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7DC67" w14:textId="77777777" w:rsidR="0054444F" w:rsidRPr="005561E4" w:rsidRDefault="0054444F" w:rsidP="0054444F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6"/>
          <w:szCs w:val="26"/>
          <w:u w:val="single"/>
          <w:lang w:bidi="th-TH"/>
        </w:rPr>
      </w:pPr>
    </w:p>
    <w:p w14:paraId="04832BD0" w14:textId="46C66AD8" w:rsidR="00D82C2D" w:rsidRPr="00ED2D83" w:rsidRDefault="00A806E2" w:rsidP="00334792">
      <w:pPr>
        <w:pStyle w:val="Heading1"/>
        <w:ind w:left="567" w:hanging="567"/>
      </w:pPr>
      <w:r w:rsidRPr="00A806E2">
        <w:t>1</w:t>
      </w:r>
      <w:r w:rsidR="00D82C2D" w:rsidRPr="00ED2D83">
        <w:tab/>
      </w:r>
      <w:r w:rsidR="00D82C2D" w:rsidRPr="00ED2D83">
        <w:rPr>
          <w:rFonts w:hint="cs"/>
          <w:cs/>
          <w:lang w:bidi="th-TH"/>
        </w:rPr>
        <w:t>เกณฑ์การจัดทำข้อมูลทางการเงิน</w:t>
      </w:r>
    </w:p>
    <w:p w14:paraId="245DC41C" w14:textId="77777777" w:rsidR="00D82C2D" w:rsidRPr="00ED2D83" w:rsidRDefault="00D82C2D" w:rsidP="002E75D5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</w:pPr>
    </w:p>
    <w:p w14:paraId="24C95B73" w14:textId="52CA926D" w:rsidR="00693E1B" w:rsidRPr="00ED2D83" w:rsidRDefault="00E1005E" w:rsidP="00657485">
      <w:pPr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</w:rPr>
        <w:t>34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เรื่อง การรายงาน</w:t>
      </w:r>
      <w:r w:rsidRPr="00ED2D8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5BC62391" w14:textId="77777777" w:rsidR="00E1005E" w:rsidRPr="00ED2D83" w:rsidRDefault="00E1005E" w:rsidP="002E75D5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</w:pPr>
    </w:p>
    <w:p w14:paraId="5B4F54E1" w14:textId="145B3331" w:rsidR="00693E1B" w:rsidRPr="00ED2D83" w:rsidRDefault="007450F7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ธันวาคม </w:t>
      </w:r>
      <w:r w:rsidR="0099447D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</w:p>
    <w:p w14:paraId="0D782876" w14:textId="77777777" w:rsidR="00693E1B" w:rsidRPr="00ED2D83" w:rsidRDefault="00693E1B" w:rsidP="002E75D5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</w:pPr>
    </w:p>
    <w:p w14:paraId="55B4FFD9" w14:textId="72AD63F1" w:rsidR="00693E1B" w:rsidRPr="00ED2D83" w:rsidRDefault="007450F7" w:rsidP="00657485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้อมูลทางการเงิน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</w:t>
      </w:r>
      <w:r w:rsidR="00E84B1B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ก</w:t>
      </w:r>
    </w:p>
    <w:p w14:paraId="77639E0E" w14:textId="77777777" w:rsidR="0054444F" w:rsidRPr="00ED2D83" w:rsidRDefault="0054444F" w:rsidP="00657485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2B7195C6" w14:textId="09C7A1B7" w:rsidR="00D82C2D" w:rsidRPr="00ED2D83" w:rsidRDefault="00A806E2" w:rsidP="00334792">
      <w:pPr>
        <w:pStyle w:val="Heading1"/>
        <w:ind w:left="567" w:hanging="567"/>
      </w:pPr>
      <w:r w:rsidRPr="00A806E2">
        <w:t>2</w:t>
      </w:r>
      <w:r w:rsidR="00D82C2D" w:rsidRPr="00ED2D83">
        <w:tab/>
      </w:r>
      <w:r w:rsidR="00D82C2D" w:rsidRPr="00ED2D83">
        <w:rPr>
          <w:rFonts w:hint="cs"/>
          <w:cs/>
          <w:lang w:bidi="th-TH"/>
        </w:rPr>
        <w:t>นโยบายการบัญชี</w:t>
      </w:r>
    </w:p>
    <w:p w14:paraId="7F644AC8" w14:textId="77777777" w:rsidR="007450F7" w:rsidRPr="00ED2D83" w:rsidRDefault="007450F7" w:rsidP="002E75D5">
      <w:pPr>
        <w:autoSpaceDE w:val="0"/>
        <w:autoSpaceDN w:val="0"/>
        <w:adjustRightIn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bidi="th-TH"/>
        </w:rPr>
      </w:pPr>
    </w:p>
    <w:p w14:paraId="33ED8773" w14:textId="14D6A648" w:rsidR="000F78EB" w:rsidRPr="00ED2D83" w:rsidRDefault="002447FB" w:rsidP="0008045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สำหรับรอบ</w:t>
      </w:r>
      <w:r w:rsidR="00F62072"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ระยะเวลา</w:t>
      </w:r>
      <w:r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ปีบัญชีสิ้นสุดวันที่ </w:t>
      </w:r>
      <w:r w:rsidR="00A806E2" w:rsidRPr="00A806E2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31</w:t>
      </w:r>
      <w:r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ธันวาคม </w:t>
      </w:r>
      <w:r w:rsidR="00591461"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2567</w:t>
      </w:r>
      <w:r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ยกเว้น</w:t>
      </w:r>
      <w:r w:rsidR="00A92C4D"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การนำมาตรฐานการรายงานทางการเงินฉบับใหม่และฉบับปรับปรุง</w:t>
      </w:r>
      <w:r w:rsidR="00A92C4D" w:rsidRPr="00ED2D8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มาถือปฏิบัติดังที่กล่าวในหมายเหตุข้อ </w:t>
      </w:r>
      <w:r w:rsidR="00A806E2" w:rsidRPr="00A806E2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3</w:t>
      </w:r>
      <w:r w:rsidR="00A92C4D" w:rsidRPr="00ED2D8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</w:p>
    <w:p w14:paraId="46224D04" w14:textId="77777777" w:rsidR="00006508" w:rsidRPr="005561E4" w:rsidRDefault="00006508" w:rsidP="00080456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 w:bidi="th-TH"/>
        </w:rPr>
      </w:pPr>
    </w:p>
    <w:p w14:paraId="4987E973" w14:textId="4DBA5B38" w:rsidR="009D4478" w:rsidRPr="00ED2D83" w:rsidRDefault="00EB12C2" w:rsidP="00080456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 w:bidi="th-TH"/>
        </w:rPr>
      </w:pPr>
      <w:r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 w:bidi="th-TH"/>
        </w:rPr>
        <w:t>นโยบายการบัญชี</w:t>
      </w:r>
      <w:r w:rsidR="00184E09" w:rsidRPr="00ED2D83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val="en-US" w:bidi="th-TH"/>
        </w:rPr>
        <w:t>ดังต่อไปนี้</w:t>
      </w:r>
      <w:r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 w:bidi="th-TH"/>
        </w:rPr>
        <w:t>เกี่ยวข้องกับรายการที่เกิดขึ้นเป็นครั้งแรกในงวดปัจจุบัน</w:t>
      </w:r>
      <w:r w:rsidR="001D3995" w:rsidRPr="00ED2D83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val="en-US" w:bidi="th-TH"/>
        </w:rPr>
        <w:t xml:space="preserve"> </w:t>
      </w:r>
      <w:r w:rsidR="0072395A" w:rsidRPr="00ED2D83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val="en-US" w:bidi="th-TH"/>
        </w:rPr>
        <w:t>ซึ่ง</w:t>
      </w:r>
      <w:r w:rsidR="000412FB"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 w:bidi="th-TH"/>
        </w:rPr>
        <w:t>ไม่เคย</w:t>
      </w:r>
      <w:r w:rsidR="0072395A" w:rsidRPr="00ED2D83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val="en-US" w:bidi="th-TH"/>
        </w:rPr>
        <w:t>ถูก</w:t>
      </w:r>
      <w:r w:rsidR="000412FB"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 w:bidi="th-TH"/>
        </w:rPr>
        <w:t>เปิดเผยไว้ในงบการเงิน</w:t>
      </w:r>
      <w:r w:rsidR="00CA61AB"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 w:bidi="th-TH"/>
        </w:rPr>
        <w:t>ของ</w:t>
      </w:r>
      <w:r w:rsidR="000412FB" w:rsidRPr="00ED2D83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 w:bidi="th-TH"/>
        </w:rPr>
        <w:t>รอบปีบัญชี</w:t>
      </w:r>
    </w:p>
    <w:p w14:paraId="79BAD9B8" w14:textId="77777777" w:rsidR="00CA61AB" w:rsidRPr="00ED2D83" w:rsidRDefault="00CA61AB" w:rsidP="00080456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2EBFDB3B" w14:textId="600E0D9D" w:rsidR="005D31F5" w:rsidRPr="00ED2D83" w:rsidRDefault="005D31F5" w:rsidP="005D31F5">
      <w:pPr>
        <w:jc w:val="thaiDistribute"/>
        <w:rPr>
          <w:rFonts w:ascii="Browallia New" w:eastAsia="Arial Unicode MS" w:hAnsi="Browallia New" w:cs="Browallia New"/>
          <w:b/>
          <w:bCs/>
          <w:color w:val="000000"/>
          <w:spacing w:val="-4"/>
          <w:sz w:val="26"/>
          <w:szCs w:val="26"/>
          <w:lang w:bidi="th-TH"/>
        </w:rPr>
      </w:pPr>
      <w:r w:rsidRPr="00ED2D83">
        <w:rPr>
          <w:rFonts w:ascii="Browallia New" w:eastAsia="Arial Unicode MS" w:hAnsi="Browallia New" w:cs="Browallia New"/>
          <w:b/>
          <w:bCs/>
          <w:color w:val="000000"/>
          <w:spacing w:val="-4"/>
          <w:sz w:val="26"/>
          <w:szCs w:val="26"/>
          <w:cs/>
          <w:lang w:bidi="th-TH"/>
        </w:rPr>
        <w:t>สินทรัพย์ไม่หมุนเวียนที่ถือไว้เพื่อขาย</w:t>
      </w:r>
    </w:p>
    <w:p w14:paraId="114A2C32" w14:textId="77777777" w:rsidR="005D31F5" w:rsidRPr="005561E4" w:rsidRDefault="005D31F5" w:rsidP="005D31F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658E31C2" w14:textId="2901BAC9" w:rsidR="005D31F5" w:rsidRPr="005561E4" w:rsidRDefault="005D31F5" w:rsidP="005D31F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561E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สินทรัพย์ไม่หมุนเวียนจะถูกจัดประเภทเป็นสินทรัพย์ที่ถือไว้เพื่อขายเมื่อมูลค่าตามบัญชีที่จะได้รับคืนส่วนใหญ่มาจากการขาย</w:t>
      </w:r>
      <w:r w:rsidRPr="005561E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5561E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และ</w:t>
      </w:r>
      <w:r w:rsidR="00A806E2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/>
      </w:r>
      <w:r w:rsidRPr="005561E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การขายนั้นมีความเป็นไปได้ค่อนข้างแน่ในระดับสูงมาก</w:t>
      </w:r>
      <w:r w:rsidRPr="005561E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5561E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สินทรัพย์ไม่หมุนเวียนนั้นจะวัดมูลค่าด้วยจำนวนที่ต่ำกว่าระหว่างมูลค่า</w:t>
      </w:r>
      <w:r w:rsidR="00A806E2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/>
      </w:r>
      <w:r w:rsidRPr="005561E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ตามบัญชีกับมูลค่ายุติธรรมหักต้นทุนในการขาย</w:t>
      </w:r>
    </w:p>
    <w:p w14:paraId="1B17D724" w14:textId="77777777" w:rsidR="005D31F5" w:rsidRPr="005561E4" w:rsidRDefault="005D31F5" w:rsidP="005D31F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CA5369F" w14:textId="672F35FE" w:rsidR="005D31F5" w:rsidRPr="005561E4" w:rsidRDefault="005D31F5" w:rsidP="005D31F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561E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ลุ่มกิจการรับรู้ผลขาดทุนจากการด้อยค่าสำหรับการปรับลดมูลค่าของสินทรัพย์เพื่อให้เท่ากับมูลค่ายุติธรรมหักต้นทุนในการขาย</w:t>
      </w:r>
      <w:r w:rsidRPr="005561E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5561E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ำไรจากการเพิ่มขึ้นในมูลค่ายุติธรรมหักต้นทุนในการขายของสินทรัพย์จะรับรู้ได้ไม่เกินผลขาดทุนจากการด้อยค่าสะสมที่เคยรับรู้</w:t>
      </w:r>
      <w:r w:rsidRPr="005561E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</w:p>
    <w:p w14:paraId="692D7AF4" w14:textId="77777777" w:rsidR="005D31F5" w:rsidRPr="005561E4" w:rsidRDefault="005D31F5" w:rsidP="005D31F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10D2D2F6" w14:textId="76FBEC7E" w:rsidR="005D31F5" w:rsidRPr="005561E4" w:rsidRDefault="005D31F5" w:rsidP="005D31F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561E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กลุ่มกิจการจะไม่คิดค่าเสื่อมราคาหรือค่าตัดจำหน่ายสินทรัพย์ไม่หมุนเวียนถือไว้เพื่อขาย</w:t>
      </w:r>
    </w:p>
    <w:p w14:paraId="54EE1C73" w14:textId="77777777" w:rsidR="0054444F" w:rsidRDefault="0054444F" w:rsidP="0008045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 w:eastAsia="en-US" w:bidi="th-TH"/>
        </w:rPr>
      </w:pPr>
    </w:p>
    <w:p w14:paraId="7546C942" w14:textId="71877EFE" w:rsidR="00A806E2" w:rsidRDefault="00A806E2">
      <w:pPr>
        <w:rPr>
          <w:rFonts w:ascii="Browallia New" w:eastAsia="Arial Unicode MS" w:hAnsi="Browallia New" w:cs="Browallia New"/>
          <w:color w:val="000000"/>
          <w:sz w:val="26"/>
          <w:szCs w:val="26"/>
          <w:lang w:val="en-US" w:eastAsia="en-US" w:bidi="th-TH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val="en-US" w:eastAsia="en-US" w:bidi="th-TH"/>
        </w:rPr>
        <w:br w:type="page"/>
      </w:r>
    </w:p>
    <w:p w14:paraId="761FBC2C" w14:textId="77777777" w:rsidR="00A806E2" w:rsidRPr="00ED2D83" w:rsidRDefault="00A806E2" w:rsidP="0008045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 w:eastAsia="en-US" w:bidi="th-TH"/>
        </w:rPr>
      </w:pPr>
    </w:p>
    <w:p w14:paraId="6962A7F8" w14:textId="08ED22AB" w:rsidR="000E1D07" w:rsidRPr="00ED2D83" w:rsidRDefault="00A806E2" w:rsidP="006A7BB8">
      <w:pPr>
        <w:pStyle w:val="Heading1"/>
        <w:ind w:left="567" w:hanging="567"/>
        <w:jc w:val="thaiDistribute"/>
        <w:rPr>
          <w:rFonts w:eastAsia="Arial Unicode MS"/>
          <w:bCs w:val="0"/>
          <w:color w:val="000000"/>
          <w:kern w:val="0"/>
        </w:rPr>
      </w:pPr>
      <w:r w:rsidRPr="00A806E2">
        <w:rPr>
          <w:kern w:val="0"/>
        </w:rPr>
        <w:t>3</w:t>
      </w:r>
      <w:r w:rsidR="00D82C2D" w:rsidRPr="00ED2D83">
        <w:rPr>
          <w:b w:val="0"/>
          <w:bCs w:val="0"/>
          <w:kern w:val="0"/>
        </w:rPr>
        <w:tab/>
      </w:r>
      <w:r w:rsidR="000E1D07" w:rsidRPr="00ED2D83">
        <w:rPr>
          <w:rFonts w:eastAsia="Arial Unicode MS"/>
          <w:b w:val="0"/>
          <w:color w:val="000000"/>
          <w:kern w:val="0"/>
          <w:cs/>
          <w:lang w:bidi="th-TH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34295E" w:rsidRPr="00ED2D83">
        <w:rPr>
          <w:rFonts w:eastAsia="Arial Unicode MS"/>
          <w:b w:val="0"/>
          <w:color w:val="000000"/>
          <w:kern w:val="0"/>
          <w:lang w:bidi="th-TH"/>
        </w:rPr>
        <w:br/>
      </w:r>
      <w:r w:rsidRPr="00A806E2">
        <w:rPr>
          <w:rFonts w:eastAsia="Arial Unicode MS"/>
          <w:bCs w:val="0"/>
          <w:color w:val="000000"/>
          <w:kern w:val="0"/>
          <w:lang w:bidi="th-TH"/>
        </w:rPr>
        <w:t>1</w:t>
      </w:r>
      <w:r w:rsidR="000E1D07" w:rsidRPr="00ED2D83">
        <w:rPr>
          <w:rFonts w:eastAsia="Arial Unicode MS"/>
          <w:bCs w:val="0"/>
          <w:color w:val="000000"/>
          <w:kern w:val="0"/>
          <w:cs/>
          <w:lang w:bidi="th-TH"/>
        </w:rPr>
        <w:t xml:space="preserve"> </w:t>
      </w:r>
      <w:r w:rsidR="000E1D07" w:rsidRPr="00ED2D83">
        <w:rPr>
          <w:rFonts w:eastAsia="Arial Unicode MS"/>
          <w:b w:val="0"/>
          <w:color w:val="000000"/>
          <w:kern w:val="0"/>
          <w:cs/>
          <w:lang w:bidi="th-TH"/>
        </w:rPr>
        <w:t xml:space="preserve">มกราคม พ.ศ. </w:t>
      </w:r>
      <w:r w:rsidRPr="00A806E2">
        <w:rPr>
          <w:rFonts w:eastAsia="Arial Unicode MS"/>
          <w:bCs w:val="0"/>
          <w:color w:val="000000"/>
          <w:kern w:val="0"/>
          <w:lang w:bidi="th-TH"/>
        </w:rPr>
        <w:t>2568</w:t>
      </w:r>
      <w:r w:rsidR="000E1D07" w:rsidRPr="00ED2D83">
        <w:rPr>
          <w:rFonts w:eastAsia="Arial Unicode MS"/>
          <w:b w:val="0"/>
          <w:color w:val="000000"/>
          <w:kern w:val="0"/>
          <w:cs/>
          <w:lang w:bidi="th-TH"/>
        </w:rPr>
        <w:t xml:space="preserve"> ที่เกี่ยวข้อ</w:t>
      </w:r>
      <w:r w:rsidR="00E5498A" w:rsidRPr="00ED2D83">
        <w:rPr>
          <w:rFonts w:eastAsia="Arial Unicode MS" w:hint="cs"/>
          <w:b w:val="0"/>
          <w:color w:val="000000"/>
          <w:kern w:val="0"/>
          <w:cs/>
          <w:lang w:bidi="th-TH"/>
        </w:rPr>
        <w:t>ง</w:t>
      </w:r>
      <w:r w:rsidR="00941A5D" w:rsidRPr="00ED2D83">
        <w:rPr>
          <w:rFonts w:eastAsia="Arial Unicode MS" w:hint="cs"/>
          <w:b w:val="0"/>
          <w:color w:val="000000"/>
          <w:kern w:val="0"/>
          <w:cs/>
          <w:lang w:bidi="th-TH"/>
        </w:rPr>
        <w:t>แต่ไม่</w:t>
      </w:r>
      <w:r w:rsidR="000E1D07" w:rsidRPr="00ED2D83">
        <w:rPr>
          <w:rFonts w:eastAsia="Arial Unicode MS"/>
          <w:b w:val="0"/>
          <w:color w:val="000000"/>
          <w:kern w:val="0"/>
          <w:cs/>
          <w:lang w:bidi="th-TH"/>
        </w:rPr>
        <w:t>มีผลกระทบที่มีนัยสำคัญต่อกลุ่มกิจการ</w:t>
      </w:r>
    </w:p>
    <w:p w14:paraId="5001083F" w14:textId="77777777" w:rsidR="00357D24" w:rsidRPr="00ED2D83" w:rsidRDefault="00357D24" w:rsidP="00306639">
      <w:pPr>
        <w:jc w:val="thaiDistribute"/>
        <w:rPr>
          <w:rFonts w:ascii="Browallia New" w:eastAsia="Browallia New" w:hAnsi="Browallia New" w:cs="Browallia New"/>
          <w:color w:val="000000"/>
          <w:sz w:val="28"/>
          <w:szCs w:val="28"/>
          <w:lang w:bidi="th-TH"/>
        </w:rPr>
      </w:pPr>
    </w:p>
    <w:p w14:paraId="52A63952" w14:textId="0C57C068" w:rsidR="00357D24" w:rsidRPr="00ED2D83" w:rsidRDefault="00357D24" w:rsidP="00306639">
      <w:pPr>
        <w:pStyle w:val="ListParagraph"/>
        <w:shd w:val="clear" w:color="auto" w:fill="FFFFFF"/>
        <w:ind w:left="0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ED2D83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การปรับปรุงมาตรฐานการบัญชีฉบับที่ </w:t>
      </w:r>
      <w:r w:rsidR="00A806E2" w:rsidRPr="00A806E2"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  <w:t>1</w:t>
      </w:r>
      <w:r w:rsidRPr="00ED2D83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 เรื่อง การนำเสนองบการเงิน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อธิบายว่าหนี้สินจะถูกจัดประเภทเป็นหนี้สินหมุนเวียนหรือไม่หมุนเวียน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ขึ้นอยู่กับสิทธิที่มีอยู่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ณ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สิ้นรอบระยะเวลารายงาน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การจัดประเภทจะไม่ได้รับผลกระทบจากความคาดหวังของกิจการ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หรือเหตุการณ์ภายหลังรอบระยะเวลารายงาน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(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เช่น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การได้รับการยกเว้นหรือการละเมิดการดำรงสถานะของข้อตกลง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(a breach of covenant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>))</w:t>
      </w:r>
    </w:p>
    <w:p w14:paraId="4DF1CFDC" w14:textId="77777777" w:rsidR="00357D24" w:rsidRPr="00ED2D83" w:rsidRDefault="00357D24" w:rsidP="00306639">
      <w:pPr>
        <w:shd w:val="clear" w:color="auto" w:fill="FFFFFF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</w:pPr>
    </w:p>
    <w:p w14:paraId="50C0194A" w14:textId="77777777" w:rsidR="00357D24" w:rsidRPr="00ED2D83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การดำรงสถานะของข้อตกลง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(</w:t>
      </w:r>
      <w:r w:rsidRPr="00ED2D83">
        <w:rPr>
          <w:rFonts w:ascii="Browallia New" w:hAnsi="Browallia New" w:cs="Browallia New"/>
          <w:color w:val="000000"/>
          <w:sz w:val="26"/>
          <w:szCs w:val="26"/>
        </w:rPr>
        <w:t>covenant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) 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ของการกู้ยืมจะไม่ส่งผลต่อการจัดประเภทหนี้สินเป็นหนี้สินหมุนเวียนหรือไม่หมุนเวียน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br/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ณ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อย่างไรก็ตาม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หากกิจการต้องปฏิบัติตามการดำรงสถานะก่อนหรือ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ณ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วันสิ้นรอบระยะเวลารายงาน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ก็จะส่งผลต่อการจัดประเภทเป็นหนี้สินหมุนเวียนหรือไม่หมุนเวียน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แม้ว่าการดำรงสถานะจะถูกทดสอบการปฏิบัติภายหลังรอบระยะเวลารายงานก็ตาม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</w:p>
    <w:p w14:paraId="21774F29" w14:textId="77777777" w:rsidR="00357D24" w:rsidRPr="00ED2D83" w:rsidRDefault="00357D24" w:rsidP="00306639">
      <w:pPr>
        <w:shd w:val="clear" w:color="auto" w:fill="FFFFFF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</w:p>
    <w:p w14:paraId="63F69705" w14:textId="6744B2F4" w:rsidR="00357D24" w:rsidRPr="005561E4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การดำรงสถานะ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ที่กิจการต้องปฏิบัติตามภายใน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="00A806E2" w:rsidRPr="005561E4">
        <w:rPr>
          <w:rFonts w:ascii="Browallia New" w:eastAsia="Times New Roman" w:hAnsi="Browallia New" w:cs="Browallia New"/>
          <w:color w:val="000000"/>
          <w:sz w:val="26"/>
          <w:szCs w:val="26"/>
        </w:rPr>
        <w:t>12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เดือนภายหลังรอบระยะเวลารายงาน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ข้อมูลที่ต้องเปิดเผยรวมถึง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</w:rPr>
        <w:t>:</w:t>
      </w:r>
    </w:p>
    <w:p w14:paraId="0D845136" w14:textId="77777777" w:rsidR="00A806E2" w:rsidRPr="005561E4" w:rsidRDefault="00A806E2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060C830C" w14:textId="77777777" w:rsidR="00357D24" w:rsidRPr="005561E4" w:rsidRDefault="00357D24" w:rsidP="00306639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360"/>
        <w:jc w:val="left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มูลค่าตามบัญชีของหนี้สิน</w:t>
      </w:r>
    </w:p>
    <w:p w14:paraId="290C09E0" w14:textId="362FAAC1" w:rsidR="00357D24" w:rsidRPr="005561E4" w:rsidRDefault="00357D24" w:rsidP="00306639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360"/>
        <w:jc w:val="left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ข้อมูลเกี่ยวกับการดำรงสถานะ</w:t>
      </w:r>
      <w:r w:rsidR="00621F8D"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และ</w:t>
      </w:r>
    </w:p>
    <w:p w14:paraId="4DE397C9" w14:textId="77777777" w:rsidR="00357D24" w:rsidRPr="005561E4" w:rsidRDefault="00357D24" w:rsidP="00306639">
      <w:pPr>
        <w:numPr>
          <w:ilvl w:val="0"/>
          <w:numId w:val="15"/>
        </w:numPr>
        <w:shd w:val="clear" w:color="auto" w:fill="FFFFFF"/>
        <w:tabs>
          <w:tab w:val="clear" w:pos="720"/>
        </w:tabs>
        <w:ind w:left="360"/>
        <w:jc w:val="left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ข้อเท็จจริงและสถานการณ์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(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ถ้ามี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) 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ที่บ่งชี้ว่ากิจการอาจจะมีความยากลำบากในการปฏิบัติตามการดำรงสถานะ</w:t>
      </w:r>
    </w:p>
    <w:p w14:paraId="2F42E9D0" w14:textId="77777777" w:rsidR="00357D24" w:rsidRPr="00ED2D83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</w:p>
    <w:p w14:paraId="3510AAB4" w14:textId="51922DA8" w:rsidR="00357D24" w:rsidRPr="00ED2D83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การปรับปรุงยังชี้แจงความหมายของ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‘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การชำระ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' 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หนี้สินตามมาตรฐานการบัญชีฉบับที่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A806E2" w:rsidRPr="00A806E2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1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เมื่อคู่สัญญามีสิทธิเลือก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bidi="th-TH"/>
        </w:rPr>
        <w:t>เงื่อนไขของหนี้สิน</w:t>
      </w:r>
      <w:r w:rsidRPr="00ED2D83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br/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หากกิจการจัดประเภทสิทธิเลือกนั้นเป็นตราสารทุน</w:t>
      </w:r>
    </w:p>
    <w:p w14:paraId="5F468DC4" w14:textId="77777777" w:rsidR="00B60E4F" w:rsidRPr="00ED2D83" w:rsidRDefault="00B60E4F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pacing w:val="-10"/>
          <w:sz w:val="26"/>
          <w:szCs w:val="26"/>
          <w:cs/>
          <w:lang w:bidi="th-TH"/>
        </w:rPr>
      </w:pPr>
    </w:p>
    <w:p w14:paraId="6687733E" w14:textId="6FEE645D" w:rsidR="002843A2" w:rsidRPr="00ED2D83" w:rsidRDefault="00357D24" w:rsidP="00306639">
      <w:pPr>
        <w:shd w:val="clear" w:color="auto" w:fill="FFFFFF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6"/>
          <w:szCs w:val="26"/>
          <w:cs/>
        </w:rPr>
      </w:pPr>
      <w:r w:rsidRPr="00ED2D8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การปรับปรุงต้องถูกนำมาถือปฏิบัติย้อนหลังตามข้อกำหนดปกติในมาตรฐานการบัญชีฉบับที่</w:t>
      </w:r>
      <w:r w:rsidRPr="00ED2D83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="00A806E2" w:rsidRPr="00A806E2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8</w:t>
      </w:r>
      <w:r w:rsidRPr="00ED2D83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เรื่อง</w:t>
      </w:r>
      <w:r w:rsidRPr="00ED2D83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>นโยบายการบัญชีการเปลี่ยนแปลงประมาณ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การทางบัญชีและข้อผิดพลาด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</w:p>
    <w:p w14:paraId="50085EF2" w14:textId="4C603C15" w:rsidR="00F618CF" w:rsidRPr="00ED2D83" w:rsidRDefault="000E1D07" w:rsidP="007D222C">
      <w:pPr>
        <w:rPr>
          <w:rFonts w:ascii="Browallia New" w:eastAsia="Times New Roman" w:hAnsi="Browallia New" w:cs="Browallia New"/>
          <w:color w:val="000000"/>
          <w:sz w:val="26"/>
          <w:szCs w:val="26"/>
          <w:lang w:val="en-US" w:bidi="th-TH"/>
        </w:rPr>
      </w:pP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lang w:val="en-US" w:bidi="th-TH"/>
        </w:rPr>
        <w:br w:type="page"/>
      </w:r>
    </w:p>
    <w:p w14:paraId="22EDBECF" w14:textId="77777777" w:rsidR="00F618CF" w:rsidRPr="00ED2D83" w:rsidRDefault="00F618CF" w:rsidP="007D222C">
      <w:pPr>
        <w:rPr>
          <w:rFonts w:ascii="Browallia New" w:eastAsia="Times New Roman" w:hAnsi="Browallia New" w:cs="Browallia New"/>
          <w:color w:val="000000"/>
          <w:sz w:val="26"/>
          <w:szCs w:val="26"/>
          <w:lang w:val="en-US" w:bidi="th-TH"/>
        </w:rPr>
      </w:pPr>
    </w:p>
    <w:p w14:paraId="51C5A2D9" w14:textId="278D37ED" w:rsidR="00806D0C" w:rsidRPr="00ED2D83" w:rsidRDefault="00A806E2" w:rsidP="00334792">
      <w:pPr>
        <w:pStyle w:val="Heading1"/>
        <w:ind w:left="567" w:hanging="567"/>
      </w:pPr>
      <w:r w:rsidRPr="00A806E2">
        <w:t>4</w:t>
      </w:r>
      <w:r w:rsidR="0054444F" w:rsidRPr="00ED2D83">
        <w:tab/>
      </w:r>
      <w:r w:rsidR="0054444F" w:rsidRPr="00ED2D83">
        <w:rPr>
          <w:rFonts w:hint="cs"/>
          <w:cs/>
          <w:lang w:bidi="th-TH"/>
        </w:rPr>
        <w:t>ข้อมูลตามส่วนงานและรายได้</w:t>
      </w:r>
    </w:p>
    <w:p w14:paraId="0A8021A4" w14:textId="77777777" w:rsidR="0054444F" w:rsidRPr="00ED2D83" w:rsidRDefault="0054444F" w:rsidP="0054444F">
      <w:pPr>
        <w:ind w:left="567" w:hanging="567"/>
        <w:rPr>
          <w:rFonts w:ascii="Browallia New" w:eastAsia="Browallia New" w:hAnsi="Browallia New" w:cs="Browallia New"/>
          <w:color w:val="000000"/>
        </w:rPr>
      </w:pPr>
    </w:p>
    <w:p w14:paraId="2605408A" w14:textId="02A28A74" w:rsidR="00806D0C" w:rsidRPr="00ED2D83" w:rsidRDefault="007450F7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กลุ่มกิจการเปิดเผยส่วนงานที่รายงานสองส่วนงาน อันประกอบด้วย ธุรกิจผลิตกระแสไฟฟ้าและธุรกิจอื่น</w:t>
      </w:r>
    </w:p>
    <w:p w14:paraId="3289C294" w14:textId="77777777" w:rsidR="00806D0C" w:rsidRPr="00ED2D83" w:rsidRDefault="00806D0C" w:rsidP="00AB5A76">
      <w:pPr>
        <w:ind w:left="567" w:hanging="567"/>
        <w:rPr>
          <w:rFonts w:ascii="Browallia New" w:eastAsia="Browallia New" w:hAnsi="Browallia New" w:cs="Browallia New"/>
          <w:color w:val="000000"/>
        </w:rPr>
      </w:pPr>
    </w:p>
    <w:p w14:paraId="15C86D19" w14:textId="6BC06532" w:rsidR="006F4BB6" w:rsidRPr="00ED2D83" w:rsidRDefault="00806D0C" w:rsidP="00F32E1C">
      <w:pPr>
        <w:pStyle w:val="ListParagraph"/>
        <w:numPr>
          <w:ilvl w:val="0"/>
          <w:numId w:val="2"/>
        </w:numPr>
        <w:tabs>
          <w:tab w:val="left" w:pos="360"/>
        </w:tabs>
        <w:ind w:left="360"/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ED2D8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ธุรกิจผลิตกระแสไฟฟ้า : </w:t>
      </w:r>
      <w:r w:rsidR="006B06C4" w:rsidRPr="00ED2D83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ส่วนงานนี้เกี่ยวข้องกับการผลิตและจำหน่ายกระแสไฟฟ้าจากโรงไฟฟ้าให้กับหน่วยงานรัฐบาลและ</w:t>
      </w:r>
      <w:r w:rsidR="00B15613" w:rsidRPr="00ED2D83">
        <w:rPr>
          <w:rFonts w:ascii="Browallia New" w:hAnsi="Browallia New" w:cs="Browallia New"/>
          <w:color w:val="000000"/>
          <w:sz w:val="26"/>
          <w:szCs w:val="26"/>
          <w:lang w:val="en-US" w:bidi="th-TH"/>
        </w:rPr>
        <w:br/>
      </w:r>
      <w:r w:rsidR="006B06C4" w:rsidRPr="00ED2D83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ผู้ใช้</w:t>
      </w:r>
      <w:r w:rsidR="006B06C4" w:rsidRPr="00ED2D83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US" w:bidi="th-TH"/>
        </w:rPr>
        <w:t>ไฟฟ้าในเขตนิคมอุตสาหกรรมทั้งในประเทศและต่างประเทศ</w:t>
      </w:r>
      <w:r w:rsidR="006B06C4" w:rsidRPr="00ED2D83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 xml:space="preserve"> </w:t>
      </w:r>
      <w:r w:rsidR="006B06C4" w:rsidRPr="00ED2D83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US" w:bidi="th-TH"/>
        </w:rPr>
        <w:t>และการจัดหาและค้าส่งก๊าซธรรมชาติเหลวให้แก่บริษัทในกลุ่มกิจการ</w:t>
      </w:r>
    </w:p>
    <w:p w14:paraId="07DD1CDE" w14:textId="3E7287D3" w:rsidR="00806D0C" w:rsidRPr="00ED2D83" w:rsidRDefault="007450F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ธุรกิจอื่น : </w:t>
      </w:r>
      <w:bookmarkStart w:id="0" w:name="_heading=h.gjdgxs" w:colFirst="0" w:colLast="0"/>
      <w:bookmarkEnd w:id="0"/>
      <w:r w:rsidR="00FB5142" w:rsidRPr="00ED2D83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ส่วนงานนี้เกี่ยวข้องกับธุรกิจเพื่อการลงทุน</w:t>
      </w:r>
      <w:r w:rsidR="00FB5142" w:rsidRPr="00ED2D83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B5142" w:rsidRPr="00ED2D83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การบำรุงรักษาและการให้บริการในโรงไฟฟ้า</w:t>
      </w:r>
    </w:p>
    <w:p w14:paraId="20C15DC1" w14:textId="77777777" w:rsidR="006E249D" w:rsidRPr="00ED2D83" w:rsidRDefault="006E249D" w:rsidP="00AB5A76">
      <w:pPr>
        <w:ind w:left="567" w:hanging="567"/>
        <w:rPr>
          <w:rFonts w:ascii="Browallia New" w:eastAsia="Browallia New" w:hAnsi="Browallia New" w:cs="Browallia New"/>
          <w:color w:val="000000"/>
        </w:rPr>
      </w:pPr>
    </w:p>
    <w:p w14:paraId="48A92D6A" w14:textId="4BA8AB53" w:rsidR="00806D0C" w:rsidRPr="00ED2D83" w:rsidRDefault="007450F7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คณะกรรมการบริษัทประเมินผลการดำเนินงานโดยพิจารณาจากผลกำไรก่อนภาษีแยกตามส่วนงาน ซึ่งใช้มาตรฐานในการวัดผล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การดำเนินงานเช่นเดียวกับการจัดทำข้อมูลทางการเงินรวม</w:t>
      </w:r>
    </w:p>
    <w:p w14:paraId="00E56034" w14:textId="77777777" w:rsidR="00693E1B" w:rsidRPr="00ED2D83" w:rsidRDefault="00693E1B" w:rsidP="00AB5A76">
      <w:pPr>
        <w:ind w:left="567" w:hanging="567"/>
        <w:rPr>
          <w:rFonts w:ascii="Browallia New" w:eastAsia="Browallia New" w:hAnsi="Browallia New" w:cs="Browallia New"/>
          <w:color w:val="000000"/>
          <w:lang w:bidi="th-TH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35"/>
        <w:gridCol w:w="1238"/>
        <w:gridCol w:w="1224"/>
        <w:gridCol w:w="1440"/>
        <w:gridCol w:w="1224"/>
      </w:tblGrid>
      <w:tr w:rsidR="00AB5A76" w:rsidRPr="00A806E2" w14:paraId="3A22A214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67E5B54A" w14:textId="77777777" w:rsidR="00AB5A76" w:rsidRPr="00A806E2" w:rsidRDefault="00AB5A76" w:rsidP="00AE2729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5126" w:type="dxa"/>
            <w:gridSpan w:val="4"/>
            <w:tcBorders>
              <w:bottom w:val="single" w:sz="4" w:space="0" w:color="auto"/>
            </w:tcBorders>
            <w:vAlign w:val="bottom"/>
          </w:tcPr>
          <w:p w14:paraId="7268D0E4" w14:textId="77777777" w:rsidR="00AB5A76" w:rsidRPr="00A806E2" w:rsidRDefault="00AB5A76" w:rsidP="00EC4E45">
            <w:pPr>
              <w:ind w:right="-210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AB5A76" w:rsidRPr="00A806E2" w14:paraId="13245E69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5DB0BECB" w14:textId="77777777" w:rsidR="00AB5A76" w:rsidRPr="00A806E2" w:rsidRDefault="00AB5A76" w:rsidP="00AE2729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6094504E" w14:textId="77777777" w:rsidR="00AB5A76" w:rsidRPr="00A806E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4D9A304" w14:textId="77777777" w:rsidR="00AB5A76" w:rsidRPr="00A806E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C4FB2C3" w14:textId="77777777" w:rsidR="00AB5A76" w:rsidRPr="00A806E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ปรับปรุงรายการ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889A24E" w14:textId="77777777" w:rsidR="00AB5A76" w:rsidRPr="00A806E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B5A76" w:rsidRPr="00A806E2" w14:paraId="7DE894BE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75468DFA" w14:textId="461DA887" w:rsidR="00AB5A76" w:rsidRPr="00A806E2" w:rsidRDefault="00AB5A76" w:rsidP="00AE2729">
            <w:pPr>
              <w:spacing w:before="10"/>
              <w:ind w:left="-101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</w:t>
            </w:r>
            <w:r w:rsidR="009E5701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เก้าเดือน</w:t>
            </w:r>
            <w:r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สิ้นสุดวันที่</w:t>
            </w:r>
          </w:p>
        </w:tc>
        <w:tc>
          <w:tcPr>
            <w:tcW w:w="1238" w:type="dxa"/>
            <w:vAlign w:val="bottom"/>
          </w:tcPr>
          <w:p w14:paraId="2EC193A0" w14:textId="77777777" w:rsidR="00AB5A76" w:rsidRPr="00A806E2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1224" w:type="dxa"/>
            <w:vAlign w:val="bottom"/>
          </w:tcPr>
          <w:p w14:paraId="534938DD" w14:textId="77777777" w:rsidR="00AB5A76" w:rsidRPr="00A806E2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1440" w:type="dxa"/>
            <w:vAlign w:val="bottom"/>
          </w:tcPr>
          <w:p w14:paraId="3B176B06" w14:textId="77777777" w:rsidR="00AB5A76" w:rsidRPr="00A806E2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ระหว่างกัน</w:t>
            </w:r>
          </w:p>
        </w:tc>
        <w:tc>
          <w:tcPr>
            <w:tcW w:w="1224" w:type="dxa"/>
            <w:vAlign w:val="bottom"/>
          </w:tcPr>
          <w:p w14:paraId="0C719EDF" w14:textId="77777777" w:rsidR="00AB5A76" w:rsidRPr="00A806E2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รวม </w:t>
            </w:r>
          </w:p>
        </w:tc>
      </w:tr>
      <w:tr w:rsidR="00AB5A76" w:rsidRPr="00A806E2" w14:paraId="2F564157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5E9F4504" w14:textId="5BEBF331" w:rsidR="00AB5A76" w:rsidRPr="00A806E2" w:rsidRDefault="00AB5A76" w:rsidP="00AE2729">
            <w:pPr>
              <w:ind w:left="-101" w:right="-88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  </w:t>
            </w:r>
            <w:r w:rsidR="00A806E2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  <w:r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พ.ศ. </w:t>
            </w:r>
            <w:r w:rsidR="00A806E2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1F279E5F" w14:textId="77777777" w:rsidR="00AB5A76" w:rsidRPr="00A806E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DF355E9" w14:textId="77777777" w:rsidR="00AB5A76" w:rsidRPr="00A806E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B33BCB7" w14:textId="77777777" w:rsidR="00AB5A76" w:rsidRPr="00A806E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ADB6FA0" w14:textId="77777777" w:rsidR="00AB5A76" w:rsidRPr="00A806E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AB5A76" w:rsidRPr="00A806E2" w14:paraId="19C0BCBD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1B1575E2" w14:textId="77777777" w:rsidR="00AB5A76" w:rsidRPr="005561E4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21581953" w14:textId="77777777" w:rsidR="00AB5A76" w:rsidRPr="005561E4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BD03DCC" w14:textId="77777777" w:rsidR="00AB5A76" w:rsidRPr="005561E4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EDFA13D" w14:textId="77777777" w:rsidR="00AB5A76" w:rsidRPr="005561E4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4396ABE" w14:textId="77777777" w:rsidR="00AB5A76" w:rsidRPr="005561E4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9F7B22" w:rsidRPr="00A806E2" w14:paraId="3F52B018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12155D9A" w14:textId="77777777" w:rsidR="009F7B22" w:rsidRPr="00A806E2" w:rsidRDefault="009F7B22" w:rsidP="009F7B22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รายได้ตามส่วนงาน</w:t>
            </w:r>
          </w:p>
        </w:tc>
        <w:tc>
          <w:tcPr>
            <w:tcW w:w="1238" w:type="dxa"/>
            <w:vAlign w:val="center"/>
          </w:tcPr>
          <w:p w14:paraId="58B4A699" w14:textId="1B00BD3A" w:rsidR="009F7B22" w:rsidRPr="00A806E2" w:rsidRDefault="00A806E2" w:rsidP="009F7B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46</w:t>
            </w:r>
            <w:r w:rsidR="009F7B2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088</w:t>
            </w:r>
            <w:r w:rsidR="009F7B2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861</w:t>
            </w:r>
            <w:r w:rsidR="009F7B2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224" w:type="dxa"/>
            <w:vAlign w:val="center"/>
          </w:tcPr>
          <w:p w14:paraId="25682AA1" w14:textId="1942C5DD" w:rsidR="009F7B22" w:rsidRPr="00A806E2" w:rsidRDefault="00A806E2" w:rsidP="009F7B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9F7B2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356</w:t>
            </w:r>
            <w:r w:rsidR="009F7B2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059</w:t>
            </w:r>
            <w:r w:rsidR="009F7B2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28381D4F" w14:textId="71A29279" w:rsidR="009F7B22" w:rsidRPr="00A806E2" w:rsidRDefault="009F7B2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320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209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0BC929BB" w14:textId="37D19377" w:rsidR="009F7B22" w:rsidRPr="00A806E2" w:rsidRDefault="00A806E2" w:rsidP="009F7B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42</w:t>
            </w:r>
            <w:r w:rsidR="009F7B2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124</w:t>
            </w:r>
            <w:r w:rsidR="009F7B2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711</w:t>
            </w:r>
            <w:r w:rsidR="009F7B2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AB5A76" w:rsidRPr="00A806E2" w14:paraId="6B47F4F3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623A554B" w14:textId="77777777" w:rsidR="00AB5A76" w:rsidRPr="00A806E2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38" w:type="dxa"/>
            <w:vAlign w:val="bottom"/>
          </w:tcPr>
          <w:p w14:paraId="72E71082" w14:textId="77777777" w:rsidR="00AB5A76" w:rsidRPr="00A806E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vAlign w:val="bottom"/>
          </w:tcPr>
          <w:p w14:paraId="25714B81" w14:textId="77777777" w:rsidR="00AB5A76" w:rsidRPr="00A806E2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066A6C82" w14:textId="77777777" w:rsidR="00AB5A76" w:rsidRPr="00A806E2" w:rsidRDefault="00AB5A76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  <w:cs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3BD16622" w14:textId="77777777" w:rsidR="00AB5A76" w:rsidRPr="005561E4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lang w:bidi="th-TH"/>
              </w:rPr>
            </w:pPr>
          </w:p>
        </w:tc>
      </w:tr>
      <w:tr w:rsidR="00152307" w:rsidRPr="00A806E2" w14:paraId="2D4F45DE" w14:textId="77777777" w:rsidTr="00B618A7">
        <w:trPr>
          <w:trHeight w:val="20"/>
        </w:trPr>
        <w:tc>
          <w:tcPr>
            <w:tcW w:w="4335" w:type="dxa"/>
            <w:vAlign w:val="bottom"/>
          </w:tcPr>
          <w:p w14:paraId="428CFCDF" w14:textId="2083C58C" w:rsidR="00152307" w:rsidRPr="00A806E2" w:rsidRDefault="00152307" w:rsidP="00152307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กำไรจากการดำเนินงาน</w:t>
            </w:r>
          </w:p>
        </w:tc>
        <w:tc>
          <w:tcPr>
            <w:tcW w:w="1238" w:type="dxa"/>
            <w:vAlign w:val="center"/>
          </w:tcPr>
          <w:p w14:paraId="35CDD4BF" w14:textId="16440BBD" w:rsidR="00152307" w:rsidRPr="00A806E2" w:rsidRDefault="00A806E2" w:rsidP="001523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677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551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224" w:type="dxa"/>
            <w:vAlign w:val="center"/>
          </w:tcPr>
          <w:p w14:paraId="34678625" w14:textId="364ED4FE" w:rsidR="00152307" w:rsidRPr="00A806E2" w:rsidRDefault="00A806E2" w:rsidP="001523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178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229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0291FC5B" w14:textId="3E3FACDB" w:rsidR="00152307" w:rsidRPr="00A806E2" w:rsidRDefault="00152307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504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382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358AEA67" w14:textId="1115151F" w:rsidR="00152307" w:rsidRPr="00A806E2" w:rsidRDefault="00A806E2" w:rsidP="001523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351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398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152307" w:rsidRPr="00A806E2" w14:paraId="6BCD32D8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553814F6" w14:textId="77777777" w:rsidR="00152307" w:rsidRPr="00A806E2" w:rsidRDefault="00152307" w:rsidP="00152307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238" w:type="dxa"/>
            <w:vAlign w:val="center"/>
          </w:tcPr>
          <w:p w14:paraId="63890DDD" w14:textId="09D606C5" w:rsidR="00152307" w:rsidRPr="00A806E2" w:rsidRDefault="00A806E2" w:rsidP="001523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238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522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224" w:type="dxa"/>
            <w:vAlign w:val="center"/>
          </w:tcPr>
          <w:p w14:paraId="1BE5B1BA" w14:textId="244AC97A" w:rsidR="00152307" w:rsidRPr="00A806E2" w:rsidRDefault="00A806E2" w:rsidP="001523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280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597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55DFE943" w14:textId="154166FB" w:rsidR="00152307" w:rsidRPr="00A806E2" w:rsidRDefault="00152307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782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271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0A048E21" w14:textId="7C1C953F" w:rsidR="00152307" w:rsidRPr="00A806E2" w:rsidRDefault="00A806E2" w:rsidP="001523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736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848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152307" w:rsidRPr="00A806E2" w14:paraId="68500C79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3A2484C7" w14:textId="77777777" w:rsidR="00152307" w:rsidRPr="00A806E2" w:rsidRDefault="00152307" w:rsidP="00152307">
            <w:pPr>
              <w:ind w:left="-101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1238" w:type="dxa"/>
            <w:vAlign w:val="center"/>
          </w:tcPr>
          <w:p w14:paraId="260686F5" w14:textId="66781A31" w:rsidR="00152307" w:rsidRPr="00A806E2" w:rsidRDefault="00152307" w:rsidP="001523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-   </w:t>
            </w:r>
          </w:p>
        </w:tc>
        <w:tc>
          <w:tcPr>
            <w:tcW w:w="1224" w:type="dxa"/>
            <w:vAlign w:val="center"/>
          </w:tcPr>
          <w:p w14:paraId="6374357A" w14:textId="7D0CB678" w:rsidR="00152307" w:rsidRPr="00A806E2" w:rsidRDefault="00A806E2" w:rsidP="001523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014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550</w:t>
            </w:r>
            <w:r w:rsidR="00152307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7C34664E" w14:textId="3DD9B82E" w:rsidR="00152307" w:rsidRPr="00A806E2" w:rsidRDefault="00152307" w:rsidP="00A806E2">
            <w:pPr>
              <w:tabs>
                <w:tab w:val="center" w:pos="641"/>
                <w:tab w:val="right" w:pos="128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014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550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0145A824" w14:textId="3C3C0AD3" w:rsidR="00152307" w:rsidRPr="00A806E2" w:rsidRDefault="00152307" w:rsidP="0015230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-   </w:t>
            </w:r>
          </w:p>
        </w:tc>
      </w:tr>
      <w:tr w:rsidR="002C034A" w:rsidRPr="00A806E2" w14:paraId="27B94080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61FB5BEB" w14:textId="77777777" w:rsidR="002C034A" w:rsidRPr="00A806E2" w:rsidRDefault="002C034A" w:rsidP="002C034A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ต้นทุนทางการเงิน</w:t>
            </w:r>
          </w:p>
        </w:tc>
        <w:tc>
          <w:tcPr>
            <w:tcW w:w="1238" w:type="dxa"/>
            <w:vAlign w:val="center"/>
          </w:tcPr>
          <w:p w14:paraId="03022323" w14:textId="3FB09E5E" w:rsidR="002C034A" w:rsidRPr="00A806E2" w:rsidRDefault="002C034A" w:rsidP="002C03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855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139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040AA440" w14:textId="3B5E80D3" w:rsidR="002C034A" w:rsidRPr="00A806E2" w:rsidRDefault="002C034A" w:rsidP="002C03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451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921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vAlign w:val="center"/>
          </w:tcPr>
          <w:p w14:paraId="274BD703" w14:textId="0FCF6169" w:rsidR="002C034A" w:rsidRPr="00A806E2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2C034A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782</w:t>
            </w:r>
            <w:r w:rsidR="002C034A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288</w:t>
            </w:r>
          </w:p>
        </w:tc>
        <w:tc>
          <w:tcPr>
            <w:tcW w:w="1224" w:type="dxa"/>
            <w:vAlign w:val="center"/>
          </w:tcPr>
          <w:p w14:paraId="23845B8F" w14:textId="1F98EA3F" w:rsidR="002C034A" w:rsidRPr="00A806E2" w:rsidRDefault="002C034A" w:rsidP="002C03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524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772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2C034A" w:rsidRPr="00A806E2" w14:paraId="60E888F7" w14:textId="77777777" w:rsidTr="00B618A7">
        <w:trPr>
          <w:trHeight w:val="20"/>
        </w:trPr>
        <w:tc>
          <w:tcPr>
            <w:tcW w:w="4335" w:type="dxa"/>
            <w:vAlign w:val="bottom"/>
          </w:tcPr>
          <w:p w14:paraId="08EC2B88" w14:textId="119C4F05" w:rsidR="002C034A" w:rsidRPr="00A806E2" w:rsidRDefault="002C034A" w:rsidP="002C034A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ส่วนแบ่ง</w:t>
            </w: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t>กำไร</w:t>
            </w:r>
            <w:r w:rsidRPr="00A806E2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(ขาดทุน)</w:t>
            </w: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จากเงินลงทุนในบริษัทร่วม</w:t>
            </w: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 w:rsidRPr="00A806E2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และการร่วมค้า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14:paraId="045404F7" w14:textId="77777777" w:rsidR="002C034A" w:rsidRPr="00A806E2" w:rsidRDefault="002C034A" w:rsidP="002C03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  <w:p w14:paraId="674EC500" w14:textId="485F392B" w:rsidR="002C034A" w:rsidRPr="00A806E2" w:rsidRDefault="002C034A" w:rsidP="002C03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44C6929C" w14:textId="77777777" w:rsidR="002C034A" w:rsidRPr="00A806E2" w:rsidRDefault="002C034A" w:rsidP="002C03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  <w:p w14:paraId="53E88939" w14:textId="323927FD" w:rsidR="002C034A" w:rsidRPr="00A806E2" w:rsidRDefault="00A806E2" w:rsidP="002C03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268</w:t>
            </w:r>
            <w:r w:rsidR="002C034A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988</w:t>
            </w:r>
            <w:r w:rsidR="002C034A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2B778DD" w14:textId="77777777" w:rsidR="002C034A" w:rsidRPr="00A806E2" w:rsidRDefault="002C034A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  <w:p w14:paraId="1AE52760" w14:textId="09380E77" w:rsidR="002C034A" w:rsidRPr="00A806E2" w:rsidRDefault="002C034A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4FE02A24" w14:textId="77777777" w:rsidR="002C034A" w:rsidRPr="00A806E2" w:rsidRDefault="002C034A" w:rsidP="002C03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  <w:p w14:paraId="64245548" w14:textId="5D924BC0" w:rsidR="002C034A" w:rsidRPr="00A806E2" w:rsidRDefault="00A806E2" w:rsidP="002C03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268</w:t>
            </w:r>
            <w:r w:rsidR="002C034A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982</w:t>
            </w:r>
            <w:r w:rsidR="002C034A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8B284B" w:rsidRPr="00A806E2" w14:paraId="565DFD55" w14:textId="77777777" w:rsidTr="00B618A7">
        <w:trPr>
          <w:trHeight w:val="20"/>
        </w:trPr>
        <w:tc>
          <w:tcPr>
            <w:tcW w:w="4335" w:type="dxa"/>
            <w:vAlign w:val="bottom"/>
          </w:tcPr>
          <w:p w14:paraId="53DB5574" w14:textId="77777777" w:rsidR="008B284B" w:rsidRPr="00A806E2" w:rsidRDefault="008B284B" w:rsidP="008B284B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14:paraId="206A284C" w14:textId="7FC2F6F1" w:rsidR="008B284B" w:rsidRPr="00A806E2" w:rsidRDefault="00A806E2" w:rsidP="008B28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="008B284B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060</w:t>
            </w:r>
            <w:r w:rsidR="008B284B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928</w:t>
            </w:r>
            <w:r w:rsidR="008B284B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2398A754" w14:textId="2BCFFE7C" w:rsidR="008B284B" w:rsidRPr="00A806E2" w:rsidRDefault="00A806E2" w:rsidP="008B28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8B284B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290</w:t>
            </w:r>
            <w:r w:rsidR="008B284B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443</w:t>
            </w:r>
            <w:r w:rsidR="008B284B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2581270" w14:textId="18FE0EA5" w:rsidR="008B284B" w:rsidRPr="00A806E2" w:rsidRDefault="008B284B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518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915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77C8331E" w14:textId="4780BE0A" w:rsidR="008B284B" w:rsidRPr="00A806E2" w:rsidRDefault="00A806E2" w:rsidP="008B284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8B284B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832</w:t>
            </w:r>
            <w:r w:rsidR="008B284B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456</w:t>
            </w:r>
            <w:r w:rsidR="008B284B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3760D6" w:rsidRPr="00A806E2" w14:paraId="3A6214EF" w14:textId="77777777" w:rsidTr="00B618A7">
        <w:trPr>
          <w:trHeight w:val="20"/>
        </w:trPr>
        <w:tc>
          <w:tcPr>
            <w:tcW w:w="4335" w:type="dxa"/>
            <w:vAlign w:val="bottom"/>
          </w:tcPr>
          <w:p w14:paraId="6ECC9465" w14:textId="77777777" w:rsidR="003760D6" w:rsidRPr="00A806E2" w:rsidRDefault="003760D6" w:rsidP="003760D6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ภาษีเงินได้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3965E3D3" w14:textId="2148DC7C" w:rsidR="003760D6" w:rsidRPr="00A806E2" w:rsidRDefault="003760D6" w:rsidP="003760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340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980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14E1D652" w14:textId="0284EDCA" w:rsidR="003760D6" w:rsidRPr="00A806E2" w:rsidRDefault="003760D6" w:rsidP="003760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161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357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E7B1E6" w14:textId="445D40A6" w:rsidR="003760D6" w:rsidRPr="00A806E2" w:rsidRDefault="003760D6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71A0A18A" w14:textId="392FEDDC" w:rsidR="003760D6" w:rsidRPr="00A806E2" w:rsidRDefault="003760D6" w:rsidP="003760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502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337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3760D6" w:rsidRPr="00A806E2" w14:paraId="6D10B575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5FC9DA95" w14:textId="77777777" w:rsidR="003760D6" w:rsidRPr="00A806E2" w:rsidRDefault="003760D6" w:rsidP="003760D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กำไรสุทธิ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36416" w14:textId="572C2100" w:rsidR="003760D6" w:rsidRPr="00A806E2" w:rsidRDefault="00A806E2" w:rsidP="003760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3760D6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719</w:t>
            </w:r>
            <w:r w:rsidR="003760D6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948</w:t>
            </w:r>
            <w:r w:rsidR="003760D6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397A8" w14:textId="2B7F6F84" w:rsidR="003760D6" w:rsidRPr="00A806E2" w:rsidRDefault="00A806E2" w:rsidP="003760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3760D6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129</w:t>
            </w:r>
            <w:r w:rsidR="003760D6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086</w:t>
            </w:r>
            <w:r w:rsidR="003760D6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DBE95" w14:textId="689864FC" w:rsidR="003760D6" w:rsidRPr="00A806E2" w:rsidRDefault="003760D6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518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915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51699" w14:textId="03124C9D" w:rsidR="003760D6" w:rsidRPr="00A806E2" w:rsidRDefault="00A806E2" w:rsidP="003760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3760D6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330</w:t>
            </w:r>
            <w:r w:rsidR="003760D6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119</w:t>
            </w:r>
            <w:r w:rsidR="003760D6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AB5A76" w:rsidRPr="00A806E2" w14:paraId="34104260" w14:textId="77777777" w:rsidTr="000A748F">
        <w:trPr>
          <w:trHeight w:val="20"/>
        </w:trPr>
        <w:tc>
          <w:tcPr>
            <w:tcW w:w="4335" w:type="dxa"/>
            <w:vAlign w:val="bottom"/>
          </w:tcPr>
          <w:p w14:paraId="350E4D74" w14:textId="77777777" w:rsidR="00AB5A76" w:rsidRPr="00A806E2" w:rsidRDefault="00AB5A76" w:rsidP="00CA1C02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00BE300A" w14:textId="77777777" w:rsidR="00AB5A76" w:rsidRPr="00A806E2" w:rsidRDefault="00AB5A76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B459B65" w14:textId="77777777" w:rsidR="00AB5A76" w:rsidRPr="00A806E2" w:rsidRDefault="00AB5A76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867282A" w14:textId="77777777" w:rsidR="00AB5A76" w:rsidRPr="00A806E2" w:rsidRDefault="00AB5A76" w:rsidP="005561E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087CBAA0" w14:textId="77777777" w:rsidR="00AB5A76" w:rsidRPr="00A806E2" w:rsidRDefault="00AB5A76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</w:tr>
      <w:tr w:rsidR="000A748F" w:rsidRPr="00A806E2" w14:paraId="08B0C469" w14:textId="77777777" w:rsidTr="000A748F">
        <w:trPr>
          <w:trHeight w:val="20"/>
        </w:trPr>
        <w:tc>
          <w:tcPr>
            <w:tcW w:w="4335" w:type="dxa"/>
            <w:vAlign w:val="bottom"/>
          </w:tcPr>
          <w:p w14:paraId="6ECF23D4" w14:textId="7A3E5E6D" w:rsidR="000A748F" w:rsidRPr="00A806E2" w:rsidRDefault="000A748F" w:rsidP="000A748F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ผลกระทบจาก</w:t>
            </w:r>
            <w:r w:rsidR="00076631" w:rsidRPr="00ED71C6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ขาดทุน</w:t>
            </w: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จากอัตราแลกเปลี่ยนที่ยังไม่เกิดขึ้น</w:t>
            </w:r>
          </w:p>
        </w:tc>
        <w:tc>
          <w:tcPr>
            <w:tcW w:w="1238" w:type="dxa"/>
            <w:vAlign w:val="bottom"/>
          </w:tcPr>
          <w:p w14:paraId="1B9E7CBF" w14:textId="77777777" w:rsidR="000A748F" w:rsidRPr="00A806E2" w:rsidRDefault="000A748F" w:rsidP="000A748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2A246143" w14:textId="77777777" w:rsidR="000A748F" w:rsidRPr="00A806E2" w:rsidRDefault="000A748F" w:rsidP="000A748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0B411D1" w14:textId="77777777" w:rsidR="000A748F" w:rsidRPr="00A806E2" w:rsidRDefault="000A748F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center"/>
          </w:tcPr>
          <w:p w14:paraId="271C6DE5" w14:textId="78072EE7" w:rsidR="000A748F" w:rsidRPr="00A806E2" w:rsidRDefault="00A806E2" w:rsidP="000A748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330</w:t>
            </w:r>
            <w:r w:rsidR="000A748F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464</w:t>
            </w:r>
            <w:r w:rsidR="000A748F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0A748F" w:rsidRPr="00A806E2" w14:paraId="2EA55836" w14:textId="77777777" w:rsidTr="000A748F">
        <w:trPr>
          <w:trHeight w:val="20"/>
        </w:trPr>
        <w:tc>
          <w:tcPr>
            <w:tcW w:w="4335" w:type="dxa"/>
            <w:vAlign w:val="bottom"/>
          </w:tcPr>
          <w:p w14:paraId="64FCABA7" w14:textId="0FC0BA1F" w:rsidR="000A748F" w:rsidRPr="00A806E2" w:rsidRDefault="00090B77" w:rsidP="000A748F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  <w:t>ผลกระทบของรายการที่ไม่ได้เกิดขึ้นจากการดำเนินงาน</w:t>
            </w:r>
            <w:r w:rsidR="00870408" w:rsidRPr="00A806E2"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 w:rsidR="00870408" w:rsidRPr="00A806E2">
              <w:rPr>
                <w:rFonts w:ascii="Browallia New" w:eastAsia="Browallia New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  <w:t>อย่างสม่ำเสมอ</w:t>
            </w:r>
          </w:p>
        </w:tc>
        <w:tc>
          <w:tcPr>
            <w:tcW w:w="1238" w:type="dxa"/>
            <w:vAlign w:val="bottom"/>
          </w:tcPr>
          <w:p w14:paraId="4C522353" w14:textId="77777777" w:rsidR="000A748F" w:rsidRPr="00A806E2" w:rsidRDefault="000A748F" w:rsidP="000A748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0621F216" w14:textId="77777777" w:rsidR="000A748F" w:rsidRPr="00A806E2" w:rsidRDefault="000A748F" w:rsidP="000A748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F50DBAE" w14:textId="77777777" w:rsidR="000A748F" w:rsidRPr="00A806E2" w:rsidRDefault="000A748F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72271AF3" w14:textId="77777777" w:rsidR="00870408" w:rsidRPr="00A806E2" w:rsidRDefault="00870408" w:rsidP="000A748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  <w:p w14:paraId="3C088A10" w14:textId="3B484727" w:rsidR="000A748F" w:rsidRPr="00A806E2" w:rsidRDefault="000A748F" w:rsidP="000A748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15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873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0A748F" w:rsidRPr="00A806E2" w14:paraId="69031FE7" w14:textId="77777777" w:rsidTr="000A748F">
        <w:trPr>
          <w:trHeight w:val="20"/>
        </w:trPr>
        <w:tc>
          <w:tcPr>
            <w:tcW w:w="4335" w:type="dxa"/>
            <w:vAlign w:val="bottom"/>
          </w:tcPr>
          <w:p w14:paraId="58D909B3" w14:textId="6141CACB" w:rsidR="000A748F" w:rsidRPr="00A806E2" w:rsidRDefault="000A748F" w:rsidP="000A748F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กำไรสุทธิจากการดำเนินงานปกติ*</w:t>
            </w:r>
          </w:p>
        </w:tc>
        <w:tc>
          <w:tcPr>
            <w:tcW w:w="1238" w:type="dxa"/>
            <w:vAlign w:val="bottom"/>
          </w:tcPr>
          <w:p w14:paraId="195601E7" w14:textId="77777777" w:rsidR="000A748F" w:rsidRPr="00A806E2" w:rsidRDefault="000A748F" w:rsidP="000A748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1393C7A6" w14:textId="77777777" w:rsidR="000A748F" w:rsidRPr="00A806E2" w:rsidRDefault="000A748F" w:rsidP="000A748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75EDEC8" w14:textId="77777777" w:rsidR="000A748F" w:rsidRPr="00A806E2" w:rsidRDefault="000A748F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57053" w14:textId="66B9E43C" w:rsidR="000A748F" w:rsidRPr="00A806E2" w:rsidRDefault="00A806E2" w:rsidP="000A748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0A748F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644</w:t>
            </w:r>
            <w:r w:rsidR="000A748F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710</w:t>
            </w:r>
            <w:r w:rsidR="000A748F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364339" w:rsidRPr="00A806E2" w14:paraId="1EE24D01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37EBD595" w14:textId="77777777" w:rsidR="00364339" w:rsidRPr="00A806E2" w:rsidRDefault="00364339" w:rsidP="00CA1C02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38" w:type="dxa"/>
            <w:vAlign w:val="bottom"/>
          </w:tcPr>
          <w:p w14:paraId="6D6D87D9" w14:textId="77777777" w:rsidR="00364339" w:rsidRPr="00A806E2" w:rsidRDefault="00364339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vAlign w:val="bottom"/>
          </w:tcPr>
          <w:p w14:paraId="1E017E0E" w14:textId="77777777" w:rsidR="00364339" w:rsidRPr="00A806E2" w:rsidRDefault="00364339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3A4D9A0E" w14:textId="77777777" w:rsidR="00364339" w:rsidRPr="00A806E2" w:rsidRDefault="00364339" w:rsidP="005561E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E1BE30D" w14:textId="77777777" w:rsidR="00364339" w:rsidRPr="00A806E2" w:rsidRDefault="00364339" w:rsidP="00CA1C02">
            <w:pPr>
              <w:ind w:right="-72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</w:tr>
      <w:tr w:rsidR="00F82B4E" w:rsidRPr="00A806E2" w14:paraId="74D734C4" w14:textId="77777777" w:rsidTr="00AE272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6AB0ECB0" w14:textId="77777777" w:rsidR="00F82B4E" w:rsidRPr="00A806E2" w:rsidRDefault="00F82B4E" w:rsidP="00F82B4E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ค่าเสื่อมราคาและค่าตัดจำหน่าย </w:t>
            </w:r>
          </w:p>
        </w:tc>
        <w:tc>
          <w:tcPr>
            <w:tcW w:w="1238" w:type="dxa"/>
            <w:vAlign w:val="center"/>
          </w:tcPr>
          <w:p w14:paraId="2075072A" w14:textId="31CBC0CF" w:rsidR="00F82B4E" w:rsidRPr="00A806E2" w:rsidRDefault="00A806E2" w:rsidP="00F82B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F82B4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247</w:t>
            </w:r>
            <w:r w:rsidR="00F82B4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695</w:t>
            </w:r>
            <w:r w:rsidR="00F82B4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224" w:type="dxa"/>
            <w:vAlign w:val="center"/>
          </w:tcPr>
          <w:p w14:paraId="44A086F6" w14:textId="3D0636FF" w:rsidR="00F82B4E" w:rsidRPr="00A806E2" w:rsidRDefault="00A806E2" w:rsidP="00F82B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98</w:t>
            </w:r>
            <w:r w:rsidR="00F82B4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714</w:t>
            </w:r>
            <w:r w:rsidR="00F82B4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5D6667C1" w14:textId="7A14851F" w:rsidR="00F82B4E" w:rsidRPr="00A806E2" w:rsidRDefault="00F82B4E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113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537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3CA72F87" w14:textId="34BC3910" w:rsidR="00F82B4E" w:rsidRPr="00A806E2" w:rsidRDefault="00A806E2" w:rsidP="00F82B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F82B4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232</w:t>
            </w:r>
            <w:r w:rsidR="00F82B4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872</w:t>
            </w:r>
            <w:r w:rsidR="00F82B4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364339" w:rsidRPr="00A806E2" w14:paraId="7826A6D3" w14:textId="77777777" w:rsidTr="00AE272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7F104487" w14:textId="77777777" w:rsidR="00364339" w:rsidRPr="00A806E2" w:rsidRDefault="00364339" w:rsidP="00CA1C02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38" w:type="dxa"/>
            <w:vAlign w:val="bottom"/>
          </w:tcPr>
          <w:p w14:paraId="2E21DCAA" w14:textId="77777777" w:rsidR="00364339" w:rsidRPr="00A806E2" w:rsidRDefault="00364339" w:rsidP="00A13FA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vAlign w:val="bottom"/>
          </w:tcPr>
          <w:p w14:paraId="641B35B4" w14:textId="77777777" w:rsidR="00364339" w:rsidRPr="00A806E2" w:rsidRDefault="00364339" w:rsidP="00A13FA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02E83354" w14:textId="77777777" w:rsidR="00364339" w:rsidRPr="00A806E2" w:rsidRDefault="00364339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224" w:type="dxa"/>
            <w:vAlign w:val="bottom"/>
          </w:tcPr>
          <w:p w14:paraId="2105D770" w14:textId="77777777" w:rsidR="00364339" w:rsidRPr="00A806E2" w:rsidRDefault="00364339" w:rsidP="00A13FA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</w:tr>
      <w:tr w:rsidR="00F82B4E" w:rsidRPr="00A806E2" w14:paraId="225D06D9" w14:textId="77777777" w:rsidTr="00AE272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7DDAD3E6" w14:textId="77777777" w:rsidR="00F82B4E" w:rsidRPr="00A806E2" w:rsidRDefault="00F82B4E" w:rsidP="00F82B4E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สินทรัพย์ถาวรจำแนกตามส่วนงาน</w:t>
            </w:r>
          </w:p>
        </w:tc>
        <w:tc>
          <w:tcPr>
            <w:tcW w:w="1238" w:type="dxa"/>
            <w:vAlign w:val="center"/>
          </w:tcPr>
          <w:p w14:paraId="4F002A72" w14:textId="24F5ED06" w:rsidR="00F82B4E" w:rsidRPr="005561E4" w:rsidRDefault="00A806E2" w:rsidP="00F82B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87</w:t>
            </w:r>
            <w:r w:rsidR="0064135B" w:rsidRPr="005561E4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866</w:t>
            </w:r>
            <w:r w:rsidR="0064135B" w:rsidRPr="005561E4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031</w:t>
            </w:r>
          </w:p>
        </w:tc>
        <w:tc>
          <w:tcPr>
            <w:tcW w:w="1224" w:type="dxa"/>
            <w:vAlign w:val="center"/>
          </w:tcPr>
          <w:p w14:paraId="5469360C" w14:textId="69E9FB6B" w:rsidR="00F82B4E" w:rsidRPr="00A806E2" w:rsidRDefault="00A806E2" w:rsidP="00F82B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F82B4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210</w:t>
            </w:r>
            <w:r w:rsidR="00F82B4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691</w:t>
            </w:r>
            <w:r w:rsidR="00F82B4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634B5402" w14:textId="1D9304E2" w:rsidR="00F82B4E" w:rsidRPr="00A806E2" w:rsidRDefault="00F82B4E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451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400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5BE2AEE9" w14:textId="0664DB79" w:rsidR="00F82B4E" w:rsidRPr="005561E4" w:rsidRDefault="00A806E2" w:rsidP="00F82B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89</w:t>
            </w:r>
            <w:r w:rsidR="0082572C" w:rsidRPr="005561E4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625</w:t>
            </w:r>
            <w:r w:rsidR="0082572C" w:rsidRPr="005561E4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322</w:t>
            </w:r>
          </w:p>
        </w:tc>
      </w:tr>
      <w:tr w:rsidR="00D11A5E" w:rsidRPr="00A806E2" w14:paraId="593817D7" w14:textId="77777777" w:rsidTr="00B618A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65DC8361" w14:textId="77777777" w:rsidR="00D11A5E" w:rsidRPr="00A806E2" w:rsidRDefault="00D11A5E" w:rsidP="00D11A5E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เงินลงทุนในบริษัทร่วมและการร่วมค้า</w:t>
            </w:r>
          </w:p>
        </w:tc>
        <w:tc>
          <w:tcPr>
            <w:tcW w:w="1238" w:type="dxa"/>
            <w:vAlign w:val="center"/>
          </w:tcPr>
          <w:p w14:paraId="57A90431" w14:textId="59941A28" w:rsidR="00D11A5E" w:rsidRPr="00A806E2" w:rsidRDefault="00A806E2" w:rsidP="00D11A5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37</w:t>
            </w:r>
            <w:r w:rsidR="00D11A5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412</w:t>
            </w:r>
            <w:r w:rsidR="00D11A5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224" w:type="dxa"/>
            <w:vAlign w:val="center"/>
          </w:tcPr>
          <w:p w14:paraId="0A12B17B" w14:textId="6A1EB6D5" w:rsidR="00D11A5E" w:rsidRPr="00A806E2" w:rsidRDefault="00A806E2" w:rsidP="00D11A5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</w:t>
            </w:r>
            <w:r w:rsidR="00D11A5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218</w:t>
            </w:r>
            <w:r w:rsidR="00D11A5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644</w:t>
            </w:r>
            <w:r w:rsidR="00D11A5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0A2F81D2" w14:textId="12AA75F3" w:rsidR="00D11A5E" w:rsidRPr="00A806E2" w:rsidRDefault="00D11A5E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5B94095D" w14:textId="7B2E4989" w:rsidR="00D11A5E" w:rsidRPr="00A806E2" w:rsidRDefault="00A806E2" w:rsidP="00D11A5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</w:t>
            </w:r>
            <w:r w:rsidR="00D11A5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256</w:t>
            </w:r>
            <w:r w:rsidR="00D11A5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056</w:t>
            </w:r>
            <w:r w:rsidR="00D11A5E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364339" w:rsidRPr="00A806E2" w14:paraId="2A46DFE0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57F771E3" w14:textId="77777777" w:rsidR="00364339" w:rsidRPr="00A806E2" w:rsidRDefault="00364339" w:rsidP="0036433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สินทรัพย์ไม่จำแนกตามส่วนงาน</w:t>
            </w:r>
          </w:p>
        </w:tc>
        <w:tc>
          <w:tcPr>
            <w:tcW w:w="1238" w:type="dxa"/>
          </w:tcPr>
          <w:p w14:paraId="4AD9090D" w14:textId="77777777" w:rsidR="00364339" w:rsidRPr="00A806E2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</w:tcPr>
          <w:p w14:paraId="033D0DAB" w14:textId="77777777" w:rsidR="00364339" w:rsidRPr="00A806E2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</w:tcPr>
          <w:p w14:paraId="584219B5" w14:textId="77777777" w:rsidR="00364339" w:rsidRPr="00A806E2" w:rsidRDefault="00364339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7AE1249F" w14:textId="142DBB25" w:rsidR="00364339" w:rsidRPr="005561E4" w:rsidRDefault="00A806E2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82</w:t>
            </w:r>
            <w:r w:rsidR="004643D5" w:rsidRPr="005561E4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890</w:t>
            </w:r>
            <w:r w:rsidR="004643D5" w:rsidRPr="005561E4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574</w:t>
            </w:r>
          </w:p>
        </w:tc>
      </w:tr>
      <w:tr w:rsidR="00364339" w:rsidRPr="00A806E2" w14:paraId="22C93200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7C074E71" w14:textId="77777777" w:rsidR="00364339" w:rsidRPr="00A806E2" w:rsidRDefault="00364339" w:rsidP="0036433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สินทรัพย์รวมในข้อมูลทางการเงินรวม</w:t>
            </w:r>
          </w:p>
        </w:tc>
        <w:tc>
          <w:tcPr>
            <w:tcW w:w="1238" w:type="dxa"/>
          </w:tcPr>
          <w:p w14:paraId="3F593C7D" w14:textId="77777777" w:rsidR="00364339" w:rsidRPr="00A806E2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</w:tcPr>
          <w:p w14:paraId="5D724F91" w14:textId="77777777" w:rsidR="00364339" w:rsidRPr="00A806E2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</w:tcPr>
          <w:p w14:paraId="05634472" w14:textId="77777777" w:rsidR="00364339" w:rsidRPr="00A806E2" w:rsidRDefault="00364339" w:rsidP="0036433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589ED" w14:textId="0CECD4C0" w:rsidR="00364339" w:rsidRPr="005561E4" w:rsidRDefault="00A806E2" w:rsidP="00D2339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180</w:t>
            </w:r>
            <w:r w:rsidR="004643D5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771</w:t>
            </w:r>
            <w:r w:rsidR="004643D5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952</w:t>
            </w:r>
          </w:p>
        </w:tc>
      </w:tr>
    </w:tbl>
    <w:p w14:paraId="2AF5F20D" w14:textId="77777777" w:rsidR="00531271" w:rsidRPr="00ED2D83" w:rsidRDefault="00531271" w:rsidP="00AB5A76">
      <w:pPr>
        <w:ind w:left="567" w:hanging="567"/>
        <w:rPr>
          <w:rFonts w:ascii="Browallia New" w:eastAsia="Browallia New" w:hAnsi="Browallia New" w:cs="Browallia New"/>
          <w:color w:val="000000"/>
        </w:rPr>
      </w:pPr>
    </w:p>
    <w:p w14:paraId="7B0FF2A3" w14:textId="6049D8B3" w:rsidR="002414FD" w:rsidRPr="00ED2D83" w:rsidRDefault="00531271" w:rsidP="00602EB8">
      <w:pPr>
        <w:ind w:left="284" w:hanging="284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>*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ab/>
      </w:r>
      <w:r w:rsidR="00F3195D" w:rsidRPr="00ED2D83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กำไรสุทธิจากการดำเนินงานปกติคือกำไรสุทธิที่ไม่รวมรายการกำไร</w:t>
      </w:r>
      <w:r w:rsidR="00F3195D" w:rsidRPr="00ED2D83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/>
        </w:rPr>
        <w:t>/</w:t>
      </w:r>
      <w:r w:rsidR="00F3195D" w:rsidRPr="00ED2D83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ขาดทุนจากอัตราแลกเปลี่ยนที่ยังไม่เกิดขึ้น</w:t>
      </w:r>
      <w:r w:rsidR="00F3195D" w:rsidRPr="00ED2D83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/>
        </w:rPr>
        <w:t xml:space="preserve"> </w:t>
      </w:r>
      <w:r w:rsidR="00F3195D" w:rsidRPr="00ED2D83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และรายการ</w:t>
      </w:r>
      <w:r w:rsidR="00863F1A" w:rsidRPr="00ED2D83">
        <w:rPr>
          <w:rFonts w:ascii="Browallia New" w:eastAsia="Cordia New" w:hAnsi="Browallia New" w:cs="Browallia New"/>
          <w:color w:val="000000"/>
          <w:sz w:val="26"/>
          <w:szCs w:val="26"/>
          <w:lang w:eastAsia="en-GB" w:bidi="th-TH"/>
        </w:rPr>
        <w:br/>
      </w:r>
      <w:r w:rsidR="00F3195D" w:rsidRPr="00ED2D83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ที่ไม่ได้เกิดจากการดำเนินงานอย่างสม่ำเสมอ</w:t>
      </w:r>
      <w:r w:rsidR="005C73B7" w:rsidRPr="00ED2D83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eastAsia="en-GB" w:bidi="th-TH"/>
        </w:rPr>
        <w:t xml:space="preserve"> (ถ้ามี)</w:t>
      </w:r>
    </w:p>
    <w:p w14:paraId="3CE25FD3" w14:textId="60508184" w:rsidR="008F602B" w:rsidRPr="00ED2D83" w:rsidRDefault="008F602B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425EE899" w14:textId="77777777" w:rsidR="00863F1A" w:rsidRPr="00ED2D83" w:rsidRDefault="00863F1A" w:rsidP="00863F1A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4E0E1929" w14:textId="48B7B7BB" w:rsidR="00863F1A" w:rsidRPr="00ED2D83" w:rsidRDefault="00863F1A" w:rsidP="00D35D8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จังหวะเวลาการรับรู้รายได้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สำหรับรอบระยะเวลา</w:t>
      </w:r>
      <w:r w:rsidR="009E5701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เก้าเดือน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30</w:t>
      </w:r>
      <w:r w:rsidR="009E5701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กันยายน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พ.ศ.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สามารถแสดงได้ดังนี้</w:t>
      </w:r>
    </w:p>
    <w:p w14:paraId="0DE82319" w14:textId="77777777" w:rsidR="00863F1A" w:rsidRPr="00ED2D83" w:rsidRDefault="00863F1A" w:rsidP="00863F1A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50"/>
        <w:gridCol w:w="1530"/>
        <w:gridCol w:w="1440"/>
        <w:gridCol w:w="1538"/>
      </w:tblGrid>
      <w:tr w:rsidR="00863F1A" w:rsidRPr="00ED2D83" w14:paraId="2330B7D7" w14:textId="77777777" w:rsidTr="00CA1C02">
        <w:trPr>
          <w:trHeight w:val="20"/>
        </w:trPr>
        <w:tc>
          <w:tcPr>
            <w:tcW w:w="2617" w:type="pct"/>
            <w:vAlign w:val="bottom"/>
          </w:tcPr>
          <w:p w14:paraId="1D972A76" w14:textId="77777777" w:rsidR="00863F1A" w:rsidRPr="00ED2D83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383" w:type="pct"/>
            <w:gridSpan w:val="3"/>
            <w:tcBorders>
              <w:bottom w:val="single" w:sz="4" w:space="0" w:color="auto"/>
            </w:tcBorders>
          </w:tcPr>
          <w:p w14:paraId="4B44A312" w14:textId="77777777" w:rsidR="00863F1A" w:rsidRPr="00ED2D83" w:rsidRDefault="00863F1A" w:rsidP="00AE272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A13FA4" w:rsidRPr="00ED2D83" w14:paraId="2065D237" w14:textId="77777777" w:rsidTr="00A13FA4">
        <w:trPr>
          <w:trHeight w:val="20"/>
        </w:trPr>
        <w:tc>
          <w:tcPr>
            <w:tcW w:w="2617" w:type="pct"/>
            <w:vAlign w:val="bottom"/>
          </w:tcPr>
          <w:p w14:paraId="1F0985D4" w14:textId="77777777" w:rsidR="00863F1A" w:rsidRPr="00ED2D83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</w:tcPr>
          <w:p w14:paraId="4B5FDDDF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37CF9545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319E4911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A13FA4" w:rsidRPr="00ED2D83" w14:paraId="3559C975" w14:textId="77777777" w:rsidTr="00A13FA4">
        <w:trPr>
          <w:trHeight w:val="20"/>
        </w:trPr>
        <w:tc>
          <w:tcPr>
            <w:tcW w:w="2617" w:type="pct"/>
            <w:vAlign w:val="bottom"/>
          </w:tcPr>
          <w:p w14:paraId="7D3E54EE" w14:textId="77777777" w:rsidR="00863F1A" w:rsidRPr="00ED2D83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809" w:type="pct"/>
          </w:tcPr>
          <w:p w14:paraId="5B4D1D34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761" w:type="pct"/>
          </w:tcPr>
          <w:p w14:paraId="38663FB7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813" w:type="pct"/>
          </w:tcPr>
          <w:p w14:paraId="45A71191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A13FA4" w:rsidRPr="00ED2D83" w14:paraId="31A0C04B" w14:textId="77777777" w:rsidTr="00A13FA4">
        <w:trPr>
          <w:trHeight w:val="20"/>
        </w:trPr>
        <w:tc>
          <w:tcPr>
            <w:tcW w:w="2617" w:type="pct"/>
            <w:vAlign w:val="bottom"/>
          </w:tcPr>
          <w:p w14:paraId="509268EA" w14:textId="77777777" w:rsidR="00863F1A" w:rsidRPr="00ED2D83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1BCFC9ED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0D8258AD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813" w:type="pct"/>
            <w:tcBorders>
              <w:bottom w:val="single" w:sz="4" w:space="0" w:color="auto"/>
            </w:tcBorders>
          </w:tcPr>
          <w:p w14:paraId="5C909493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A13FA4" w:rsidRPr="00ED2D83" w14:paraId="4B53A469" w14:textId="77777777" w:rsidTr="00A13FA4">
        <w:trPr>
          <w:trHeight w:val="20"/>
        </w:trPr>
        <w:tc>
          <w:tcPr>
            <w:tcW w:w="2617" w:type="pct"/>
          </w:tcPr>
          <w:p w14:paraId="7EFDBE81" w14:textId="77777777" w:rsidR="00863F1A" w:rsidRPr="00ED2D83" w:rsidRDefault="00863F1A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67826315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vAlign w:val="bottom"/>
          </w:tcPr>
          <w:p w14:paraId="101FFF2A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  <w:vAlign w:val="bottom"/>
          </w:tcPr>
          <w:p w14:paraId="368C9C44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E63D5" w:rsidRPr="00ED2D83" w14:paraId="00BE8813" w14:textId="77777777" w:rsidTr="00A13FA4">
        <w:trPr>
          <w:trHeight w:val="20"/>
        </w:trPr>
        <w:tc>
          <w:tcPr>
            <w:tcW w:w="2617" w:type="pct"/>
          </w:tcPr>
          <w:p w14:paraId="62D72377" w14:textId="77777777" w:rsidR="00BE63D5" w:rsidRPr="00ED2D83" w:rsidRDefault="00BE63D5" w:rsidP="00BE63D5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 (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point in time)</w:t>
            </w:r>
          </w:p>
        </w:tc>
        <w:tc>
          <w:tcPr>
            <w:tcW w:w="809" w:type="pct"/>
            <w:vAlign w:val="center"/>
          </w:tcPr>
          <w:p w14:paraId="72786578" w14:textId="51D31AE3" w:rsidR="00BE63D5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41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649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931</w:t>
            </w:r>
          </w:p>
        </w:tc>
        <w:tc>
          <w:tcPr>
            <w:tcW w:w="761" w:type="pct"/>
            <w:vAlign w:val="center"/>
          </w:tcPr>
          <w:p w14:paraId="0FD99340" w14:textId="52B42AF8" w:rsidR="00BE63D5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430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012</w:t>
            </w:r>
          </w:p>
        </w:tc>
        <w:tc>
          <w:tcPr>
            <w:tcW w:w="813" w:type="pct"/>
            <w:vAlign w:val="center"/>
          </w:tcPr>
          <w:p w14:paraId="28F2AC08" w14:textId="2EB27A58" w:rsidR="00BE63D5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42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079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943</w:t>
            </w:r>
          </w:p>
        </w:tc>
      </w:tr>
      <w:tr w:rsidR="00BE63D5" w:rsidRPr="00ED2D83" w14:paraId="7EA345B1" w14:textId="77777777" w:rsidTr="00A13FA4">
        <w:trPr>
          <w:trHeight w:val="20"/>
        </w:trPr>
        <w:tc>
          <w:tcPr>
            <w:tcW w:w="2617" w:type="pct"/>
          </w:tcPr>
          <w:p w14:paraId="2876FA39" w14:textId="77777777" w:rsidR="00BE63D5" w:rsidRPr="00ED2D83" w:rsidRDefault="00BE63D5" w:rsidP="00BE63D5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 (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over time)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center"/>
          </w:tcPr>
          <w:p w14:paraId="776A34D2" w14:textId="7A939C8A" w:rsidR="00BE63D5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655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14:paraId="40795902" w14:textId="6C3DD7B7" w:rsidR="00BE63D5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37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113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14:paraId="0A587593" w14:textId="4883334D" w:rsidR="00BE63D5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44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768</w:t>
            </w:r>
          </w:p>
        </w:tc>
      </w:tr>
      <w:tr w:rsidR="00BE63D5" w:rsidRPr="00ED2D83" w14:paraId="5E022D53" w14:textId="77777777" w:rsidTr="00A13FA4">
        <w:trPr>
          <w:trHeight w:val="20"/>
        </w:trPr>
        <w:tc>
          <w:tcPr>
            <w:tcW w:w="2617" w:type="pct"/>
          </w:tcPr>
          <w:p w14:paraId="58B58778" w14:textId="77777777" w:rsidR="00BE63D5" w:rsidRPr="00ED2D83" w:rsidRDefault="00BE63D5" w:rsidP="00BE63D5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ADD49" w14:textId="2B6082C3" w:rsidR="00BE63D5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41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657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586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8196D" w14:textId="59A2D89E" w:rsidR="00BE63D5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467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125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4579F" w14:textId="1E1DC60A" w:rsidR="00BE63D5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42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124</w:t>
            </w:r>
            <w:r w:rsidR="00BE63D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711</w:t>
            </w:r>
          </w:p>
        </w:tc>
      </w:tr>
    </w:tbl>
    <w:p w14:paraId="1491BCB2" w14:textId="77777777" w:rsidR="00863F1A" w:rsidRPr="00ED2D83" w:rsidRDefault="00863F1A" w:rsidP="00863F1A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962"/>
        <w:gridCol w:w="1499"/>
        <w:gridCol w:w="1500"/>
        <w:gridCol w:w="1500"/>
      </w:tblGrid>
      <w:tr w:rsidR="00863F1A" w:rsidRPr="00ED2D83" w14:paraId="2EF5501C" w14:textId="77777777" w:rsidTr="00AE2729">
        <w:trPr>
          <w:trHeight w:val="20"/>
        </w:trPr>
        <w:tc>
          <w:tcPr>
            <w:tcW w:w="4962" w:type="dxa"/>
            <w:vAlign w:val="bottom"/>
          </w:tcPr>
          <w:p w14:paraId="3600AF96" w14:textId="77777777" w:rsidR="00863F1A" w:rsidRPr="00ED2D83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4499" w:type="dxa"/>
            <w:gridSpan w:val="3"/>
            <w:tcBorders>
              <w:bottom w:val="single" w:sz="4" w:space="0" w:color="auto"/>
            </w:tcBorders>
          </w:tcPr>
          <w:p w14:paraId="535CECCD" w14:textId="77777777" w:rsidR="00863F1A" w:rsidRPr="00ED2D83" w:rsidRDefault="00863F1A" w:rsidP="00AE272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63F1A" w:rsidRPr="00ED2D83" w14:paraId="4FEE7AD2" w14:textId="77777777" w:rsidTr="00AE2729">
        <w:trPr>
          <w:trHeight w:val="20"/>
        </w:trPr>
        <w:tc>
          <w:tcPr>
            <w:tcW w:w="4962" w:type="dxa"/>
            <w:vAlign w:val="bottom"/>
          </w:tcPr>
          <w:p w14:paraId="140F21A2" w14:textId="77777777" w:rsidR="00863F1A" w:rsidRPr="00ED2D83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238A0710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013DC808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3A2F9EDE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63F1A" w:rsidRPr="00ED2D83" w14:paraId="4B076941" w14:textId="77777777" w:rsidTr="00AE2729">
        <w:trPr>
          <w:trHeight w:val="20"/>
        </w:trPr>
        <w:tc>
          <w:tcPr>
            <w:tcW w:w="4962" w:type="dxa"/>
            <w:vAlign w:val="bottom"/>
          </w:tcPr>
          <w:p w14:paraId="0AEABD3C" w14:textId="77777777" w:rsidR="00863F1A" w:rsidRPr="00ED2D83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</w:tcPr>
          <w:p w14:paraId="6A6A4C55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1500" w:type="dxa"/>
          </w:tcPr>
          <w:p w14:paraId="0AFF5929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1500" w:type="dxa"/>
          </w:tcPr>
          <w:p w14:paraId="010C2C2D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863F1A" w:rsidRPr="00ED2D83" w14:paraId="26D1FCF8" w14:textId="77777777" w:rsidTr="00AE2729">
        <w:trPr>
          <w:trHeight w:val="20"/>
        </w:trPr>
        <w:tc>
          <w:tcPr>
            <w:tcW w:w="4962" w:type="dxa"/>
            <w:vAlign w:val="bottom"/>
          </w:tcPr>
          <w:p w14:paraId="765DB136" w14:textId="77777777" w:rsidR="00863F1A" w:rsidRPr="00ED2D83" w:rsidRDefault="00863F1A" w:rsidP="00AE2729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03645EAE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3C90E8A4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1E39B498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63F1A" w:rsidRPr="00ED2D83" w14:paraId="3D8F6DFF" w14:textId="77777777" w:rsidTr="00AE2729">
        <w:trPr>
          <w:trHeight w:val="20"/>
        </w:trPr>
        <w:tc>
          <w:tcPr>
            <w:tcW w:w="4962" w:type="dxa"/>
          </w:tcPr>
          <w:p w14:paraId="60E27016" w14:textId="77777777" w:rsidR="00863F1A" w:rsidRPr="00ED2D83" w:rsidRDefault="00863F1A" w:rsidP="00AE2729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bottom"/>
          </w:tcPr>
          <w:p w14:paraId="69F2EC75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14:paraId="276636FF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14:paraId="17589D18" w14:textId="77777777" w:rsidR="00863F1A" w:rsidRPr="00ED2D83" w:rsidRDefault="00863F1A" w:rsidP="00AE27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45733" w:rsidRPr="00ED2D83" w14:paraId="53D30E53" w14:textId="77777777" w:rsidTr="00AE2729">
        <w:trPr>
          <w:trHeight w:val="80"/>
        </w:trPr>
        <w:tc>
          <w:tcPr>
            <w:tcW w:w="4962" w:type="dxa"/>
          </w:tcPr>
          <w:p w14:paraId="427BA607" w14:textId="77777777" w:rsidR="00A45733" w:rsidRPr="00ED2D83" w:rsidRDefault="00A45733" w:rsidP="00A45733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 (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point in time)</w:t>
            </w:r>
          </w:p>
        </w:tc>
        <w:tc>
          <w:tcPr>
            <w:tcW w:w="1499" w:type="dxa"/>
            <w:vAlign w:val="center"/>
          </w:tcPr>
          <w:p w14:paraId="1C9D44F2" w14:textId="66D1A379" w:rsidR="00A45733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87</w:t>
            </w:r>
            <w:r w:rsidR="00A4573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451</w:t>
            </w:r>
          </w:p>
        </w:tc>
        <w:tc>
          <w:tcPr>
            <w:tcW w:w="1500" w:type="dxa"/>
            <w:vAlign w:val="center"/>
          </w:tcPr>
          <w:p w14:paraId="586AA8B1" w14:textId="5AED56BD" w:rsidR="00A45733" w:rsidRPr="00ED2D83" w:rsidRDefault="00A45733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00" w:type="dxa"/>
            <w:vAlign w:val="center"/>
          </w:tcPr>
          <w:p w14:paraId="0ED671A9" w14:textId="4DE16B4E" w:rsidR="00A45733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87</w:t>
            </w:r>
            <w:r w:rsidR="00A4573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451</w:t>
            </w:r>
          </w:p>
        </w:tc>
      </w:tr>
      <w:tr w:rsidR="00A45733" w:rsidRPr="00ED2D83" w14:paraId="2D5FC761" w14:textId="77777777" w:rsidTr="00AE2729">
        <w:trPr>
          <w:trHeight w:val="20"/>
        </w:trPr>
        <w:tc>
          <w:tcPr>
            <w:tcW w:w="4962" w:type="dxa"/>
          </w:tcPr>
          <w:p w14:paraId="62D96D40" w14:textId="77777777" w:rsidR="00A45733" w:rsidRPr="00ED2D83" w:rsidRDefault="00A45733" w:rsidP="00A45733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 (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over time)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14:paraId="4A412E0E" w14:textId="480C8612" w:rsidR="00A45733" w:rsidRPr="00ED2D83" w:rsidRDefault="00A45733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4190A7F3" w14:textId="210C1E3A" w:rsidR="00A45733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580</w:t>
            </w:r>
            <w:r w:rsidR="00A4573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875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6587FF73" w14:textId="79F1AD94" w:rsidR="00A45733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580</w:t>
            </w:r>
            <w:r w:rsidR="00A4573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875</w:t>
            </w:r>
          </w:p>
        </w:tc>
      </w:tr>
      <w:tr w:rsidR="00A45733" w:rsidRPr="00ED2D83" w14:paraId="7AA363D8" w14:textId="77777777" w:rsidTr="00AE2729">
        <w:trPr>
          <w:trHeight w:val="20"/>
        </w:trPr>
        <w:tc>
          <w:tcPr>
            <w:tcW w:w="4962" w:type="dxa"/>
          </w:tcPr>
          <w:p w14:paraId="4E709D98" w14:textId="77777777" w:rsidR="00A45733" w:rsidRPr="00ED2D83" w:rsidRDefault="00A45733" w:rsidP="00A45733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AA363" w14:textId="7447DBAE" w:rsidR="00A45733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87</w:t>
            </w:r>
            <w:r w:rsidR="00A4573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451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AFEA2" w14:textId="3410430D" w:rsidR="00A45733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580</w:t>
            </w:r>
            <w:r w:rsidR="00A4573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875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75561" w14:textId="7CFF9213" w:rsidR="00A45733" w:rsidRPr="00ED2D83" w:rsidRDefault="00A806E2" w:rsidP="00A806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668</w:t>
            </w:r>
            <w:r w:rsidR="00A4573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326</w:t>
            </w:r>
          </w:p>
        </w:tc>
      </w:tr>
    </w:tbl>
    <w:p w14:paraId="039D94C6" w14:textId="1BBDF513" w:rsidR="00A806E2" w:rsidRDefault="00A806E2">
      <w:pPr>
        <w:rPr>
          <w:rFonts w:ascii="Browallia New" w:eastAsia="Browallia New" w:hAnsi="Browallia New" w:cs="Browallia New"/>
          <w:bCs/>
          <w:color w:val="000000"/>
          <w:sz w:val="26"/>
          <w:szCs w:val="26"/>
          <w:lang w:bidi="th-TH"/>
        </w:rPr>
      </w:pPr>
      <w:r>
        <w:rPr>
          <w:rFonts w:ascii="Browallia New" w:eastAsia="Browallia New" w:hAnsi="Browallia New" w:cs="Browallia New"/>
          <w:bCs/>
          <w:color w:val="000000"/>
          <w:sz w:val="26"/>
          <w:szCs w:val="26"/>
          <w:lang w:bidi="th-TH"/>
        </w:rPr>
        <w:br w:type="page"/>
      </w:r>
    </w:p>
    <w:p w14:paraId="37A5A984" w14:textId="77777777" w:rsidR="00487BC6" w:rsidRPr="00ED2D83" w:rsidRDefault="00487BC6" w:rsidP="00487BC6">
      <w:pPr>
        <w:ind w:left="360" w:hanging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35"/>
        <w:gridCol w:w="1238"/>
        <w:gridCol w:w="1224"/>
        <w:gridCol w:w="1440"/>
        <w:gridCol w:w="1224"/>
      </w:tblGrid>
      <w:tr w:rsidR="00AB5A76" w:rsidRPr="00ED2D83" w14:paraId="73667760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1CCECFC3" w14:textId="77777777" w:rsidR="00AB5A76" w:rsidRPr="00ED2D83" w:rsidRDefault="00AB5A76" w:rsidP="00AE2729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5126" w:type="dxa"/>
            <w:gridSpan w:val="4"/>
            <w:tcBorders>
              <w:bottom w:val="single" w:sz="4" w:space="0" w:color="auto"/>
            </w:tcBorders>
            <w:vAlign w:val="bottom"/>
          </w:tcPr>
          <w:p w14:paraId="45053246" w14:textId="77777777" w:rsidR="00AB5A76" w:rsidRPr="00ED2D83" w:rsidRDefault="00AB5A76" w:rsidP="00EC4E45">
            <w:pPr>
              <w:ind w:right="-210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AB5A76" w:rsidRPr="00ED2D83" w14:paraId="75455255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3CFE96CF" w14:textId="77777777" w:rsidR="00AB5A76" w:rsidRPr="00ED2D83" w:rsidRDefault="00AB5A76" w:rsidP="00AE2729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0DEC63A3" w14:textId="77777777" w:rsidR="00AB5A76" w:rsidRPr="00ED2D83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0B70EED" w14:textId="77777777" w:rsidR="00AB5A76" w:rsidRPr="00ED2D83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9C4621A" w14:textId="77777777" w:rsidR="00AB5A76" w:rsidRPr="00ED2D83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ปรับปรุงรายการ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DF46EA4" w14:textId="77777777" w:rsidR="00AB5A76" w:rsidRPr="00ED2D83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B5A76" w:rsidRPr="00ED2D83" w14:paraId="5D0A896B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7F746F07" w14:textId="4AD14CEF" w:rsidR="00AB5A76" w:rsidRPr="00ED2D83" w:rsidRDefault="00AB5A76" w:rsidP="00AE2729">
            <w:pPr>
              <w:spacing w:before="10"/>
              <w:ind w:left="-101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เก้าเดือน</w:t>
            </w:r>
            <w:r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สิ้นสุดวันที่</w:t>
            </w:r>
          </w:p>
        </w:tc>
        <w:tc>
          <w:tcPr>
            <w:tcW w:w="1238" w:type="dxa"/>
            <w:vAlign w:val="bottom"/>
          </w:tcPr>
          <w:p w14:paraId="30D44BF7" w14:textId="77777777" w:rsidR="00AB5A76" w:rsidRPr="00ED2D83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1224" w:type="dxa"/>
            <w:vAlign w:val="bottom"/>
          </w:tcPr>
          <w:p w14:paraId="5B731646" w14:textId="77777777" w:rsidR="00AB5A76" w:rsidRPr="00ED2D83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1440" w:type="dxa"/>
            <w:vAlign w:val="bottom"/>
          </w:tcPr>
          <w:p w14:paraId="692A6992" w14:textId="77777777" w:rsidR="00AB5A76" w:rsidRPr="00ED2D83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ระหว่างกัน</w:t>
            </w:r>
          </w:p>
        </w:tc>
        <w:tc>
          <w:tcPr>
            <w:tcW w:w="1224" w:type="dxa"/>
            <w:vAlign w:val="bottom"/>
          </w:tcPr>
          <w:p w14:paraId="1B2106B2" w14:textId="77777777" w:rsidR="00AB5A76" w:rsidRPr="00ED2D83" w:rsidRDefault="00AB5A76" w:rsidP="00EC4E45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รวม </w:t>
            </w:r>
          </w:p>
        </w:tc>
      </w:tr>
      <w:tr w:rsidR="00AB5A76" w:rsidRPr="00ED2D83" w14:paraId="1A8F402E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7846B4E5" w14:textId="1B31E4D0" w:rsidR="00AB5A76" w:rsidRPr="00ED2D83" w:rsidRDefault="00AB5A76" w:rsidP="00AE2729">
            <w:pPr>
              <w:ind w:left="-101" w:right="-88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  </w:t>
            </w:r>
            <w:r w:rsidR="00A806E2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  <w:r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พ.ศ. </w:t>
            </w:r>
            <w:r w:rsidR="00A806E2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4B96AC07" w14:textId="77777777" w:rsidR="00AB5A76" w:rsidRPr="00ED2D83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E5265AD" w14:textId="77777777" w:rsidR="00AB5A76" w:rsidRPr="00ED2D83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A139595" w14:textId="77777777" w:rsidR="00AB5A76" w:rsidRPr="00ED2D83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C5E5929" w14:textId="77777777" w:rsidR="00AB5A76" w:rsidRPr="00ED2D83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AB5A76" w:rsidRPr="00ED2D83" w14:paraId="0C5F0D4C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049DE6BA" w14:textId="77777777" w:rsidR="00AB5A76" w:rsidRPr="00ED2D83" w:rsidRDefault="00AB5A76" w:rsidP="00AE2729">
            <w:pPr>
              <w:ind w:left="-101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38A92205" w14:textId="77777777" w:rsidR="00AB5A76" w:rsidRPr="00ED2D83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B8AF959" w14:textId="77777777" w:rsidR="00AB5A76" w:rsidRPr="00ED2D83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D8CBBE0" w14:textId="77777777" w:rsidR="00AB5A76" w:rsidRPr="00ED2D83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B105379" w14:textId="77777777" w:rsidR="00AB5A76" w:rsidRPr="00ED2D83" w:rsidRDefault="00AB5A76" w:rsidP="00EC4E4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E65588" w:rsidRPr="00ED2D83" w14:paraId="551BC1EA" w14:textId="77777777" w:rsidTr="00B618A7">
        <w:trPr>
          <w:trHeight w:val="20"/>
        </w:trPr>
        <w:tc>
          <w:tcPr>
            <w:tcW w:w="4335" w:type="dxa"/>
            <w:vAlign w:val="bottom"/>
          </w:tcPr>
          <w:p w14:paraId="358DC2E6" w14:textId="77777777" w:rsidR="00E65588" w:rsidRPr="00ED2D83" w:rsidRDefault="00E65588" w:rsidP="00E65588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รายได้ตามส่วนงาน</w:t>
            </w:r>
          </w:p>
        </w:tc>
        <w:tc>
          <w:tcPr>
            <w:tcW w:w="1238" w:type="dxa"/>
          </w:tcPr>
          <w:p w14:paraId="1A7AC46E" w14:textId="098DBA37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43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 w:hint="cs"/>
                <w:sz w:val="26"/>
                <w:szCs w:val="26"/>
                <w:lang w:bidi="th-TH"/>
              </w:rPr>
              <w:t>24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231</w:t>
            </w:r>
          </w:p>
        </w:tc>
        <w:tc>
          <w:tcPr>
            <w:tcW w:w="1224" w:type="dxa"/>
          </w:tcPr>
          <w:p w14:paraId="72CE5F63" w14:textId="77973FF9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 w:hint="cs"/>
                <w:sz w:val="26"/>
                <w:szCs w:val="26"/>
                <w:lang w:bidi="th-TH"/>
              </w:rPr>
              <w:t>32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906</w:t>
            </w:r>
          </w:p>
        </w:tc>
        <w:tc>
          <w:tcPr>
            <w:tcW w:w="1440" w:type="dxa"/>
          </w:tcPr>
          <w:p w14:paraId="722E5857" w14:textId="7BBC8A55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077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366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</w:tcPr>
          <w:p w14:paraId="76FFF9B6" w14:textId="02D8E002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42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494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771</w:t>
            </w:r>
          </w:p>
        </w:tc>
      </w:tr>
      <w:tr w:rsidR="00E65588" w:rsidRPr="00ED2D83" w14:paraId="44DD43C1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24EAFF28" w14:textId="77777777" w:rsidR="00E65588" w:rsidRPr="00ED2D83" w:rsidRDefault="00E65588" w:rsidP="00E65588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38" w:type="dxa"/>
            <w:vAlign w:val="bottom"/>
          </w:tcPr>
          <w:p w14:paraId="664B7081" w14:textId="77777777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7727EFEF" w14:textId="77777777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522C9351" w14:textId="77777777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131C6F0F" w14:textId="77777777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</w:tr>
      <w:tr w:rsidR="00E65588" w:rsidRPr="00ED2D83" w14:paraId="6D0C67A6" w14:textId="77777777" w:rsidTr="00B618A7">
        <w:trPr>
          <w:trHeight w:val="20"/>
        </w:trPr>
        <w:tc>
          <w:tcPr>
            <w:tcW w:w="4335" w:type="dxa"/>
            <w:vAlign w:val="bottom"/>
          </w:tcPr>
          <w:p w14:paraId="777D0A84" w14:textId="33DEACCA" w:rsidR="00E65588" w:rsidRPr="00ED2D83" w:rsidRDefault="00E65588" w:rsidP="00E65588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</w:t>
            </w:r>
            <w:r w:rsidR="002E786A">
              <w:rPr>
                <w:rFonts w:ascii="Browallia New" w:hAnsi="Browallia New" w:cs="Browallia New"/>
                <w:sz w:val="26"/>
                <w:szCs w:val="26"/>
                <w:lang w:bidi="th-TH"/>
              </w:rPr>
              <w:t>(</w:t>
            </w:r>
            <w:r w:rsidR="002E786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ขาดทุน</w:t>
            </w:r>
            <w:r w:rsidR="002E786A">
              <w:rPr>
                <w:rFonts w:ascii="Browallia New" w:hAnsi="Browallia New" w:cs="Browallia New"/>
                <w:sz w:val="26"/>
                <w:szCs w:val="26"/>
                <w:lang w:bidi="th-TH"/>
              </w:rPr>
              <w:t>)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จากการดำเนินงาน</w:t>
            </w:r>
          </w:p>
        </w:tc>
        <w:tc>
          <w:tcPr>
            <w:tcW w:w="1238" w:type="dxa"/>
            <w:vAlign w:val="center"/>
          </w:tcPr>
          <w:p w14:paraId="13096E21" w14:textId="55165809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913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559</w:t>
            </w:r>
          </w:p>
        </w:tc>
        <w:tc>
          <w:tcPr>
            <w:tcW w:w="1224" w:type="dxa"/>
            <w:vAlign w:val="center"/>
          </w:tcPr>
          <w:p w14:paraId="6BD2AB59" w14:textId="553C3628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601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403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vAlign w:val="center"/>
          </w:tcPr>
          <w:p w14:paraId="0C045A7D" w14:textId="5672187E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285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672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1E102948" w14:textId="01F688CF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026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484</w:t>
            </w:r>
          </w:p>
        </w:tc>
      </w:tr>
      <w:tr w:rsidR="00E65588" w:rsidRPr="00ED2D83" w14:paraId="75656BC8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0FF149DD" w14:textId="77777777" w:rsidR="00E65588" w:rsidRPr="00ED2D83" w:rsidRDefault="00E65588" w:rsidP="00E65588">
            <w:pPr>
              <w:ind w:left="-101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238" w:type="dxa"/>
            <w:vAlign w:val="center"/>
          </w:tcPr>
          <w:p w14:paraId="36AB4ED2" w14:textId="69EB0C5E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182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101</w:t>
            </w:r>
          </w:p>
        </w:tc>
        <w:tc>
          <w:tcPr>
            <w:tcW w:w="1224" w:type="dxa"/>
            <w:vAlign w:val="center"/>
          </w:tcPr>
          <w:p w14:paraId="64FB9638" w14:textId="79466191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786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921</w:t>
            </w:r>
          </w:p>
        </w:tc>
        <w:tc>
          <w:tcPr>
            <w:tcW w:w="1440" w:type="dxa"/>
            <w:vAlign w:val="center"/>
          </w:tcPr>
          <w:p w14:paraId="22BECA92" w14:textId="4AC3076C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298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996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0C6E0FEB" w14:textId="1C19EC57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670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026</w:t>
            </w:r>
          </w:p>
        </w:tc>
      </w:tr>
      <w:tr w:rsidR="00E65588" w:rsidRPr="00ED2D83" w14:paraId="19CA1F2B" w14:textId="77777777" w:rsidTr="00AE2729">
        <w:trPr>
          <w:trHeight w:val="20"/>
        </w:trPr>
        <w:tc>
          <w:tcPr>
            <w:tcW w:w="4335" w:type="dxa"/>
            <w:vAlign w:val="bottom"/>
          </w:tcPr>
          <w:p w14:paraId="4EE4C773" w14:textId="77777777" w:rsidR="00E65588" w:rsidRPr="00ED2D83" w:rsidRDefault="00E65588" w:rsidP="00E65588">
            <w:pPr>
              <w:ind w:left="-101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1238" w:type="dxa"/>
            <w:vAlign w:val="center"/>
          </w:tcPr>
          <w:p w14:paraId="39C460EB" w14:textId="298C9867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3DC6DE8E" w14:textId="11BF763F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059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953</w:t>
            </w:r>
          </w:p>
        </w:tc>
        <w:tc>
          <w:tcPr>
            <w:tcW w:w="1440" w:type="dxa"/>
            <w:vAlign w:val="center"/>
          </w:tcPr>
          <w:p w14:paraId="1154B67F" w14:textId="6AA63CAE" w:rsidR="00E65588" w:rsidRPr="00ED2D83" w:rsidRDefault="00E65588" w:rsidP="008700F2">
            <w:pPr>
              <w:tabs>
                <w:tab w:val="center" w:pos="641"/>
                <w:tab w:val="right" w:pos="128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059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953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79E9CF7E" w14:textId="792805A8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E65588" w:rsidRPr="00ED2D83" w14:paraId="31812CFB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7A1A7AFA" w14:textId="77777777" w:rsidR="00E65588" w:rsidRPr="00ED2D83" w:rsidRDefault="00E65588" w:rsidP="00E65588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ต้นทุนทางการเงิน</w:t>
            </w:r>
          </w:p>
        </w:tc>
        <w:tc>
          <w:tcPr>
            <w:tcW w:w="1238" w:type="dxa"/>
            <w:vAlign w:val="center"/>
          </w:tcPr>
          <w:p w14:paraId="64ECB829" w14:textId="0F6DF5C5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825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255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6861FA19" w14:textId="087A443C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795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317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vAlign w:val="center"/>
          </w:tcPr>
          <w:p w14:paraId="11C47EEE" w14:textId="1BEAE1FF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298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995</w:t>
            </w:r>
          </w:p>
        </w:tc>
        <w:tc>
          <w:tcPr>
            <w:tcW w:w="1224" w:type="dxa"/>
            <w:vAlign w:val="center"/>
          </w:tcPr>
          <w:p w14:paraId="3A462EE0" w14:textId="55987814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321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577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CF6396" w:rsidRPr="00ED2D83" w14:paraId="7DB8CEF0" w14:textId="77777777" w:rsidTr="00B618A7">
        <w:trPr>
          <w:trHeight w:val="20"/>
        </w:trPr>
        <w:tc>
          <w:tcPr>
            <w:tcW w:w="4335" w:type="dxa"/>
            <w:vAlign w:val="bottom"/>
          </w:tcPr>
          <w:p w14:paraId="43A75859" w14:textId="6C8ECE56" w:rsidR="00CF6396" w:rsidRPr="00ED2D83" w:rsidRDefault="00CF6396" w:rsidP="00CF6396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ส่วนแบ่ง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t>กำไร</w:t>
            </w:r>
            <w:r w:rsidRPr="00ED2D83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(ขาดทุน)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จากเงินลงทุนในบริษัทร่วม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 w:rsidRPr="00ED2D8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และการร่วมค้า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14:paraId="7B058B2F" w14:textId="77777777" w:rsidR="00CF6396" w:rsidRPr="00ED2D83" w:rsidRDefault="00CF6396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  <w:p w14:paraId="05F52CE5" w14:textId="55437FA4" w:rsidR="00CF6396" w:rsidRPr="00ED2D83" w:rsidRDefault="00CF6396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902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4C48B694" w14:textId="77777777" w:rsidR="00CF6396" w:rsidRPr="00ED2D83" w:rsidRDefault="00CF6396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  <w:p w14:paraId="29C80983" w14:textId="19849165" w:rsidR="00CF6396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246</w:t>
            </w:r>
            <w:r w:rsidR="00CF6396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8CAE9" w14:textId="77777777" w:rsidR="00E436F5" w:rsidRPr="00ED2D83" w:rsidRDefault="00E436F5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  <w:p w14:paraId="7A21A287" w14:textId="0B84E95A" w:rsidR="00CF6396" w:rsidRPr="00ED2D83" w:rsidRDefault="00CF6396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56BABD66" w14:textId="77777777" w:rsidR="00E436F5" w:rsidRPr="00ED2D83" w:rsidRDefault="00E436F5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  <w:p w14:paraId="7765213B" w14:textId="0DCA88DD" w:rsidR="00CF6396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246</w:t>
            </w:r>
            <w:r w:rsidR="00CF6396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000</w:t>
            </w:r>
          </w:p>
        </w:tc>
      </w:tr>
      <w:tr w:rsidR="0022771F" w:rsidRPr="00ED2D83" w14:paraId="41314AB3" w14:textId="77777777" w:rsidTr="00B618A7">
        <w:trPr>
          <w:trHeight w:val="20"/>
        </w:trPr>
        <w:tc>
          <w:tcPr>
            <w:tcW w:w="4335" w:type="dxa"/>
            <w:vAlign w:val="bottom"/>
          </w:tcPr>
          <w:p w14:paraId="35E7CCCB" w14:textId="77777777" w:rsidR="0022771F" w:rsidRPr="00ED2D83" w:rsidRDefault="0022771F" w:rsidP="0022771F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14:paraId="18A8481D" w14:textId="2DF15077" w:rsidR="0022771F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22771F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269</w:t>
            </w:r>
            <w:r w:rsidR="0022771F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503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0AE33523" w14:textId="1DA8B854" w:rsidR="0022771F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22771F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697</w:t>
            </w:r>
            <w:r w:rsidR="0022771F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056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97A46D2" w14:textId="21254193" w:rsidR="0022771F" w:rsidRPr="00ED2D83" w:rsidRDefault="0022771F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345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626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72FBCE96" w14:textId="6CB432D9" w:rsidR="0022771F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22771F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620</w:t>
            </w:r>
            <w:r w:rsidR="0022771F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933</w:t>
            </w:r>
          </w:p>
        </w:tc>
      </w:tr>
      <w:tr w:rsidR="00E65588" w:rsidRPr="00ED2D83" w14:paraId="3198C02E" w14:textId="77777777" w:rsidTr="00B618A7">
        <w:trPr>
          <w:trHeight w:val="20"/>
        </w:trPr>
        <w:tc>
          <w:tcPr>
            <w:tcW w:w="4335" w:type="dxa"/>
            <w:vAlign w:val="bottom"/>
          </w:tcPr>
          <w:p w14:paraId="1B0B98C2" w14:textId="77777777" w:rsidR="00E65588" w:rsidRPr="00ED2D83" w:rsidRDefault="00E65588" w:rsidP="00E65588">
            <w:pPr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ภาษีเงินได้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26F01B40" w14:textId="580FA1D9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400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776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645238BF" w14:textId="6AC0D4C6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18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202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157D0B4" w14:textId="538DFFA5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60EE50A5" w14:textId="02AFB30F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418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978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22771F" w:rsidRPr="00ED2D83" w14:paraId="376E0164" w14:textId="77777777" w:rsidTr="00B618A7">
        <w:trPr>
          <w:trHeight w:val="20"/>
        </w:trPr>
        <w:tc>
          <w:tcPr>
            <w:tcW w:w="4335" w:type="dxa"/>
            <w:vAlign w:val="bottom"/>
          </w:tcPr>
          <w:p w14:paraId="4C117050" w14:textId="77777777" w:rsidR="0022771F" w:rsidRPr="00ED2D83" w:rsidRDefault="0022771F" w:rsidP="0022771F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กำไรสุทธิ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E9177" w14:textId="2974F4FB" w:rsidR="0022771F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="0022771F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868</w:t>
            </w:r>
            <w:r w:rsidR="0022771F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727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F6B5B" w14:textId="06E71350" w:rsidR="0022771F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22771F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678</w:t>
            </w:r>
            <w:r w:rsidR="0022771F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854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655D3" w14:textId="664C6B70" w:rsidR="0022771F" w:rsidRPr="00ED2D83" w:rsidRDefault="0022771F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345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626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782B4" w14:textId="69DC8B2C" w:rsidR="0022771F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22771F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201</w:t>
            </w:r>
            <w:r w:rsidR="0022771F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955</w:t>
            </w:r>
          </w:p>
        </w:tc>
      </w:tr>
      <w:tr w:rsidR="00E65588" w:rsidRPr="00ED2D83" w14:paraId="6D2AAA9A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1238368B" w14:textId="77777777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1191247A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83115B8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E1AEC90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49F23D68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</w:tr>
      <w:tr w:rsidR="00E65588" w:rsidRPr="00ED2D83" w14:paraId="604DF394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18DFBE66" w14:textId="77777777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ผลกระทบจากขาดทุนจากอัตราแลกเปลี่ยนที่ยังไม่เกิดขึ้น</w:t>
            </w:r>
          </w:p>
        </w:tc>
        <w:tc>
          <w:tcPr>
            <w:tcW w:w="1238" w:type="dxa"/>
            <w:vAlign w:val="bottom"/>
          </w:tcPr>
          <w:p w14:paraId="5A980A9F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15DC5F1D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2399DD9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center"/>
          </w:tcPr>
          <w:p w14:paraId="37695E28" w14:textId="54AFE14D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893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626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E65588" w:rsidRPr="00ED2D83" w14:paraId="11CCF949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01C9BC7D" w14:textId="77777777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autoSpaceDE w:val="0"/>
              <w:autoSpaceDN w:val="0"/>
              <w:adjustRightInd w:val="0"/>
              <w:ind w:left="-86" w:right="-72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  <w:t>ผลกระทบของรายการที่ไม่ได้เกิดขึ้นจากการดำเนินงาน</w:t>
            </w:r>
          </w:p>
          <w:p w14:paraId="298666CF" w14:textId="3350A7A1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eastAsia="en-GB"/>
              </w:rPr>
              <w:t xml:space="preserve">   อย่างสม่ำเสมอ</w:t>
            </w:r>
          </w:p>
        </w:tc>
        <w:tc>
          <w:tcPr>
            <w:tcW w:w="1238" w:type="dxa"/>
            <w:vAlign w:val="bottom"/>
          </w:tcPr>
          <w:p w14:paraId="2422D836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67CD4E41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A400E1F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033CD168" w14:textId="77777777" w:rsidR="00C50FD4" w:rsidRPr="00ED2D83" w:rsidRDefault="00C50FD4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  <w:p w14:paraId="166A946E" w14:textId="12AA0159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45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942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E65588" w:rsidRPr="00ED2D83" w14:paraId="2B70AA6F" w14:textId="77777777" w:rsidTr="00EC4E45">
        <w:trPr>
          <w:trHeight w:val="20"/>
        </w:trPr>
        <w:tc>
          <w:tcPr>
            <w:tcW w:w="4335" w:type="dxa"/>
            <w:vAlign w:val="bottom"/>
          </w:tcPr>
          <w:p w14:paraId="7F841745" w14:textId="0D8E7E22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กำไรสุทธิจากการดำเนินงานปกติ*</w:t>
            </w:r>
          </w:p>
        </w:tc>
        <w:tc>
          <w:tcPr>
            <w:tcW w:w="1238" w:type="dxa"/>
            <w:vAlign w:val="bottom"/>
          </w:tcPr>
          <w:p w14:paraId="097DA349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vAlign w:val="bottom"/>
          </w:tcPr>
          <w:p w14:paraId="33EDECAE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99D9BCA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E6049" w14:textId="75B30EF8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141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523</w:t>
            </w:r>
          </w:p>
        </w:tc>
      </w:tr>
      <w:tr w:rsidR="00E65588" w:rsidRPr="00ED2D83" w14:paraId="2F687526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1C473CF8" w14:textId="77777777" w:rsidR="00E65588" w:rsidRPr="00ED2D83" w:rsidRDefault="00E65588" w:rsidP="00E65588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38" w:type="dxa"/>
            <w:vAlign w:val="bottom"/>
          </w:tcPr>
          <w:p w14:paraId="73FAA4FF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24" w:type="dxa"/>
            <w:vAlign w:val="bottom"/>
          </w:tcPr>
          <w:p w14:paraId="7198BF99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BFB3F41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0B65F07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 w:bidi="th-TH"/>
              </w:rPr>
            </w:pPr>
          </w:p>
        </w:tc>
      </w:tr>
      <w:tr w:rsidR="00E65588" w:rsidRPr="00ED2D83" w14:paraId="7648CB23" w14:textId="77777777" w:rsidTr="00AE272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5562F1F8" w14:textId="77777777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ค่าเสื่อมราคาและค่าตัดจำหน่าย </w:t>
            </w:r>
          </w:p>
        </w:tc>
        <w:tc>
          <w:tcPr>
            <w:tcW w:w="1238" w:type="dxa"/>
            <w:vAlign w:val="center"/>
          </w:tcPr>
          <w:p w14:paraId="4FE995A7" w14:textId="77C6E11F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268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525</w:t>
            </w:r>
          </w:p>
        </w:tc>
        <w:tc>
          <w:tcPr>
            <w:tcW w:w="1224" w:type="dxa"/>
            <w:vAlign w:val="center"/>
          </w:tcPr>
          <w:p w14:paraId="4F1F0A59" w14:textId="7679687E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97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814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74DCDAA3" w14:textId="2A6A06A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108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728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57BC850B" w14:textId="7CFB6B29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257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611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E65588" w:rsidRPr="00ED2D83" w14:paraId="6CE3F024" w14:textId="77777777" w:rsidTr="00AE272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61A5FD3E" w14:textId="77777777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38" w:type="dxa"/>
            <w:vAlign w:val="bottom"/>
          </w:tcPr>
          <w:p w14:paraId="37F1135C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24" w:type="dxa"/>
            <w:vAlign w:val="bottom"/>
          </w:tcPr>
          <w:p w14:paraId="3680701D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859CB25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24" w:type="dxa"/>
            <w:vAlign w:val="bottom"/>
          </w:tcPr>
          <w:p w14:paraId="27D336A4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65588" w:rsidRPr="00ED2D83" w14:paraId="5ABAA8A0" w14:textId="77777777" w:rsidTr="00AE272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7F80889D" w14:textId="77777777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สินทรัพย์ถาวรจำแนกตามส่วนงาน</w:t>
            </w:r>
          </w:p>
        </w:tc>
        <w:tc>
          <w:tcPr>
            <w:tcW w:w="1238" w:type="dxa"/>
            <w:vAlign w:val="center"/>
          </w:tcPr>
          <w:p w14:paraId="0105F2D7" w14:textId="2B3E6B89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89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661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503</w:t>
            </w:r>
          </w:p>
        </w:tc>
        <w:tc>
          <w:tcPr>
            <w:tcW w:w="1224" w:type="dxa"/>
            <w:vAlign w:val="center"/>
          </w:tcPr>
          <w:p w14:paraId="5C41C2B3" w14:textId="0EFCE0B4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073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596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61D72764" w14:textId="27FDEDD4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445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235</w:t>
            </w: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224" w:type="dxa"/>
            <w:vAlign w:val="center"/>
          </w:tcPr>
          <w:p w14:paraId="160F0EE2" w14:textId="1CBC87E5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91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289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864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A35B2D" w:rsidRPr="00ED2D83" w14:paraId="6B3C27DC" w14:textId="77777777" w:rsidTr="00B618A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45E3E8A0" w14:textId="77777777" w:rsidR="00A35B2D" w:rsidRPr="00ED2D83" w:rsidRDefault="00A35B2D" w:rsidP="00A35B2D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เงินลงทุนในบริษัทร่วมและการร่วมค้า</w:t>
            </w:r>
          </w:p>
        </w:tc>
        <w:tc>
          <w:tcPr>
            <w:tcW w:w="1238" w:type="dxa"/>
            <w:vAlign w:val="center"/>
          </w:tcPr>
          <w:p w14:paraId="53602E8C" w14:textId="43F3DF33" w:rsidR="00A35B2D" w:rsidRPr="00ED2D83" w:rsidRDefault="00A806E2" w:rsidP="00A35B2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36</w:t>
            </w:r>
            <w:r w:rsidR="00A35B2D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426</w:t>
            </w:r>
            <w:r w:rsidR="00A35B2D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224" w:type="dxa"/>
            <w:vAlign w:val="center"/>
          </w:tcPr>
          <w:p w14:paraId="2BE68455" w14:textId="0EB33881" w:rsidR="00A35B2D" w:rsidRPr="00ED2D83" w:rsidRDefault="00A806E2" w:rsidP="00A35B2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</w:t>
            </w:r>
            <w:r w:rsidR="00A35B2D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199</w:t>
            </w:r>
            <w:r w:rsidR="00A35B2D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076</w:t>
            </w:r>
            <w:r w:rsidR="00A35B2D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</w:tcPr>
          <w:p w14:paraId="456F71B1" w14:textId="6D882811" w:rsidR="00A35B2D" w:rsidRPr="00ED2D83" w:rsidRDefault="00A35B2D" w:rsidP="00A35B2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5F6971B5" w14:textId="70EC752E" w:rsidR="00A35B2D" w:rsidRPr="00ED2D83" w:rsidRDefault="00A806E2" w:rsidP="00A35B2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</w:t>
            </w:r>
            <w:r w:rsidR="00A35B2D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235</w:t>
            </w:r>
            <w:r w:rsidR="00A35B2D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502</w:t>
            </w:r>
            <w:r w:rsidR="00A35B2D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E65588" w:rsidRPr="00ED2D83" w14:paraId="6DD4DA7F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7DD20D77" w14:textId="77777777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สินทรัพย์ไม่จำแนกตามส่วนงาน</w:t>
            </w:r>
          </w:p>
        </w:tc>
        <w:tc>
          <w:tcPr>
            <w:tcW w:w="1238" w:type="dxa"/>
          </w:tcPr>
          <w:p w14:paraId="7E5B99D2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</w:tcPr>
          <w:p w14:paraId="1B28F66B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</w:tcPr>
          <w:p w14:paraId="0D82145B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5253A459" w14:textId="1F338B09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76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894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695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E65588" w:rsidRPr="00ED2D83" w14:paraId="06019E93" w14:textId="77777777" w:rsidTr="00EC4E4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335" w:type="dxa"/>
            <w:vAlign w:val="bottom"/>
          </w:tcPr>
          <w:p w14:paraId="19CF371F" w14:textId="77777777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สินทรัพย์รวมในข้อมูลทางการเงินรวม</w:t>
            </w:r>
          </w:p>
        </w:tc>
        <w:tc>
          <w:tcPr>
            <w:tcW w:w="1238" w:type="dxa"/>
          </w:tcPr>
          <w:p w14:paraId="3D8252D7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</w:tcPr>
          <w:p w14:paraId="4BB0CCE2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440" w:type="dxa"/>
          </w:tcPr>
          <w:p w14:paraId="58B0DE94" w14:textId="77777777" w:rsidR="00E65588" w:rsidRPr="00ED2D83" w:rsidRDefault="00E65588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7C3DD" w14:textId="469EBDA1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175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420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061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</w:tbl>
    <w:p w14:paraId="5AB4E99A" w14:textId="77777777" w:rsidR="00487BC6" w:rsidRPr="00ED2D83" w:rsidRDefault="00487BC6" w:rsidP="00487BC6">
      <w:pPr>
        <w:ind w:left="360" w:hanging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9729195" w14:textId="0DF93F59" w:rsidR="00487BC6" w:rsidRPr="00ED2D83" w:rsidRDefault="00487BC6" w:rsidP="00602EB8">
      <w:pPr>
        <w:ind w:left="284" w:hanging="284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>*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ab/>
      </w:r>
      <w:r w:rsidR="00602EB8" w:rsidRPr="00ED2D83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กำไรสุทธิจากการดำเนินงานปกติคือกำไรสุทธิที่ไม่รวมรายการกำไร</w:t>
      </w:r>
      <w:r w:rsidR="00602EB8" w:rsidRPr="00ED2D83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/>
        </w:rPr>
        <w:t>/</w:t>
      </w:r>
      <w:r w:rsidR="00602EB8" w:rsidRPr="00ED2D83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ขาดทุนจากอัตราแลกเปลี่ยนที่ยังไม่เกิดขึ้น</w:t>
      </w:r>
      <w:r w:rsidR="00602EB8" w:rsidRPr="00ED2D83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/>
        </w:rPr>
        <w:t xml:space="preserve"> </w:t>
      </w:r>
      <w:r w:rsidR="00602EB8" w:rsidRPr="00ED2D83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และรายการ</w:t>
      </w:r>
      <w:r w:rsidR="00AE2B29" w:rsidRPr="00ED2D83">
        <w:rPr>
          <w:rFonts w:ascii="Browallia New" w:eastAsia="Cordia New" w:hAnsi="Browallia New" w:cs="Browallia New"/>
          <w:color w:val="000000"/>
          <w:sz w:val="26"/>
          <w:szCs w:val="26"/>
          <w:lang w:eastAsia="en-GB" w:bidi="th-TH"/>
        </w:rPr>
        <w:br/>
      </w:r>
      <w:r w:rsidR="00602EB8" w:rsidRPr="00ED2D83">
        <w:rPr>
          <w:rFonts w:ascii="Browallia New" w:eastAsia="Cordia New" w:hAnsi="Browallia New" w:cs="Browallia New"/>
          <w:color w:val="000000"/>
          <w:sz w:val="26"/>
          <w:szCs w:val="26"/>
          <w:cs/>
          <w:lang w:eastAsia="en-GB" w:bidi="th-TH"/>
        </w:rPr>
        <w:t>ที่ไม่ได้เกิดจากการดำเนินงานอย่างสม่ำเสมอ</w:t>
      </w:r>
      <w:r w:rsidR="00D27196" w:rsidRPr="00ED2D83">
        <w:rPr>
          <w:rFonts w:ascii="Browallia New" w:eastAsia="Cordia New" w:hAnsi="Browallia New" w:cs="Browallia New"/>
          <w:color w:val="000000"/>
          <w:sz w:val="26"/>
          <w:szCs w:val="26"/>
          <w:lang w:eastAsia="en-GB"/>
        </w:rPr>
        <w:t xml:space="preserve"> </w:t>
      </w:r>
      <w:r w:rsidR="00D27196" w:rsidRPr="00ED2D83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eastAsia="en-GB" w:bidi="th-TH"/>
        </w:rPr>
        <w:t>(ถ้ามี)</w:t>
      </w:r>
    </w:p>
    <w:p w14:paraId="43B89371" w14:textId="77777777" w:rsidR="00487BC6" w:rsidRPr="00ED2D83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1AFD1E5C" w14:textId="77777777" w:rsidR="00487BC6" w:rsidRPr="00ED2D83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B826DC2" w14:textId="05805C46" w:rsidR="00487BC6" w:rsidRPr="00ED2D83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จังหวะเวลาการรับรู้รายได้สำหรับรอบ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ระยะเวลา</w:t>
      </w:r>
      <w:r w:rsidR="009E5701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เก้าเดือน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30</w:t>
      </w:r>
      <w:r w:rsidR="009E5701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กันยายน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พ.ศ.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2567</w:t>
      </w: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สามารถแสดง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ได้ดังนี้</w:t>
      </w:r>
    </w:p>
    <w:p w14:paraId="55B9B079" w14:textId="77777777" w:rsidR="00487BC6" w:rsidRPr="00ED2D83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11"/>
        <w:gridCol w:w="1483"/>
        <w:gridCol w:w="1483"/>
        <w:gridCol w:w="1481"/>
      </w:tblGrid>
      <w:tr w:rsidR="00487BC6" w:rsidRPr="00ED2D83" w14:paraId="7AB1FCDD" w14:textId="77777777" w:rsidTr="00CA1C02">
        <w:trPr>
          <w:trHeight w:val="20"/>
        </w:trPr>
        <w:tc>
          <w:tcPr>
            <w:tcW w:w="2649" w:type="pct"/>
            <w:vAlign w:val="bottom"/>
          </w:tcPr>
          <w:p w14:paraId="4FB3FBAE" w14:textId="77777777" w:rsidR="00487BC6" w:rsidRPr="00ED2D83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351" w:type="pct"/>
            <w:gridSpan w:val="3"/>
            <w:tcBorders>
              <w:bottom w:val="single" w:sz="4" w:space="0" w:color="auto"/>
            </w:tcBorders>
          </w:tcPr>
          <w:p w14:paraId="46CB275D" w14:textId="77777777" w:rsidR="00487BC6" w:rsidRPr="00ED2D83" w:rsidRDefault="00487BC6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487BC6" w:rsidRPr="00ED2D83" w14:paraId="2471ACD7" w14:textId="77777777" w:rsidTr="00CA1C02">
        <w:trPr>
          <w:trHeight w:val="20"/>
        </w:trPr>
        <w:tc>
          <w:tcPr>
            <w:tcW w:w="2649" w:type="pct"/>
            <w:vAlign w:val="bottom"/>
          </w:tcPr>
          <w:p w14:paraId="193EA193" w14:textId="77777777" w:rsidR="00487BC6" w:rsidRPr="00ED2D83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tcBorders>
              <w:top w:val="single" w:sz="4" w:space="0" w:color="auto"/>
            </w:tcBorders>
          </w:tcPr>
          <w:p w14:paraId="12C93E7A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784" w:type="pct"/>
            <w:tcBorders>
              <w:top w:val="single" w:sz="4" w:space="0" w:color="auto"/>
            </w:tcBorders>
          </w:tcPr>
          <w:p w14:paraId="4D6E7907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83" w:type="pct"/>
            <w:tcBorders>
              <w:top w:val="single" w:sz="4" w:space="0" w:color="auto"/>
            </w:tcBorders>
          </w:tcPr>
          <w:p w14:paraId="2225EFEA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7BC6" w:rsidRPr="00ED2D83" w14:paraId="11E4BF24" w14:textId="77777777" w:rsidTr="00CA1C02">
        <w:trPr>
          <w:trHeight w:val="20"/>
        </w:trPr>
        <w:tc>
          <w:tcPr>
            <w:tcW w:w="2649" w:type="pct"/>
            <w:vAlign w:val="bottom"/>
          </w:tcPr>
          <w:p w14:paraId="38007CDD" w14:textId="77777777" w:rsidR="00487BC6" w:rsidRPr="00ED2D83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</w:tcPr>
          <w:p w14:paraId="05C2EC13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784" w:type="pct"/>
          </w:tcPr>
          <w:p w14:paraId="21E75AD0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783" w:type="pct"/>
          </w:tcPr>
          <w:p w14:paraId="4393A319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87BC6" w:rsidRPr="00ED2D83" w14:paraId="5BCF3785" w14:textId="77777777" w:rsidTr="00CA1C02">
        <w:trPr>
          <w:trHeight w:val="20"/>
        </w:trPr>
        <w:tc>
          <w:tcPr>
            <w:tcW w:w="2649" w:type="pct"/>
            <w:vAlign w:val="bottom"/>
          </w:tcPr>
          <w:p w14:paraId="0F857F61" w14:textId="77777777" w:rsidR="00487BC6" w:rsidRPr="00ED2D83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14:paraId="0F7461AA" w14:textId="77777777" w:rsidR="00487BC6" w:rsidRPr="00ED2D8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14:paraId="7ED37DC9" w14:textId="77777777" w:rsidR="00487BC6" w:rsidRPr="00ED2D8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128D8FB8" w14:textId="77777777" w:rsidR="00487BC6" w:rsidRPr="00ED2D8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87BC6" w:rsidRPr="00ED2D83" w14:paraId="0871F82B" w14:textId="77777777" w:rsidTr="00CA1C02">
        <w:trPr>
          <w:trHeight w:val="20"/>
        </w:trPr>
        <w:tc>
          <w:tcPr>
            <w:tcW w:w="2649" w:type="pct"/>
          </w:tcPr>
          <w:p w14:paraId="3791D391" w14:textId="77777777" w:rsidR="00487BC6" w:rsidRPr="00ED2D83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784" w:type="pct"/>
            <w:tcBorders>
              <w:top w:val="single" w:sz="4" w:space="0" w:color="auto"/>
            </w:tcBorders>
            <w:vAlign w:val="bottom"/>
          </w:tcPr>
          <w:p w14:paraId="706E2AE1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84" w:type="pct"/>
            <w:tcBorders>
              <w:top w:val="single" w:sz="4" w:space="0" w:color="auto"/>
            </w:tcBorders>
            <w:vAlign w:val="bottom"/>
          </w:tcPr>
          <w:p w14:paraId="4D6FE556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83" w:type="pct"/>
            <w:tcBorders>
              <w:top w:val="single" w:sz="4" w:space="0" w:color="auto"/>
            </w:tcBorders>
            <w:vAlign w:val="bottom"/>
          </w:tcPr>
          <w:p w14:paraId="58BDE7C9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65588" w:rsidRPr="00ED2D83" w14:paraId="31EA4B53" w14:textId="77777777" w:rsidTr="00CA1C02">
        <w:trPr>
          <w:trHeight w:val="20"/>
        </w:trPr>
        <w:tc>
          <w:tcPr>
            <w:tcW w:w="2649" w:type="pct"/>
          </w:tcPr>
          <w:p w14:paraId="174A3D8D" w14:textId="76B13A7A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 (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point in time)</w:t>
            </w:r>
          </w:p>
        </w:tc>
        <w:tc>
          <w:tcPr>
            <w:tcW w:w="784" w:type="pct"/>
            <w:vAlign w:val="center"/>
          </w:tcPr>
          <w:p w14:paraId="1627F8FB" w14:textId="24918821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42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214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270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784" w:type="pct"/>
            <w:vAlign w:val="center"/>
          </w:tcPr>
          <w:p w14:paraId="168775D9" w14:textId="2753077B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260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830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783" w:type="pct"/>
            <w:vAlign w:val="center"/>
          </w:tcPr>
          <w:p w14:paraId="65C0D64E" w14:textId="117DFB3B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42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475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100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</w:tr>
      <w:tr w:rsidR="00E65588" w:rsidRPr="00ED2D83" w14:paraId="7C9ECCCF" w14:textId="77777777" w:rsidTr="00CA1C02">
        <w:trPr>
          <w:trHeight w:val="20"/>
        </w:trPr>
        <w:tc>
          <w:tcPr>
            <w:tcW w:w="2649" w:type="pct"/>
          </w:tcPr>
          <w:p w14:paraId="04587297" w14:textId="4094D9D1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 (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over time)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vAlign w:val="center"/>
          </w:tcPr>
          <w:p w14:paraId="5030D09D" w14:textId="0DC32EDE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3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966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vAlign w:val="center"/>
          </w:tcPr>
          <w:p w14:paraId="7BBFF4FE" w14:textId="19B94BC0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15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705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14:paraId="0E26ABF0" w14:textId="432C0837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19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671</w:t>
            </w:r>
          </w:p>
        </w:tc>
      </w:tr>
      <w:tr w:rsidR="00E65588" w:rsidRPr="00ED2D83" w14:paraId="630EE359" w14:textId="77777777" w:rsidTr="00CA1C02">
        <w:trPr>
          <w:trHeight w:val="20"/>
        </w:trPr>
        <w:tc>
          <w:tcPr>
            <w:tcW w:w="2649" w:type="pct"/>
          </w:tcPr>
          <w:p w14:paraId="73240AFF" w14:textId="2FDEE228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6C4C2" w14:textId="6362E2BE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42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218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236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72484" w14:textId="4411F1E2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276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535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08DDB" w14:textId="6169CA51" w:rsidR="00E65588" w:rsidRPr="00ED2D83" w:rsidRDefault="00A806E2" w:rsidP="00E6558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42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494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771</w:t>
            </w:r>
          </w:p>
        </w:tc>
      </w:tr>
    </w:tbl>
    <w:p w14:paraId="4D34B089" w14:textId="77777777" w:rsidR="00487BC6" w:rsidRPr="00ED2D83" w:rsidRDefault="00487BC6" w:rsidP="00487BC6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962"/>
        <w:gridCol w:w="1499"/>
        <w:gridCol w:w="1500"/>
        <w:gridCol w:w="1500"/>
      </w:tblGrid>
      <w:tr w:rsidR="00487BC6" w:rsidRPr="00ED2D83" w14:paraId="705608F4" w14:textId="77777777" w:rsidTr="00306639">
        <w:trPr>
          <w:trHeight w:val="20"/>
        </w:trPr>
        <w:tc>
          <w:tcPr>
            <w:tcW w:w="4962" w:type="dxa"/>
            <w:vAlign w:val="bottom"/>
          </w:tcPr>
          <w:p w14:paraId="7965647D" w14:textId="77777777" w:rsidR="00487BC6" w:rsidRPr="00ED2D83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4499" w:type="dxa"/>
            <w:gridSpan w:val="3"/>
            <w:tcBorders>
              <w:bottom w:val="single" w:sz="4" w:space="0" w:color="auto"/>
            </w:tcBorders>
          </w:tcPr>
          <w:p w14:paraId="41CCFEC1" w14:textId="77777777" w:rsidR="00487BC6" w:rsidRPr="00ED2D83" w:rsidRDefault="00487BC6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87BC6" w:rsidRPr="00ED2D83" w14:paraId="5842620B" w14:textId="77777777" w:rsidTr="00306639">
        <w:trPr>
          <w:trHeight w:val="20"/>
        </w:trPr>
        <w:tc>
          <w:tcPr>
            <w:tcW w:w="4962" w:type="dxa"/>
            <w:vAlign w:val="bottom"/>
          </w:tcPr>
          <w:p w14:paraId="2FA2667D" w14:textId="77777777" w:rsidR="00487BC6" w:rsidRPr="00ED2D83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044287FB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ธุรกิจผลิต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07674F00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214E69ED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7BC6" w:rsidRPr="00ED2D83" w14:paraId="32DAC842" w14:textId="77777777" w:rsidTr="00306639">
        <w:trPr>
          <w:trHeight w:val="20"/>
        </w:trPr>
        <w:tc>
          <w:tcPr>
            <w:tcW w:w="4962" w:type="dxa"/>
            <w:vAlign w:val="bottom"/>
          </w:tcPr>
          <w:p w14:paraId="05B81BA3" w14:textId="77777777" w:rsidR="00487BC6" w:rsidRPr="00ED2D83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</w:tcPr>
          <w:p w14:paraId="0308F550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กระแสไฟฟ้า</w:t>
            </w:r>
          </w:p>
        </w:tc>
        <w:tc>
          <w:tcPr>
            <w:tcW w:w="1500" w:type="dxa"/>
          </w:tcPr>
          <w:p w14:paraId="09B7C147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ธุรกิจอื่น</w:t>
            </w:r>
          </w:p>
        </w:tc>
        <w:tc>
          <w:tcPr>
            <w:tcW w:w="1500" w:type="dxa"/>
          </w:tcPr>
          <w:p w14:paraId="697E71A5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87BC6" w:rsidRPr="00ED2D83" w14:paraId="4EC33099" w14:textId="77777777" w:rsidTr="00306639">
        <w:trPr>
          <w:trHeight w:val="20"/>
        </w:trPr>
        <w:tc>
          <w:tcPr>
            <w:tcW w:w="4962" w:type="dxa"/>
            <w:vAlign w:val="bottom"/>
          </w:tcPr>
          <w:p w14:paraId="0E416A2A" w14:textId="77777777" w:rsidR="00487BC6" w:rsidRPr="00ED2D83" w:rsidRDefault="00487BC6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7E928D18" w14:textId="77777777" w:rsidR="00487BC6" w:rsidRPr="00ED2D8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573BC8A1" w14:textId="77777777" w:rsidR="00487BC6" w:rsidRPr="00ED2D8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2B8CAC85" w14:textId="77777777" w:rsidR="00487BC6" w:rsidRPr="00ED2D83" w:rsidRDefault="00487BC6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87BC6" w:rsidRPr="00ED2D83" w14:paraId="591D3774" w14:textId="77777777" w:rsidTr="00306639">
        <w:trPr>
          <w:trHeight w:val="20"/>
        </w:trPr>
        <w:tc>
          <w:tcPr>
            <w:tcW w:w="4962" w:type="dxa"/>
          </w:tcPr>
          <w:p w14:paraId="312C45F5" w14:textId="77777777" w:rsidR="00487BC6" w:rsidRPr="00ED2D83" w:rsidRDefault="00487BC6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bottom"/>
          </w:tcPr>
          <w:p w14:paraId="0A84A2D2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14:paraId="1D670B76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14:paraId="152F780D" w14:textId="77777777" w:rsidR="00487BC6" w:rsidRPr="00ED2D83" w:rsidRDefault="00487BC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65588" w:rsidRPr="00ED2D83" w14:paraId="1CD278B8" w14:textId="77777777" w:rsidTr="00306639">
        <w:trPr>
          <w:trHeight w:val="80"/>
        </w:trPr>
        <w:tc>
          <w:tcPr>
            <w:tcW w:w="4962" w:type="dxa"/>
          </w:tcPr>
          <w:p w14:paraId="50E547D6" w14:textId="6BC4F721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 (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point in time)</w:t>
            </w:r>
          </w:p>
        </w:tc>
        <w:tc>
          <w:tcPr>
            <w:tcW w:w="1499" w:type="dxa"/>
            <w:vAlign w:val="center"/>
          </w:tcPr>
          <w:p w14:paraId="0701CFC3" w14:textId="21CB4A97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87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469</w:t>
            </w:r>
          </w:p>
        </w:tc>
        <w:tc>
          <w:tcPr>
            <w:tcW w:w="1500" w:type="dxa"/>
            <w:vAlign w:val="center"/>
          </w:tcPr>
          <w:p w14:paraId="6B8C1858" w14:textId="0EF93AAE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00" w:type="dxa"/>
            <w:vAlign w:val="center"/>
          </w:tcPr>
          <w:p w14:paraId="788EE41F" w14:textId="2737B295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87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469</w:t>
            </w:r>
          </w:p>
        </w:tc>
      </w:tr>
      <w:tr w:rsidR="00E65588" w:rsidRPr="00ED2D83" w14:paraId="15F0E65A" w14:textId="77777777" w:rsidTr="00306639">
        <w:trPr>
          <w:trHeight w:val="20"/>
        </w:trPr>
        <w:tc>
          <w:tcPr>
            <w:tcW w:w="4962" w:type="dxa"/>
          </w:tcPr>
          <w:p w14:paraId="516DDD45" w14:textId="29B8FF2B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ตลอดช่วงเวลาที่ปฏิบัติตามภาระที่ต้องปฏิบัติ (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over time)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14:paraId="7ECE8345" w14:textId="0A4CE50E" w:rsidR="00E65588" w:rsidRPr="00ED2D83" w:rsidRDefault="00E65588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538EDAC9" w14:textId="42FBF445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568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202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2A6C4071" w14:textId="1566D780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568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202</w:t>
            </w:r>
          </w:p>
        </w:tc>
      </w:tr>
      <w:tr w:rsidR="00E65588" w:rsidRPr="00ED2D83" w14:paraId="3EDA2437" w14:textId="77777777" w:rsidTr="00306639">
        <w:trPr>
          <w:trHeight w:val="20"/>
        </w:trPr>
        <w:tc>
          <w:tcPr>
            <w:tcW w:w="4962" w:type="dxa"/>
          </w:tcPr>
          <w:p w14:paraId="55C1C01E" w14:textId="6762E809" w:rsidR="00E65588" w:rsidRPr="00ED2D83" w:rsidRDefault="00E65588" w:rsidP="00E65588">
            <w:pPr>
              <w:tabs>
                <w:tab w:val="left" w:pos="-198"/>
                <w:tab w:val="left" w:pos="-56"/>
                <w:tab w:val="left" w:pos="2070"/>
                <w:tab w:val="left" w:pos="3204"/>
                <w:tab w:val="left" w:pos="4338"/>
                <w:tab w:val="left" w:pos="5472"/>
                <w:tab w:val="left" w:pos="6323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42C4C" w14:textId="56D6DF05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87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469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41A94" w14:textId="0C36A87F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568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202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C77BC" w14:textId="5B83EB93" w:rsidR="00E65588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655</w:t>
            </w:r>
            <w:r w:rsidR="00E65588" w:rsidRPr="00ED2D83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sz w:val="26"/>
                <w:szCs w:val="26"/>
                <w:lang w:bidi="th-TH"/>
              </w:rPr>
              <w:t>671</w:t>
            </w:r>
          </w:p>
        </w:tc>
      </w:tr>
    </w:tbl>
    <w:p w14:paraId="154F1212" w14:textId="456E00A0" w:rsidR="00863F1A" w:rsidRPr="00ED2D83" w:rsidRDefault="00863F1A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00EE246C" w14:textId="65A4107E" w:rsidR="002C4EDB" w:rsidRPr="00ED2D83" w:rsidRDefault="002C4EDB">
      <w:pPr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62199B6C" w14:textId="77777777" w:rsidR="002C4EDB" w:rsidRPr="00ED2D83" w:rsidRDefault="002C4EDB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26D40160" w14:textId="6EF16075" w:rsidR="0054444F" w:rsidRPr="00ED2D83" w:rsidRDefault="00A806E2" w:rsidP="00334792">
      <w:pPr>
        <w:pStyle w:val="Heading1"/>
        <w:ind w:left="567" w:hanging="567"/>
      </w:pPr>
      <w:bookmarkStart w:id="1" w:name="bookmark=id.30j0zll" w:colFirst="0" w:colLast="0"/>
      <w:bookmarkEnd w:id="1"/>
      <w:r w:rsidRPr="00A806E2">
        <w:t>5</w:t>
      </w:r>
      <w:r w:rsidR="0054444F" w:rsidRPr="00ED2D83">
        <w:tab/>
      </w:r>
      <w:r w:rsidR="0054444F" w:rsidRPr="00ED2D83">
        <w:rPr>
          <w:cs/>
          <w:lang w:bidi="th-TH"/>
        </w:rPr>
        <w:t>มูลค่ายุติธรรม</w:t>
      </w:r>
    </w:p>
    <w:p w14:paraId="3E03FCAA" w14:textId="77777777" w:rsidR="0054444F" w:rsidRPr="00ED2D83" w:rsidRDefault="0054444F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D207333" w14:textId="77777777" w:rsidR="002F6052" w:rsidRPr="00ED2D83" w:rsidRDefault="002F6052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แต่ไม่รวมถึงรายการที่มูลค่ายุติธรรมใกล้เคียงกับราคาตามบัญชี</w:t>
      </w:r>
    </w:p>
    <w:p w14:paraId="49236AF2" w14:textId="77777777" w:rsidR="00863F1A" w:rsidRPr="00ED2D83" w:rsidRDefault="00863F1A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68" w:type="dxa"/>
        <w:tblBorders>
          <w:top w:val="dotted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DC69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552"/>
        <w:gridCol w:w="1458"/>
        <w:gridCol w:w="1458"/>
      </w:tblGrid>
      <w:tr w:rsidR="004D0EC8" w:rsidRPr="00ED2D83" w14:paraId="0EBE01D5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3E2F7" w14:textId="77777777" w:rsidR="0043372E" w:rsidRPr="00ED2D83" w:rsidRDefault="0043372E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B6D95F" w14:textId="77777777" w:rsidR="0043372E" w:rsidRPr="00ED2D83" w:rsidRDefault="0043372E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4D0EC8" w:rsidRPr="00ED2D83" w14:paraId="7EA38B13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906A5" w14:textId="77777777" w:rsidR="0043372E" w:rsidRPr="00ED2D83" w:rsidRDefault="0043372E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60BF9C" w14:textId="3D0E6496" w:rsidR="0043372E" w:rsidRPr="00ED2D83" w:rsidRDefault="0043372E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4D0EC8" w:rsidRPr="00ED2D83" w14:paraId="5969F0C0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B5C13" w14:textId="77777777" w:rsidR="0043372E" w:rsidRPr="00ED2D83" w:rsidRDefault="0043372E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A82EA1" w14:textId="605CA400" w:rsidR="0043372E" w:rsidRPr="00ED2D83" w:rsidRDefault="00A806E2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  <w:p w14:paraId="6E119547" w14:textId="0E7AA9D6" w:rsidR="0043372E" w:rsidRPr="00ED2D83" w:rsidRDefault="00591461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  <w:r w:rsidR="0043372E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  <w:p w14:paraId="3398A6E0" w14:textId="77777777" w:rsidR="0043372E" w:rsidRPr="00ED2D83" w:rsidRDefault="0043372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46B060" w14:textId="23377D31" w:rsidR="0043372E" w:rsidRPr="00ED2D83" w:rsidRDefault="00A806E2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43372E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</w:p>
          <w:p w14:paraId="6CE913E9" w14:textId="3B03B697" w:rsidR="0043372E" w:rsidRPr="00ED2D83" w:rsidRDefault="00591461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  <w:r w:rsidR="0043372E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  <w:p w14:paraId="44ADC4F6" w14:textId="77777777" w:rsidR="0043372E" w:rsidRPr="00ED2D83" w:rsidRDefault="0043372E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D0EC8" w:rsidRPr="00ED2D83" w14:paraId="210DE946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5D85B" w14:textId="77777777" w:rsidR="0043372E" w:rsidRPr="00ED2D83" w:rsidRDefault="0043372E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89F666" w14:textId="77777777" w:rsidR="0043372E" w:rsidRPr="00ED2D83" w:rsidRDefault="004337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BE6AA4" w14:textId="77777777" w:rsidR="0043372E" w:rsidRPr="00ED2D83" w:rsidRDefault="004337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3372E" w:rsidRPr="00ED2D83" w14:paraId="4363D5F2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AF826" w14:textId="77777777" w:rsidR="0043372E" w:rsidRPr="00ED2D83" w:rsidRDefault="0043372E">
            <w:pPr>
              <w:ind w:left="-8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9BD9" w14:textId="77777777" w:rsidR="0043372E" w:rsidRPr="00ED2D83" w:rsidRDefault="004337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DD011" w14:textId="77777777" w:rsidR="0043372E" w:rsidRPr="00ED2D83" w:rsidRDefault="0043372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145365" w:rsidRPr="00ED2D83" w14:paraId="43F5FF83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DDBDD" w14:textId="6BBF2775" w:rsidR="00145365" w:rsidRPr="00ED2D83" w:rsidRDefault="000D7987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</w:t>
            </w:r>
            <w:r w:rsidR="00D370BD" w:rsidRPr="00ED2D83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อนุพันธ์ที่ไม่เข้าเงื่อนไขของการบัญชีป้องกันความเสี่ยง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8ABB0" w14:textId="77777777" w:rsidR="00145365" w:rsidRPr="00ED2D83" w:rsidRDefault="0014536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F6943" w14:textId="77777777" w:rsidR="00145365" w:rsidRPr="00ED2D83" w:rsidRDefault="0014536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F3ABB" w:rsidRPr="00ED2D83" w14:paraId="1A612B43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146FE" w14:textId="52FD4B04" w:rsidR="006F3ABB" w:rsidRPr="00ED2D83" w:rsidRDefault="006F3ABB" w:rsidP="006F3ABB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D7868" w14:textId="0C23DB90" w:rsidR="006F3ABB" w:rsidRPr="00ED2D83" w:rsidRDefault="00A806E2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36</w:t>
            </w:r>
            <w:r w:rsidR="006D583E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059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10A9D" w14:textId="2A5D753D" w:rsidR="006F3ABB" w:rsidRPr="00ED2D83" w:rsidRDefault="00A806E2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</w:t>
            </w:r>
            <w:r w:rsidR="006F3ABB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</w:p>
        </w:tc>
      </w:tr>
      <w:tr w:rsidR="006F3ABB" w:rsidRPr="00ED2D83" w14:paraId="01722A33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1F926" w14:textId="77777777" w:rsidR="006F3ABB" w:rsidRPr="00ED2D83" w:rsidRDefault="006F3ABB" w:rsidP="006F3ABB">
            <w:pPr>
              <w:ind w:left="-8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ตราสารอนุพันธ์ที่ใช้สำหรับป้องกันความเสี่ยง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03000" w14:textId="77777777" w:rsidR="006F3ABB" w:rsidRPr="00ED2D83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E39F4" w14:textId="77777777" w:rsidR="006F3ABB" w:rsidRPr="00ED2D83" w:rsidRDefault="006F3ABB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F3ABB" w:rsidRPr="00ED2D83" w14:paraId="00A93FB2" w14:textId="77777777" w:rsidTr="00FD5D0E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BBA6" w14:textId="77777777" w:rsidR="006F3ABB" w:rsidRPr="00ED2D83" w:rsidRDefault="006F3ABB" w:rsidP="006F3ABB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สัญญาแลกเปลี่ยนอัตราดอกเบี้ยและเงินต้นต่างสกุลเงิน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FAD6B" w14:textId="5A8ADFC8" w:rsidR="006F3ABB" w:rsidRPr="00ED2D83" w:rsidRDefault="00A806E2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lang w:bidi="th-TH"/>
              </w:rPr>
              <w:t>302</w:t>
            </w:r>
            <w:r w:rsidR="00BC3EDB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328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C9ABE" w14:textId="3C7B5412" w:rsidR="006F3ABB" w:rsidRPr="00ED2D83" w:rsidRDefault="00A806E2" w:rsidP="006F3AB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152</w:t>
            </w:r>
            <w:r w:rsidR="006F3ABB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</w:p>
        </w:tc>
      </w:tr>
      <w:tr w:rsidR="004D0EC8" w:rsidRPr="00ED2D83" w14:paraId="3FBB11BF" w14:textId="77777777" w:rsidTr="00ED71C6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D4CE1" w14:textId="77777777" w:rsidR="006F3ABB" w:rsidRPr="00ED2D83" w:rsidRDefault="006F3ABB" w:rsidP="006F3ABB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B3CF0" w14:textId="5E96565E" w:rsidR="006F3ABB" w:rsidRPr="00ED2D83" w:rsidRDefault="00A806E2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599</w:t>
            </w:r>
            <w:r w:rsidR="00BC3EDB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170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DA977" w14:textId="36E54ED4" w:rsidR="006F3ABB" w:rsidRPr="00ED2D83" w:rsidRDefault="00A806E2" w:rsidP="0030663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</w:t>
            </w:r>
            <w:r w:rsidR="006F3ABB" w:rsidRPr="00ED2D8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261</w:t>
            </w:r>
            <w:r w:rsidR="006F3ABB" w:rsidRPr="00ED2D8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560</w:t>
            </w:r>
          </w:p>
        </w:tc>
      </w:tr>
      <w:tr w:rsidR="002866D9" w:rsidRPr="00ED2D83" w14:paraId="6F9BB05B" w14:textId="77777777" w:rsidTr="00ED71C6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B115" w14:textId="64AD1744" w:rsidR="002866D9" w:rsidRPr="002866D9" w:rsidRDefault="002866D9" w:rsidP="002866D9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71C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72654" w14:textId="77777777" w:rsidR="002866D9" w:rsidRPr="00A806E2" w:rsidRDefault="002866D9" w:rsidP="002866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64B17" w14:textId="77777777" w:rsidR="002866D9" w:rsidRPr="00A806E2" w:rsidRDefault="002866D9" w:rsidP="002866D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2866D9" w:rsidRPr="00ED2D83" w14:paraId="46FF4369" w14:textId="77777777" w:rsidTr="00ED71C6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FE737" w14:textId="5F627B1F" w:rsidR="002866D9" w:rsidRPr="002866D9" w:rsidRDefault="002866D9" w:rsidP="002866D9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71C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สินทรัพย์ทางการเงินภายใต้โครงการผลประโยชน์พนักงาน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35DCAE" w14:textId="5D3FF642" w:rsidR="002866D9" w:rsidRPr="00A806E2" w:rsidRDefault="000866E5" w:rsidP="002866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405,419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5FE5CA" w14:textId="688DF03F" w:rsidR="002866D9" w:rsidRPr="00A806E2" w:rsidRDefault="000866E5" w:rsidP="002866D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-</w:t>
            </w:r>
          </w:p>
        </w:tc>
      </w:tr>
      <w:tr w:rsidR="002866D9" w:rsidRPr="00ED2D83" w14:paraId="5AE8DB07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4AC39" w14:textId="77777777" w:rsidR="002866D9" w:rsidRPr="00ED2D83" w:rsidRDefault="002866D9" w:rsidP="002866D9">
            <w:pPr>
              <w:ind w:left="-86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6FC665" w14:textId="6F7A8C4C" w:rsidR="002866D9" w:rsidRPr="00ED2D83" w:rsidRDefault="00F319E1" w:rsidP="002866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F319E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1,342,976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1AF9AB" w14:textId="640C10F8" w:rsidR="002866D9" w:rsidRPr="00ED2D83" w:rsidRDefault="002866D9" w:rsidP="002866D9">
            <w:pPr>
              <w:tabs>
                <w:tab w:val="left" w:pos="1176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</w:t>
            </w:r>
            <w:r w:rsidRPr="00ED2D8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605</w:t>
            </w:r>
            <w:r w:rsidRPr="00ED2D8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200</w:t>
            </w:r>
          </w:p>
        </w:tc>
      </w:tr>
      <w:tr w:rsidR="002866D9" w:rsidRPr="00ED2D83" w14:paraId="17449762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78771" w14:textId="77777777" w:rsidR="002866D9" w:rsidRPr="00ED2D83" w:rsidRDefault="002866D9" w:rsidP="002866D9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83C31B" w14:textId="77777777" w:rsidR="002866D9" w:rsidRPr="00ED2D83" w:rsidRDefault="002866D9" w:rsidP="002866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E0C079" w14:textId="77777777" w:rsidR="002866D9" w:rsidRPr="00ED2D83" w:rsidRDefault="002866D9" w:rsidP="002866D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2866D9" w:rsidRPr="00ED2D83" w14:paraId="3127D6EA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051A2" w14:textId="77777777" w:rsidR="002866D9" w:rsidRPr="00ED2D83" w:rsidRDefault="002866D9" w:rsidP="002866D9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89530" w14:textId="77777777" w:rsidR="002866D9" w:rsidRPr="00ED2D83" w:rsidRDefault="002866D9" w:rsidP="002866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0040B" w14:textId="77777777" w:rsidR="002866D9" w:rsidRPr="00ED2D83" w:rsidRDefault="002866D9" w:rsidP="002866D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2866D9" w:rsidRPr="00ED2D83" w14:paraId="4C48BDFA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C9C55" w14:textId="34DE79FA" w:rsidR="002866D9" w:rsidRPr="00ED2D83" w:rsidRDefault="002866D9" w:rsidP="002866D9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ตราสารอนุพันธ์ที่ไม่เข้าเงื่อนไขของการบัญชีป้องกันความเสี่ยง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6541A" w14:textId="77777777" w:rsidR="002866D9" w:rsidRPr="00ED2D83" w:rsidRDefault="002866D9" w:rsidP="002866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54084" w14:textId="77777777" w:rsidR="002866D9" w:rsidRPr="00ED2D83" w:rsidRDefault="002866D9" w:rsidP="002866D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2866D9" w:rsidRPr="00ED2D83" w14:paraId="013B300D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CF83D" w14:textId="0FD8100E" w:rsidR="002866D9" w:rsidRPr="00ED2D83" w:rsidRDefault="002866D9" w:rsidP="002866D9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BFC87" w14:textId="6B137655" w:rsidR="002866D9" w:rsidRPr="00ED2D83" w:rsidRDefault="002866D9" w:rsidP="002866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28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492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37BA5" w14:textId="78EF56BF" w:rsidR="002866D9" w:rsidRPr="00ED2D83" w:rsidRDefault="002866D9" w:rsidP="002866D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 w:bidi="th-TH"/>
              </w:rPr>
            </w:pP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35</w:t>
            </w:r>
            <w:r w:rsidRPr="00ED2D8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952</w:t>
            </w:r>
          </w:p>
        </w:tc>
      </w:tr>
      <w:tr w:rsidR="002866D9" w:rsidRPr="00ED2D83" w14:paraId="7F39C5F1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F24A9" w14:textId="77777777" w:rsidR="002866D9" w:rsidRPr="00ED2D83" w:rsidRDefault="002866D9" w:rsidP="002866D9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ตราสารอนุพันธ์ที่ใช้สำหรับป้องกันความเสี่ยง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3B3E" w14:textId="77777777" w:rsidR="002866D9" w:rsidRPr="00ED2D83" w:rsidRDefault="002866D9" w:rsidP="002866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38247" w14:textId="77777777" w:rsidR="002866D9" w:rsidRPr="00ED2D83" w:rsidRDefault="002866D9" w:rsidP="002866D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2866D9" w:rsidRPr="00ED2D83" w14:paraId="41FE3BDA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A2951" w14:textId="77777777" w:rsidR="002866D9" w:rsidRPr="00ED2D83" w:rsidRDefault="002866D9" w:rsidP="002866D9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สัญญาแลกเปลี่ยนอัตราดอกเบี้ยและเงินต้นต่างสกุลเงิน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FCBEF" w14:textId="5D5EA571" w:rsidR="002866D9" w:rsidRPr="00ED2D83" w:rsidRDefault="002866D9" w:rsidP="002866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F82EB" w14:textId="7792582F" w:rsidR="002866D9" w:rsidRPr="00ED2D83" w:rsidRDefault="002866D9" w:rsidP="002866D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46</w:t>
            </w:r>
          </w:p>
        </w:tc>
      </w:tr>
      <w:tr w:rsidR="002866D9" w:rsidRPr="00ED2D83" w14:paraId="1425F925" w14:textId="77777777" w:rsidTr="00306639"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AE2CD" w14:textId="77777777" w:rsidR="002866D9" w:rsidRPr="00ED2D83" w:rsidRDefault="002866D9" w:rsidP="002866D9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สัญญาแลกเปลี่ยนอัตราดอกเบี้ย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EBACB0" w14:textId="16CE338C" w:rsidR="002866D9" w:rsidRPr="00ED2D83" w:rsidRDefault="002866D9" w:rsidP="002866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674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685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4CAA17" w14:textId="6D616D45" w:rsidR="002866D9" w:rsidRPr="00ED2D83" w:rsidRDefault="002866D9" w:rsidP="002866D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512</w:t>
            </w:r>
            <w:r w:rsidRPr="00ED2D8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496</w:t>
            </w:r>
          </w:p>
        </w:tc>
      </w:tr>
      <w:tr w:rsidR="002866D9" w:rsidRPr="00ED2D83" w14:paraId="2BCF9CD5" w14:textId="77777777" w:rsidTr="009E5701">
        <w:trPr>
          <w:trHeight w:val="70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3AA2E" w14:textId="77777777" w:rsidR="002866D9" w:rsidRPr="00ED2D83" w:rsidRDefault="002866D9" w:rsidP="002866D9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3460DB" w14:textId="1ADAD1F0" w:rsidR="002866D9" w:rsidRPr="00ED2D83" w:rsidRDefault="002866D9" w:rsidP="002866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703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177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748999" w14:textId="54745B1D" w:rsidR="002866D9" w:rsidRPr="00ED2D83" w:rsidRDefault="002866D9" w:rsidP="002866D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 w:bidi="th-TH"/>
              </w:rPr>
            </w:pP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548</w:t>
            </w:r>
            <w:r w:rsidRPr="00ED2D8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494</w:t>
            </w:r>
          </w:p>
        </w:tc>
      </w:tr>
    </w:tbl>
    <w:p w14:paraId="73D8A9AA" w14:textId="2B26823B" w:rsidR="0066094C" w:rsidRPr="00ED2D83" w:rsidRDefault="0066094C" w:rsidP="00657485">
      <w:pPr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  <w:r w:rsidRPr="00ED2D83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396CA3D6" w14:textId="77777777" w:rsidR="00CC44A2" w:rsidRPr="00ED2D83" w:rsidRDefault="00CC44A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Borders>
          <w:top w:val="dotted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DC69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725"/>
        <w:gridCol w:w="1368"/>
        <w:gridCol w:w="1368"/>
      </w:tblGrid>
      <w:tr w:rsidR="004D0EC8" w:rsidRPr="00ED2D83" w14:paraId="581ED019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EA3A4" w14:textId="77777777" w:rsidR="00907C94" w:rsidRPr="00ED2D83" w:rsidRDefault="00907C94" w:rsidP="00513F09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68B619" w14:textId="709A91D5" w:rsidR="00907C94" w:rsidRPr="00ED2D83" w:rsidRDefault="00907C94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D0EC8" w:rsidRPr="00ED2D83" w14:paraId="24A2DC3B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22207" w14:textId="77777777" w:rsidR="00907C94" w:rsidRPr="00ED2D83" w:rsidRDefault="00907C94" w:rsidP="00513F09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80434F" w14:textId="0ED83D42" w:rsidR="00907C94" w:rsidRPr="00ED2D83" w:rsidRDefault="00907C94" w:rsidP="00306639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4D0EC8" w:rsidRPr="00ED2D83" w14:paraId="5A2A1B11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7958F" w14:textId="77777777" w:rsidR="00907C94" w:rsidRPr="00ED2D83" w:rsidRDefault="00907C94" w:rsidP="00513F09">
            <w:pPr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61456C" w14:textId="1B630144" w:rsidR="00907C94" w:rsidRPr="00ED2D83" w:rsidRDefault="00A806E2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  <w:p w14:paraId="27B11C19" w14:textId="597A2220" w:rsidR="00907C94" w:rsidRPr="00ED2D83" w:rsidRDefault="00591461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  <w:r w:rsidR="00907C94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  <w:p w14:paraId="508FB915" w14:textId="77777777" w:rsidR="00907C94" w:rsidRPr="00ED2D83" w:rsidRDefault="00907C9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BC37D7" w14:textId="599F82EB" w:rsidR="00907C94" w:rsidRPr="00ED2D83" w:rsidRDefault="00A806E2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907C94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</w:p>
          <w:p w14:paraId="33B70B72" w14:textId="7836F71E" w:rsidR="00907C94" w:rsidRPr="00ED2D83" w:rsidRDefault="00591461" w:rsidP="00306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  <w:r w:rsidR="00907C94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  <w:p w14:paraId="103EF42D" w14:textId="77777777" w:rsidR="00907C94" w:rsidRPr="00ED2D83" w:rsidRDefault="00907C94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4D0EC8" w:rsidRPr="001343D3" w14:paraId="6752E8CA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D4846" w14:textId="77777777" w:rsidR="00907C94" w:rsidRPr="00D35D82" w:rsidRDefault="00907C94" w:rsidP="00513F09">
            <w:pPr>
              <w:ind w:left="-86"/>
              <w:rPr>
                <w:rFonts w:ascii="Browallia New" w:eastAsia="Browallia New" w:hAnsi="Browallia New" w:cs="Browallia New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AA6AE3" w14:textId="77777777" w:rsidR="00907C94" w:rsidRPr="00D35D82" w:rsidRDefault="00907C94" w:rsidP="00513F0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D36EEA" w14:textId="77777777" w:rsidR="00907C94" w:rsidRPr="00D35D82" w:rsidRDefault="00907C94" w:rsidP="00513F0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</w:tc>
      </w:tr>
      <w:tr w:rsidR="00C26237" w:rsidRPr="00ED2D83" w14:paraId="2AF2829F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28D23" w14:textId="542FDC08" w:rsidR="00C26237" w:rsidRPr="00ED2D83" w:rsidRDefault="00294AF8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D578D" w14:textId="77777777" w:rsidR="00C26237" w:rsidRPr="00ED2D83" w:rsidRDefault="00C2623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47BE9" w14:textId="77777777" w:rsidR="00C26237" w:rsidRPr="00ED2D83" w:rsidRDefault="00C2623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</w:tr>
      <w:tr w:rsidR="006B7F6D" w:rsidRPr="00ED2D83" w14:paraId="4871BBAC" w14:textId="77777777" w:rsidTr="005561AB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9D3AC" w14:textId="32789EFB" w:rsidR="006B7F6D" w:rsidRPr="00ED2D83" w:rsidRDefault="000D7987" w:rsidP="006B7F6D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</w:t>
            </w:r>
            <w:r w:rsidR="006B7F6D" w:rsidRPr="00ED2D83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อนุพันธ์ที่ไม่เข้าเงื่อนไขของการบัญชีป้องกันความเสี่ยง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A3305" w14:textId="77777777" w:rsidR="006B7F6D" w:rsidRPr="00ED2D83" w:rsidRDefault="006B7F6D" w:rsidP="006B7F6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40FE0" w14:textId="77777777" w:rsidR="006B7F6D" w:rsidRPr="00ED2D83" w:rsidRDefault="006B7F6D" w:rsidP="006B7F6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US"/>
              </w:rPr>
            </w:pPr>
          </w:p>
        </w:tc>
      </w:tr>
      <w:tr w:rsidR="004D0EC8" w:rsidRPr="00ED2D83" w14:paraId="306F057F" w14:textId="77777777" w:rsidTr="00ED71C6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99145" w14:textId="067E4F25" w:rsidR="006B7F6D" w:rsidRPr="00ED2D83" w:rsidRDefault="006B7F6D" w:rsidP="006B7F6D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F177" w14:textId="158D2F4C" w:rsidR="006B7F6D" w:rsidRPr="00ED2D83" w:rsidRDefault="00A806E2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121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A1D34" w14:textId="44942D75" w:rsidR="006B7F6D" w:rsidRPr="00ED2D83" w:rsidRDefault="00A806E2" w:rsidP="0030663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</w:t>
            </w:r>
            <w:r w:rsidR="006B7F6D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</w:p>
        </w:tc>
      </w:tr>
      <w:tr w:rsidR="005D0953" w:rsidRPr="00ED2D83" w14:paraId="550F4B43" w14:textId="77777777" w:rsidTr="00ED71C6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FC37F" w14:textId="1F9BAB37" w:rsidR="005D0953" w:rsidRPr="00ED2D83" w:rsidRDefault="005D0953" w:rsidP="005D0953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24510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BCC02" w14:textId="77777777" w:rsidR="005D0953" w:rsidRPr="00A806E2" w:rsidRDefault="005D0953" w:rsidP="005D095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E3FB8" w14:textId="77777777" w:rsidR="005D0953" w:rsidRPr="00A806E2" w:rsidRDefault="005D0953" w:rsidP="005D095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0953" w:rsidRPr="00ED2D83" w14:paraId="658D13D8" w14:textId="77777777" w:rsidTr="00ED71C6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48910" w14:textId="320419F9" w:rsidR="005D0953" w:rsidRPr="00ED2D83" w:rsidRDefault="005D0953" w:rsidP="005D0953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2451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   สินทรัพย์ทางการเงินภายใต้โครงการผลประโยชน์พนักงาน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EACF4D" w14:textId="28345F6C" w:rsidR="005D0953" w:rsidRPr="00A806E2" w:rsidRDefault="00D951D4" w:rsidP="005D095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405,419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1FA86B" w14:textId="1440AF2F" w:rsidR="005D0953" w:rsidRPr="00A806E2" w:rsidRDefault="00D951D4" w:rsidP="005D095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0953" w:rsidRPr="00ED2D83" w14:paraId="3B339A78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2960E" w14:textId="14C819C7" w:rsidR="005D0953" w:rsidRPr="00ED2D83" w:rsidRDefault="005D0953" w:rsidP="005D0953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B36FE9" w14:textId="4B6529EF" w:rsidR="005D0953" w:rsidRPr="00ED2D83" w:rsidRDefault="00FA7A81" w:rsidP="005D095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405,540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D93784" w14:textId="13B2B639" w:rsidR="005D0953" w:rsidRPr="00ED2D83" w:rsidRDefault="005D0953" w:rsidP="005D095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191</w:t>
            </w:r>
            <w:r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</w:p>
        </w:tc>
      </w:tr>
      <w:tr w:rsidR="005D0953" w:rsidRPr="001343D3" w14:paraId="2780852A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ADFDE" w14:textId="77777777" w:rsidR="005D0953" w:rsidRPr="00D35D82" w:rsidRDefault="005D0953" w:rsidP="005D0953">
            <w:pPr>
              <w:ind w:left="-86"/>
              <w:rPr>
                <w:rFonts w:ascii="Browallia New" w:hAnsi="Browallia New" w:cs="Browallia New"/>
                <w:color w:val="000000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5B0B76" w14:textId="77777777" w:rsidR="005D0953" w:rsidRPr="00D35D82" w:rsidRDefault="005D0953" w:rsidP="005D095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D3701C" w14:textId="77777777" w:rsidR="005D0953" w:rsidRPr="00D35D82" w:rsidRDefault="005D0953" w:rsidP="005D095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lang w:eastAsia="en-US"/>
              </w:rPr>
            </w:pPr>
          </w:p>
        </w:tc>
      </w:tr>
      <w:tr w:rsidR="005D0953" w:rsidRPr="00ED2D83" w14:paraId="407C2C7A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16F6F" w14:textId="77777777" w:rsidR="005D0953" w:rsidRPr="00ED2D83" w:rsidRDefault="005D0953" w:rsidP="005D0953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CB144" w14:textId="77777777" w:rsidR="005D0953" w:rsidRPr="00ED2D83" w:rsidRDefault="005D0953" w:rsidP="005D095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96387" w14:textId="77777777" w:rsidR="005D0953" w:rsidRPr="00ED2D83" w:rsidRDefault="005D0953" w:rsidP="005D095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5D0953" w:rsidRPr="00ED2D83" w14:paraId="57621DC3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27393" w14:textId="0A688417" w:rsidR="005D0953" w:rsidRPr="00ED2D83" w:rsidRDefault="005D0953" w:rsidP="005D0953">
            <w:pPr>
              <w:ind w:left="-8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ตราสารอนุพันธ์ที่ไม่เข้าเงื่อนไขของการบัญชีป้องกันความเสี่ยง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87404" w14:textId="3A1EFF7E" w:rsidR="005D0953" w:rsidRPr="00ED2D83" w:rsidRDefault="005D0953" w:rsidP="005D095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79E56" w14:textId="77777777" w:rsidR="005D0953" w:rsidRPr="00ED2D83" w:rsidRDefault="005D0953" w:rsidP="005D095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</w:pPr>
          </w:p>
        </w:tc>
      </w:tr>
      <w:tr w:rsidR="005D0953" w:rsidRPr="00ED2D83" w14:paraId="70797AB2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863A" w14:textId="6E5BAEDF" w:rsidR="005D0953" w:rsidRPr="00ED2D83" w:rsidRDefault="005D0953" w:rsidP="005D0953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E95C7F" w14:textId="166FCEDC" w:rsidR="005D0953" w:rsidRPr="00ED2D83" w:rsidRDefault="005D0953" w:rsidP="005D095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21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8E770A" w14:textId="1CC4813B" w:rsidR="005D0953" w:rsidRPr="00ED2D83" w:rsidRDefault="005D0953" w:rsidP="005D095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</w:t>
            </w:r>
            <w:r w:rsidRPr="00ED2D8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114</w:t>
            </w:r>
          </w:p>
        </w:tc>
      </w:tr>
      <w:tr w:rsidR="005D0953" w:rsidRPr="00ED2D83" w14:paraId="76618133" w14:textId="77777777" w:rsidTr="00306639"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4E41D" w14:textId="77777777" w:rsidR="005D0953" w:rsidRPr="00ED2D83" w:rsidRDefault="005D0953" w:rsidP="005D0953">
            <w:pPr>
              <w:ind w:left="-86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902AA3" w14:textId="1335AB14" w:rsidR="005D0953" w:rsidRPr="00ED2D83" w:rsidRDefault="005D0953" w:rsidP="005D095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21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699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C0A408" w14:textId="79DE7C2E" w:rsidR="005D0953" w:rsidRPr="00ED2D83" w:rsidRDefault="005D0953" w:rsidP="005D095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 w:bidi="th-TH"/>
              </w:rPr>
            </w:pP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</w:t>
            </w:r>
            <w:r w:rsidRPr="00ED2D8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,</w:t>
            </w:r>
            <w:r w:rsidRPr="00A806E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eastAsia="en-US"/>
              </w:rPr>
              <w:t>114</w:t>
            </w:r>
          </w:p>
        </w:tc>
      </w:tr>
    </w:tbl>
    <w:p w14:paraId="025404D6" w14:textId="73EC60B4" w:rsidR="000C341C" w:rsidRPr="00D35D82" w:rsidRDefault="000C341C" w:rsidP="00657485">
      <w:pPr>
        <w:rPr>
          <w:rFonts w:ascii="Browallia New" w:hAnsi="Browallia New" w:cs="Browallia New"/>
          <w:color w:val="000000"/>
        </w:rPr>
      </w:pPr>
    </w:p>
    <w:tbl>
      <w:tblPr>
        <w:tblW w:w="9432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696"/>
        <w:gridCol w:w="1368"/>
        <w:gridCol w:w="1368"/>
      </w:tblGrid>
      <w:tr w:rsidR="00B15613" w:rsidRPr="00ED2D83" w14:paraId="4F2CC72D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0B9E3601" w14:textId="77777777" w:rsidR="00B15613" w:rsidRPr="00ED2D83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114640B3" w14:textId="0CB2F502" w:rsidR="00B15613" w:rsidRPr="00ED2D83" w:rsidRDefault="00B15613" w:rsidP="00306639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15613" w:rsidRPr="00ED2D83" w14:paraId="626021A2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7520F5F3" w14:textId="77777777" w:rsidR="00B15613" w:rsidRPr="00ED2D83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2598B4" w14:textId="674EDFE7" w:rsidR="00B15613" w:rsidRPr="00ED2D83" w:rsidRDefault="00B15613" w:rsidP="00306639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B15613" w:rsidRPr="00ED2D83" w14:paraId="093AFC3D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03E1F360" w14:textId="77777777" w:rsidR="00B15613" w:rsidRPr="00ED2D83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C07D756" w14:textId="42D2916C" w:rsidR="00B15613" w:rsidRPr="00ED2D83" w:rsidRDefault="00A806E2" w:rsidP="007F4D8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3DCD097" w14:textId="5C562AF9" w:rsidR="00B15613" w:rsidRPr="00ED2D83" w:rsidRDefault="00A806E2" w:rsidP="007F4D8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B15613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B15613" w:rsidRPr="00ED2D83" w14:paraId="15633FB6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36EB594C" w14:textId="77777777" w:rsidR="00B15613" w:rsidRPr="00ED2D83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AD349E0" w14:textId="7EF5B338" w:rsidR="00B15613" w:rsidRPr="00ED2D83" w:rsidRDefault="00B15613" w:rsidP="007F4D8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vAlign w:val="bottom"/>
          </w:tcPr>
          <w:p w14:paraId="26C602B9" w14:textId="3270FD33" w:rsidR="00B15613" w:rsidRPr="00ED2D83" w:rsidRDefault="00B15613" w:rsidP="007F4D8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15613" w:rsidRPr="00ED2D83" w14:paraId="507A86B4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1B8FEE0E" w14:textId="77777777" w:rsidR="00B15613" w:rsidRPr="00ED2D83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61049F7" w14:textId="4E419192" w:rsidR="00B15613" w:rsidRPr="00ED2D83" w:rsidRDefault="00B15613" w:rsidP="0030663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9F25383" w14:textId="77777777" w:rsidR="00B15613" w:rsidRPr="00ED2D83" w:rsidRDefault="00B15613" w:rsidP="00306639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15613" w:rsidRPr="001343D3" w14:paraId="52F16BC9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078E977D" w14:textId="77777777" w:rsidR="00B15613" w:rsidRPr="00D35D82" w:rsidRDefault="00B15613" w:rsidP="007F4D83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C15E5F9" w14:textId="77777777" w:rsidR="00B15613" w:rsidRPr="00D35D82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F246989" w14:textId="77777777" w:rsidR="00B15613" w:rsidRPr="00D35D82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</w:p>
        </w:tc>
      </w:tr>
      <w:tr w:rsidR="00B15613" w:rsidRPr="00ED2D83" w14:paraId="22CF3630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12C0CEA5" w14:textId="6165431C" w:rsidR="00B15613" w:rsidRPr="00ED2D83" w:rsidRDefault="00B15613" w:rsidP="007F4D83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368" w:type="dxa"/>
            <w:vAlign w:val="bottom"/>
          </w:tcPr>
          <w:p w14:paraId="013EC9F6" w14:textId="2979EAC4" w:rsidR="00B15613" w:rsidRPr="00ED2D83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0D692EB" w14:textId="5215CD83" w:rsidR="00B15613" w:rsidRPr="00ED2D83" w:rsidRDefault="00B15613" w:rsidP="007F4D83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15613" w:rsidRPr="00ED2D83" w14:paraId="3EA2CBF0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533E5A8D" w14:textId="7D9A7AA4" w:rsidR="00B15613" w:rsidRPr="00ED2D83" w:rsidRDefault="00BA4C5E" w:rsidP="007F4D83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US" w:bidi="th-TH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668E4D5" w14:textId="47BDE114" w:rsidR="00B15613" w:rsidRPr="00ED2D83" w:rsidRDefault="00A806E2" w:rsidP="00306639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148</w:t>
            </w:r>
            <w:r w:rsidR="00673996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631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11F739A" w14:textId="3788056C" w:rsidR="00B15613" w:rsidRPr="00ED2D83" w:rsidRDefault="00A806E2" w:rsidP="00306639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147</w:t>
            </w:r>
            <w:r w:rsidR="00A429FE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956</w:t>
            </w:r>
          </w:p>
        </w:tc>
      </w:tr>
      <w:tr w:rsidR="00B15613" w:rsidRPr="00ED2D83" w14:paraId="2512EF9B" w14:textId="77777777" w:rsidTr="00FD6A42">
        <w:trPr>
          <w:trHeight w:val="20"/>
        </w:trPr>
        <w:tc>
          <w:tcPr>
            <w:tcW w:w="6696" w:type="dxa"/>
            <w:vAlign w:val="bottom"/>
          </w:tcPr>
          <w:p w14:paraId="06768CBC" w14:textId="7B65F8CB" w:rsidR="00B15613" w:rsidRPr="00ED2D83" w:rsidRDefault="00B15613" w:rsidP="007F4D83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AABAD2" w14:textId="795B789F" w:rsidR="00B15613" w:rsidRPr="00ED2D83" w:rsidRDefault="00A806E2" w:rsidP="00306639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148</w:t>
            </w:r>
            <w:r w:rsidR="00673996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631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CDB12E" w14:textId="250146B0" w:rsidR="00B15613" w:rsidRPr="00ED2D83" w:rsidRDefault="00A806E2" w:rsidP="00306639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147</w:t>
            </w:r>
            <w:r w:rsidR="00A429FE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956</w:t>
            </w:r>
          </w:p>
        </w:tc>
      </w:tr>
    </w:tbl>
    <w:p w14:paraId="5BD9F48B" w14:textId="77777777" w:rsidR="000C341C" w:rsidRPr="00D35D82" w:rsidRDefault="000C341C" w:rsidP="00657485">
      <w:pPr>
        <w:rPr>
          <w:rFonts w:ascii="Browallia New" w:hAnsi="Browallia New" w:cs="Browallia New"/>
          <w:color w:val="000000"/>
        </w:rPr>
      </w:pPr>
      <w:bookmarkStart w:id="2" w:name="_heading=h.1fob9te" w:colFirst="0" w:colLast="0"/>
      <w:bookmarkEnd w:id="2"/>
    </w:p>
    <w:p w14:paraId="7D038014" w14:textId="292E971B" w:rsidR="000E7CD1" w:rsidRPr="00ED2D83" w:rsidRDefault="005245A6" w:rsidP="006A7BB8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ไม่มีรายการโอนระหว่างลำดับชั้นมูลค่ายุติธรรมในระหว่าง</w:t>
      </w:r>
      <w:r w:rsidR="00C23D0D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="009E54DE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รายงาน</w:t>
      </w:r>
    </w:p>
    <w:p w14:paraId="09BD8D5E" w14:textId="77777777" w:rsidR="00693E1B" w:rsidRPr="00D35D82" w:rsidRDefault="00693E1B" w:rsidP="00657485">
      <w:pPr>
        <w:rPr>
          <w:rFonts w:ascii="Browallia New" w:hAnsi="Browallia New" w:cs="Browallia New"/>
          <w:color w:val="000000"/>
        </w:rPr>
      </w:pPr>
    </w:p>
    <w:p w14:paraId="05C5550A" w14:textId="018C301F" w:rsidR="00693E1B" w:rsidRPr="00ED2D83" w:rsidRDefault="005245A6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เทคนิคในการประเมินมูลค่ายุติธรรมของสินทรัพย์และหนี้สินทางการเงิน มีดังต่อไปนี้</w:t>
      </w:r>
    </w:p>
    <w:p w14:paraId="2D11ECA1" w14:textId="03B2A0DB" w:rsidR="00693E1B" w:rsidRPr="00ED2D83" w:rsidRDefault="000E1093" w:rsidP="00F32E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สัญญาแลกเปลี่ยนอัตราดอกเบี้ย </w:t>
      </w:r>
      <w:r w:rsidR="008719D5" w:rsidRPr="00ED2D8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(Interest Rate Swaps) </w:t>
      </w:r>
      <w:r w:rsidRPr="00ED2D8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และสัญญาแลกเปลี่ยนอัตราดอกเบี้ย</w:t>
      </w:r>
      <w:r w:rsidR="008719D5" w:rsidRPr="00ED2D8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และเงินต้นต่างสกุลเงิน </w:t>
      </w:r>
      <w:r w:rsidR="008719D5" w:rsidRPr="00ED2D8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- </w:t>
      </w:r>
      <w:r w:rsidR="008719D5" w:rsidRPr="00ED2D8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มูลค่าปัจจุบัน</w:t>
      </w:r>
      <w:r w:rsidR="008719D5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ของประมาณการกระแสเงินสดในอนาคตโดยอ้างอิงจาก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เส้นอัตราผลตอบแทน </w:t>
      </w:r>
      <w:r w:rsidR="0032352A"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>(</w:t>
      </w:r>
      <w:r w:rsidR="008719D5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Y</w:t>
      </w:r>
      <w:r w:rsidR="0032352A"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>ield curve</w:t>
      </w:r>
      <w:r w:rsidR="008719D5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s</w:t>
      </w:r>
      <w:r w:rsidR="0032352A"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) </w:t>
      </w:r>
      <w:r w:rsidR="008719D5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ที่สังเกตได้ในตลาด</w:t>
      </w:r>
    </w:p>
    <w:p w14:paraId="6DF1924A" w14:textId="01428AEA" w:rsidR="007A5B8B" w:rsidRPr="00ED2D83" w:rsidRDefault="008719D5" w:rsidP="00F32E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สัญญาซื้อขายเงินตราต่างประเทศล่วงหน้า</w:t>
      </w:r>
      <w:r w:rsidR="00970B59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และสิทธิในการซื้อขาย</w:t>
      </w:r>
      <w:r w:rsidR="00F47A3C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เงินตรา</w:t>
      </w:r>
      <w:r w:rsidR="00970B59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ต่างประเทศ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157B75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-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มูลค่าปัจจุบันของกระแสเงินสดในอนาคตโดยอ้างอิงจากอัตราแลกเปลี่ยนล่วงหน้า ณ วันสิ้นรอบ</w:t>
      </w:r>
      <w:r w:rsidR="00E5569E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ระยะเวลา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บัญชี</w:t>
      </w:r>
    </w:p>
    <w:p w14:paraId="0BD859EC" w14:textId="4D072CE6" w:rsidR="001547EE" w:rsidRDefault="00691078" w:rsidP="00F32E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สินทรัพย์ทางการเงินที่วัดมูลค่าด้วยมูลค่ายุติธรรมผ่านกำไรขาดทุนเบ็ดเสร็จอื่น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ซึ่งเป็นเงินลงทุนในตราสารทุน</w:t>
      </w:r>
      <w:r w:rsidR="0009715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ที่ไม่อยู่ใน</w:t>
      </w:r>
      <w:r w:rsidR="0092365C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09715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ความต้องการของตลาด</w:t>
      </w:r>
      <w:r w:rsidR="00310D19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076FED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-</w:t>
      </w:r>
      <w:r w:rsidR="00310D19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มูลค่าปัจจุบันของ</w:t>
      </w:r>
      <w:r w:rsidR="00B8680D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ประมาณการกระแสเงินสดในอนาคต</w:t>
      </w:r>
      <w:r w:rsidR="00F03B6B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E97B4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โดยอ้างอิง</w:t>
      </w:r>
      <w:r w:rsidR="00F26B81" w:rsidRPr="00ED2D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อัตราคิดลด</w:t>
      </w:r>
      <w:r w:rsidR="00E97B4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จากต้นทุนทางการเงิน</w:t>
      </w:r>
      <w:r w:rsidR="00B15613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E97B4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ถัวเฉลี่ย</w:t>
      </w:r>
      <w:r w:rsidR="00334005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ของเงินทุน (</w:t>
      </w:r>
      <w:r w:rsidR="001022D0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W</w:t>
      </w:r>
      <w:r w:rsidR="0031706E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eighted</w:t>
      </w:r>
      <w:r w:rsidR="00C84AE0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average cost of capital)</w:t>
      </w:r>
      <w:r w:rsidR="0063108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63108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ของบริษัท</w:t>
      </w:r>
      <w:r w:rsidR="006C2523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จดทะเบียนในตลาดหลักทรัพย์</w:t>
      </w:r>
      <w:r w:rsidR="001C4F3C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ซึ่งกลุ่มกิจการพิจารณา</w:t>
      </w:r>
      <w:r w:rsidR="00D7169D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แล้ว</w:t>
      </w:r>
      <w:r w:rsidR="00B15613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D7169D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เห็นว่า</w:t>
      </w:r>
      <w:r w:rsidR="00205359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มีสถานะทางการเงิน</w:t>
      </w:r>
      <w:r w:rsidR="004112E2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ที่เทียบเคียง</w:t>
      </w:r>
      <w:r w:rsidR="00F153D8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ได้</w:t>
      </w:r>
      <w:r w:rsidR="000C32B3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กับคู่สัญญาที่เป็นผู้ออกตราสาร</w:t>
      </w:r>
      <w:r w:rsidR="00D17568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นั้น</w:t>
      </w:r>
    </w:p>
    <w:p w14:paraId="67068B88" w14:textId="164B7729" w:rsidR="009D5290" w:rsidRPr="00ED71C6" w:rsidRDefault="009D5290" w:rsidP="009D52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ED71C6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สินทรัพย์ทางการเงินที่วัดมูลค่าด้วยมูลค่ายุติธรรมผ่านกำไรขาดทุน เป็นเงินลงทุนในกองทุนส่วนบุคคล</w:t>
      </w:r>
      <w:r w:rsidR="00684E57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F03DF7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ซึ่งแสดงด้วย</w:t>
      </w:r>
      <w:r w:rsidRPr="00ED71C6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มูลค่าสินทรัพย์สุทธิของกองทุน ณ </w:t>
      </w:r>
      <w:r w:rsidRPr="00ED71C6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วันที่สิ้นรอบระยะเวลารายงานและสะท้อนความเสี่ยงด้านเครดิตของพนักงาน</w:t>
      </w:r>
    </w:p>
    <w:p w14:paraId="00A00C4B" w14:textId="29942F46" w:rsidR="001343D3" w:rsidRDefault="001343D3">
      <w:pPr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br w:type="page"/>
      </w:r>
    </w:p>
    <w:p w14:paraId="34E65CDC" w14:textId="77777777" w:rsidR="009D5290" w:rsidRDefault="009D5290" w:rsidP="00ED71C6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</w:p>
    <w:p w14:paraId="0447C357" w14:textId="77777777" w:rsidR="00547A44" w:rsidRPr="00ED71C6" w:rsidRDefault="00547A44" w:rsidP="00547A44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bookmarkStart w:id="3" w:name="_heading=h.3znysh7" w:colFirst="0" w:colLast="0"/>
      <w:bookmarkEnd w:id="3"/>
      <w:r w:rsidRPr="00ED71C6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สินทรัพย์ทางการเงินที่วัดมูลค่าด้วยมูลค่ายุติธรรมผ่านกำไรขาดทุน</w:t>
      </w:r>
    </w:p>
    <w:p w14:paraId="501D956E" w14:textId="77777777" w:rsidR="00547A44" w:rsidRPr="00D35D82" w:rsidRDefault="00547A44" w:rsidP="00547A44">
      <w:pPr>
        <w:rPr>
          <w:rFonts w:ascii="Browallia New" w:hAnsi="Browallia New" w:cs="Browallia New"/>
          <w:color w:val="000000"/>
        </w:rPr>
      </w:pPr>
    </w:p>
    <w:p w14:paraId="39D091CC" w14:textId="5DEA1041" w:rsidR="00642EA2" w:rsidRDefault="00642EA2" w:rsidP="00547A4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642EA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สินทรัพย์ทางการเงินที่วัดมูลค่าด้วยมูลค่ายุติธรรมผ่านกำไรขาดทุน ประกอบด้วย 1) เงินที่กลุ่มกิจการได้จ่ายล่วงหน้าให้แก่พนักงานสุทธิหลังหักเงินที่พนักงานจ่ายชำระคืนแก่กลุ่มกิจการแล้ว และ 2) เงินที่กลุ่มกิจการสมทบ เพื่อให้พนักงานลงทุนในกองทุนส่วนบุคคลในชื่อพนักงานภายใต้โครงการผลประโยชน์พนักงานของกลุ่มกิจการ โดยพนักงานที่เข้าเงื่อนไขของโครงการดังกล่าวจะได้รับสิทธิ</w:t>
      </w:r>
      <w:r w:rsidR="00D90CD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Pr="00642EA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ในเงินลงทุนพร้อมกำไรหรือขาดทุนจากการลงทุนดังกล่าวเมื่อปฏิบัติงานครบ 4 ปีนับจากวันที่เริ่มต้นโครงการ ในกรณีที่พนักงาน</w:t>
      </w:r>
      <w:r w:rsidR="00DC72D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Pr="00642EA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ไม่สามารถปฏิบัติงานครบตามระยะเวลาที่กำหนดของโครงการ กลุ่มกิจการจะมีสิทธิในเงินที่กลุ่มกิจการสมทบรวมถึงกำไรหรือขาดทุนจากการลงทุน โดยที่พนักงานจะมีสิทธิได้รับคืนเฉพาะเงินส่วนที่พนักงานรายนั้นชำระคืนให้แก่กลุ่มกิจการมาแล้วเท่านั้น </w:t>
      </w:r>
      <w:r w:rsidR="00DC72D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Pr="00642EA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มูลค่ายุติธรรมของสินทรัพย์ดังกล่าวถูกวัดโดยอ้างอิงตามมูลค่าทรัพย์สินสุทธิของกองทุน ณ วันที่สิ้นรอบระยะเวลารายงานและ</w:t>
      </w:r>
      <w:r w:rsidR="00D90CD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Pr="00642EA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สะท้อนความเสี่ยงด้านเครดิตของพนักงาน</w:t>
      </w:r>
    </w:p>
    <w:p w14:paraId="453AC326" w14:textId="77777777" w:rsidR="00DE6592" w:rsidRPr="00D35D82" w:rsidRDefault="00DE6592" w:rsidP="00D35D82">
      <w:pPr>
        <w:rPr>
          <w:rFonts w:ascii="Browallia New" w:hAnsi="Browallia New" w:cs="Browallia New"/>
          <w:color w:val="000000"/>
        </w:rPr>
      </w:pPr>
    </w:p>
    <w:p w14:paraId="001F46CD" w14:textId="3F65F37C" w:rsidR="00693E1B" w:rsidRPr="00ED2D83" w:rsidRDefault="002F6052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ตารางต่อไปนี้แสดงมูลค่ายุติธรรมและมูลค่าตามบัญชีของสินทรัพย์ทางการเงินและหนี้สินทางการเงินในแต่ละประเภท แต่ไม่รวมถึงรายการที่ราคาตามบัญชีใกล้เคียงกับมูลค่ายุติธรรม</w:t>
      </w:r>
    </w:p>
    <w:p w14:paraId="0CF9C473" w14:textId="77777777" w:rsidR="00B5224E" w:rsidRPr="00D35D82" w:rsidRDefault="00B5224E" w:rsidP="00D35D82">
      <w:pPr>
        <w:rPr>
          <w:rFonts w:ascii="Browallia New" w:hAnsi="Browallia New" w:cs="Browallia New"/>
          <w:color w:val="000000"/>
        </w:rPr>
      </w:pPr>
    </w:p>
    <w:tbl>
      <w:tblPr>
        <w:tblW w:w="9427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234"/>
        <w:gridCol w:w="1297"/>
        <w:gridCol w:w="1297"/>
        <w:gridCol w:w="1297"/>
        <w:gridCol w:w="1287"/>
        <w:gridCol w:w="7"/>
        <w:gridCol w:w="8"/>
      </w:tblGrid>
      <w:tr w:rsidR="00BF50C7" w:rsidRPr="00ED2D83" w14:paraId="37074EE6" w14:textId="77777777" w:rsidTr="00F007C2">
        <w:trPr>
          <w:gridAfter w:val="2"/>
          <w:wAfter w:w="15" w:type="dxa"/>
          <w:trHeight w:val="20"/>
        </w:trPr>
        <w:tc>
          <w:tcPr>
            <w:tcW w:w="4234" w:type="dxa"/>
            <w:vAlign w:val="bottom"/>
          </w:tcPr>
          <w:p w14:paraId="635B3C39" w14:textId="77777777" w:rsidR="005245A6" w:rsidRPr="00ED2D83" w:rsidRDefault="005245A6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5178" w:type="dxa"/>
            <w:gridSpan w:val="4"/>
            <w:tcBorders>
              <w:bottom w:val="single" w:sz="4" w:space="0" w:color="auto"/>
            </w:tcBorders>
            <w:vAlign w:val="bottom"/>
          </w:tcPr>
          <w:p w14:paraId="42B864FE" w14:textId="3807A42C" w:rsidR="005245A6" w:rsidRPr="00ED2D83" w:rsidRDefault="005245A6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BF50C7" w:rsidRPr="00ED2D83" w14:paraId="19C3F8A5" w14:textId="77777777" w:rsidTr="00F007C2">
        <w:trPr>
          <w:gridAfter w:val="1"/>
          <w:wAfter w:w="8" w:type="dxa"/>
          <w:trHeight w:val="20"/>
        </w:trPr>
        <w:tc>
          <w:tcPr>
            <w:tcW w:w="4234" w:type="dxa"/>
            <w:vAlign w:val="bottom"/>
          </w:tcPr>
          <w:p w14:paraId="0C5E1577" w14:textId="77777777" w:rsidR="005245A6" w:rsidRPr="00ED2D83" w:rsidRDefault="005245A6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594" w:type="dxa"/>
            <w:gridSpan w:val="2"/>
            <w:tcBorders>
              <w:bottom w:val="single" w:sz="4" w:space="0" w:color="auto"/>
            </w:tcBorders>
            <w:vAlign w:val="bottom"/>
          </w:tcPr>
          <w:p w14:paraId="106A2477" w14:textId="4136EEE0" w:rsidR="005245A6" w:rsidRPr="00ED2D83" w:rsidRDefault="00A806E2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  <w:r w:rsidR="005245A6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</w:t>
            </w:r>
            <w:r w:rsidR="0059146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2591" w:type="dxa"/>
            <w:gridSpan w:val="3"/>
            <w:tcBorders>
              <w:bottom w:val="single" w:sz="4" w:space="0" w:color="auto"/>
            </w:tcBorders>
            <w:vAlign w:val="bottom"/>
          </w:tcPr>
          <w:p w14:paraId="53059F7A" w14:textId="37C5D2BF" w:rsidR="005245A6" w:rsidRPr="00ED2D83" w:rsidRDefault="00A806E2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245A6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="00591461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F50C7" w:rsidRPr="00ED2D83" w14:paraId="1585E169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0E2685F2" w14:textId="77777777" w:rsidR="005245A6" w:rsidRPr="00ED2D83" w:rsidRDefault="005245A6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14:paraId="4DD97D5C" w14:textId="77777777" w:rsidR="00353851" w:rsidRPr="00ED2D83" w:rsidRDefault="005245A6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</w:t>
            </w:r>
          </w:p>
          <w:p w14:paraId="76ED4AA2" w14:textId="5EA07C9D" w:rsidR="005245A6" w:rsidRPr="00ED2D83" w:rsidRDefault="005245A6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297" w:type="dxa"/>
            <w:vAlign w:val="bottom"/>
          </w:tcPr>
          <w:p w14:paraId="5A8F68B2" w14:textId="77777777" w:rsidR="00353851" w:rsidRPr="00ED2D83" w:rsidRDefault="005245A6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</w:t>
            </w:r>
          </w:p>
          <w:p w14:paraId="08553220" w14:textId="2BAB0299" w:rsidR="005245A6" w:rsidRPr="00ED2D83" w:rsidRDefault="005245A6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ยุติธรรม</w:t>
            </w:r>
          </w:p>
        </w:tc>
        <w:tc>
          <w:tcPr>
            <w:tcW w:w="1297" w:type="dxa"/>
            <w:vAlign w:val="bottom"/>
          </w:tcPr>
          <w:p w14:paraId="67DD66C0" w14:textId="77777777" w:rsidR="00353851" w:rsidRPr="00ED2D83" w:rsidRDefault="005245A6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</w:t>
            </w:r>
          </w:p>
          <w:p w14:paraId="4770A01C" w14:textId="4AB04895" w:rsidR="005245A6" w:rsidRPr="00ED2D83" w:rsidRDefault="005245A6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302" w:type="dxa"/>
            <w:gridSpan w:val="3"/>
            <w:vAlign w:val="bottom"/>
          </w:tcPr>
          <w:p w14:paraId="44B9CC1A" w14:textId="77777777" w:rsidR="00353851" w:rsidRPr="00ED2D83" w:rsidRDefault="005245A6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46BB2BA3" w14:textId="33BBBFCC" w:rsidR="005245A6" w:rsidRPr="00ED2D83" w:rsidRDefault="005245A6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ยุติธรรม</w:t>
            </w:r>
          </w:p>
        </w:tc>
      </w:tr>
      <w:tr w:rsidR="00BF50C7" w:rsidRPr="00ED2D83" w14:paraId="5F42F353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071E7D54" w14:textId="77777777" w:rsidR="005245A6" w:rsidRPr="00ED2D83" w:rsidRDefault="005245A6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</w:tcPr>
          <w:p w14:paraId="37BAB2D8" w14:textId="6B22F810" w:rsidR="005245A6" w:rsidRPr="00ED2D83" w:rsidRDefault="005245A6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</w:tcPr>
          <w:p w14:paraId="106BCC35" w14:textId="7A7FE9A0" w:rsidR="005245A6" w:rsidRPr="00ED2D83" w:rsidRDefault="005245A6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</w:tcPr>
          <w:p w14:paraId="1285C886" w14:textId="18329FA1" w:rsidR="005245A6" w:rsidRPr="00ED2D83" w:rsidRDefault="005245A6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02" w:type="dxa"/>
            <w:gridSpan w:val="3"/>
            <w:tcBorders>
              <w:bottom w:val="single" w:sz="4" w:space="0" w:color="auto"/>
            </w:tcBorders>
            <w:vAlign w:val="bottom"/>
          </w:tcPr>
          <w:p w14:paraId="316A8A28" w14:textId="6922AABE" w:rsidR="005245A6" w:rsidRPr="00ED2D83" w:rsidRDefault="005245A6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F602B" w:rsidRPr="00FA3101" w14:paraId="1BAD9479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3C1789A4" w14:textId="77777777" w:rsidR="008F602B" w:rsidRPr="00D35D82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vAlign w:val="bottom"/>
          </w:tcPr>
          <w:p w14:paraId="6E081DCF" w14:textId="77777777" w:rsidR="008F602B" w:rsidRPr="00D35D82" w:rsidRDefault="008F602B" w:rsidP="008F602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  <w:lang w:bidi="th-TH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vAlign w:val="bottom"/>
          </w:tcPr>
          <w:p w14:paraId="486C881B" w14:textId="77777777" w:rsidR="008F602B" w:rsidRPr="00D35D82" w:rsidRDefault="008F602B" w:rsidP="008F602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  <w:lang w:bidi="th-TH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vAlign w:val="bottom"/>
          </w:tcPr>
          <w:p w14:paraId="06AE6208" w14:textId="77777777" w:rsidR="008F602B" w:rsidRPr="00D35D82" w:rsidRDefault="008F602B" w:rsidP="008F602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  <w:lang w:bidi="th-TH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</w:tcBorders>
            <w:vAlign w:val="bottom"/>
          </w:tcPr>
          <w:p w14:paraId="6AF387CC" w14:textId="77777777" w:rsidR="008F602B" w:rsidRPr="00D35D82" w:rsidRDefault="008F602B" w:rsidP="008F602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  <w:lang w:bidi="th-TH"/>
              </w:rPr>
            </w:pPr>
          </w:p>
        </w:tc>
      </w:tr>
      <w:tr w:rsidR="00BF50C7" w:rsidRPr="00ED2D83" w14:paraId="5ED7F285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2024AD00" w14:textId="4F29B4A9" w:rsidR="0039051B" w:rsidRPr="00ED2D83" w:rsidRDefault="0039051B" w:rsidP="008F602B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สินทรัพย์ทางการเงินที่วัดมูลค่าด้วยวิธีราคาทุนตัดจำหน่าย</w:t>
            </w:r>
          </w:p>
        </w:tc>
        <w:tc>
          <w:tcPr>
            <w:tcW w:w="1297" w:type="dxa"/>
            <w:vAlign w:val="bottom"/>
          </w:tcPr>
          <w:p w14:paraId="3A0DA43B" w14:textId="77777777" w:rsidR="0039051B" w:rsidRPr="00ED2D83" w:rsidRDefault="0039051B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vAlign w:val="bottom"/>
          </w:tcPr>
          <w:p w14:paraId="38624400" w14:textId="77777777" w:rsidR="0039051B" w:rsidRPr="00ED2D83" w:rsidRDefault="0039051B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vAlign w:val="bottom"/>
          </w:tcPr>
          <w:p w14:paraId="2CD7824D" w14:textId="77777777" w:rsidR="0039051B" w:rsidRPr="00ED2D83" w:rsidRDefault="0039051B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302" w:type="dxa"/>
            <w:gridSpan w:val="3"/>
            <w:vAlign w:val="bottom"/>
          </w:tcPr>
          <w:p w14:paraId="62AE96B1" w14:textId="77777777" w:rsidR="0039051B" w:rsidRPr="00ED2D83" w:rsidRDefault="0039051B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9A7643" w:rsidRPr="00ED2D83" w14:paraId="17C6089A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2D17B891" w14:textId="5276CEDB" w:rsidR="009A7643" w:rsidRPr="00ED2D83" w:rsidRDefault="009A7643" w:rsidP="009A7643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เงินให้กู้ระยะยาวแก่กิจการอื่น</w:t>
            </w:r>
          </w:p>
        </w:tc>
        <w:tc>
          <w:tcPr>
            <w:tcW w:w="1297" w:type="dxa"/>
            <w:vAlign w:val="bottom"/>
          </w:tcPr>
          <w:p w14:paraId="0210652D" w14:textId="2284C3C2" w:rsidR="009A7643" w:rsidRPr="00ED2D83" w:rsidRDefault="00A806E2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6F0E3F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426</w:t>
            </w:r>
            <w:r w:rsidR="006F0E3F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747</w:t>
            </w:r>
          </w:p>
        </w:tc>
        <w:tc>
          <w:tcPr>
            <w:tcW w:w="1297" w:type="dxa"/>
            <w:vAlign w:val="bottom"/>
          </w:tcPr>
          <w:p w14:paraId="4A06224C" w14:textId="18D7661E" w:rsidR="009A7643" w:rsidRPr="00ED2D83" w:rsidRDefault="00A806E2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6F0E3F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536</w:t>
            </w:r>
            <w:r w:rsidR="006F0E3F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555</w:t>
            </w:r>
          </w:p>
        </w:tc>
        <w:tc>
          <w:tcPr>
            <w:tcW w:w="1297" w:type="dxa"/>
            <w:vAlign w:val="bottom"/>
          </w:tcPr>
          <w:p w14:paraId="685EAB3B" w14:textId="3296D3C9" w:rsidR="009A7643" w:rsidRPr="00ED2D83" w:rsidRDefault="00A806E2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9A764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862</w:t>
            </w:r>
            <w:r w:rsidR="009A764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889</w:t>
            </w:r>
          </w:p>
        </w:tc>
        <w:tc>
          <w:tcPr>
            <w:tcW w:w="1302" w:type="dxa"/>
            <w:gridSpan w:val="3"/>
            <w:vAlign w:val="bottom"/>
          </w:tcPr>
          <w:p w14:paraId="12DBDD50" w14:textId="1693838F" w:rsidR="009A7643" w:rsidRPr="00ED2D83" w:rsidRDefault="00A806E2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9A764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813</w:t>
            </w:r>
            <w:r w:rsidR="009A764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929</w:t>
            </w:r>
          </w:p>
        </w:tc>
      </w:tr>
      <w:tr w:rsidR="009A7643" w:rsidRPr="00ED2D83" w14:paraId="6E4CA407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1976B6C3" w14:textId="4C7965C4" w:rsidR="009A7643" w:rsidRPr="00ED2D83" w:rsidRDefault="009A7643" w:rsidP="009A7643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เงินให้กู้ระยะยาวแก่กิจการที่เกี่ยวข้องกัน</w:t>
            </w:r>
          </w:p>
        </w:tc>
        <w:tc>
          <w:tcPr>
            <w:tcW w:w="1297" w:type="dxa"/>
            <w:vAlign w:val="bottom"/>
          </w:tcPr>
          <w:p w14:paraId="7A4E1793" w14:textId="30F432AD" w:rsidR="009A7643" w:rsidRPr="00ED2D83" w:rsidRDefault="00A806E2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  <w:r w:rsidR="000512A9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108</w:t>
            </w:r>
            <w:r w:rsidR="000512A9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690</w:t>
            </w:r>
          </w:p>
        </w:tc>
        <w:tc>
          <w:tcPr>
            <w:tcW w:w="1297" w:type="dxa"/>
            <w:vAlign w:val="bottom"/>
          </w:tcPr>
          <w:p w14:paraId="20EB6036" w14:textId="6D51D77C" w:rsidR="009A7643" w:rsidRPr="00ED2D83" w:rsidRDefault="00A806E2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  <w:r w:rsidR="000512A9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681</w:t>
            </w:r>
            <w:r w:rsidR="000512A9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679</w:t>
            </w:r>
          </w:p>
        </w:tc>
        <w:tc>
          <w:tcPr>
            <w:tcW w:w="1297" w:type="dxa"/>
            <w:vAlign w:val="bottom"/>
          </w:tcPr>
          <w:p w14:paraId="00D6AA33" w14:textId="24D9D87C" w:rsidR="009A7643" w:rsidRPr="00ED2D83" w:rsidRDefault="00A806E2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  <w:r w:rsidR="009A764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643</w:t>
            </w:r>
            <w:r w:rsidR="009A764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385</w:t>
            </w:r>
          </w:p>
        </w:tc>
        <w:tc>
          <w:tcPr>
            <w:tcW w:w="1302" w:type="dxa"/>
            <w:gridSpan w:val="3"/>
            <w:vAlign w:val="bottom"/>
          </w:tcPr>
          <w:p w14:paraId="464C0AF1" w14:textId="5F093201" w:rsidR="009A7643" w:rsidRPr="00ED2D83" w:rsidRDefault="00A806E2" w:rsidP="009A764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  <w:r w:rsidR="009A764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725</w:t>
            </w:r>
            <w:r w:rsidR="009A764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337</w:t>
            </w:r>
          </w:p>
        </w:tc>
      </w:tr>
      <w:tr w:rsidR="009A7643" w:rsidRPr="00ED2D83" w14:paraId="789557B1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66884264" w14:textId="77777777" w:rsidR="009A7643" w:rsidRPr="00ED2D83" w:rsidRDefault="009A7643" w:rsidP="009A7643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vAlign w:val="bottom"/>
          </w:tcPr>
          <w:p w14:paraId="1467F243" w14:textId="77777777" w:rsidR="009A7643" w:rsidRPr="00ED2D83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14:paraId="72C5B872" w14:textId="77777777" w:rsidR="009A7643" w:rsidRPr="00ED2D83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14:paraId="2641F1E4" w14:textId="77777777" w:rsidR="009A7643" w:rsidRPr="00ED2D83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gridSpan w:val="3"/>
            <w:vAlign w:val="bottom"/>
          </w:tcPr>
          <w:p w14:paraId="4AE970B3" w14:textId="77777777" w:rsidR="009A7643" w:rsidRPr="00ED2D83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A7643" w:rsidRPr="00ED2D83" w14:paraId="25F5FBCD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1DC036DD" w14:textId="26AAA821" w:rsidR="009A7643" w:rsidRPr="00ED2D83" w:rsidRDefault="009A7643" w:rsidP="009A7643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  <w:t>หนี้สินทางการเงินที่วัดมูลค่าด้วยวิธีราคาทุนตัดจำหน่าย</w:t>
            </w:r>
          </w:p>
        </w:tc>
        <w:tc>
          <w:tcPr>
            <w:tcW w:w="1297" w:type="dxa"/>
            <w:vAlign w:val="bottom"/>
          </w:tcPr>
          <w:p w14:paraId="72058D6E" w14:textId="77777777" w:rsidR="009A7643" w:rsidRPr="00ED2D83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14:paraId="5A0FAA4C" w14:textId="77777777" w:rsidR="009A7643" w:rsidRPr="00ED2D83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97" w:type="dxa"/>
            <w:vAlign w:val="bottom"/>
          </w:tcPr>
          <w:p w14:paraId="260510D5" w14:textId="77777777" w:rsidR="009A7643" w:rsidRPr="00ED2D83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gridSpan w:val="3"/>
            <w:vAlign w:val="bottom"/>
          </w:tcPr>
          <w:p w14:paraId="2B639272" w14:textId="77777777" w:rsidR="009A7643" w:rsidRPr="00ED2D83" w:rsidRDefault="009A7643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A7643" w:rsidRPr="00ED2D83" w14:paraId="3ED7A4BE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71B7691C" w14:textId="616E4D7B" w:rsidR="009A7643" w:rsidRPr="00ED2D83" w:rsidRDefault="009A7643" w:rsidP="009A7643">
            <w:pPr>
              <w:ind w:left="-101"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เงินกู้ยืมระยะยาวจากสถาบันทางการเงิน</w:t>
            </w:r>
          </w:p>
        </w:tc>
        <w:tc>
          <w:tcPr>
            <w:tcW w:w="1297" w:type="dxa"/>
            <w:vAlign w:val="bottom"/>
          </w:tcPr>
          <w:p w14:paraId="24483CA0" w14:textId="7122295A" w:rsidR="009A7643" w:rsidRPr="00ED2D83" w:rsidRDefault="00A806E2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59</w:t>
            </w:r>
            <w:r w:rsidR="006F0E22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508</w:t>
            </w:r>
            <w:r w:rsidR="006F0E22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484</w:t>
            </w:r>
          </w:p>
        </w:tc>
        <w:tc>
          <w:tcPr>
            <w:tcW w:w="1297" w:type="dxa"/>
            <w:vAlign w:val="bottom"/>
          </w:tcPr>
          <w:p w14:paraId="024A9DDF" w14:textId="2E0E70A8" w:rsidR="009A7643" w:rsidRPr="00ED2D83" w:rsidRDefault="00A806E2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59</w:t>
            </w:r>
            <w:r w:rsidR="006F0E22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516</w:t>
            </w:r>
            <w:r w:rsidR="006F0E22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550</w:t>
            </w:r>
          </w:p>
        </w:tc>
        <w:tc>
          <w:tcPr>
            <w:tcW w:w="1297" w:type="dxa"/>
            <w:vAlign w:val="bottom"/>
          </w:tcPr>
          <w:p w14:paraId="03971C07" w14:textId="5FC420CD" w:rsidR="009A7643" w:rsidRPr="00ED2D83" w:rsidRDefault="00A806E2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</w:t>
            </w:r>
            <w:r w:rsidR="009A764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549</w:t>
            </w:r>
            <w:r w:rsidR="009A764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302" w:type="dxa"/>
            <w:gridSpan w:val="3"/>
            <w:vAlign w:val="bottom"/>
          </w:tcPr>
          <w:p w14:paraId="571AEBDF" w14:textId="32FD1CB5" w:rsidR="009A7643" w:rsidRPr="00ED2D83" w:rsidRDefault="00A806E2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</w:t>
            </w:r>
            <w:r w:rsidR="009A764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556</w:t>
            </w:r>
            <w:r w:rsidR="009A764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420</w:t>
            </w:r>
          </w:p>
        </w:tc>
      </w:tr>
      <w:tr w:rsidR="009A7643" w:rsidRPr="00ED2D83" w14:paraId="40D4EF24" w14:textId="77777777" w:rsidTr="00B227A4">
        <w:trPr>
          <w:trHeight w:val="20"/>
        </w:trPr>
        <w:tc>
          <w:tcPr>
            <w:tcW w:w="4234" w:type="dxa"/>
            <w:vAlign w:val="bottom"/>
          </w:tcPr>
          <w:p w14:paraId="77D9E804" w14:textId="43F534E9" w:rsidR="009A7643" w:rsidRPr="00ED2D83" w:rsidRDefault="009A7643" w:rsidP="009A7643">
            <w:pPr>
              <w:ind w:left="-101"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เงินกู้ยืมระยะยาวจากกิจการอื่น</w:t>
            </w:r>
          </w:p>
        </w:tc>
        <w:tc>
          <w:tcPr>
            <w:tcW w:w="1297" w:type="dxa"/>
            <w:vAlign w:val="bottom"/>
          </w:tcPr>
          <w:p w14:paraId="7DA6DF41" w14:textId="306D0C59" w:rsidR="009A7643" w:rsidRPr="00ED2D83" w:rsidRDefault="00A806E2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307</w:t>
            </w:r>
            <w:r w:rsidR="00FB5CDF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291</w:t>
            </w:r>
          </w:p>
        </w:tc>
        <w:tc>
          <w:tcPr>
            <w:tcW w:w="1297" w:type="dxa"/>
            <w:vAlign w:val="bottom"/>
          </w:tcPr>
          <w:p w14:paraId="05CFBFEC" w14:textId="48C62D15" w:rsidR="009A7643" w:rsidRPr="00ED2D83" w:rsidRDefault="00A806E2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337</w:t>
            </w:r>
            <w:r w:rsidR="001A5E7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819</w:t>
            </w:r>
          </w:p>
        </w:tc>
        <w:tc>
          <w:tcPr>
            <w:tcW w:w="1297" w:type="dxa"/>
            <w:vAlign w:val="bottom"/>
          </w:tcPr>
          <w:p w14:paraId="0E02653A" w14:textId="6B4C6D84" w:rsidR="009A7643" w:rsidRPr="00ED2D83" w:rsidRDefault="00A806E2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9A764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054</w:t>
            </w:r>
            <w:r w:rsidR="009A764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013</w:t>
            </w:r>
          </w:p>
        </w:tc>
        <w:tc>
          <w:tcPr>
            <w:tcW w:w="1302" w:type="dxa"/>
            <w:gridSpan w:val="3"/>
            <w:vAlign w:val="bottom"/>
          </w:tcPr>
          <w:p w14:paraId="0CF22728" w14:textId="4728751B" w:rsidR="009A7643" w:rsidRPr="00ED2D83" w:rsidRDefault="00A806E2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9A7643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089</w:t>
            </w:r>
            <w:r w:rsidR="009A7643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830</w:t>
            </w:r>
          </w:p>
        </w:tc>
      </w:tr>
      <w:tr w:rsidR="009A7643" w:rsidRPr="00ED2D83" w14:paraId="59DF4CEB" w14:textId="77777777" w:rsidTr="00F007C2">
        <w:trPr>
          <w:trHeight w:val="20"/>
        </w:trPr>
        <w:tc>
          <w:tcPr>
            <w:tcW w:w="4234" w:type="dxa"/>
            <w:vAlign w:val="bottom"/>
          </w:tcPr>
          <w:p w14:paraId="7ED68EC5" w14:textId="18797FDF" w:rsidR="009A7643" w:rsidRPr="00ED2D83" w:rsidRDefault="009A7643" w:rsidP="009A7643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297" w:type="dxa"/>
            <w:vAlign w:val="bottom"/>
          </w:tcPr>
          <w:p w14:paraId="08301FAB" w14:textId="702BD15E" w:rsidR="009A7643" w:rsidRPr="00ED2D83" w:rsidRDefault="00A806E2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50</w:t>
            </w:r>
            <w:r w:rsidR="00396C6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316</w:t>
            </w:r>
            <w:r w:rsidR="00396C6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524</w:t>
            </w:r>
          </w:p>
        </w:tc>
        <w:tc>
          <w:tcPr>
            <w:tcW w:w="1297" w:type="dxa"/>
            <w:vAlign w:val="bottom"/>
          </w:tcPr>
          <w:p w14:paraId="393B9F97" w14:textId="224672AF" w:rsidR="009A7643" w:rsidRPr="00ED2D83" w:rsidRDefault="00A806E2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52</w:t>
            </w:r>
            <w:r w:rsidR="00D33E59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369</w:t>
            </w:r>
            <w:r w:rsidR="00D33E59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682</w:t>
            </w:r>
          </w:p>
        </w:tc>
        <w:tc>
          <w:tcPr>
            <w:tcW w:w="1297" w:type="dxa"/>
            <w:vAlign w:val="bottom"/>
          </w:tcPr>
          <w:p w14:paraId="3F662DBC" w14:textId="4E75A6F0" w:rsidR="009A7643" w:rsidRPr="00ED2D83" w:rsidRDefault="00A806E2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48</w:t>
            </w:r>
            <w:r w:rsidR="009A764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359</w:t>
            </w:r>
            <w:r w:rsidR="009A764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383</w:t>
            </w:r>
          </w:p>
        </w:tc>
        <w:tc>
          <w:tcPr>
            <w:tcW w:w="1302" w:type="dxa"/>
            <w:gridSpan w:val="3"/>
            <w:vAlign w:val="bottom"/>
          </w:tcPr>
          <w:p w14:paraId="4DF562E2" w14:textId="050D33F5" w:rsidR="009A7643" w:rsidRPr="00ED2D83" w:rsidRDefault="00A806E2" w:rsidP="009A764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49</w:t>
            </w:r>
            <w:r w:rsidR="009A764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907</w:t>
            </w:r>
            <w:r w:rsidR="009A764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255</w:t>
            </w:r>
          </w:p>
        </w:tc>
      </w:tr>
    </w:tbl>
    <w:p w14:paraId="107F1F0A" w14:textId="77777777" w:rsidR="00B5224E" w:rsidRPr="00D35D82" w:rsidRDefault="00B5224E" w:rsidP="00657485">
      <w:pPr>
        <w:rPr>
          <w:rFonts w:ascii="Browallia New" w:hAnsi="Browallia New" w:cs="Browallia New"/>
          <w:color w:val="000000"/>
        </w:rPr>
      </w:pP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248"/>
        <w:gridCol w:w="1296"/>
        <w:gridCol w:w="1296"/>
        <w:gridCol w:w="1296"/>
        <w:gridCol w:w="1296"/>
      </w:tblGrid>
      <w:tr w:rsidR="00BF50C7" w:rsidRPr="00ED2D83" w14:paraId="71562AE2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7EADDDC3" w14:textId="77777777" w:rsidR="00952FE8" w:rsidRPr="00ED2D83" w:rsidRDefault="00952FE8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vAlign w:val="bottom"/>
          </w:tcPr>
          <w:p w14:paraId="6F21736E" w14:textId="47820169" w:rsidR="00952FE8" w:rsidRPr="00ED2D83" w:rsidRDefault="00952FE8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DB40DF" w:rsidRPr="00ED2D83" w14:paraId="55093086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11B81DE9" w14:textId="77777777" w:rsidR="00DB40DF" w:rsidRPr="00ED2D83" w:rsidRDefault="00DB40DF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602638" w14:textId="3ABA48D2" w:rsidR="00DB40DF" w:rsidRPr="00ED2D83" w:rsidRDefault="00A806E2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  <w:r w:rsidR="00DB40DF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</w:t>
            </w:r>
            <w:r w:rsidR="0059146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7237D" w14:textId="6B88B95C" w:rsidR="00DB40DF" w:rsidRPr="00ED2D83" w:rsidRDefault="00A806E2" w:rsidP="00F007C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B40DF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 </w:t>
            </w:r>
            <w:r w:rsidR="00591461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F50C7" w:rsidRPr="00ED2D83" w14:paraId="6E9DACD0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5C9774C5" w14:textId="77777777" w:rsidR="00952FE8" w:rsidRPr="00ED2D83" w:rsidRDefault="00952FE8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9679F94" w14:textId="77777777" w:rsidR="00952FE8" w:rsidRPr="00ED2D83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</w:t>
            </w:r>
          </w:p>
          <w:p w14:paraId="5761CDD3" w14:textId="77777777" w:rsidR="00952FE8" w:rsidRPr="00ED2D83" w:rsidRDefault="00952FE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22086B" w14:textId="77777777" w:rsidR="00952FE8" w:rsidRPr="00ED2D83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5AA9D8DF" w14:textId="77777777" w:rsidR="00952FE8" w:rsidRPr="00ED2D83" w:rsidRDefault="00952FE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ยุติธรรม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0F1C159" w14:textId="77777777" w:rsidR="00952FE8" w:rsidRPr="00ED2D83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</w:t>
            </w:r>
          </w:p>
          <w:p w14:paraId="1593411C" w14:textId="77777777" w:rsidR="00952FE8" w:rsidRPr="00ED2D83" w:rsidRDefault="00952FE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D35977A" w14:textId="77777777" w:rsidR="00952FE8" w:rsidRPr="00ED2D83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</w:t>
            </w:r>
          </w:p>
          <w:p w14:paraId="1C010807" w14:textId="77777777" w:rsidR="00952FE8" w:rsidRPr="00ED2D83" w:rsidRDefault="00952FE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ยุติธรรม</w:t>
            </w:r>
          </w:p>
        </w:tc>
      </w:tr>
      <w:tr w:rsidR="00BF50C7" w:rsidRPr="00ED2D83" w14:paraId="2AC7395C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31FB9136" w14:textId="77777777" w:rsidR="00952FE8" w:rsidRPr="00ED2D83" w:rsidRDefault="00952FE8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AFEA2F4" w14:textId="77777777" w:rsidR="00952FE8" w:rsidRPr="00ED2D83" w:rsidRDefault="00952FE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5BE386B" w14:textId="77777777" w:rsidR="00952FE8" w:rsidRPr="00ED2D83" w:rsidRDefault="00952FE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87292D" w14:textId="77777777" w:rsidR="00952FE8" w:rsidRPr="00ED2D83" w:rsidRDefault="00952FE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543880E" w14:textId="77777777" w:rsidR="00952FE8" w:rsidRPr="00ED2D83" w:rsidRDefault="00952FE8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FA3101" w14:paraId="716B284B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17159AF1" w14:textId="050F81E9" w:rsidR="00952FE8" w:rsidRPr="00D35D82" w:rsidRDefault="00952FE8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2E5CF64" w14:textId="77777777" w:rsidR="00952FE8" w:rsidRPr="00D35D82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551FFE1" w14:textId="77777777" w:rsidR="00952FE8" w:rsidRPr="00D35D82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5D21855" w14:textId="77777777" w:rsidR="00952FE8" w:rsidRPr="00D35D82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7FC3432" w14:textId="77777777" w:rsidR="00952FE8" w:rsidRPr="00D35D82" w:rsidRDefault="00952FE8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cs/>
                <w:lang w:bidi="th-TH"/>
              </w:rPr>
            </w:pPr>
          </w:p>
        </w:tc>
      </w:tr>
      <w:tr w:rsidR="008F602B" w:rsidRPr="00ED2D83" w14:paraId="7929F9ED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581284B3" w14:textId="522FD341" w:rsidR="008F602B" w:rsidRPr="00ED2D83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สินทรัพย์ทางการเงินที่วัดมูลค่าด้วยวิธีราคาทุนตัดจำหน่าย</w:t>
            </w:r>
          </w:p>
        </w:tc>
        <w:tc>
          <w:tcPr>
            <w:tcW w:w="1296" w:type="dxa"/>
            <w:vAlign w:val="bottom"/>
          </w:tcPr>
          <w:p w14:paraId="59799F71" w14:textId="7156EC41" w:rsidR="008F602B" w:rsidRPr="00ED2D83" w:rsidRDefault="008F602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29E698C7" w14:textId="2A008765" w:rsidR="008F602B" w:rsidRPr="00ED2D83" w:rsidRDefault="008F602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0E7FE542" w14:textId="390FB0DB" w:rsidR="008F602B" w:rsidRPr="00ED2D83" w:rsidRDefault="008F602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5B8ADC15" w14:textId="3EF78755" w:rsidR="008F602B" w:rsidRPr="00ED2D83" w:rsidRDefault="008F602B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8F602B" w:rsidRPr="00ED2D83" w14:paraId="26692DB0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76FE15BC" w14:textId="0FC85310" w:rsidR="008F602B" w:rsidRPr="00ED2D83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เงินให้กู้ระยะยาวแก่กิจการอื่น</w:t>
            </w:r>
          </w:p>
        </w:tc>
        <w:tc>
          <w:tcPr>
            <w:tcW w:w="1296" w:type="dxa"/>
            <w:vAlign w:val="bottom"/>
          </w:tcPr>
          <w:p w14:paraId="0C94D033" w14:textId="78F12ED3" w:rsidR="008F602B" w:rsidRPr="00ED2D83" w:rsidRDefault="00A806E2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353</w:t>
            </w:r>
            <w:r w:rsidR="00F65A07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603</w:t>
            </w:r>
          </w:p>
        </w:tc>
        <w:tc>
          <w:tcPr>
            <w:tcW w:w="1296" w:type="dxa"/>
            <w:vAlign w:val="bottom"/>
          </w:tcPr>
          <w:p w14:paraId="4403F497" w14:textId="3D61B52B" w:rsidR="008F602B" w:rsidRPr="00ED2D83" w:rsidRDefault="00A806E2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367</w:t>
            </w:r>
            <w:r w:rsidR="00F65A07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736</w:t>
            </w:r>
          </w:p>
        </w:tc>
        <w:tc>
          <w:tcPr>
            <w:tcW w:w="1296" w:type="dxa"/>
            <w:vAlign w:val="bottom"/>
          </w:tcPr>
          <w:p w14:paraId="66CB2A4E" w14:textId="3B662FBA" w:rsidR="008F602B" w:rsidRPr="00ED2D83" w:rsidRDefault="00A806E2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331</w:t>
            </w:r>
            <w:r w:rsidR="005431F6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276</w:t>
            </w:r>
          </w:p>
        </w:tc>
        <w:tc>
          <w:tcPr>
            <w:tcW w:w="1296" w:type="dxa"/>
            <w:vAlign w:val="bottom"/>
          </w:tcPr>
          <w:p w14:paraId="1B22F04B" w14:textId="3554A087" w:rsidR="008F602B" w:rsidRPr="00ED2D83" w:rsidRDefault="00A806E2" w:rsidP="008F602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325</w:t>
            </w:r>
            <w:r w:rsidR="007346FB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985</w:t>
            </w:r>
          </w:p>
        </w:tc>
      </w:tr>
      <w:tr w:rsidR="008F602B" w:rsidRPr="00ED2D83" w14:paraId="6CE402F5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36F5C60C" w14:textId="382FFEC4" w:rsidR="008F602B" w:rsidRPr="00ED2D83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0DBB9D7E" w14:textId="140667D2" w:rsidR="008F602B" w:rsidRPr="00ED2D83" w:rsidRDefault="00A806E2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28</w:t>
            </w:r>
            <w:r w:rsidR="00480DD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280</w:t>
            </w:r>
            <w:r w:rsidR="00480DD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93</w:t>
            </w:r>
            <w:r w:rsidR="00CF534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</w:t>
            </w:r>
          </w:p>
        </w:tc>
        <w:tc>
          <w:tcPr>
            <w:tcW w:w="1296" w:type="dxa"/>
            <w:vAlign w:val="bottom"/>
          </w:tcPr>
          <w:p w14:paraId="7195AA29" w14:textId="51B6124D" w:rsidR="008F602B" w:rsidRPr="00ED2D83" w:rsidRDefault="00A806E2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30</w:t>
            </w:r>
            <w:r w:rsidR="00480DD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800</w:t>
            </w:r>
            <w:r w:rsidR="00480DD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454</w:t>
            </w:r>
          </w:p>
        </w:tc>
        <w:tc>
          <w:tcPr>
            <w:tcW w:w="1296" w:type="dxa"/>
            <w:vAlign w:val="bottom"/>
          </w:tcPr>
          <w:p w14:paraId="15ADDA5D" w14:textId="164B7A4C" w:rsidR="008F602B" w:rsidRPr="00ED2D83" w:rsidRDefault="00A806E2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24</w:t>
            </w:r>
            <w:r w:rsidR="00FB10F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858</w:t>
            </w:r>
            <w:r w:rsidR="00FB10F3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711</w:t>
            </w:r>
          </w:p>
        </w:tc>
        <w:tc>
          <w:tcPr>
            <w:tcW w:w="1296" w:type="dxa"/>
            <w:vAlign w:val="bottom"/>
          </w:tcPr>
          <w:p w14:paraId="499ED1D0" w14:textId="0CF4C639" w:rsidR="008F602B" w:rsidRPr="00ED2D83" w:rsidRDefault="00A806E2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25</w:t>
            </w:r>
            <w:r w:rsidR="00CA3925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684</w:t>
            </w:r>
            <w:r w:rsidR="00CA3925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727</w:t>
            </w:r>
          </w:p>
        </w:tc>
      </w:tr>
      <w:tr w:rsidR="008F602B" w:rsidRPr="00ED2D83" w14:paraId="4ABC3B53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4F3F6682" w14:textId="77777777" w:rsidR="008F602B" w:rsidRPr="00ED2D83" w:rsidRDefault="008F602B" w:rsidP="008F602B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4E4C5EB8" w14:textId="77777777" w:rsidR="008F602B" w:rsidRPr="00ED2D83" w:rsidRDefault="008F602B" w:rsidP="00F007C2">
            <w:pPr>
              <w:ind w:left="-86" w:right="-72"/>
              <w:jc w:val="right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62DA9C59" w14:textId="77777777" w:rsidR="008F602B" w:rsidRPr="00ED2D83" w:rsidRDefault="008F602B" w:rsidP="00F007C2">
            <w:pPr>
              <w:ind w:left="-86" w:right="-72"/>
              <w:jc w:val="right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77ACE48F" w14:textId="77777777" w:rsidR="008F602B" w:rsidRPr="00ED2D83" w:rsidRDefault="008F602B" w:rsidP="00F007C2">
            <w:pPr>
              <w:ind w:left="-86" w:right="-72"/>
              <w:jc w:val="right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3EC9472C" w14:textId="77777777" w:rsidR="008F602B" w:rsidRPr="00ED2D83" w:rsidRDefault="008F602B" w:rsidP="00F007C2">
            <w:pPr>
              <w:ind w:left="-86" w:right="-72"/>
              <w:jc w:val="right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</w:tr>
      <w:tr w:rsidR="008F602B" w:rsidRPr="00ED2D83" w14:paraId="5C639204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2F6654A8" w14:textId="228BDFAD" w:rsidR="008F602B" w:rsidRPr="00ED2D83" w:rsidRDefault="008F602B" w:rsidP="008F602B">
            <w:pPr>
              <w:ind w:left="-101" w:right="-7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bidi="th-TH"/>
              </w:rPr>
              <w:t>หนี้สินทางการเงินที่วัดมูลค่าด้วยวิธีราคาทุนตัดจำหน่าย</w:t>
            </w:r>
          </w:p>
        </w:tc>
        <w:tc>
          <w:tcPr>
            <w:tcW w:w="1296" w:type="dxa"/>
            <w:vAlign w:val="bottom"/>
          </w:tcPr>
          <w:p w14:paraId="03CA8C4D" w14:textId="77777777" w:rsidR="008F602B" w:rsidRPr="00ED2D83" w:rsidRDefault="008F602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75133C" w14:textId="77777777" w:rsidR="008F602B" w:rsidRPr="00ED2D83" w:rsidRDefault="008F602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26F8D30" w14:textId="77777777" w:rsidR="008F602B" w:rsidRPr="00ED2D83" w:rsidRDefault="008F602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881A3F" w14:textId="77777777" w:rsidR="008F602B" w:rsidRPr="00ED2D83" w:rsidRDefault="008F602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F602B" w:rsidRPr="00ED2D83" w14:paraId="6F4DEBD0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72E59DF3" w14:textId="77777777" w:rsidR="008F602B" w:rsidRPr="00ED2D83" w:rsidRDefault="008F602B" w:rsidP="008F602B">
            <w:pPr>
              <w:ind w:left="-101"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เงินกู้ยืมระยะยาวจากสถาบันทางการเงิน</w:t>
            </w:r>
          </w:p>
        </w:tc>
        <w:tc>
          <w:tcPr>
            <w:tcW w:w="1296" w:type="dxa"/>
            <w:vAlign w:val="bottom"/>
          </w:tcPr>
          <w:p w14:paraId="6DE96384" w14:textId="2B733716" w:rsidR="008F602B" w:rsidRPr="00ED2D83" w:rsidRDefault="00A806E2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="00425A6B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849</w:t>
            </w:r>
            <w:r w:rsidR="00425A6B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128</w:t>
            </w:r>
          </w:p>
        </w:tc>
        <w:tc>
          <w:tcPr>
            <w:tcW w:w="1296" w:type="dxa"/>
            <w:vAlign w:val="bottom"/>
          </w:tcPr>
          <w:p w14:paraId="2D9BC30E" w14:textId="04E68393" w:rsidR="008F602B" w:rsidRPr="00ED2D83" w:rsidRDefault="00A806E2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="00425A6B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857</w:t>
            </w:r>
            <w:r w:rsidR="00425A6B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195</w:t>
            </w:r>
          </w:p>
        </w:tc>
        <w:tc>
          <w:tcPr>
            <w:tcW w:w="1296" w:type="dxa"/>
            <w:vAlign w:val="bottom"/>
          </w:tcPr>
          <w:p w14:paraId="4B96AC8D" w14:textId="12D4B227" w:rsidR="008F602B" w:rsidRPr="00ED2D83" w:rsidRDefault="00A806E2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306B59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850</w:t>
            </w:r>
            <w:r w:rsidR="00306B59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6E668D76" w14:textId="6CED2236" w:rsidR="008F602B" w:rsidRPr="00ED2D83" w:rsidRDefault="00A806E2" w:rsidP="001C281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1C281D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958</w:t>
            </w:r>
            <w:r w:rsidR="001C281D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934</w:t>
            </w:r>
          </w:p>
        </w:tc>
      </w:tr>
      <w:tr w:rsidR="008F602B" w:rsidRPr="00ED2D83" w14:paraId="196BF401" w14:textId="77777777" w:rsidTr="00F007C2">
        <w:trPr>
          <w:trHeight w:val="20"/>
        </w:trPr>
        <w:tc>
          <w:tcPr>
            <w:tcW w:w="4248" w:type="dxa"/>
            <w:vAlign w:val="bottom"/>
          </w:tcPr>
          <w:p w14:paraId="1B5C85D2" w14:textId="77777777" w:rsidR="008F602B" w:rsidRPr="00ED2D83" w:rsidRDefault="008F602B" w:rsidP="008F602B">
            <w:pPr>
              <w:ind w:left="-101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296" w:type="dxa"/>
            <w:vAlign w:val="bottom"/>
          </w:tcPr>
          <w:p w14:paraId="47869B7C" w14:textId="2B4CA3FC" w:rsidR="008F602B" w:rsidRPr="00ED2D83" w:rsidRDefault="00A806E2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40</w:t>
            </w:r>
            <w:r w:rsidR="00396C6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724</w:t>
            </w:r>
            <w:r w:rsidR="00396C6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128</w:t>
            </w:r>
          </w:p>
        </w:tc>
        <w:tc>
          <w:tcPr>
            <w:tcW w:w="1296" w:type="dxa"/>
            <w:vAlign w:val="bottom"/>
          </w:tcPr>
          <w:p w14:paraId="1207C7DB" w14:textId="5B02DC6B" w:rsidR="008F602B" w:rsidRPr="00ED2D83" w:rsidRDefault="00A806E2" w:rsidP="008F602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42</w:t>
            </w:r>
            <w:r w:rsidR="00D33E59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285</w:t>
            </w:r>
            <w:r w:rsidR="00D33E59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644</w:t>
            </w:r>
          </w:p>
        </w:tc>
        <w:tc>
          <w:tcPr>
            <w:tcW w:w="1296" w:type="dxa"/>
            <w:vAlign w:val="bottom"/>
          </w:tcPr>
          <w:p w14:paraId="4F8ACDF0" w14:textId="259BD140" w:rsidR="008F602B" w:rsidRPr="00ED2D83" w:rsidRDefault="00A806E2" w:rsidP="00511B1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</w:t>
            </w:r>
            <w:r w:rsidR="00511B1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368</w:t>
            </w:r>
            <w:r w:rsidR="00511B1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574</w:t>
            </w:r>
          </w:p>
        </w:tc>
        <w:tc>
          <w:tcPr>
            <w:tcW w:w="1296" w:type="dxa"/>
            <w:vAlign w:val="bottom"/>
          </w:tcPr>
          <w:p w14:paraId="1B0B3E91" w14:textId="3774515F" w:rsidR="008F602B" w:rsidRPr="00ED2D83" w:rsidRDefault="00A806E2" w:rsidP="00F0605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39</w:t>
            </w:r>
            <w:r w:rsidR="00F06058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763</w:t>
            </w:r>
            <w:r w:rsidR="00F06058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877</w:t>
            </w:r>
          </w:p>
        </w:tc>
      </w:tr>
    </w:tbl>
    <w:p w14:paraId="40DFB17D" w14:textId="77777777" w:rsidR="00FA3101" w:rsidRDefault="00FA3101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0DF74EA4" w14:textId="77777777" w:rsidR="00F007C2" w:rsidRPr="00ED2D83" w:rsidRDefault="00F007C2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578EB148" w14:textId="04627318" w:rsidR="00334792" w:rsidRPr="00ED2D83" w:rsidRDefault="00A806E2" w:rsidP="00334792">
      <w:pPr>
        <w:pStyle w:val="Heading1"/>
        <w:ind w:left="567" w:hanging="567"/>
        <w:rPr>
          <w:lang w:bidi="th-TH"/>
        </w:rPr>
      </w:pPr>
      <w:r w:rsidRPr="00A806E2">
        <w:rPr>
          <w:lang w:bidi="th-TH"/>
        </w:rPr>
        <w:t>6</w:t>
      </w:r>
      <w:r w:rsidR="00334792" w:rsidRPr="00ED2D83">
        <w:tab/>
      </w:r>
      <w:r w:rsidR="00334792" w:rsidRPr="00ED2D83">
        <w:rPr>
          <w:cs/>
          <w:lang w:bidi="th-TH"/>
        </w:rPr>
        <w:t>ลูกหนี้การค้าและลูกหนี้หมุนเวียนอื่น - สุทธิ</w:t>
      </w:r>
    </w:p>
    <w:p w14:paraId="3F33EC19" w14:textId="77777777" w:rsidR="00334792" w:rsidRPr="00ED2D83" w:rsidRDefault="00334792" w:rsidP="0065748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60"/>
        <w:gridCol w:w="1368"/>
        <w:gridCol w:w="1368"/>
        <w:gridCol w:w="1368"/>
        <w:gridCol w:w="1368"/>
      </w:tblGrid>
      <w:tr w:rsidR="00BF50C7" w:rsidRPr="008700F2" w14:paraId="43F59193" w14:textId="77777777" w:rsidTr="003F1559">
        <w:trPr>
          <w:trHeight w:val="20"/>
        </w:trPr>
        <w:tc>
          <w:tcPr>
            <w:tcW w:w="3960" w:type="dxa"/>
            <w:vAlign w:val="bottom"/>
          </w:tcPr>
          <w:p w14:paraId="7281365C" w14:textId="77777777" w:rsidR="005245A6" w:rsidRPr="008700F2" w:rsidRDefault="005245A6" w:rsidP="00CA1C02">
            <w:pPr>
              <w:tabs>
                <w:tab w:val="left" w:pos="1058"/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620F4DFD" w14:textId="6A8F3A93" w:rsidR="005245A6" w:rsidRPr="008700F2" w:rsidRDefault="005245A6" w:rsidP="00CA1C02">
            <w:pPr>
              <w:tabs>
                <w:tab w:val="left" w:pos="3295"/>
                <w:tab w:val="right" w:pos="9744"/>
              </w:tabs>
              <w:spacing w:before="6" w:after="6"/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002FC718" w14:textId="13C70407" w:rsidR="005245A6" w:rsidRPr="008700F2" w:rsidRDefault="005245A6" w:rsidP="00CA1C02">
            <w:pPr>
              <w:tabs>
                <w:tab w:val="left" w:pos="3295"/>
                <w:tab w:val="right" w:pos="9744"/>
              </w:tabs>
              <w:spacing w:before="6" w:after="6"/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8700F2" w14:paraId="16751149" w14:textId="77777777" w:rsidTr="003F1559">
        <w:trPr>
          <w:trHeight w:val="20"/>
        </w:trPr>
        <w:tc>
          <w:tcPr>
            <w:tcW w:w="3960" w:type="dxa"/>
            <w:vAlign w:val="bottom"/>
          </w:tcPr>
          <w:p w14:paraId="3EDE948A" w14:textId="77777777" w:rsidR="00D252AE" w:rsidRPr="008700F2" w:rsidRDefault="00D252AE" w:rsidP="00CA1C02">
            <w:pPr>
              <w:tabs>
                <w:tab w:val="left" w:pos="1058"/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BF535B7" w14:textId="4A9D5E43" w:rsidR="00D252AE" w:rsidRPr="008700F2" w:rsidRDefault="00A806E2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8700F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8700F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91AA78B" w14:textId="4184321A" w:rsidR="00D252AE" w:rsidRPr="008700F2" w:rsidRDefault="00A806E2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252AE"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E9A2EED" w14:textId="45561A84" w:rsidR="00D252AE" w:rsidRPr="008700F2" w:rsidRDefault="00A806E2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8700F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8700F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C07131C" w14:textId="385E85E6" w:rsidR="00D252AE" w:rsidRPr="008700F2" w:rsidRDefault="00A806E2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252AE"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BF50C7" w:rsidRPr="008700F2" w14:paraId="43FF71F0" w14:textId="77777777" w:rsidTr="003F1559">
        <w:trPr>
          <w:trHeight w:val="20"/>
        </w:trPr>
        <w:tc>
          <w:tcPr>
            <w:tcW w:w="3960" w:type="dxa"/>
            <w:vAlign w:val="bottom"/>
          </w:tcPr>
          <w:p w14:paraId="2424D784" w14:textId="77777777" w:rsidR="00D252AE" w:rsidRPr="008700F2" w:rsidRDefault="00D252AE" w:rsidP="00CA1C02">
            <w:pPr>
              <w:tabs>
                <w:tab w:val="left" w:pos="1058"/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46CAD0F" w14:textId="6F2B09DB" w:rsidR="00D252AE" w:rsidRPr="008700F2" w:rsidRDefault="00591461" w:rsidP="00CA1C02">
            <w:pPr>
              <w:tabs>
                <w:tab w:val="left" w:pos="-72"/>
              </w:tabs>
              <w:spacing w:before="6" w:after="6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vAlign w:val="bottom"/>
          </w:tcPr>
          <w:p w14:paraId="4837E494" w14:textId="63FC70E2" w:rsidR="00D252AE" w:rsidRPr="008700F2" w:rsidRDefault="00591461" w:rsidP="00CA1C02">
            <w:pPr>
              <w:spacing w:before="6" w:after="6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  <w:vAlign w:val="bottom"/>
          </w:tcPr>
          <w:p w14:paraId="2348CA39" w14:textId="2F7BA618" w:rsidR="00D252AE" w:rsidRPr="008700F2" w:rsidRDefault="00591461" w:rsidP="00CA1C02">
            <w:pPr>
              <w:tabs>
                <w:tab w:val="left" w:pos="-72"/>
              </w:tabs>
              <w:spacing w:before="6" w:after="6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vAlign w:val="bottom"/>
          </w:tcPr>
          <w:p w14:paraId="3A82B8FC" w14:textId="4282EA27" w:rsidR="00D252AE" w:rsidRPr="008700F2" w:rsidRDefault="00591461" w:rsidP="00CA1C02">
            <w:pPr>
              <w:spacing w:before="6" w:after="6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F50C7" w:rsidRPr="008700F2" w14:paraId="21DA67D0" w14:textId="77777777" w:rsidTr="003F1559">
        <w:trPr>
          <w:trHeight w:val="20"/>
        </w:trPr>
        <w:tc>
          <w:tcPr>
            <w:tcW w:w="3960" w:type="dxa"/>
            <w:vAlign w:val="bottom"/>
          </w:tcPr>
          <w:p w14:paraId="39C2EE96" w14:textId="7E53EED3" w:rsidR="00D252AE" w:rsidRPr="008700F2" w:rsidRDefault="00D252AE" w:rsidP="00CA1C02">
            <w:pPr>
              <w:tabs>
                <w:tab w:val="left" w:pos="1058"/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647C7A3" w14:textId="1119FC04" w:rsidR="00D252AE" w:rsidRPr="008700F2" w:rsidRDefault="00D252AE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AC27536" w14:textId="2CE5E4EB" w:rsidR="00D252AE" w:rsidRPr="008700F2" w:rsidRDefault="00D252AE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117468C" w14:textId="0A8BDF72" w:rsidR="00D252AE" w:rsidRPr="008700F2" w:rsidRDefault="00D252AE" w:rsidP="00CA1C02">
            <w:pPr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FA4FF6" w14:textId="3307C440" w:rsidR="00D252AE" w:rsidRPr="008700F2" w:rsidRDefault="00D252AE" w:rsidP="00CA1C02">
            <w:pPr>
              <w:spacing w:before="6" w:after="6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3F1559" w:rsidRPr="008700F2" w14:paraId="21023067" w14:textId="77777777" w:rsidTr="00AE272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593A968F" w14:textId="6C07A6BF" w:rsidR="003F1559" w:rsidRPr="00CC7A79" w:rsidRDefault="003F1559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7AEC09F" w14:textId="77777777" w:rsidR="003F1559" w:rsidRPr="00CC7A79" w:rsidRDefault="003F155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62067FB" w14:textId="77777777" w:rsidR="003F1559" w:rsidRPr="00CC7A79" w:rsidRDefault="003F155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441E851" w14:textId="77777777" w:rsidR="003F1559" w:rsidRPr="00CC7A79" w:rsidRDefault="003F1559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F7A46FD" w14:textId="77777777" w:rsidR="003F1559" w:rsidRPr="00CC7A79" w:rsidRDefault="003F1559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E64C8" w:rsidRPr="008700F2" w14:paraId="1EBB238B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3D2BA137" w14:textId="7E60DEB1" w:rsidR="000E64C8" w:rsidRPr="008700F2" w:rsidRDefault="000E64C8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68" w:type="dxa"/>
            <w:vAlign w:val="bottom"/>
          </w:tcPr>
          <w:p w14:paraId="4DD48E3A" w14:textId="77777777" w:rsidR="000E64C8" w:rsidRPr="008700F2" w:rsidRDefault="000E64C8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E611957" w14:textId="399AFE9B" w:rsidR="000E64C8" w:rsidRPr="008700F2" w:rsidRDefault="000E64C8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E160961" w14:textId="2745BE1C" w:rsidR="000E64C8" w:rsidRPr="008700F2" w:rsidRDefault="000E64C8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E72A1EF" w14:textId="3493DB02" w:rsidR="000E64C8" w:rsidRPr="008700F2" w:rsidRDefault="000E64C8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41107" w:rsidRPr="008700F2" w14:paraId="5E30BF5A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0C4F5D8C" w14:textId="36991F82" w:rsidR="00041107" w:rsidRPr="008700F2" w:rsidRDefault="00041107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vAlign w:val="bottom"/>
          </w:tcPr>
          <w:p w14:paraId="5BC4735D" w14:textId="7971281F" w:rsidR="0004110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</w:t>
            </w:r>
            <w:r w:rsidR="00403943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010</w:t>
            </w:r>
            <w:r w:rsidR="00403943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919</w:t>
            </w:r>
          </w:p>
        </w:tc>
        <w:tc>
          <w:tcPr>
            <w:tcW w:w="1368" w:type="dxa"/>
            <w:vAlign w:val="bottom"/>
          </w:tcPr>
          <w:p w14:paraId="1A8A96C5" w14:textId="5F6CF2D9" w:rsidR="0004110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041107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701</w:t>
            </w:r>
            <w:r w:rsidR="00041107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565</w:t>
            </w:r>
          </w:p>
        </w:tc>
        <w:tc>
          <w:tcPr>
            <w:tcW w:w="1368" w:type="dxa"/>
            <w:vAlign w:val="bottom"/>
          </w:tcPr>
          <w:p w14:paraId="51C6D131" w14:textId="218CE1C4" w:rsidR="0004110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CA0649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869</w:t>
            </w:r>
          </w:p>
        </w:tc>
        <w:tc>
          <w:tcPr>
            <w:tcW w:w="1368" w:type="dxa"/>
            <w:vAlign w:val="bottom"/>
          </w:tcPr>
          <w:p w14:paraId="53542588" w14:textId="10561B4B" w:rsidR="0004110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041107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092</w:t>
            </w:r>
          </w:p>
        </w:tc>
      </w:tr>
      <w:tr w:rsidR="00041107" w:rsidRPr="008700F2" w14:paraId="34ED71C9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0F29BD95" w14:textId="7E48815D" w:rsidR="00041107" w:rsidRPr="008700F2" w:rsidRDefault="00041107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หมายเหตุ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F5AC775" w14:textId="253775DA" w:rsidR="0004110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147</w:t>
            </w:r>
            <w:r w:rsidR="00495797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8A2B489" w14:textId="0549D197" w:rsidR="0004110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041107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4F4CE3A" w14:textId="441DFCC0" w:rsidR="0004110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449</w:t>
            </w:r>
            <w:r w:rsidR="00CA0649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985478" w14:textId="4E7ACA77" w:rsidR="0004110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444</w:t>
            </w:r>
            <w:r w:rsidR="00041107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973</w:t>
            </w:r>
          </w:p>
        </w:tc>
      </w:tr>
      <w:tr w:rsidR="0044607E" w:rsidRPr="008700F2" w14:paraId="5BADE648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1432FEF8" w14:textId="04495D81" w:rsidR="0044607E" w:rsidRPr="008700F2" w:rsidRDefault="0044607E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36C267F" w14:textId="1A509F31" w:rsidR="0044607E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495797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158</w:t>
            </w:r>
            <w:r w:rsidR="00495797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872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0D84AA" w14:textId="7AEAB4F3" w:rsidR="0044607E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44607E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720</w:t>
            </w:r>
            <w:r w:rsidR="0044607E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A7663F" w14:textId="409CB657" w:rsidR="0044607E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459</w:t>
            </w:r>
            <w:r w:rsidR="0036316C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063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D0A355D" w14:textId="12AE6D5F" w:rsidR="0044607E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447</w:t>
            </w:r>
            <w:r w:rsidR="0044607E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065</w:t>
            </w:r>
          </w:p>
        </w:tc>
      </w:tr>
      <w:tr w:rsidR="00AA4A37" w:rsidRPr="008700F2" w14:paraId="08D5F008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5903FA0F" w14:textId="02C18C03" w:rsidR="00AA4A37" w:rsidRPr="008700F2" w:rsidRDefault="00855C03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68" w:type="dxa"/>
            <w:vAlign w:val="bottom"/>
          </w:tcPr>
          <w:p w14:paraId="089CFBED" w14:textId="54AE43C6" w:rsidR="00AA4A3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495797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246</w:t>
            </w:r>
            <w:r w:rsidR="00495797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851</w:t>
            </w:r>
          </w:p>
        </w:tc>
        <w:tc>
          <w:tcPr>
            <w:tcW w:w="1368" w:type="dxa"/>
            <w:vAlign w:val="bottom"/>
          </w:tcPr>
          <w:p w14:paraId="09796AD9" w14:textId="18AFB079" w:rsidR="00AA4A3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AA4A37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531</w:t>
            </w:r>
            <w:r w:rsidR="00AA4A37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515</w:t>
            </w:r>
          </w:p>
        </w:tc>
        <w:tc>
          <w:tcPr>
            <w:tcW w:w="1368" w:type="dxa"/>
            <w:vAlign w:val="bottom"/>
          </w:tcPr>
          <w:p w14:paraId="1204BFB5" w14:textId="0890D894" w:rsidR="00AA4A3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36316C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182</w:t>
            </w:r>
          </w:p>
        </w:tc>
        <w:tc>
          <w:tcPr>
            <w:tcW w:w="1368" w:type="dxa"/>
            <w:vAlign w:val="bottom"/>
          </w:tcPr>
          <w:p w14:paraId="5B3B310F" w14:textId="6D3BB02D" w:rsidR="00AA4A3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AA4A37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</w:p>
        </w:tc>
      </w:tr>
      <w:tr w:rsidR="00DB7BC9" w:rsidRPr="008700F2" w14:paraId="1AE9ACD9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18708B13" w14:textId="21B5577B" w:rsidR="00DB7BC9" w:rsidRPr="008700F2" w:rsidRDefault="00DB7BC9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68" w:type="dxa"/>
            <w:vAlign w:val="bottom"/>
          </w:tcPr>
          <w:p w14:paraId="309419FE" w14:textId="142EA8BD" w:rsidR="00DB7BC9" w:rsidRPr="008700F2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CB5E0B1" w14:textId="51E2E7D1" w:rsidR="00DB7BC9" w:rsidRPr="008700F2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879C1B7" w14:textId="12F8124E" w:rsidR="00DB7BC9" w:rsidRPr="008700F2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2095408" w14:textId="6AFD5022" w:rsidR="00DB7BC9" w:rsidRPr="008700F2" w:rsidRDefault="00DB7BC9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83A0C" w:rsidRPr="008700F2" w14:paraId="65C508F0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4F501CE2" w14:textId="55F96057" w:rsidR="00583A0C" w:rsidRPr="008700F2" w:rsidRDefault="00583A0C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vAlign w:val="bottom"/>
          </w:tcPr>
          <w:p w14:paraId="4F70F3AD" w14:textId="65B29AC3" w:rsidR="00583A0C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159</w:t>
            </w:r>
            <w:r w:rsidR="008C17A4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969</w:t>
            </w:r>
          </w:p>
        </w:tc>
        <w:tc>
          <w:tcPr>
            <w:tcW w:w="1368" w:type="dxa"/>
            <w:vAlign w:val="bottom"/>
          </w:tcPr>
          <w:p w14:paraId="3B410B11" w14:textId="4BD33C95" w:rsidR="00583A0C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149</w:t>
            </w:r>
            <w:r w:rsidR="00583A0C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389</w:t>
            </w:r>
          </w:p>
        </w:tc>
        <w:tc>
          <w:tcPr>
            <w:tcW w:w="1368" w:type="dxa"/>
            <w:vAlign w:val="bottom"/>
          </w:tcPr>
          <w:p w14:paraId="49524F23" w14:textId="0FFB1B9F" w:rsidR="00583A0C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46</w:t>
            </w:r>
            <w:r w:rsidR="0036316C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172</w:t>
            </w:r>
          </w:p>
        </w:tc>
        <w:tc>
          <w:tcPr>
            <w:tcW w:w="1368" w:type="dxa"/>
            <w:vAlign w:val="bottom"/>
          </w:tcPr>
          <w:p w14:paraId="75B2C1E3" w14:textId="60C7BCEE" w:rsidR="00583A0C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</w:t>
            </w:r>
            <w:r w:rsidR="00583A0C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672</w:t>
            </w:r>
          </w:p>
        </w:tc>
      </w:tr>
      <w:tr w:rsidR="00583A0C" w:rsidRPr="008700F2" w14:paraId="28EBD1E2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52F4D98B" w14:textId="5C30D3FF" w:rsidR="00583A0C" w:rsidRPr="008700F2" w:rsidRDefault="00583A0C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หมายเหตุ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164A9B17" w14:textId="180C995F" w:rsidR="00583A0C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480</w:t>
            </w:r>
            <w:r w:rsidR="008C17A4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657</w:t>
            </w:r>
          </w:p>
        </w:tc>
        <w:tc>
          <w:tcPr>
            <w:tcW w:w="1368" w:type="dxa"/>
            <w:vAlign w:val="bottom"/>
          </w:tcPr>
          <w:p w14:paraId="472C82EB" w14:textId="0B5DB90A" w:rsidR="00583A0C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369</w:t>
            </w:r>
            <w:r w:rsidR="00583A0C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967</w:t>
            </w:r>
          </w:p>
        </w:tc>
        <w:tc>
          <w:tcPr>
            <w:tcW w:w="1368" w:type="dxa"/>
            <w:vAlign w:val="bottom"/>
          </w:tcPr>
          <w:p w14:paraId="11A748BE" w14:textId="3DEA4FA2" w:rsidR="00583A0C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  <w:r w:rsidR="0036316C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652</w:t>
            </w:r>
          </w:p>
        </w:tc>
        <w:tc>
          <w:tcPr>
            <w:tcW w:w="1368" w:type="dxa"/>
            <w:vAlign w:val="bottom"/>
          </w:tcPr>
          <w:p w14:paraId="599E4C8E" w14:textId="344A42D8" w:rsidR="00583A0C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  <w:r w:rsidR="00583A0C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470</w:t>
            </w:r>
          </w:p>
        </w:tc>
      </w:tr>
      <w:tr w:rsidR="006A6AB7" w:rsidRPr="008700F2" w14:paraId="421BA276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79DF8CF6" w14:textId="5366539F" w:rsidR="006A6AB7" w:rsidRPr="008700F2" w:rsidRDefault="006A6AB7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ค่าเบี้ยประกันภัยจ่ายล่วงหน้า</w:t>
            </w:r>
          </w:p>
        </w:tc>
        <w:tc>
          <w:tcPr>
            <w:tcW w:w="1368" w:type="dxa"/>
            <w:vAlign w:val="bottom"/>
          </w:tcPr>
          <w:p w14:paraId="102FAC9C" w14:textId="7AC177B6" w:rsidR="006A6AB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75</w:t>
            </w:r>
            <w:r w:rsidR="008C17A4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598</w:t>
            </w:r>
          </w:p>
        </w:tc>
        <w:tc>
          <w:tcPr>
            <w:tcW w:w="1368" w:type="dxa"/>
            <w:vAlign w:val="bottom"/>
          </w:tcPr>
          <w:p w14:paraId="0FFD9E3D" w14:textId="32ED8879" w:rsidR="006A6AB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  <w:r w:rsidR="006A6AB7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040</w:t>
            </w:r>
          </w:p>
        </w:tc>
        <w:tc>
          <w:tcPr>
            <w:tcW w:w="1368" w:type="dxa"/>
            <w:vAlign w:val="bottom"/>
          </w:tcPr>
          <w:p w14:paraId="0FAC3B2B" w14:textId="02E98584" w:rsidR="006A6AB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36316C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424</w:t>
            </w:r>
          </w:p>
        </w:tc>
        <w:tc>
          <w:tcPr>
            <w:tcW w:w="1368" w:type="dxa"/>
            <w:vAlign w:val="bottom"/>
          </w:tcPr>
          <w:p w14:paraId="5D668C27" w14:textId="2788AA32" w:rsidR="006A6AB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A6AB7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258</w:t>
            </w:r>
          </w:p>
        </w:tc>
      </w:tr>
      <w:tr w:rsidR="00DB7BC9" w:rsidRPr="008700F2" w14:paraId="24386FD2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4D0C6771" w14:textId="276D821B" w:rsidR="00DB7BC9" w:rsidRPr="008700F2" w:rsidRDefault="00DB7BC9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68" w:type="dxa"/>
            <w:vAlign w:val="bottom"/>
          </w:tcPr>
          <w:p w14:paraId="6FE9310A" w14:textId="43F7FB7C" w:rsidR="00DB7BC9" w:rsidRPr="008700F2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00B486A" w14:textId="23944275" w:rsidR="00DB7BC9" w:rsidRPr="008700F2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BE5E70C" w14:textId="037466B1" w:rsidR="00DB7BC9" w:rsidRPr="008700F2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DDD7759" w14:textId="2DA3E427" w:rsidR="00DB7BC9" w:rsidRPr="008700F2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F118A" w:rsidRPr="008700F2" w14:paraId="6C78D990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6C7638DD" w14:textId="39BE28B5" w:rsidR="000F118A" w:rsidRPr="008700F2" w:rsidRDefault="000F118A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vAlign w:val="bottom"/>
          </w:tcPr>
          <w:p w14:paraId="0E705F43" w14:textId="2753DBC9" w:rsidR="000F118A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207</w:t>
            </w:r>
            <w:r w:rsidR="008C17A4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023</w:t>
            </w:r>
          </w:p>
        </w:tc>
        <w:tc>
          <w:tcPr>
            <w:tcW w:w="1368" w:type="dxa"/>
            <w:vAlign w:val="bottom"/>
          </w:tcPr>
          <w:p w14:paraId="08035340" w14:textId="3005B5B5" w:rsidR="000F118A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  <w:r w:rsidR="000F118A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374</w:t>
            </w:r>
          </w:p>
        </w:tc>
        <w:tc>
          <w:tcPr>
            <w:tcW w:w="1368" w:type="dxa"/>
            <w:vAlign w:val="bottom"/>
          </w:tcPr>
          <w:p w14:paraId="029D83CA" w14:textId="6C1CC90C" w:rsidR="000F118A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36316C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948</w:t>
            </w:r>
          </w:p>
        </w:tc>
        <w:tc>
          <w:tcPr>
            <w:tcW w:w="1368" w:type="dxa"/>
            <w:vAlign w:val="bottom"/>
          </w:tcPr>
          <w:p w14:paraId="6FD57F12" w14:textId="01EB2FE2" w:rsidR="000F118A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</w:t>
            </w:r>
            <w:r w:rsidR="000F118A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886</w:t>
            </w:r>
          </w:p>
        </w:tc>
      </w:tr>
      <w:tr w:rsidR="000F118A" w:rsidRPr="008700F2" w14:paraId="25C45C43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43EA1BE2" w14:textId="724D1223" w:rsidR="000F118A" w:rsidRPr="008700F2" w:rsidRDefault="000F118A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073C8958" w14:textId="1D0AFCAA" w:rsidR="000F118A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8C17A4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765</w:t>
            </w:r>
          </w:p>
        </w:tc>
        <w:tc>
          <w:tcPr>
            <w:tcW w:w="1368" w:type="dxa"/>
            <w:vAlign w:val="bottom"/>
          </w:tcPr>
          <w:p w14:paraId="386D9916" w14:textId="455F9F10" w:rsidR="000F118A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0F118A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128</w:t>
            </w:r>
          </w:p>
        </w:tc>
        <w:tc>
          <w:tcPr>
            <w:tcW w:w="1368" w:type="dxa"/>
            <w:vAlign w:val="bottom"/>
          </w:tcPr>
          <w:p w14:paraId="5F96A999" w14:textId="68A7AF52" w:rsidR="000F118A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356</w:t>
            </w:r>
          </w:p>
        </w:tc>
        <w:tc>
          <w:tcPr>
            <w:tcW w:w="1368" w:type="dxa"/>
            <w:vAlign w:val="bottom"/>
          </w:tcPr>
          <w:p w14:paraId="31F52CCC" w14:textId="26A422D8" w:rsidR="000F118A" w:rsidRPr="008700F2" w:rsidRDefault="000F118A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16780" w:rsidRPr="008700F2" w14:paraId="58A7AFAA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628CB8A0" w14:textId="1F44E0EA" w:rsidR="00A16780" w:rsidRPr="008700F2" w:rsidRDefault="00A16780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เงินทดรองจ่ายพนักงาน</w:t>
            </w:r>
          </w:p>
        </w:tc>
        <w:tc>
          <w:tcPr>
            <w:tcW w:w="1368" w:type="dxa"/>
            <w:vAlign w:val="bottom"/>
          </w:tcPr>
          <w:p w14:paraId="4B93B601" w14:textId="07126E30" w:rsidR="00A16780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4F1A04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592</w:t>
            </w:r>
          </w:p>
        </w:tc>
        <w:tc>
          <w:tcPr>
            <w:tcW w:w="1368" w:type="dxa"/>
            <w:vAlign w:val="bottom"/>
          </w:tcPr>
          <w:p w14:paraId="7CBA2312" w14:textId="5172CFB8" w:rsidR="00A16780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A16780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414</w:t>
            </w:r>
          </w:p>
        </w:tc>
        <w:tc>
          <w:tcPr>
            <w:tcW w:w="1368" w:type="dxa"/>
            <w:vAlign w:val="bottom"/>
          </w:tcPr>
          <w:p w14:paraId="0BE05A29" w14:textId="340AE09A" w:rsidR="00A16780" w:rsidRPr="008700F2" w:rsidRDefault="00A806E2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36316C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865</w:t>
            </w:r>
          </w:p>
        </w:tc>
        <w:tc>
          <w:tcPr>
            <w:tcW w:w="1368" w:type="dxa"/>
            <w:vAlign w:val="bottom"/>
          </w:tcPr>
          <w:p w14:paraId="38EF8AAC" w14:textId="54B98F41" w:rsidR="00A16780" w:rsidRPr="008700F2" w:rsidRDefault="00A806E2" w:rsidP="00CA1C02">
            <w:pPr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851</w:t>
            </w:r>
          </w:p>
        </w:tc>
      </w:tr>
      <w:tr w:rsidR="00A16780" w:rsidRPr="008700F2" w14:paraId="040E4BA3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340AFC07" w14:textId="07884AE4" w:rsidR="00A16780" w:rsidRPr="008700F2" w:rsidRDefault="00A16780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เงินชดเชยจากประกันภัยค้างรับ</w:t>
            </w:r>
          </w:p>
        </w:tc>
        <w:tc>
          <w:tcPr>
            <w:tcW w:w="1368" w:type="dxa"/>
            <w:vAlign w:val="bottom"/>
          </w:tcPr>
          <w:p w14:paraId="24736845" w14:textId="3FE3126D" w:rsidR="00A16780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42</w:t>
            </w:r>
            <w:r w:rsidR="00CA0649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352</w:t>
            </w:r>
          </w:p>
        </w:tc>
        <w:tc>
          <w:tcPr>
            <w:tcW w:w="1368" w:type="dxa"/>
            <w:vAlign w:val="bottom"/>
          </w:tcPr>
          <w:p w14:paraId="7A73DCBB" w14:textId="088AED13" w:rsidR="00A16780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122</w:t>
            </w:r>
            <w:r w:rsidR="00A16780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937</w:t>
            </w:r>
          </w:p>
        </w:tc>
        <w:tc>
          <w:tcPr>
            <w:tcW w:w="1368" w:type="dxa"/>
            <w:vAlign w:val="bottom"/>
          </w:tcPr>
          <w:p w14:paraId="49E7DE94" w14:textId="28C4626B" w:rsidR="00A16780" w:rsidRPr="008700F2" w:rsidRDefault="0036316C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F52BC4A" w14:textId="717C47E4" w:rsidR="00A16780" w:rsidRPr="008700F2" w:rsidRDefault="00A16780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14F07" w:rsidRPr="008700F2" w14:paraId="096D012D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72AE458B" w14:textId="3E7EE05C" w:rsidR="00414F07" w:rsidRPr="008700F2" w:rsidRDefault="00822361" w:rsidP="00CA1C02">
            <w:pPr>
              <w:tabs>
                <w:tab w:val="left" w:pos="9744"/>
              </w:tabs>
              <w:spacing w:before="6" w:after="6"/>
              <w:ind w:left="-101" w:right="-102"/>
              <w:jc w:val="thaiDistribute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เงินอุดหนุนจากการซื้อก๊าซธรรมชาติเหลว</w:t>
            </w:r>
          </w:p>
        </w:tc>
        <w:tc>
          <w:tcPr>
            <w:tcW w:w="1368" w:type="dxa"/>
            <w:vAlign w:val="bottom"/>
          </w:tcPr>
          <w:p w14:paraId="22AECE2C" w14:textId="10B1385B" w:rsidR="00414F07" w:rsidRPr="008700F2" w:rsidRDefault="00CA064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7283E62" w14:textId="4D2C1AB0" w:rsidR="00414F07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520</w:t>
            </w:r>
            <w:r w:rsidR="00414F07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643</w:t>
            </w:r>
          </w:p>
        </w:tc>
        <w:tc>
          <w:tcPr>
            <w:tcW w:w="1368" w:type="dxa"/>
            <w:vAlign w:val="bottom"/>
          </w:tcPr>
          <w:p w14:paraId="4DEE0B9E" w14:textId="11007D2A" w:rsidR="00414F07" w:rsidRPr="008700F2" w:rsidRDefault="0036316C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40409A52" w14:textId="53ED57A4" w:rsidR="00414F07" w:rsidRPr="008700F2" w:rsidRDefault="00414F07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DB7BC9" w:rsidRPr="008700F2" w14:paraId="30AF74E8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3F1CF57F" w14:textId="137FD391" w:rsidR="00DB7BC9" w:rsidRPr="008700F2" w:rsidRDefault="00DB7BC9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ลูกหนี้</w:t>
            </w:r>
            <w:r w:rsidR="00E1134F" w:rsidRPr="008700F2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368" w:type="dxa"/>
            <w:vAlign w:val="bottom"/>
          </w:tcPr>
          <w:p w14:paraId="5502E958" w14:textId="1CCA72BC" w:rsidR="00DB7BC9" w:rsidRPr="008700F2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BBEB77F" w14:textId="4580B7BD" w:rsidR="00DB7BC9" w:rsidRPr="008700F2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E927DDF" w14:textId="1D579F23" w:rsidR="00DB7BC9" w:rsidRPr="008700F2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4F39BDF" w14:textId="1A392546" w:rsidR="00DB7BC9" w:rsidRPr="008700F2" w:rsidRDefault="00DB7BC9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209C6" w:rsidRPr="008700F2" w14:paraId="47C17616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36C5ED65" w14:textId="1F2B2ABB" w:rsidR="007209C6" w:rsidRPr="008700F2" w:rsidRDefault="007209C6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-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368" w:type="dxa"/>
            <w:vAlign w:val="bottom"/>
          </w:tcPr>
          <w:p w14:paraId="6231142E" w14:textId="777E68CC" w:rsidR="007209C6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699</w:t>
            </w:r>
            <w:r w:rsidR="004B746A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E7422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1368" w:type="dxa"/>
            <w:vAlign w:val="bottom"/>
          </w:tcPr>
          <w:p w14:paraId="0FE01669" w14:textId="0152E043" w:rsidR="007209C6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717</w:t>
            </w:r>
            <w:r w:rsidR="007209C6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703</w:t>
            </w:r>
          </w:p>
        </w:tc>
        <w:tc>
          <w:tcPr>
            <w:tcW w:w="1368" w:type="dxa"/>
            <w:vAlign w:val="bottom"/>
          </w:tcPr>
          <w:p w14:paraId="22C86AA0" w14:textId="47875C7C" w:rsidR="007209C6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432</w:t>
            </w:r>
            <w:r w:rsidR="00C32347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DB636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181</w:t>
            </w:r>
          </w:p>
        </w:tc>
        <w:tc>
          <w:tcPr>
            <w:tcW w:w="1368" w:type="dxa"/>
            <w:vAlign w:val="bottom"/>
          </w:tcPr>
          <w:p w14:paraId="7DAF439A" w14:textId="1AAAEAB7" w:rsidR="007209C6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414</w:t>
            </w:r>
            <w:r w:rsidR="007209C6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928</w:t>
            </w:r>
          </w:p>
        </w:tc>
      </w:tr>
      <w:tr w:rsidR="007209C6" w:rsidRPr="008700F2" w14:paraId="47CBA50C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33785D25" w14:textId="467CD600" w:rsidR="007209C6" w:rsidRPr="008700F2" w:rsidRDefault="007209C6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2B9A1F5F" w14:textId="2EF3DCFC" w:rsidR="007209C6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4F1A04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197</w:t>
            </w:r>
            <w:r w:rsidR="004F1A04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DB636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73</w:t>
            </w:r>
          </w:p>
        </w:tc>
        <w:tc>
          <w:tcPr>
            <w:tcW w:w="1368" w:type="dxa"/>
            <w:vAlign w:val="bottom"/>
          </w:tcPr>
          <w:p w14:paraId="52B24B90" w14:textId="1040D1C0" w:rsidR="007209C6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7209C6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207</w:t>
            </w:r>
            <w:r w:rsidR="007209C6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</w:p>
        </w:tc>
        <w:tc>
          <w:tcPr>
            <w:tcW w:w="1368" w:type="dxa"/>
            <w:vAlign w:val="bottom"/>
          </w:tcPr>
          <w:p w14:paraId="1D09BB2A" w14:textId="5C718484" w:rsidR="007209C6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C32347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315</w:t>
            </w:r>
            <w:r w:rsidR="00C32347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DB636A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77</w:t>
            </w:r>
          </w:p>
        </w:tc>
        <w:tc>
          <w:tcPr>
            <w:tcW w:w="1368" w:type="dxa"/>
            <w:vAlign w:val="bottom"/>
          </w:tcPr>
          <w:p w14:paraId="195E0AA9" w14:textId="7F15B8EA" w:rsidR="007209C6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7209C6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290</w:t>
            </w:r>
            <w:r w:rsidR="007209C6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516</w:t>
            </w:r>
          </w:p>
        </w:tc>
      </w:tr>
      <w:tr w:rsidR="00A552FA" w:rsidRPr="008700F2" w14:paraId="00EAD80A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6A87AB47" w14:textId="17F637AC" w:rsidR="00A552FA" w:rsidRPr="008700F2" w:rsidRDefault="00A552FA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อื่น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1C2AE8A" w14:textId="46A178A5" w:rsidR="00A552FA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F31CF7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778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AEC59D" w14:textId="1DB799EA" w:rsidR="00A552FA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</w:t>
            </w:r>
            <w:r w:rsidR="00A552FA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FDFFE03" w14:textId="42F5FB77" w:rsidR="00A552FA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652287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702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F209B18" w14:textId="103F1671" w:rsidR="00A552FA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902</w:t>
            </w:r>
          </w:p>
        </w:tc>
      </w:tr>
      <w:tr w:rsidR="00043533" w:rsidRPr="008700F2" w14:paraId="33BE9DA0" w14:textId="77777777" w:rsidTr="003F1559">
        <w:trPr>
          <w:trHeight w:val="2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F6B64" w14:textId="1D8271AC" w:rsidR="00043533" w:rsidRPr="008700F2" w:rsidRDefault="00043533" w:rsidP="00CA1C02">
            <w:pPr>
              <w:tabs>
                <w:tab w:val="left" w:pos="3295"/>
                <w:tab w:val="left" w:pos="9744"/>
              </w:tabs>
              <w:spacing w:before="6" w:after="6"/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รวมลูกหนี้การค้าและลูกหนี้</w:t>
            </w:r>
            <w:r w:rsidR="00E1134F" w:rsidRPr="008700F2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อื่น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F7D948" w14:textId="1CFA82B9" w:rsidR="00043533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CA0649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317</w:t>
            </w:r>
            <w:r w:rsidR="00CA0649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547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578608" w14:textId="680ED712" w:rsidR="00043533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043533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850</w:t>
            </w:r>
            <w:r w:rsidR="00043533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BDC9E2" w14:textId="3701BD62" w:rsidR="00043533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</w:t>
            </w:r>
            <w:r w:rsidR="005062F6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113</w:t>
            </w:r>
            <w:r w:rsidR="005062F6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322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F6A903" w14:textId="76C2D758" w:rsidR="00043533" w:rsidRPr="008700F2" w:rsidRDefault="00A806E2" w:rsidP="00CA1C02">
            <w:pPr>
              <w:keepNext/>
              <w:keepLines/>
              <w:tabs>
                <w:tab w:val="left" w:pos="3295"/>
                <w:tab w:val="left" w:pos="9744"/>
              </w:tabs>
              <w:spacing w:before="6" w:after="6"/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043533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695</w:t>
            </w:r>
            <w:r w:rsidR="00043533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984</w:t>
            </w:r>
          </w:p>
        </w:tc>
      </w:tr>
    </w:tbl>
    <w:p w14:paraId="6C46A116" w14:textId="1B7C2C01" w:rsidR="000E64C8" w:rsidRPr="00ED2D83" w:rsidRDefault="000E64C8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5B0D1CC" w14:textId="74B83F69" w:rsidR="00597920" w:rsidRPr="00ED2D83" w:rsidRDefault="00597920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382C996" w14:textId="77777777" w:rsidR="000E64C8" w:rsidRPr="00ED2D83" w:rsidRDefault="000E64C8" w:rsidP="003F1559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16118D07" w14:textId="4C8BEBB9" w:rsidR="002A6FB8" w:rsidRPr="00ED2D83" w:rsidRDefault="00D95ED3" w:rsidP="00D35D8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ลูกหนี้การค้ากิจการอื่นสามารถวิเคราะห์ตามอายุหนี้ได้ดังนี้</w:t>
      </w:r>
    </w:p>
    <w:p w14:paraId="6A2FDE12" w14:textId="77777777" w:rsidR="00B2053B" w:rsidRPr="00ED2D83" w:rsidRDefault="00B2053B" w:rsidP="001B090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50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F50C7" w:rsidRPr="008700F2" w14:paraId="1AD089F1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4B2222E5" w14:textId="77777777" w:rsidR="001D0020" w:rsidRPr="008700F2" w:rsidRDefault="001D0020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77A19031" w14:textId="77777777" w:rsidR="001D0020" w:rsidRPr="008700F2" w:rsidRDefault="001D0020" w:rsidP="001B090C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0C25A250" w14:textId="77777777" w:rsidR="001D0020" w:rsidRPr="008700F2" w:rsidRDefault="001D0020" w:rsidP="001B090C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8700F2" w14:paraId="53CCAE7C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4D48A2D7" w14:textId="77777777" w:rsidR="00D252AE" w:rsidRPr="008700F2" w:rsidRDefault="00D252AE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69BE619" w14:textId="5752C9F8" w:rsidR="00D252AE" w:rsidRPr="008700F2" w:rsidRDefault="00A806E2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8700F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5D73EAC" w14:textId="1007156B" w:rsidR="00D252AE" w:rsidRPr="008700F2" w:rsidRDefault="00A806E2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252AE"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D8C3469" w14:textId="36433152" w:rsidR="00D252AE" w:rsidRPr="008700F2" w:rsidRDefault="00A806E2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8700F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6C37783" w14:textId="718437E2" w:rsidR="00D252AE" w:rsidRPr="008700F2" w:rsidRDefault="00A806E2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252AE"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BF50C7" w:rsidRPr="008700F2" w14:paraId="2AE4F8E5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6E4EB957" w14:textId="77777777" w:rsidR="00D252AE" w:rsidRPr="008700F2" w:rsidRDefault="00D252AE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5D2926D4" w14:textId="46C75789" w:rsidR="00D252AE" w:rsidRPr="008700F2" w:rsidRDefault="00591461" w:rsidP="001B090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</w:tcPr>
          <w:p w14:paraId="0EC38655" w14:textId="4C863E7B" w:rsidR="00D252AE" w:rsidRPr="008700F2" w:rsidRDefault="00591461" w:rsidP="001B090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</w:tcPr>
          <w:p w14:paraId="7E053342" w14:textId="06E582D2" w:rsidR="00D252AE" w:rsidRPr="008700F2" w:rsidRDefault="00591461" w:rsidP="001B090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</w:tcPr>
          <w:p w14:paraId="288C56A6" w14:textId="03081ADE" w:rsidR="00D252AE" w:rsidRPr="008700F2" w:rsidRDefault="00591461" w:rsidP="001B090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2567</w:t>
            </w:r>
          </w:p>
        </w:tc>
      </w:tr>
      <w:tr w:rsidR="00BF50C7" w:rsidRPr="008700F2" w14:paraId="1BD8B547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2D2D33D2" w14:textId="77777777" w:rsidR="00D252AE" w:rsidRPr="008700F2" w:rsidRDefault="00D252AE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A29D5D5" w14:textId="77777777" w:rsidR="00D252AE" w:rsidRPr="008700F2" w:rsidRDefault="00D252AE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1FD1E59" w14:textId="77777777" w:rsidR="00D252AE" w:rsidRPr="008700F2" w:rsidRDefault="00D252AE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6823199" w14:textId="77777777" w:rsidR="00D252AE" w:rsidRPr="008700F2" w:rsidRDefault="00D252AE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BB57867" w14:textId="77777777" w:rsidR="00D252AE" w:rsidRPr="008700F2" w:rsidRDefault="00D252AE" w:rsidP="001B090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8700F2" w14:paraId="01BC2408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63AF1E90" w14:textId="77777777" w:rsidR="00D252AE" w:rsidRPr="008700F2" w:rsidRDefault="00D252AE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03455E0" w14:textId="77777777" w:rsidR="00D252AE" w:rsidRPr="008700F2" w:rsidRDefault="00D252AE" w:rsidP="001B090C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2CF4ADF" w14:textId="77777777" w:rsidR="00D252AE" w:rsidRPr="008700F2" w:rsidRDefault="00D252AE" w:rsidP="001B090C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577EDFA" w14:textId="77777777" w:rsidR="00D252AE" w:rsidRPr="008700F2" w:rsidRDefault="00D252AE" w:rsidP="001B090C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4F18D07" w14:textId="77777777" w:rsidR="00D252AE" w:rsidRPr="008700F2" w:rsidRDefault="00D252AE" w:rsidP="001B090C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C0554" w:rsidRPr="008700F2" w14:paraId="0158FE05" w14:textId="77777777" w:rsidTr="009F229B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3E331897" w14:textId="1570BF2F" w:rsidR="00CC0554" w:rsidRPr="008700F2" w:rsidRDefault="00CC0554" w:rsidP="001B090C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bookmarkStart w:id="4" w:name="OLE_LINK28"/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ยังไม่ครบกำหนดชำระ</w:t>
            </w:r>
          </w:p>
        </w:tc>
        <w:tc>
          <w:tcPr>
            <w:tcW w:w="1368" w:type="dxa"/>
          </w:tcPr>
          <w:p w14:paraId="494324AF" w14:textId="64A88695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024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574</w:t>
            </w:r>
          </w:p>
        </w:tc>
        <w:tc>
          <w:tcPr>
            <w:tcW w:w="1368" w:type="dxa"/>
          </w:tcPr>
          <w:p w14:paraId="2FE32085" w14:textId="71D3ED38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CC0554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625</w:t>
            </w:r>
            <w:r w:rsidR="00CC0554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142</w:t>
            </w:r>
          </w:p>
        </w:tc>
        <w:tc>
          <w:tcPr>
            <w:tcW w:w="1368" w:type="dxa"/>
          </w:tcPr>
          <w:p w14:paraId="37636B14" w14:textId="7B8E6B49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864</w:t>
            </w:r>
          </w:p>
        </w:tc>
        <w:tc>
          <w:tcPr>
            <w:tcW w:w="1368" w:type="dxa"/>
          </w:tcPr>
          <w:p w14:paraId="7C0FB328" w14:textId="06624FEA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CC0554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092</w:t>
            </w:r>
          </w:p>
        </w:tc>
      </w:tr>
      <w:tr w:rsidR="00CC0554" w:rsidRPr="008700F2" w14:paraId="4DC447FE" w14:textId="77777777" w:rsidTr="009F229B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0E45D788" w14:textId="04A084E6" w:rsidR="00CC0554" w:rsidRPr="008700F2" w:rsidRDefault="00CC0554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ครบกำหนดชำระ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ไม่เกิน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368" w:type="dxa"/>
          </w:tcPr>
          <w:p w14:paraId="286A2F6F" w14:textId="7381CF00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205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183</w:t>
            </w:r>
          </w:p>
        </w:tc>
        <w:tc>
          <w:tcPr>
            <w:tcW w:w="1368" w:type="dxa"/>
          </w:tcPr>
          <w:p w14:paraId="0CAA838E" w14:textId="27E17F5E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CC0554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074</w:t>
            </w:r>
            <w:r w:rsidR="00CC0554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248</w:t>
            </w:r>
          </w:p>
        </w:tc>
        <w:tc>
          <w:tcPr>
            <w:tcW w:w="1368" w:type="dxa"/>
          </w:tcPr>
          <w:p w14:paraId="048583FB" w14:textId="1B343675" w:rsidR="00CC0554" w:rsidRPr="00CC7A79" w:rsidRDefault="00D102E8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1124D9CD" w14:textId="192AC9EA" w:rsidR="00CC0554" w:rsidRPr="00CC7A79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CC0554" w:rsidRPr="008700F2" w14:paraId="4BBAD653" w14:textId="77777777" w:rsidTr="009F229B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6B0B583E" w14:textId="7E4B30D4" w:rsidR="00CC0554" w:rsidRPr="008700F2" w:rsidRDefault="00CC0554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-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</w:tcPr>
          <w:p w14:paraId="2D4541D4" w14:textId="709BB996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202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375</w:t>
            </w:r>
          </w:p>
        </w:tc>
        <w:tc>
          <w:tcPr>
            <w:tcW w:w="1368" w:type="dxa"/>
          </w:tcPr>
          <w:p w14:paraId="54FB2CDE" w14:textId="7B6B9E72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283</w:t>
            </w:r>
            <w:r w:rsidR="00CC0554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263</w:t>
            </w:r>
          </w:p>
        </w:tc>
        <w:tc>
          <w:tcPr>
            <w:tcW w:w="1368" w:type="dxa"/>
          </w:tcPr>
          <w:p w14:paraId="42F52C19" w14:textId="3D19ED29" w:rsidR="00CC0554" w:rsidRPr="00CC7A79" w:rsidRDefault="00D102E8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52A980B1" w14:textId="25DE3763" w:rsidR="00CC0554" w:rsidRPr="00CC7A79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CC0554" w:rsidRPr="008700F2" w14:paraId="4E02E626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0BF954F8" w14:textId="0344E6F6" w:rsidR="00CC0554" w:rsidRPr="008700F2" w:rsidRDefault="00CC0554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-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368" w:type="dxa"/>
          </w:tcPr>
          <w:p w14:paraId="773D61DE" w14:textId="43123637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115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218</w:t>
            </w:r>
          </w:p>
        </w:tc>
        <w:tc>
          <w:tcPr>
            <w:tcW w:w="1368" w:type="dxa"/>
          </w:tcPr>
          <w:p w14:paraId="08E06F33" w14:textId="3CBFA625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625</w:t>
            </w:r>
            <w:r w:rsidR="00CC0554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281</w:t>
            </w:r>
          </w:p>
        </w:tc>
        <w:tc>
          <w:tcPr>
            <w:tcW w:w="1368" w:type="dxa"/>
          </w:tcPr>
          <w:p w14:paraId="25169A39" w14:textId="1F55AF29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368" w:type="dxa"/>
            <w:vAlign w:val="bottom"/>
          </w:tcPr>
          <w:p w14:paraId="6F273400" w14:textId="7FB2E642" w:rsidR="00CC0554" w:rsidRPr="00CC7A79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CC0554" w:rsidRPr="008700F2" w14:paraId="593023FF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</w:tcPr>
          <w:p w14:paraId="1F87D5C2" w14:textId="2F11B86C" w:rsidR="00CC0554" w:rsidRPr="008700F2" w:rsidRDefault="00CC0554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มากกว่า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92033C4" w14:textId="4247E5E6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463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569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36EBA33" w14:textId="665526B6" w:rsidR="00CC055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</w:t>
            </w:r>
            <w:r w:rsidR="00CC0554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631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9EA01C1" w14:textId="34BDE5F5" w:rsidR="00CC0554" w:rsidRPr="00CC7A79" w:rsidRDefault="00D102E8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152310A" w14:textId="374CE9F5" w:rsidR="00CC0554" w:rsidRPr="00CC7A79" w:rsidRDefault="00CC0554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85FA4" w:rsidRPr="008700F2" w14:paraId="61B68811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68157" w14:textId="237542C2" w:rsidR="00485FA4" w:rsidRPr="008700F2" w:rsidRDefault="00485FA4" w:rsidP="001B090C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6C87DF" w14:textId="7FB72DE4" w:rsidR="00485FA4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</w:t>
            </w:r>
            <w:r w:rsidR="00A77127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010</w:t>
            </w:r>
            <w:r w:rsidR="00A77127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919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568BA" w14:textId="329018D0" w:rsidR="00485FA4" w:rsidRPr="00CC7A79" w:rsidRDefault="00A806E2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485FA4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701</w:t>
            </w:r>
            <w:r w:rsidR="00485FA4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AF8501" w14:textId="6007B866" w:rsidR="00485FA4" w:rsidRPr="00CC7A79" w:rsidRDefault="00A806E2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8E649C" w14:textId="6576DA50" w:rsidR="00485FA4" w:rsidRPr="00CC7A79" w:rsidRDefault="00A806E2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485FA4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092</w:t>
            </w:r>
          </w:p>
        </w:tc>
      </w:tr>
      <w:bookmarkEnd w:id="4"/>
    </w:tbl>
    <w:p w14:paraId="50938A5D" w14:textId="77777777" w:rsidR="001D0020" w:rsidRPr="008700F2" w:rsidRDefault="001D0020" w:rsidP="001B090C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B6C92CC" w14:textId="77777777" w:rsidR="00693E1B" w:rsidRPr="008700F2" w:rsidRDefault="0032352A" w:rsidP="00D35D8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8700F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ลูกหนี้การค้ากิจการที่เกี่ยวข้องกันสามารถวิเคราะห์ตามอายุหนี้ได้ดังนี้</w:t>
      </w:r>
    </w:p>
    <w:p w14:paraId="2F485774" w14:textId="5E9E2FDA" w:rsidR="00693E1B" w:rsidRPr="008700F2" w:rsidRDefault="00693E1B" w:rsidP="001B090C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BF50C7" w:rsidRPr="008700F2" w14:paraId="746176D3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1E9CC847" w14:textId="77777777" w:rsidR="001D0020" w:rsidRPr="008700F2" w:rsidRDefault="001D0020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7FBC0243" w14:textId="77777777" w:rsidR="001D0020" w:rsidRPr="008700F2" w:rsidRDefault="001D0020" w:rsidP="001B090C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6AAFC690" w14:textId="77777777" w:rsidR="001D0020" w:rsidRPr="008700F2" w:rsidRDefault="001D0020" w:rsidP="001B090C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FD0C43" w:rsidRPr="008700F2" w14:paraId="2B217190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5A1867CC" w14:textId="77777777" w:rsidR="00FD0C43" w:rsidRPr="008700F2" w:rsidRDefault="00FD0C43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552F3B8" w14:textId="7F0639A8" w:rsidR="00FD0C43" w:rsidRPr="008700F2" w:rsidRDefault="00A806E2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8700F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A5CC84B" w14:textId="7ABA0AA6" w:rsidR="00FD0C43" w:rsidRPr="008700F2" w:rsidRDefault="00A806E2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FD0C43"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47C8ED5" w14:textId="40B0BCE8" w:rsidR="00FD0C43" w:rsidRPr="008700F2" w:rsidRDefault="00A806E2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8700F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8700F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98053F3" w14:textId="138A39A8" w:rsidR="00FD0C43" w:rsidRPr="008700F2" w:rsidRDefault="00A806E2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FD0C43"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FD0C43" w:rsidRPr="008700F2" w14:paraId="4D3A3F3D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3D0E6473" w14:textId="77777777" w:rsidR="00FD0C43" w:rsidRPr="008700F2" w:rsidRDefault="00FD0C43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C306006" w14:textId="61945860" w:rsidR="00FD0C43" w:rsidRPr="008700F2" w:rsidRDefault="00591461" w:rsidP="001B090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vAlign w:val="bottom"/>
          </w:tcPr>
          <w:p w14:paraId="16E0B4A0" w14:textId="731227C8" w:rsidR="00FD0C43" w:rsidRPr="008700F2" w:rsidRDefault="00591461" w:rsidP="001B090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  <w:vAlign w:val="bottom"/>
          </w:tcPr>
          <w:p w14:paraId="457E2E13" w14:textId="35B2FE64" w:rsidR="00FD0C43" w:rsidRPr="008700F2" w:rsidRDefault="00591461" w:rsidP="001B090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vAlign w:val="bottom"/>
          </w:tcPr>
          <w:p w14:paraId="14BA617A" w14:textId="490738C1" w:rsidR="00FD0C43" w:rsidRPr="008700F2" w:rsidRDefault="00591461" w:rsidP="001B090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E563D9" w:rsidRPr="008700F2" w14:paraId="6F9CE173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4E98F0A9" w14:textId="77777777" w:rsidR="00E563D9" w:rsidRPr="008700F2" w:rsidRDefault="00E563D9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C5553A4" w14:textId="77777777" w:rsidR="00E563D9" w:rsidRPr="008700F2" w:rsidRDefault="00E563D9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076A906" w14:textId="77777777" w:rsidR="00E563D9" w:rsidRPr="008700F2" w:rsidRDefault="00E563D9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33F1AFA" w14:textId="77777777" w:rsidR="00E563D9" w:rsidRPr="008700F2" w:rsidRDefault="00E563D9" w:rsidP="001B090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6FAD3D1" w14:textId="77777777" w:rsidR="00E563D9" w:rsidRPr="008700F2" w:rsidRDefault="00E563D9" w:rsidP="001B090C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E563D9" w:rsidRPr="008700F2" w14:paraId="79ADBA57" w14:textId="77777777" w:rsidTr="00F007C2">
        <w:trPr>
          <w:trHeight w:val="20"/>
        </w:trPr>
        <w:tc>
          <w:tcPr>
            <w:tcW w:w="3978" w:type="dxa"/>
            <w:vAlign w:val="bottom"/>
          </w:tcPr>
          <w:p w14:paraId="7081E186" w14:textId="77777777" w:rsidR="00E563D9" w:rsidRPr="008700F2" w:rsidRDefault="00E563D9" w:rsidP="001B090C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1B5CF7C" w14:textId="77777777" w:rsidR="00E563D9" w:rsidRPr="008700F2" w:rsidRDefault="00E563D9" w:rsidP="001B090C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6E5A0FC" w14:textId="77777777" w:rsidR="00E563D9" w:rsidRPr="008700F2" w:rsidRDefault="00E563D9" w:rsidP="001B090C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25DD4B0" w14:textId="77777777" w:rsidR="00E563D9" w:rsidRPr="008700F2" w:rsidRDefault="00E563D9" w:rsidP="001B090C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4B54891" w14:textId="77777777" w:rsidR="00E563D9" w:rsidRPr="008700F2" w:rsidRDefault="00E563D9" w:rsidP="001B090C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818D5" w:rsidRPr="008700F2" w14:paraId="47F67A3A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1FFD0C5F" w14:textId="0DC8EEBA" w:rsidR="00A818D5" w:rsidRPr="008700F2" w:rsidRDefault="00A818D5" w:rsidP="001B090C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bookmarkStart w:id="5" w:name="OLE_LINK29"/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ยังไม่ครบกำหนดชำระ</w:t>
            </w:r>
          </w:p>
        </w:tc>
        <w:tc>
          <w:tcPr>
            <w:tcW w:w="1368" w:type="dxa"/>
          </w:tcPr>
          <w:p w14:paraId="49D06B75" w14:textId="54B05D2A" w:rsidR="00A818D5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141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364</w:t>
            </w:r>
          </w:p>
        </w:tc>
        <w:tc>
          <w:tcPr>
            <w:tcW w:w="1368" w:type="dxa"/>
            <w:vAlign w:val="bottom"/>
          </w:tcPr>
          <w:p w14:paraId="5BB74444" w14:textId="746FBBDF" w:rsidR="00A818D5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A818D5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668</w:t>
            </w:r>
          </w:p>
        </w:tc>
        <w:tc>
          <w:tcPr>
            <w:tcW w:w="1368" w:type="dxa"/>
          </w:tcPr>
          <w:p w14:paraId="20C2B999" w14:textId="68065442" w:rsidR="00A818D5" w:rsidRPr="00CC7A79" w:rsidRDefault="00A806E2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599</w:t>
            </w:r>
          </w:p>
        </w:tc>
        <w:tc>
          <w:tcPr>
            <w:tcW w:w="1368" w:type="dxa"/>
            <w:vAlign w:val="bottom"/>
          </w:tcPr>
          <w:p w14:paraId="6956F4B4" w14:textId="5BEB94B8" w:rsidR="00A818D5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</w:t>
            </w:r>
            <w:r w:rsidR="00A818D5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967</w:t>
            </w:r>
          </w:p>
        </w:tc>
      </w:tr>
      <w:tr w:rsidR="00A818D5" w:rsidRPr="008700F2" w14:paraId="24A9A330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55BBDEEE" w14:textId="77B54FDA" w:rsidR="00A818D5" w:rsidRPr="008700F2" w:rsidRDefault="00A818D5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ครบกำหนดชำระ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ไม่เกิน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368" w:type="dxa"/>
          </w:tcPr>
          <w:p w14:paraId="236444D4" w14:textId="39225AD9" w:rsidR="00A818D5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845</w:t>
            </w:r>
          </w:p>
        </w:tc>
        <w:tc>
          <w:tcPr>
            <w:tcW w:w="1368" w:type="dxa"/>
            <w:vAlign w:val="bottom"/>
          </w:tcPr>
          <w:p w14:paraId="58B12FDD" w14:textId="34D727ED" w:rsidR="00A818D5" w:rsidRPr="00CC7A79" w:rsidRDefault="00A818D5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208609A1" w14:textId="6A722460" w:rsidR="00A818D5" w:rsidRPr="00CC7A79" w:rsidRDefault="00A806E2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351</w:t>
            </w:r>
          </w:p>
        </w:tc>
        <w:tc>
          <w:tcPr>
            <w:tcW w:w="1368" w:type="dxa"/>
            <w:vAlign w:val="bottom"/>
          </w:tcPr>
          <w:p w14:paraId="512C1EE2" w14:textId="188EC5AB" w:rsidR="00A818D5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818D5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506</w:t>
            </w:r>
          </w:p>
        </w:tc>
      </w:tr>
      <w:tr w:rsidR="00A818D5" w:rsidRPr="008700F2" w14:paraId="529BAF8A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1AE62F2C" w14:textId="5216DCD3" w:rsidR="00A818D5" w:rsidRPr="008700F2" w:rsidRDefault="00A818D5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-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</w:tcPr>
          <w:p w14:paraId="0BAC7072" w14:textId="21AB9B93" w:rsidR="00A818D5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744</w:t>
            </w:r>
          </w:p>
        </w:tc>
        <w:tc>
          <w:tcPr>
            <w:tcW w:w="1368" w:type="dxa"/>
            <w:vAlign w:val="bottom"/>
          </w:tcPr>
          <w:p w14:paraId="71628780" w14:textId="39531085" w:rsidR="00A818D5" w:rsidRPr="00CC7A79" w:rsidRDefault="00A818D5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6BF51B47" w14:textId="3ECFB034" w:rsidR="00A818D5" w:rsidRPr="00CC7A79" w:rsidRDefault="00A806E2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744</w:t>
            </w:r>
          </w:p>
        </w:tc>
        <w:tc>
          <w:tcPr>
            <w:tcW w:w="1368" w:type="dxa"/>
            <w:vAlign w:val="bottom"/>
          </w:tcPr>
          <w:p w14:paraId="352474A5" w14:textId="1620C5D2" w:rsidR="00A818D5" w:rsidRPr="00CC7A79" w:rsidRDefault="00A818D5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818D5" w:rsidRPr="008700F2" w14:paraId="3A57E9CA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39AA138E" w14:textId="0886FC53" w:rsidR="00A818D5" w:rsidRPr="008700F2" w:rsidRDefault="00A818D5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-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368" w:type="dxa"/>
          </w:tcPr>
          <w:p w14:paraId="4CBD00EF" w14:textId="0FD984D6" w:rsidR="00A818D5" w:rsidRPr="00CC7A79" w:rsidRDefault="00D102E8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9D99C35" w14:textId="0251D353" w:rsidR="00A818D5" w:rsidRPr="00CC7A79" w:rsidRDefault="00A818D5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7C4A4663" w14:textId="627013AF" w:rsidR="00A818D5" w:rsidRPr="00CC7A79" w:rsidRDefault="00D102E8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87B3974" w14:textId="5364F7DB" w:rsidR="00A818D5" w:rsidRPr="00CC7A79" w:rsidRDefault="00A818D5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818D5" w:rsidRPr="008700F2" w14:paraId="60D471ED" w14:textId="77777777">
        <w:trPr>
          <w:trHeight w:val="20"/>
        </w:trPr>
        <w:tc>
          <w:tcPr>
            <w:tcW w:w="3978" w:type="dxa"/>
            <w:tcBorders>
              <w:top w:val="nil"/>
              <w:left w:val="nil"/>
              <w:right w:val="nil"/>
            </w:tcBorders>
            <w:vAlign w:val="bottom"/>
          </w:tcPr>
          <w:p w14:paraId="59B0AB45" w14:textId="0B94CFC5" w:rsidR="00A818D5" w:rsidRPr="008700F2" w:rsidRDefault="00A818D5" w:rsidP="001B090C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  <w:t xml:space="preserve">- มากกว่า </w:t>
            </w:r>
            <w:r w:rsidR="00A806E2"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8700F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9A75B71" w14:textId="26C9B0D4" w:rsidR="00A818D5" w:rsidRPr="00CC7A79" w:rsidRDefault="00D102E8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6BF509" w14:textId="63856F76" w:rsidR="00A818D5" w:rsidRPr="00CC7A79" w:rsidRDefault="00A818D5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CA44531" w14:textId="40FDE0EB" w:rsidR="00A818D5" w:rsidRPr="00CC7A79" w:rsidRDefault="00A806E2" w:rsidP="001B090C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374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FF4A5B" w14:textId="135D0EC3" w:rsidR="00A818D5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374</w:t>
            </w:r>
            <w:r w:rsidR="00A818D5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</w:p>
        </w:tc>
      </w:tr>
      <w:tr w:rsidR="00DB7BC9" w:rsidRPr="008700F2" w14:paraId="61BFD3F0" w14:textId="77777777" w:rsidTr="00F007C2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38E61" w14:textId="77777777" w:rsidR="00DB7BC9" w:rsidRPr="008700F2" w:rsidRDefault="00DB7BC9" w:rsidP="001B090C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19EDB0" w14:textId="61749BEC" w:rsidR="00DB7BC9" w:rsidRPr="008700F2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147</w:t>
            </w:r>
            <w:r w:rsidR="00D102E8"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953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C05998" w14:textId="346E86CD" w:rsidR="00DB7BC9" w:rsidRPr="008700F2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DB7BC9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3A0233" w14:textId="4827ED74" w:rsidR="00DB7BC9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449</w:t>
            </w:r>
            <w:r w:rsidR="00D102E8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731A2C" w14:textId="30A11DF3" w:rsidR="00DB7BC9" w:rsidRPr="00CC7A79" w:rsidRDefault="00A806E2" w:rsidP="001B090C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444</w:t>
            </w:r>
            <w:r w:rsidR="00DB7BC9"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C7A7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973</w:t>
            </w:r>
          </w:p>
        </w:tc>
      </w:tr>
      <w:bookmarkEnd w:id="5"/>
    </w:tbl>
    <w:p w14:paraId="439F312D" w14:textId="77777777" w:rsidR="0014541C" w:rsidRPr="00ED2D83" w:rsidRDefault="0014541C" w:rsidP="001B090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3B738001" w14:textId="0133CC51" w:rsidR="00C46074" w:rsidRPr="00ED2D83" w:rsidRDefault="00C46074" w:rsidP="001B090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5561E4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เมื่อวันที่</w:t>
      </w:r>
      <w:r w:rsidR="00B97FB9" w:rsidRPr="005561E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A806E2" w:rsidRPr="005561E4">
        <w:rPr>
          <w:rFonts w:ascii="Browallia New" w:hAnsi="Browallia New" w:cs="Browallia New"/>
          <w:spacing w:val="-4"/>
          <w:sz w:val="26"/>
          <w:szCs w:val="26"/>
        </w:rPr>
        <w:t>30</w:t>
      </w:r>
      <w:r w:rsidR="009E5701" w:rsidRPr="005561E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4B278C" w:rsidRPr="005561E4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มิถุนายน</w:t>
      </w:r>
      <w:r w:rsidRPr="005561E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561E4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พ</w:t>
      </w:r>
      <w:r w:rsidRPr="005561E4">
        <w:rPr>
          <w:rFonts w:ascii="Browallia New" w:hAnsi="Browallia New" w:cs="Browallia New"/>
          <w:spacing w:val="-4"/>
          <w:sz w:val="26"/>
          <w:szCs w:val="26"/>
        </w:rPr>
        <w:t>.</w:t>
      </w:r>
      <w:r w:rsidRPr="005561E4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ศ</w:t>
      </w:r>
      <w:r w:rsidRPr="005561E4">
        <w:rPr>
          <w:rFonts w:ascii="Browallia New" w:hAnsi="Browallia New" w:cs="Browallia New"/>
          <w:spacing w:val="-4"/>
          <w:sz w:val="26"/>
          <w:szCs w:val="26"/>
        </w:rPr>
        <w:t>.</w:t>
      </w:r>
      <w:r w:rsidR="00F86A6E" w:rsidRPr="005561E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A806E2" w:rsidRPr="005561E4">
        <w:rPr>
          <w:rFonts w:ascii="Browallia New" w:hAnsi="Browallia New" w:cs="Browallia New"/>
          <w:spacing w:val="-4"/>
          <w:sz w:val="26"/>
          <w:szCs w:val="26"/>
        </w:rPr>
        <w:t>2568</w:t>
      </w:r>
      <w:r w:rsidRPr="005561E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561E4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กลุ่มกิจการได้รับใบเพิ่มหนี้ค่าก๊าซธรรมชาติจากบริษัท</w:t>
      </w:r>
      <w:r w:rsidRPr="005561E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561E4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ปตท</w:t>
      </w:r>
      <w:r w:rsidRPr="005561E4">
        <w:rPr>
          <w:rFonts w:ascii="Browallia New" w:hAnsi="Browallia New" w:cs="Browallia New"/>
          <w:spacing w:val="-4"/>
          <w:sz w:val="26"/>
          <w:szCs w:val="26"/>
        </w:rPr>
        <w:t xml:space="preserve">. </w:t>
      </w:r>
      <w:r w:rsidRPr="005561E4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จำกัด</w:t>
      </w:r>
      <w:r w:rsidRPr="005561E4">
        <w:rPr>
          <w:rFonts w:ascii="Browallia New" w:hAnsi="Browallia New" w:cs="Browallia New"/>
          <w:spacing w:val="-4"/>
          <w:sz w:val="26"/>
          <w:szCs w:val="26"/>
        </w:rPr>
        <w:t xml:space="preserve"> (</w:t>
      </w:r>
      <w:r w:rsidRPr="005561E4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มหาชน</w:t>
      </w:r>
      <w:r w:rsidRPr="005561E4">
        <w:rPr>
          <w:rFonts w:ascii="Browallia New" w:hAnsi="Browallia New" w:cs="Browallia New"/>
          <w:spacing w:val="-4"/>
          <w:sz w:val="26"/>
          <w:szCs w:val="26"/>
        </w:rPr>
        <w:t xml:space="preserve">) </w:t>
      </w:r>
      <w:r w:rsidR="00713FA0" w:rsidRPr="005561E4">
        <w:rPr>
          <w:rFonts w:ascii="Browallia New" w:hAnsi="Browallia New" w:cs="Browallia New"/>
          <w:spacing w:val="-4"/>
          <w:sz w:val="26"/>
          <w:szCs w:val="26"/>
        </w:rPr>
        <w:t>(</w:t>
      </w:r>
      <w:r w:rsidR="00713FA0" w:rsidRPr="005561E4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 xml:space="preserve">ปตท.) </w:t>
      </w:r>
      <w:r w:rsidRPr="005561E4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จากการเรียกคืนเงิน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ส่วนต่างของค่าก๊าซธรรมชาติ</w:t>
      </w:r>
      <w:r w:rsidRPr="00ED2D83">
        <w:rPr>
          <w:rFonts w:ascii="Browallia New" w:hAnsi="Browallia New" w:cs="Browallia New"/>
          <w:sz w:val="26"/>
          <w:szCs w:val="26"/>
        </w:rPr>
        <w:t> 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ภายใต้มาตรการลดภาระค่าใช้จ่ายค่าไฟฟ้าให้แก่ประชาชนตามประกาศของคณะกรรมการกำกับกิจการพลังงาน</w:t>
      </w:r>
      <w:r w:rsidRPr="00ED2D83">
        <w:rPr>
          <w:rFonts w:ascii="Browallia New" w:hAnsi="Browallia New" w:cs="Browallia New"/>
          <w:sz w:val="26"/>
          <w:szCs w:val="26"/>
        </w:rPr>
        <w:t xml:space="preserve"> (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กกพ</w:t>
      </w:r>
      <w:r w:rsidRPr="00ED2D83">
        <w:rPr>
          <w:rFonts w:ascii="Browallia New" w:hAnsi="Browallia New" w:cs="Browallia New"/>
          <w:sz w:val="26"/>
          <w:szCs w:val="26"/>
        </w:rPr>
        <w:t xml:space="preserve">.)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ซึ่งเกิดขึ้นในช่วงเดือนกันยายนถึงเดือนธันวาคม</w:t>
      </w:r>
      <w:r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พ</w:t>
      </w:r>
      <w:r w:rsidRPr="00ED2D83">
        <w:rPr>
          <w:rFonts w:ascii="Browallia New" w:hAnsi="Browallia New" w:cs="Browallia New"/>
          <w:sz w:val="26"/>
          <w:szCs w:val="26"/>
        </w:rPr>
        <w:t>.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ศ</w:t>
      </w:r>
      <w:r w:rsidRPr="00ED2D83">
        <w:rPr>
          <w:rFonts w:ascii="Browallia New" w:hAnsi="Browallia New" w:cs="Browallia New"/>
          <w:sz w:val="26"/>
          <w:szCs w:val="26"/>
        </w:rPr>
        <w:t>.</w:t>
      </w:r>
      <w:r w:rsidR="00F86A6E"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</w:rPr>
        <w:t>2566</w:t>
      </w:r>
      <w:r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เป็นจำนวนเงิน</w:t>
      </w:r>
      <w:r w:rsidR="002B71A4" w:rsidRPr="00ED2D83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</w:rPr>
        <w:t>1</w:t>
      </w:r>
      <w:r w:rsidRPr="00ED2D83">
        <w:rPr>
          <w:rFonts w:ascii="Browallia New" w:hAnsi="Browallia New" w:cs="Browallia New"/>
          <w:sz w:val="26"/>
          <w:szCs w:val="26"/>
        </w:rPr>
        <w:t>,</w:t>
      </w:r>
      <w:r w:rsidR="00A806E2" w:rsidRPr="00A806E2">
        <w:rPr>
          <w:rFonts w:ascii="Browallia New" w:hAnsi="Browallia New" w:cs="Browallia New"/>
          <w:sz w:val="26"/>
          <w:szCs w:val="26"/>
        </w:rPr>
        <w:t>661</w:t>
      </w:r>
      <w:r w:rsidRPr="00ED2D83">
        <w:rPr>
          <w:rFonts w:ascii="Browallia New" w:hAnsi="Browallia New" w:cs="Browallia New"/>
          <w:sz w:val="26"/>
          <w:szCs w:val="26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</w:rPr>
        <w:t>26</w:t>
      </w:r>
      <w:r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โดยเงื่อนไขการชำระเงินค่าก๊าซส่วนเพิ่มดังกล่าวแบ่งออกเป็น</w:t>
      </w:r>
      <w:r w:rsidR="00B97FB9"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</w:rPr>
        <w:t>6</w:t>
      </w:r>
      <w:r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งวด</w:t>
      </w:r>
      <w:r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ซึ่งแต่ละงวดครอบคลุมระยะเวลา</w:t>
      </w:r>
      <w:r w:rsidR="00B97FB9"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</w:rPr>
        <w:t>4</w:t>
      </w:r>
      <w:r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เดือนซึ่งอ้างอิงตามการประกาศอัตรา</w:t>
      </w:r>
      <w:r w:rsidR="001B090C" w:rsidRPr="00ED2D83">
        <w:rPr>
          <w:rFonts w:ascii="Browallia New" w:hAnsi="Browallia New" w:cs="Browallia New"/>
          <w:sz w:val="26"/>
          <w:szCs w:val="26"/>
          <w:lang w:bidi="th-TH"/>
        </w:rPr>
        <w:br/>
      </w:r>
      <w:r w:rsidRPr="00ED2D83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ค่าไฟฟ้าโดยอัตโนมัติ</w:t>
      </w:r>
      <w:r w:rsidRPr="00ED2D83">
        <w:rPr>
          <w:rFonts w:ascii="Browallia New" w:hAnsi="Browallia New" w:cs="Browallia New"/>
          <w:spacing w:val="-6"/>
          <w:sz w:val="26"/>
          <w:szCs w:val="26"/>
        </w:rPr>
        <w:t xml:space="preserve"> (Ft) </w:t>
      </w:r>
      <w:r w:rsidRPr="00ED2D83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รวมเป็นระยะเวลาทั้งสิ้น</w:t>
      </w:r>
      <w:r w:rsidR="00B97FB9" w:rsidRPr="00ED2D83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A806E2" w:rsidRPr="00A806E2">
        <w:rPr>
          <w:rFonts w:ascii="Browallia New" w:hAnsi="Browallia New" w:cs="Browallia New"/>
          <w:spacing w:val="-6"/>
          <w:sz w:val="26"/>
          <w:szCs w:val="26"/>
        </w:rPr>
        <w:t>24</w:t>
      </w:r>
      <w:r w:rsidRPr="00ED2D83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เดือน</w:t>
      </w:r>
      <w:r w:rsidRPr="00ED2D83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9239B8" w:rsidRPr="00ED2D83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พร้อมกันนี้</w:t>
      </w:r>
      <w:r w:rsidR="009239B8" w:rsidRPr="00ED2D83">
        <w:rPr>
          <w:rFonts w:ascii="Browallia New" w:hAnsi="Browallia New" w:cs="Browallia New"/>
          <w:spacing w:val="-6"/>
          <w:sz w:val="26"/>
          <w:szCs w:val="26"/>
          <w:lang w:bidi="th-TH"/>
        </w:rPr>
        <w:t> </w:t>
      </w:r>
      <w:r w:rsidR="009239B8" w:rsidRPr="00ED2D83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กลุ่มกิจการสามารถส่งผ่านต้นทุนส่วนต่างดังกล่าวไปยังการไฟฟ้าฝ่ายผลิตแห่งประเทศไทย (กฟผ.)</w:t>
      </w:r>
      <w:r w:rsidR="009239B8" w:rsidRPr="00ED2D83">
        <w:rPr>
          <w:rFonts w:ascii="Browallia New" w:hAnsi="Browallia New" w:cs="Browallia New"/>
          <w:spacing w:val="-6"/>
          <w:sz w:val="26"/>
          <w:szCs w:val="26"/>
          <w:lang w:bidi="th-TH"/>
        </w:rPr>
        <w:t> </w:t>
      </w:r>
      <w:r w:rsidR="009239B8" w:rsidRPr="00ED2D83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ได้ภายใต้สัญญาการซื้อขายไฟฟ้า โดยกลุ่มกิจการได้ออกใบเพิ่มหนี้ให้ กฟผ</w:t>
      </w:r>
      <w:r w:rsidR="009239B8" w:rsidRPr="00ED2D83">
        <w:rPr>
          <w:rFonts w:ascii="Browallia New" w:hAnsi="Browallia New" w:cs="Browallia New"/>
          <w:spacing w:val="-6"/>
          <w:sz w:val="26"/>
          <w:szCs w:val="26"/>
          <w:lang w:bidi="th-TH"/>
        </w:rPr>
        <w:t xml:space="preserve">.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สำหรับสัดส่วนที่กลุ่มกิจการขายไฟฟ้าให้แก่</w:t>
      </w:r>
      <w:r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กฟผ</w:t>
      </w:r>
      <w:r w:rsidRPr="00ED2D83">
        <w:rPr>
          <w:rFonts w:ascii="Browallia New" w:hAnsi="Browallia New" w:cs="Browallia New"/>
          <w:sz w:val="26"/>
          <w:szCs w:val="26"/>
        </w:rPr>
        <w:t xml:space="preserve">.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เป็นจำนวนเงิน</w:t>
      </w:r>
      <w:r w:rsidR="00B97FB9"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</w:rPr>
        <w:t>1</w:t>
      </w:r>
      <w:r w:rsidRPr="00ED2D83">
        <w:rPr>
          <w:rFonts w:ascii="Browallia New" w:hAnsi="Browallia New" w:cs="Browallia New"/>
          <w:sz w:val="26"/>
          <w:szCs w:val="26"/>
        </w:rPr>
        <w:t>,</w:t>
      </w:r>
      <w:r w:rsidR="00A806E2" w:rsidRPr="00A806E2">
        <w:rPr>
          <w:rFonts w:ascii="Browallia New" w:hAnsi="Browallia New" w:cs="Browallia New"/>
          <w:sz w:val="26"/>
          <w:szCs w:val="26"/>
        </w:rPr>
        <w:t>228</w:t>
      </w:r>
      <w:r w:rsidRPr="00ED2D83">
        <w:rPr>
          <w:rFonts w:ascii="Browallia New" w:hAnsi="Browallia New" w:cs="Browallia New"/>
          <w:sz w:val="26"/>
          <w:szCs w:val="26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</w:rPr>
        <w:t>47</w:t>
      </w:r>
      <w:r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="00064657"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064657" w:rsidRPr="00ED2D83">
        <w:rPr>
          <w:rFonts w:ascii="Browallia New" w:hAnsi="Browallia New" w:cs="Browallia New"/>
          <w:sz w:val="26"/>
          <w:szCs w:val="26"/>
          <w:cs/>
          <w:lang w:bidi="th-TH"/>
        </w:rPr>
        <w:t xml:space="preserve">โดยเงื่อนไขการรับชำระเงินจากลูกหนี้ กฟผ. สอดคล้องกับเงื่อนไขการชำระเงินแก่เจ้าหนี้ ปตท.ข้างต้น และกลุ่มกิจการสามารถเรียกเก็บรายได้ค่าไอน้ำเพิ่มเติมกับลูกค้ากลุ่มนิคมอุตสาหกรรมจำนวน </w:t>
      </w:r>
      <w:r w:rsidR="00A806E2" w:rsidRPr="00A806E2">
        <w:rPr>
          <w:rFonts w:ascii="Browallia New" w:hAnsi="Browallia New" w:cs="Browallia New"/>
          <w:sz w:val="26"/>
          <w:szCs w:val="26"/>
        </w:rPr>
        <w:t>41</w:t>
      </w:r>
      <w:r w:rsidR="00064657" w:rsidRPr="00ED2D83">
        <w:rPr>
          <w:rFonts w:ascii="Browallia New" w:hAnsi="Browallia New" w:cs="Browallia New"/>
          <w:sz w:val="26"/>
          <w:szCs w:val="26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</w:rPr>
        <w:t>15</w:t>
      </w:r>
      <w:r w:rsidR="00064657" w:rsidRPr="00ED2D83">
        <w:rPr>
          <w:rFonts w:ascii="Browallia New" w:hAnsi="Browallia New" w:cs="Browallia New"/>
          <w:sz w:val="26"/>
          <w:szCs w:val="26"/>
        </w:rPr>
        <w:t xml:space="preserve"> </w:t>
      </w:r>
      <w:r w:rsidR="00064657" w:rsidRPr="00ED2D83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</w:p>
    <w:p w14:paraId="590276E9" w14:textId="5B9CF7B9" w:rsidR="00D8014D" w:rsidRPr="00ED2D83" w:rsidRDefault="00D8014D">
      <w:pPr>
        <w:rPr>
          <w:rFonts w:ascii="Browallia New" w:hAnsi="Browallia New" w:cs="Browallia New"/>
          <w:sz w:val="26"/>
          <w:szCs w:val="26"/>
          <w:lang w:bidi="th-TH"/>
        </w:rPr>
      </w:pPr>
      <w:r w:rsidRPr="00ED2D83">
        <w:rPr>
          <w:rFonts w:ascii="Browallia New" w:hAnsi="Browallia New" w:cs="Browallia New"/>
          <w:sz w:val="26"/>
          <w:szCs w:val="26"/>
          <w:lang w:bidi="th-TH"/>
        </w:rPr>
        <w:br w:type="page"/>
      </w:r>
    </w:p>
    <w:p w14:paraId="2FD86533" w14:textId="77777777" w:rsidR="00C46074" w:rsidRPr="00ED2D83" w:rsidRDefault="00C46074" w:rsidP="001B090C">
      <w:pPr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E98AC99" w14:textId="026DCF11" w:rsidR="00C46074" w:rsidRPr="00A806E2" w:rsidRDefault="00C56D7D" w:rsidP="001B090C">
      <w:pPr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ED2D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ณ วันที่ </w:t>
      </w:r>
      <w:r w:rsidR="00A806E2" w:rsidRPr="00A806E2">
        <w:rPr>
          <w:rFonts w:ascii="Browallia New" w:hAnsi="Browallia New" w:cs="Browallia New"/>
          <w:spacing w:val="-2"/>
          <w:sz w:val="26"/>
          <w:szCs w:val="26"/>
          <w:lang w:bidi="th-TH"/>
        </w:rPr>
        <w:t>30</w:t>
      </w:r>
      <w:r w:rsidR="009E5701" w:rsidRPr="00ED2D83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9E5701" w:rsidRPr="00ED2D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กันยายน</w:t>
      </w:r>
      <w:r w:rsidRPr="00ED2D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 พ.ศ. </w:t>
      </w:r>
      <w:r w:rsidR="00A806E2" w:rsidRPr="00A806E2">
        <w:rPr>
          <w:rFonts w:ascii="Browallia New" w:hAnsi="Browallia New" w:cs="Browallia New"/>
          <w:spacing w:val="-2"/>
          <w:sz w:val="26"/>
          <w:szCs w:val="26"/>
          <w:lang w:bidi="th-TH"/>
        </w:rPr>
        <w:t>2568</w:t>
      </w:r>
      <w:r w:rsidRPr="00ED2D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 </w:t>
      </w:r>
      <w:r w:rsidR="00C46074" w:rsidRPr="00ED2D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กลุ่มกิจการจัดประเภทลูกหนี้</w:t>
      </w:r>
      <w:r w:rsidR="00C46074" w:rsidRPr="00ED2D83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C46074" w:rsidRPr="00ED2D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กฟผ</w:t>
      </w:r>
      <w:r w:rsidR="00C46074" w:rsidRPr="00ED2D83">
        <w:rPr>
          <w:rFonts w:ascii="Browallia New" w:hAnsi="Browallia New" w:cs="Browallia New"/>
          <w:spacing w:val="-2"/>
          <w:sz w:val="26"/>
          <w:szCs w:val="26"/>
        </w:rPr>
        <w:t>.</w:t>
      </w:r>
      <w:r w:rsidR="00C46074" w:rsidRPr="00ED2D83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C46074" w:rsidRPr="00ED2D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ตามประมาณการระยะเวลาการได้รับชำระหนี้</w:t>
      </w:r>
      <w:r w:rsidR="00C46074" w:rsidRPr="00ED2D83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C46074" w:rsidRPr="00ED2D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โดยแบ่งเป็นลูกหนี้</w:t>
      </w:r>
      <w:r w:rsidR="00C46074" w:rsidRPr="005561E4">
        <w:rPr>
          <w:rFonts w:ascii="Browallia New" w:hAnsi="Browallia New" w:cs="Browallia New"/>
          <w:sz w:val="26"/>
          <w:szCs w:val="26"/>
          <w:cs/>
          <w:lang w:bidi="th-TH"/>
        </w:rPr>
        <w:t>การค้าในส่วนสินทรัพย์หมุนเวียน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จำนวน</w:t>
      </w:r>
      <w:r w:rsidR="00A22803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604</w:t>
      </w:r>
      <w:r w:rsidR="007F23E7" w:rsidRPr="00A806E2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99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="00C46074" w:rsidRPr="00A806E2">
        <w:rPr>
          <w:rFonts w:ascii="Browallia New" w:hAnsi="Browallia New" w:cs="Browallia New"/>
          <w:sz w:val="26"/>
          <w:szCs w:val="26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สำหรับส่วนที่คาดว่าจะได้รับชำระภายใน</w:t>
      </w:r>
      <w:r w:rsidR="00C46074" w:rsidRPr="00A806E2">
        <w:rPr>
          <w:rFonts w:ascii="Browallia New" w:hAnsi="Browallia New" w:cs="Browallia New"/>
          <w:sz w:val="26"/>
          <w:szCs w:val="26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12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เดือน</w:t>
      </w:r>
      <w:r w:rsidR="00C46074" w:rsidRPr="00A806E2">
        <w:rPr>
          <w:rFonts w:ascii="Browallia New" w:hAnsi="Browallia New" w:cs="Browallia New"/>
          <w:sz w:val="26"/>
          <w:szCs w:val="26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และ</w:t>
      </w:r>
      <w:r w:rsidR="0042051B" w:rsidRPr="00A806E2">
        <w:rPr>
          <w:rFonts w:ascii="Browallia New" w:hAnsi="Browallia New" w:cs="Browallia New"/>
          <w:sz w:val="26"/>
          <w:szCs w:val="26"/>
          <w:cs/>
          <w:lang w:bidi="th-TH"/>
        </w:rPr>
        <w:t>ลูกหนี้การค้า</w:t>
      </w:r>
      <w:r w:rsidR="00A806E2">
        <w:rPr>
          <w:rFonts w:ascii="Browallia New" w:hAnsi="Browallia New" w:cs="Browallia New"/>
          <w:sz w:val="26"/>
          <w:szCs w:val="26"/>
          <w:lang w:bidi="th-TH"/>
        </w:rPr>
        <w:br/>
      </w:r>
      <w:r w:rsidR="0042051B" w:rsidRPr="00A806E2">
        <w:rPr>
          <w:rFonts w:ascii="Browallia New" w:hAnsi="Browallia New" w:cs="Browallia New"/>
          <w:sz w:val="26"/>
          <w:szCs w:val="26"/>
          <w:cs/>
          <w:lang w:bidi="th-TH"/>
        </w:rPr>
        <w:t>ที่จะ</w:t>
      </w:r>
      <w:r w:rsidR="0042051B" w:rsidRPr="005561E4">
        <w:rPr>
          <w:rFonts w:ascii="Browallia New" w:hAnsi="Browallia New" w:cs="Browallia New"/>
          <w:sz w:val="26"/>
          <w:szCs w:val="26"/>
          <w:cs/>
          <w:lang w:bidi="th-TH"/>
        </w:rPr>
        <w:t xml:space="preserve">เรียกชำระเกินกว่าหนึ่งปี </w:t>
      </w:r>
      <w:r w:rsidR="00C46074" w:rsidRPr="005561E4">
        <w:rPr>
          <w:rFonts w:ascii="Browallia New" w:hAnsi="Browallia New" w:cs="Browallia New"/>
          <w:sz w:val="26"/>
          <w:szCs w:val="26"/>
          <w:cs/>
          <w:lang w:bidi="th-TH"/>
        </w:rPr>
        <w:t>ในสินทรัพย์ไม่หมุนเวียน</w:t>
      </w:r>
      <w:r w:rsidR="00C46074" w:rsidRPr="005561E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5561E4">
        <w:rPr>
          <w:rFonts w:ascii="Browallia New" w:hAnsi="Browallia New" w:cs="Browallia New"/>
          <w:sz w:val="26"/>
          <w:szCs w:val="26"/>
          <w:cs/>
          <w:lang w:bidi="th-TH"/>
        </w:rPr>
        <w:t>จำนวน</w:t>
      </w:r>
      <w:r w:rsidR="00A22803" w:rsidRPr="005561E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438</w:t>
      </w:r>
      <w:r w:rsidR="004131AD" w:rsidRPr="00A806E2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27</w:t>
      </w:r>
      <w:r w:rsidR="00C46074" w:rsidRPr="005561E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5561E4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="00D55967" w:rsidRPr="005561E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D55967" w:rsidRPr="005561E4">
        <w:rPr>
          <w:rFonts w:ascii="Browallia New" w:hAnsi="Browallia New" w:cs="Browallia New"/>
          <w:sz w:val="26"/>
          <w:szCs w:val="26"/>
          <w:cs/>
          <w:lang w:bidi="th-TH"/>
        </w:rPr>
        <w:t xml:space="preserve">(หมายเหตุ </w:t>
      </w:r>
      <w:r w:rsidR="00A806E2" w:rsidRPr="005561E4">
        <w:rPr>
          <w:rFonts w:ascii="Browallia New" w:hAnsi="Browallia New" w:cs="Browallia New"/>
          <w:sz w:val="26"/>
          <w:szCs w:val="26"/>
          <w:lang w:bidi="th-TH"/>
        </w:rPr>
        <w:t>10</w:t>
      </w:r>
      <w:r w:rsidR="00D55967" w:rsidRPr="005561E4">
        <w:rPr>
          <w:rFonts w:ascii="Browallia New" w:hAnsi="Browallia New" w:cs="Browallia New"/>
          <w:sz w:val="26"/>
          <w:szCs w:val="26"/>
          <w:cs/>
          <w:lang w:bidi="th-TH"/>
        </w:rPr>
        <w:t>)</w:t>
      </w:r>
      <w:r w:rsidR="00C46074" w:rsidRPr="005561E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5561E4">
        <w:rPr>
          <w:rFonts w:ascii="Browallia New" w:hAnsi="Browallia New" w:cs="Browallia New"/>
          <w:sz w:val="26"/>
          <w:szCs w:val="26"/>
          <w:cs/>
          <w:lang w:bidi="th-TH"/>
        </w:rPr>
        <w:t>สำหรับส่วนที่คาดว่าจะได้รับ</w:t>
      </w:r>
      <w:r w:rsidR="00A806E2">
        <w:rPr>
          <w:rFonts w:ascii="Browallia New" w:hAnsi="Browallia New" w:cs="Browallia New"/>
          <w:sz w:val="26"/>
          <w:szCs w:val="26"/>
          <w:lang w:bidi="th-TH"/>
        </w:rPr>
        <w:br/>
      </w:r>
      <w:r w:rsidR="00C46074" w:rsidRPr="005561E4">
        <w:rPr>
          <w:rFonts w:ascii="Browallia New" w:hAnsi="Browallia New" w:cs="Browallia New"/>
          <w:sz w:val="26"/>
          <w:szCs w:val="26"/>
          <w:cs/>
          <w:lang w:bidi="th-TH"/>
        </w:rPr>
        <w:t>ชำระเกินกว่า</w:t>
      </w:r>
      <w:r w:rsidR="00A22803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12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เดือน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สำหรับรายการเจ้าหนี้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ปตท</w:t>
      </w:r>
      <w:r w:rsidR="00C46074" w:rsidRPr="00A806E2">
        <w:rPr>
          <w:rFonts w:ascii="Browallia New" w:hAnsi="Browallia New" w:cs="Browallia New"/>
          <w:sz w:val="26"/>
          <w:szCs w:val="26"/>
        </w:rPr>
        <w:t>.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ถูกจัดประเภทเป็นเจ้าหนี้การค้าในหนี้สินหมุนเวียน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จำนวน</w:t>
      </w:r>
      <w:r w:rsidR="00A22803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803</w:t>
      </w:r>
      <w:r w:rsidR="002018BE" w:rsidRPr="00A806E2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40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="006B5C24" w:rsidRPr="00A806E2">
        <w:rPr>
          <w:rFonts w:ascii="Browallia New" w:hAnsi="Browallia New" w:cs="Browallia New"/>
          <w:sz w:val="26"/>
          <w:szCs w:val="26"/>
          <w:lang w:bidi="th-TH"/>
        </w:rPr>
        <w:t xml:space="preserve"> (</w:t>
      </w:r>
      <w:r w:rsidR="006B5C24" w:rsidRPr="00A806E2">
        <w:rPr>
          <w:rFonts w:ascii="Browallia New" w:hAnsi="Browallia New" w:cs="Browallia New"/>
          <w:sz w:val="26"/>
          <w:szCs w:val="26"/>
          <w:cs/>
          <w:lang w:bidi="th-TH"/>
        </w:rPr>
        <w:t xml:space="preserve">หมายเหตุ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11</w:t>
      </w:r>
      <w:r w:rsidR="006B5C24" w:rsidRPr="00A806E2">
        <w:rPr>
          <w:rFonts w:ascii="Browallia New" w:hAnsi="Browallia New" w:cs="Browallia New"/>
          <w:sz w:val="26"/>
          <w:szCs w:val="26"/>
          <w:lang w:bidi="th-TH"/>
        </w:rPr>
        <w:t xml:space="preserve">)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สำหรับส่วนที่คาดว่าจะจ่ายชำระภายใน</w:t>
      </w:r>
      <w:r w:rsidR="00A22803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12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เดือน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และเจ้าหนี้การค้า</w:t>
      </w:r>
      <w:r w:rsidR="0042051B" w:rsidRPr="00A806E2">
        <w:rPr>
          <w:rFonts w:ascii="Browallia New" w:hAnsi="Browallia New" w:cs="Browallia New"/>
          <w:sz w:val="26"/>
          <w:szCs w:val="26"/>
          <w:cs/>
          <w:lang w:bidi="th-TH"/>
        </w:rPr>
        <w:t xml:space="preserve">ที่จะเรียกชำระเกินกว่าหนึ่งปี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ซึ่งแสดงเป็นหนี้สินไม่หมุนเวียน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จำนวน</w:t>
      </w:r>
      <w:r w:rsidR="00D927B1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565</w:t>
      </w:r>
      <w:r w:rsidR="00D927B1" w:rsidRPr="00A806E2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00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ล้านบาท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สำหรับส่วนที่คาดว่าจะชำระเกินกว่า</w:t>
      </w:r>
      <w:r w:rsidR="00A22803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12</w:t>
      </w:r>
      <w:r w:rsidR="00C46074" w:rsidRPr="00A806E2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C46074" w:rsidRPr="00A806E2">
        <w:rPr>
          <w:rFonts w:ascii="Browallia New" w:hAnsi="Browallia New" w:cs="Browallia New"/>
          <w:sz w:val="26"/>
          <w:szCs w:val="26"/>
          <w:cs/>
          <w:lang w:bidi="th-TH"/>
        </w:rPr>
        <w:t>เดือน</w:t>
      </w:r>
    </w:p>
    <w:p w14:paraId="426AFCBD" w14:textId="77777777" w:rsidR="00C46074" w:rsidRPr="00ED2D83" w:rsidRDefault="00C46074" w:rsidP="003F1559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5B7A84D0" w14:textId="49AD67B6" w:rsidR="00334792" w:rsidRPr="00ED2D83" w:rsidRDefault="00A806E2" w:rsidP="003F1559">
      <w:pPr>
        <w:pStyle w:val="Heading1"/>
        <w:ind w:left="567" w:hanging="567"/>
        <w:rPr>
          <w:rFonts w:eastAsia="Browallia New"/>
          <w:lang w:bidi="th-TH"/>
        </w:rPr>
      </w:pPr>
      <w:r w:rsidRPr="00A806E2">
        <w:rPr>
          <w:rFonts w:eastAsia="Browallia New"/>
          <w:lang w:bidi="th-TH"/>
        </w:rPr>
        <w:t>7</w:t>
      </w:r>
      <w:r w:rsidR="00334792" w:rsidRPr="00ED2D83">
        <w:rPr>
          <w:rFonts w:eastAsia="Browallia New"/>
          <w:lang w:bidi="th-TH"/>
        </w:rPr>
        <w:tab/>
      </w:r>
      <w:r w:rsidR="00334792" w:rsidRPr="00ED2D83">
        <w:rPr>
          <w:rFonts w:eastAsia="Browallia New"/>
          <w:cs/>
          <w:lang w:bidi="th-TH"/>
        </w:rPr>
        <w:t>เงินลงทุนในบริษัทย่อย</w:t>
      </w:r>
    </w:p>
    <w:p w14:paraId="1A29ACC2" w14:textId="2A5E6F4D" w:rsidR="00693E1B" w:rsidRPr="00ED2D83" w:rsidRDefault="00693E1B" w:rsidP="003F1559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DE4A11D" w14:textId="30BA9A49" w:rsidR="001D67AB" w:rsidRPr="00ED2D83" w:rsidRDefault="001D67AB" w:rsidP="003F1559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การเปลี่ยนแปลงของเงินลงทุนในบริษัท</w:t>
      </w:r>
      <w:r w:rsidR="00344D6C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ย่อย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ในระหว่าง</w:t>
      </w:r>
      <w:r w:rsidR="00D83831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รอบ</w:t>
      </w:r>
      <w:r w:rsidR="00D8383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ระยะเวลา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เก้าเดือน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30</w:t>
      </w:r>
      <w:r w:rsidR="009E5701"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กันยายน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="00591461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7BB48EAD" w14:textId="77777777" w:rsidR="00665D0B" w:rsidRPr="00ED2D83" w:rsidRDefault="00665D0B" w:rsidP="003F1559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6" w:type="dxa"/>
        <w:tblLayout w:type="fixed"/>
        <w:tblLook w:val="04A0" w:firstRow="1" w:lastRow="0" w:firstColumn="1" w:lastColumn="0" w:noHBand="0" w:noVBand="1"/>
      </w:tblPr>
      <w:tblGrid>
        <w:gridCol w:w="7819"/>
        <w:gridCol w:w="1647"/>
      </w:tblGrid>
      <w:tr w:rsidR="00443FF2" w:rsidRPr="008700F2" w14:paraId="5250EC8F" w14:textId="77777777" w:rsidTr="00F007C2">
        <w:tc>
          <w:tcPr>
            <w:tcW w:w="7819" w:type="dxa"/>
            <w:vAlign w:val="bottom"/>
          </w:tcPr>
          <w:p w14:paraId="58D285F9" w14:textId="77777777" w:rsidR="00443FF2" w:rsidRPr="008700F2" w:rsidRDefault="00443FF2" w:rsidP="003F1559">
            <w:pPr>
              <w:tabs>
                <w:tab w:val="left" w:pos="3295"/>
                <w:tab w:val="left" w:pos="9744"/>
              </w:tabs>
              <w:ind w:left="-104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47" w:type="dxa"/>
            <w:vAlign w:val="bottom"/>
            <w:hideMark/>
          </w:tcPr>
          <w:p w14:paraId="1F6A7681" w14:textId="27D0A57D" w:rsidR="00443FF2" w:rsidRPr="008700F2" w:rsidRDefault="00443FF2" w:rsidP="003F155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43FF2" w:rsidRPr="008700F2" w14:paraId="2528B422" w14:textId="77777777" w:rsidTr="00F007C2">
        <w:tc>
          <w:tcPr>
            <w:tcW w:w="7819" w:type="dxa"/>
            <w:vAlign w:val="bottom"/>
          </w:tcPr>
          <w:p w14:paraId="058FFE8C" w14:textId="77777777" w:rsidR="00443FF2" w:rsidRPr="008700F2" w:rsidRDefault="00443FF2" w:rsidP="003F1559">
            <w:pPr>
              <w:tabs>
                <w:tab w:val="left" w:pos="3295"/>
                <w:tab w:val="left" w:pos="9744"/>
              </w:tabs>
              <w:ind w:left="-104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vAlign w:val="bottom"/>
            <w:hideMark/>
          </w:tcPr>
          <w:p w14:paraId="0024F71D" w14:textId="09A42137" w:rsidR="00443FF2" w:rsidRPr="008700F2" w:rsidRDefault="00443FF2" w:rsidP="003F155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</w:tr>
      <w:tr w:rsidR="00443FF2" w:rsidRPr="008700F2" w14:paraId="59F56ABB" w14:textId="77777777" w:rsidTr="00F007C2">
        <w:tc>
          <w:tcPr>
            <w:tcW w:w="7819" w:type="dxa"/>
            <w:vAlign w:val="bottom"/>
          </w:tcPr>
          <w:p w14:paraId="2593305B" w14:textId="77777777" w:rsidR="00443FF2" w:rsidRPr="00CC7A79" w:rsidRDefault="00443FF2" w:rsidP="003F1559">
            <w:pPr>
              <w:tabs>
                <w:tab w:val="left" w:pos="3295"/>
                <w:tab w:val="left" w:pos="9744"/>
              </w:tabs>
              <w:ind w:left="-104" w:right="-108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single" w:sz="4" w:space="0" w:color="auto"/>
            </w:tcBorders>
            <w:vAlign w:val="bottom"/>
          </w:tcPr>
          <w:p w14:paraId="1AB2D72C" w14:textId="77777777" w:rsidR="00443FF2" w:rsidRPr="00CC7A79" w:rsidRDefault="00443FF2" w:rsidP="003F1559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</w:tr>
      <w:tr w:rsidR="00443FF2" w:rsidRPr="008700F2" w14:paraId="07444777" w14:textId="77777777" w:rsidTr="00F007C2">
        <w:tc>
          <w:tcPr>
            <w:tcW w:w="7819" w:type="dxa"/>
            <w:vAlign w:val="bottom"/>
            <w:hideMark/>
          </w:tcPr>
          <w:p w14:paraId="370C672B" w14:textId="6B64688B" w:rsidR="00443FF2" w:rsidRPr="008700F2" w:rsidRDefault="00443FF2" w:rsidP="003F1559">
            <w:pPr>
              <w:ind w:left="-104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647" w:type="dxa"/>
            <w:vAlign w:val="bottom"/>
          </w:tcPr>
          <w:p w14:paraId="71DEB14A" w14:textId="1005E3DA" w:rsidR="00443FF2" w:rsidRPr="008700F2" w:rsidRDefault="00A806E2" w:rsidP="003F15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</w:t>
            </w:r>
            <w:r w:rsidR="004D27D1"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045</w:t>
            </w:r>
            <w:r w:rsidR="004D27D1"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679</w:t>
            </w:r>
          </w:p>
        </w:tc>
      </w:tr>
      <w:tr w:rsidR="00ED5DD0" w:rsidRPr="008700F2" w14:paraId="713D1C76" w14:textId="77777777" w:rsidTr="00F007C2">
        <w:tc>
          <w:tcPr>
            <w:tcW w:w="7819" w:type="dxa"/>
            <w:vAlign w:val="bottom"/>
            <w:hideMark/>
          </w:tcPr>
          <w:p w14:paraId="61766324" w14:textId="03DEBA89" w:rsidR="00ED5DD0" w:rsidRPr="008700F2" w:rsidRDefault="00115C7A" w:rsidP="003F1559">
            <w:pPr>
              <w:ind w:left="-104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CC7A7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เงินอุดหนุนบริษัทย่อยภายใต้โครงการผลประโยชน์พนักงาน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bottom"/>
          </w:tcPr>
          <w:p w14:paraId="15C63DCA" w14:textId="698F2A0A" w:rsidR="00ED5DD0" w:rsidRPr="008700F2" w:rsidRDefault="00A806E2" w:rsidP="003F15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</w:t>
            </w:r>
            <w:r w:rsidR="00F65E93"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167</w:t>
            </w:r>
          </w:p>
        </w:tc>
      </w:tr>
      <w:tr w:rsidR="00ED5DD0" w:rsidRPr="008700F2" w14:paraId="19B5F60B" w14:textId="77777777" w:rsidTr="00F007C2">
        <w:tc>
          <w:tcPr>
            <w:tcW w:w="7819" w:type="dxa"/>
            <w:vAlign w:val="bottom"/>
            <w:hideMark/>
          </w:tcPr>
          <w:p w14:paraId="5079CFE8" w14:textId="3CEDC8EF" w:rsidR="00ED5DD0" w:rsidRPr="008700F2" w:rsidRDefault="00ED5DD0" w:rsidP="003F1559">
            <w:pPr>
              <w:ind w:left="-104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29C6A1" w14:textId="5CC3EE93" w:rsidR="00ED5DD0" w:rsidRPr="008700F2" w:rsidRDefault="00A806E2" w:rsidP="003F15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</w:t>
            </w:r>
            <w:r w:rsidR="00A97901"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048</w:t>
            </w:r>
            <w:r w:rsidR="00A97901"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8700F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846</w:t>
            </w:r>
          </w:p>
        </w:tc>
      </w:tr>
    </w:tbl>
    <w:p w14:paraId="6B7E207D" w14:textId="77777777" w:rsidR="00334792" w:rsidRPr="00ED2D83" w:rsidRDefault="00334792" w:rsidP="00665D0B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bookmarkStart w:id="6" w:name="_Hlk172826975"/>
    </w:p>
    <w:p w14:paraId="070729E0" w14:textId="61776D9E" w:rsidR="00B63DB8" w:rsidRPr="00ED2D83" w:rsidRDefault="00B63DB8" w:rsidP="00B63DB8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ภายใต้เงื่อนไขของสัญญาเงินกู้ยืมระยะยาวของบริษัทย่อย กลุ่มกิจการได้นำใบหุ้นสามัญทั้งหมดของบริษัทย่อยจำนวน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18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บริษัท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br/>
        <w:t xml:space="preserve">ใช้เป็นหลักทรัพย์ค้ำประกันสำหรับเงินกู้ยืมระยะยาวจากสถาบันการเงิน (หมายเหตุ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12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)</w:t>
      </w:r>
    </w:p>
    <w:p w14:paraId="2864698B" w14:textId="77777777" w:rsidR="00B63DB8" w:rsidRPr="00ED2D83" w:rsidRDefault="00B63DB8" w:rsidP="00665D0B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7A4A122E" w14:textId="77777777" w:rsidR="007E3578" w:rsidRPr="00ED2D83" w:rsidRDefault="007E3578" w:rsidP="007E3578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</w:t>
      </w:r>
    </w:p>
    <w:p w14:paraId="64C8D2CA" w14:textId="77777777" w:rsidR="007E3578" w:rsidRPr="00ED2D83" w:rsidRDefault="007E3578" w:rsidP="00665D0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3F056AA2" w14:textId="76B418DF" w:rsidR="002B17A6" w:rsidRPr="00ED2D83" w:rsidRDefault="002B17A6" w:rsidP="00665D0B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proofErr w:type="spellStart"/>
      <w:proofErr w:type="gramStart"/>
      <w:r w:rsidRPr="002B17A6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B.Grimm</w:t>
      </w:r>
      <w:proofErr w:type="spellEnd"/>
      <w:proofErr w:type="gramEnd"/>
      <w:r w:rsidRPr="002B17A6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Power Tiara </w:t>
      </w:r>
      <w:proofErr w:type="spellStart"/>
      <w:r w:rsidRPr="002B17A6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Sdn</w:t>
      </w:r>
      <w:proofErr w:type="spellEnd"/>
      <w:r w:rsidRPr="002B17A6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. Bhd. (“BGP Tiara”)</w:t>
      </w:r>
    </w:p>
    <w:p w14:paraId="1DD58D68" w14:textId="77777777" w:rsidR="00754FDC" w:rsidRPr="00ED2D83" w:rsidRDefault="00754FDC" w:rsidP="00754FDC">
      <w:pPr>
        <w:spacing w:line="240" w:lineRule="atLeast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</w:p>
    <w:p w14:paraId="4FFC31DE" w14:textId="2F3420D5" w:rsidR="002B17A6" w:rsidRPr="00ED2D83" w:rsidRDefault="002B17A6" w:rsidP="00754E31">
      <w:pPr>
        <w:spacing w:line="240" w:lineRule="atLeast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ในระหว่างไตรมาสที่สองของปี พ.ศ.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2568 BGP Tiara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ได้ถูกจัดตั้งขึ้นในประเทศมาเลเซีย เพื่อรองรับการประกอบธุรกิจผลิตและ</w:t>
      </w:r>
      <w:r w:rsidR="00E2329A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จ</w:t>
      </w:r>
      <w:r w:rsidR="00E2329A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ำ</w:t>
      </w:r>
      <w:r w:rsidR="00E2329A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หน่าย</w:t>
      </w:r>
      <w:r w:rsidR="00754FDC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ไฟฟ้า</w:t>
      </w:r>
      <w:r w:rsidR="00E2329A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โดยออกหุ้นจำนวน </w:t>
      </w:r>
      <w:r w:rsidR="00C82081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1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หุ้น มีมูลค่าที่ตราไว้ </w:t>
      </w:r>
      <w:r w:rsidR="001870AA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ริงกิตมาเลเซีย (เทียบเท่ากับ </w:t>
      </w:r>
      <w:r w:rsidR="001870AA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8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บาท) </w:t>
      </w:r>
      <w:r w:rsidR="00611653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บริษัท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มีส่วนได้ส่วนเสียร้อยละ </w:t>
      </w:r>
      <w:r w:rsidR="001870AA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100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ใน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BGP Tiara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การเข้าลงทุนดังกล่าวส่งผลให้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BGP Tiara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มีสถานะเป็นบริษัทย่อยทางตรงของบริษัท</w:t>
      </w:r>
    </w:p>
    <w:p w14:paraId="38421612" w14:textId="77777777" w:rsidR="00486E5B" w:rsidRPr="00ED2D83" w:rsidRDefault="00486E5B" w:rsidP="002B17A6">
      <w:pPr>
        <w:spacing w:line="240" w:lineRule="atLeast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1800E5EB" w14:textId="074B7C08" w:rsidR="00665D0B" w:rsidRPr="00ED2D83" w:rsidRDefault="00665D0B" w:rsidP="00665D0B">
      <w:pPr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การลงทุนของบริษัทย่อย</w:t>
      </w:r>
    </w:p>
    <w:p w14:paraId="75811C98" w14:textId="77777777" w:rsidR="00665D0B" w:rsidRPr="00ED2D83" w:rsidRDefault="00665D0B" w:rsidP="003F155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3C69C229" w14:textId="1945E858" w:rsidR="00665D0B" w:rsidRPr="00ED2D83" w:rsidRDefault="00512D43" w:rsidP="00665D0B">
      <w:pPr>
        <w:jc w:val="thaiDistribute"/>
        <w:rPr>
          <w:rFonts w:ascii="Browallia New" w:eastAsia="Arial" w:hAnsi="Browallia New" w:cs="Browallia New"/>
          <w:b/>
          <w:bCs/>
          <w:color w:val="000000"/>
          <w:sz w:val="26"/>
          <w:szCs w:val="26"/>
          <w:lang w:bidi="th-TH"/>
        </w:rPr>
      </w:pPr>
      <w:r w:rsidRPr="00ED2D83">
        <w:rPr>
          <w:rFonts w:ascii="Browallia New" w:eastAsia="Arial" w:hAnsi="Browallia New" w:cs="Browallia New"/>
          <w:b/>
          <w:bCs/>
          <w:color w:val="000000"/>
          <w:sz w:val="26"/>
          <w:szCs w:val="26"/>
        </w:rPr>
        <w:t xml:space="preserve">Amata </w:t>
      </w:r>
      <w:proofErr w:type="spellStart"/>
      <w:proofErr w:type="gramStart"/>
      <w:r w:rsidRPr="00ED2D83">
        <w:rPr>
          <w:rFonts w:ascii="Browallia New" w:eastAsia="Arial" w:hAnsi="Browallia New" w:cs="Browallia New"/>
          <w:b/>
          <w:bCs/>
          <w:color w:val="000000"/>
          <w:sz w:val="26"/>
          <w:szCs w:val="26"/>
        </w:rPr>
        <w:t>B.Grimm</w:t>
      </w:r>
      <w:proofErr w:type="spellEnd"/>
      <w:proofErr w:type="gramEnd"/>
      <w:r w:rsidRPr="00ED2D83">
        <w:rPr>
          <w:rFonts w:ascii="Browallia New" w:eastAsia="Arial" w:hAnsi="Browallia New" w:cs="Browallia New"/>
          <w:b/>
          <w:bCs/>
          <w:color w:val="000000"/>
          <w:sz w:val="26"/>
          <w:szCs w:val="26"/>
        </w:rPr>
        <w:t xml:space="preserve"> </w:t>
      </w:r>
      <w:r w:rsidRPr="00ED2D83">
        <w:rPr>
          <w:rFonts w:ascii="Browallia New" w:eastAsia="Arial" w:hAnsi="Browallia New" w:cs="Browallia New"/>
          <w:b/>
          <w:bCs/>
          <w:color w:val="000000"/>
          <w:sz w:val="26"/>
          <w:szCs w:val="26"/>
          <w:lang w:val="en-US"/>
        </w:rPr>
        <w:t xml:space="preserve">Power </w:t>
      </w:r>
      <w:r w:rsidRPr="00ED2D83">
        <w:rPr>
          <w:rFonts w:ascii="Browallia New" w:eastAsia="Arial" w:hAnsi="Browallia New" w:cs="Browallia New"/>
          <w:b/>
          <w:bCs/>
          <w:color w:val="000000"/>
          <w:sz w:val="26"/>
          <w:szCs w:val="26"/>
        </w:rPr>
        <w:t>Vietnam Company Limited (“ABVN”)</w:t>
      </w:r>
    </w:p>
    <w:p w14:paraId="7FA3617D" w14:textId="77777777" w:rsidR="00512D43" w:rsidRPr="00ED2D83" w:rsidRDefault="00512D43" w:rsidP="003F155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7FE7EAD8" w14:textId="5CF8B30E" w:rsidR="00F75709" w:rsidRPr="00ED2D83" w:rsidRDefault="002E7987" w:rsidP="00F75709">
      <w:pPr>
        <w:spacing w:line="240" w:lineRule="atLeast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ในระหว่างไตรมาสที่หนึ่งของปี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พ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>.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ศ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.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2568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</w:rPr>
        <w:t xml:space="preserve"> ABVN </w:t>
      </w:r>
      <w:r w:rsidR="00B81792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ซึ่งประกอบธุรกิจ</w:t>
      </w:r>
      <w:r w:rsidR="00B81792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การลงทุนในธุรกิจไฟฟ้า</w:t>
      </w:r>
      <w:r w:rsidR="00B81792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พลังงานแสงอาทิตย์แบบติดตั้งบนหลังคา </w:t>
      </w:r>
      <w:r w:rsidR="00B81792"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bidi="th-TH"/>
        </w:rPr>
        <w:t>และถือหุ้นโดยบริษัท อมตะ บี.กริม เพาเวอร์ จ</w:t>
      </w:r>
      <w:r w:rsidR="00B81792" w:rsidRPr="00A212F5">
        <w:rPr>
          <w:rFonts w:ascii="Browallia New" w:eastAsia="Arial" w:hAnsi="Browallia New" w:cs="Browallia New" w:hint="cs"/>
          <w:color w:val="000000"/>
          <w:spacing w:val="-2"/>
          <w:sz w:val="26"/>
          <w:szCs w:val="26"/>
          <w:cs/>
          <w:lang w:bidi="th-TH"/>
        </w:rPr>
        <w:t>ำ</w:t>
      </w:r>
      <w:r w:rsidR="00B81792"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bidi="th-TH"/>
        </w:rPr>
        <w:t>กัด (“</w:t>
      </w:r>
      <w:r w:rsidR="001A0D28"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th-TH"/>
        </w:rPr>
        <w:t>ABP</w:t>
      </w:r>
      <w:r w:rsidR="00B81792"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”) </w:t>
      </w:r>
      <w:r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bidi="th-TH"/>
        </w:rPr>
        <w:t>ได้เพิ่มทุนจดทะเบียนจำนวน</w:t>
      </w:r>
      <w:r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806E2"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25</w:t>
      </w:r>
      <w:r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/>
        </w:rPr>
        <w:t>,</w:t>
      </w:r>
      <w:r w:rsidR="00A806E2"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621</w:t>
      </w:r>
      <w:r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/>
        </w:rPr>
        <w:t>.</w:t>
      </w:r>
      <w:r w:rsidR="00A806E2"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93</w:t>
      </w:r>
      <w:r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 xml:space="preserve"> </w:t>
      </w:r>
      <w:r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bidi="th-TH"/>
        </w:rPr>
        <w:t>ล้าน</w:t>
      </w:r>
      <w:r w:rsidR="00ED5461" w:rsidRPr="00A212F5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bidi="th-TH"/>
        </w:rPr>
        <w:t>ดองเวียดนาม</w:t>
      </w:r>
      <w:r w:rsidR="002357FF" w:rsidRPr="00A212F5">
        <w:rPr>
          <w:rFonts w:ascii="Browallia New" w:eastAsia="Arial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2357FF" w:rsidRPr="00A212F5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(</w:t>
      </w:r>
      <w:r w:rsidR="002357FF" w:rsidRPr="00A212F5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เทียบเท่ากับ</w:t>
      </w:r>
      <w:r w:rsidR="002357FF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34</w:t>
      </w:r>
      <w:r w:rsidR="000B55E4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21</w:t>
      </w:r>
      <w:r w:rsidR="002357FF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2357FF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="002357FF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)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โดย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0F2CC9" w:rsidRPr="00ED2D83">
        <w:rPr>
          <w:rFonts w:ascii="Browallia New" w:eastAsia="Arial" w:hAnsi="Browallia New" w:cs="Browallia New"/>
          <w:color w:val="000000"/>
          <w:sz w:val="26"/>
          <w:szCs w:val="26"/>
          <w:lang w:val="en-US" w:bidi="th-TH"/>
        </w:rPr>
        <w:t>ABP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ได้สละสิทธิ์การจองซื้อหุ้นเพิ่มทุน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ขณะที่บริษัท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อมตะ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วีเอ็น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จำกัด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(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มหาชน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)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ได้เข้าซื้อหุ้นเพิ่มทุนทั้งหมด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lang w:val="en-US"/>
        </w:rPr>
        <w:t xml:space="preserve"> 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ส่งผลให้</w:t>
      </w:r>
      <w:r w:rsidR="000F2CC9"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lang w:val="en-US" w:bidi="th-TH"/>
        </w:rPr>
        <w:t xml:space="preserve"> ABP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มีส่วนได้เสียใน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ABVN 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ลดลง</w:t>
      </w:r>
      <w:r w:rsidR="00BB36D4" w:rsidRPr="00A212F5">
        <w:rPr>
          <w:rFonts w:ascii="Browallia New" w:eastAsia="Arial" w:hAnsi="Browallia New" w:cs="Browallia New" w:hint="cs"/>
          <w:color w:val="000000"/>
          <w:spacing w:val="-4"/>
          <w:sz w:val="26"/>
          <w:szCs w:val="26"/>
          <w:cs/>
          <w:lang w:bidi="th-TH"/>
        </w:rPr>
        <w:t xml:space="preserve">จากร้อยละ </w:t>
      </w:r>
      <w:r w:rsidR="00A806E2"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100</w:t>
      </w:r>
      <w:r w:rsidR="00BB36D4"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เป็นร้อยละ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A806E2"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75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และกลุ่มกิจการมีส่วนได้เสีย</w:t>
      </w:r>
      <w:r w:rsidR="00F75709"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ใน</w:t>
      </w:r>
      <w:r w:rsidR="00F75709"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F75709"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ABVN 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ลดลงจากร้อยละ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A806E2"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51</w:t>
      </w:r>
      <w:r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.</w:t>
      </w:r>
      <w:r w:rsidR="00A806E2" w:rsidRPr="00A212F5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20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เป็นร้อยละ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38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40</w:t>
      </w:r>
      <w:r w:rsidR="00F75709" w:rsidRPr="00ED2D83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0E73E8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การเปลี่ยนแปลงส่วนได้เสียในบริษัทย่อยนี้</w:t>
      </w:r>
      <w:r w:rsidR="000E73E8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ไม่</w:t>
      </w:r>
      <w:r w:rsidR="000E73E8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ทำให้</w:t>
      </w:r>
      <w:r w:rsidR="00B23335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กลุ่มกิจการ</w:t>
      </w:r>
      <w:r w:rsidR="000E73E8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สูญเสียการควบคุม</w:t>
      </w:r>
      <w:r w:rsidR="000E73E8" w:rsidRPr="00ED2D8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="00F75709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กลุ่มกิจการรับรู้ส่วนได้เสียของ</w:t>
      </w:r>
      <w:r w:rsidR="00A212F5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br/>
      </w:r>
      <w:r w:rsidR="00F75709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ผู้เป็นเจ้าของของบริษัทใหญ่เพิ่มขึ้น</w:t>
      </w:r>
      <w:r w:rsidR="00133D22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และส่วน</w:t>
      </w:r>
      <w:r w:rsidR="00133D22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ที่ไม่มีอำนาจควบคุม</w:t>
      </w:r>
      <w:r w:rsidR="00133D22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ลดลง</w:t>
      </w:r>
      <w:r w:rsidR="00F75709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จำนวน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0</w:t>
      </w:r>
      <w:r w:rsidR="00133D22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39</w:t>
      </w:r>
      <w:r w:rsidR="00F75709" w:rsidRPr="00ED2D8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="00F75709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ล้านบาท </w:t>
      </w:r>
    </w:p>
    <w:p w14:paraId="3E48A2E6" w14:textId="1BC18C17" w:rsidR="004102E7" w:rsidRPr="00ED2D83" w:rsidRDefault="004102E7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02A556D5" w14:textId="77777777" w:rsidR="004102E7" w:rsidRPr="00ED2D83" w:rsidRDefault="004102E7" w:rsidP="00665D0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51DE5277" w14:textId="77777777" w:rsidR="001E32B7" w:rsidRPr="00ED2D83" w:rsidRDefault="001E32B7" w:rsidP="001E32B7">
      <w:pPr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  <w:proofErr w:type="spellStart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Caronsi</w:t>
      </w:r>
      <w:proofErr w:type="spellEnd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 xml:space="preserve"> Solar Energy Corporation (“CSEC”)</w:t>
      </w:r>
    </w:p>
    <w:p w14:paraId="590E7A6B" w14:textId="77777777" w:rsidR="001E32B7" w:rsidRPr="00ED2D83" w:rsidRDefault="001E32B7" w:rsidP="001E32B7">
      <w:pPr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660DA7B1" w14:textId="03BFFB3C" w:rsidR="002B17A6" w:rsidRPr="00ED2D83" w:rsidRDefault="002B17A6" w:rsidP="00D101A0">
      <w:pPr>
        <w:spacing w:line="240" w:lineRule="atLeast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ในไตรมาสที่สองของปี พ.ศ.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2568 </w:t>
      </w:r>
      <w:proofErr w:type="spellStart"/>
      <w:r w:rsidRPr="002B17A6">
        <w:rPr>
          <w:rFonts w:ascii="Browallia New" w:eastAsia="Browallia New" w:hAnsi="Browallia New" w:cs="Browallia New"/>
          <w:color w:val="000000"/>
          <w:sz w:val="26"/>
          <w:szCs w:val="26"/>
        </w:rPr>
        <w:t>B.Grimm</w:t>
      </w:r>
      <w:proofErr w:type="spellEnd"/>
      <w:r w:rsidRPr="002B17A6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Solar Power Inc.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ซึ่งเป็นบริษัทย่อยทางอ้อม เข้าลงทุนในสัดส่วนได้เสียร้อยละ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</w:rPr>
        <w:t>96.97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ใน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CSEC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ซึ่งเป็นบริษัทจดทะเบียนจัดตั้งตามกฎหมายของประเทศฟิลิปปินส์ เพื่อพัฒนาและดำเนินการโครงการโรงไฟฟ้าพลังงานแสงอาทิตย์ มูลค่าการลงทุน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</w:rPr>
        <w:t>200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ล้านเปโซฟิลิปปินส์ (เทียบเท่ากับ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</w:rPr>
        <w:t>116.82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ล้านบาท) การเข้าลงทุนดังกล่าวส่งผลให้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CSEC </w:t>
      </w:r>
      <w:r w:rsidRPr="002B17A6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มีสถานะเป็นบริษัทย่อยทางอ้อมของกลุ่มกิจการ</w:t>
      </w:r>
    </w:p>
    <w:p w14:paraId="572AD251" w14:textId="77777777" w:rsidR="001E32B7" w:rsidRPr="00ED2D83" w:rsidRDefault="001E32B7" w:rsidP="001E32B7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3F3F4C9A" w14:textId="77777777" w:rsidR="001E32B7" w:rsidRPr="00ED2D83" w:rsidRDefault="001E32B7" w:rsidP="001E32B7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ตารางต่อไปนี้สรุปสิ่งตอบแทนที่จ่ายซื้อและจำนวนของสินทรัพย์และหนี้สินที่ได้มาซึ่งรับรู้ ณ วันที่ซื้อกิจการ</w:t>
      </w:r>
    </w:p>
    <w:p w14:paraId="7A6A8908" w14:textId="77777777" w:rsidR="001E32B7" w:rsidRPr="00ED2D83" w:rsidRDefault="001E32B7" w:rsidP="001E32B7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7513"/>
        <w:gridCol w:w="1937"/>
      </w:tblGrid>
      <w:tr w:rsidR="001E32B7" w:rsidRPr="00ED2D83" w14:paraId="5196D27F" w14:textId="77777777" w:rsidTr="00DD610B">
        <w:trPr>
          <w:trHeight w:val="72"/>
        </w:trPr>
        <w:tc>
          <w:tcPr>
            <w:tcW w:w="7513" w:type="dxa"/>
          </w:tcPr>
          <w:p w14:paraId="6417F6FC" w14:textId="77777777" w:rsidR="001E32B7" w:rsidRPr="00ED2D83" w:rsidRDefault="001E32B7" w:rsidP="00DD610B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37" w:type="dxa"/>
          </w:tcPr>
          <w:p w14:paraId="066AFDCA" w14:textId="77777777" w:rsidR="001E32B7" w:rsidRPr="00ED2D83" w:rsidRDefault="001E32B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1E32B7" w:rsidRPr="00ED2D83" w14:paraId="22CB4B55" w14:textId="77777777" w:rsidTr="00606240">
        <w:trPr>
          <w:trHeight w:val="334"/>
        </w:trPr>
        <w:tc>
          <w:tcPr>
            <w:tcW w:w="7513" w:type="dxa"/>
          </w:tcPr>
          <w:p w14:paraId="2216411C" w14:textId="77777777" w:rsidR="001E32B7" w:rsidRPr="00ED2D83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14:paraId="4ACC8306" w14:textId="77777777" w:rsidR="001E32B7" w:rsidRPr="00ED2D83" w:rsidRDefault="001E32B7" w:rsidP="00606240">
            <w:pPr>
              <w:suppressAutoHyphens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พันบาท</w:t>
            </w:r>
          </w:p>
        </w:tc>
      </w:tr>
      <w:tr w:rsidR="001E32B7" w:rsidRPr="00ED2D83" w14:paraId="52BFF724" w14:textId="77777777" w:rsidTr="00606240">
        <w:trPr>
          <w:trHeight w:val="135"/>
        </w:trPr>
        <w:tc>
          <w:tcPr>
            <w:tcW w:w="7513" w:type="dxa"/>
          </w:tcPr>
          <w:p w14:paraId="6C15C0A9" w14:textId="77777777" w:rsidR="001E32B7" w:rsidRPr="00ED2D83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สิ่งตอบแทนที่จ่ายซื้อ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vAlign w:val="bottom"/>
          </w:tcPr>
          <w:p w14:paraId="198D09DC" w14:textId="77777777" w:rsidR="001E32B7" w:rsidRPr="00ED2D83" w:rsidRDefault="001E32B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1E32B7" w:rsidRPr="00ED2D83" w14:paraId="7CA2CFD7" w14:textId="77777777" w:rsidTr="00ED7F50">
        <w:trPr>
          <w:trHeight w:val="135"/>
        </w:trPr>
        <w:tc>
          <w:tcPr>
            <w:tcW w:w="7513" w:type="dxa"/>
          </w:tcPr>
          <w:p w14:paraId="2978FF17" w14:textId="77777777" w:rsidR="001E32B7" w:rsidRPr="00ED2D83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937" w:type="dxa"/>
            <w:vAlign w:val="bottom"/>
          </w:tcPr>
          <w:p w14:paraId="21DED51F" w14:textId="77777777" w:rsidR="001E32B7" w:rsidRPr="00ED2D83" w:rsidRDefault="001E32B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1E32B7" w:rsidRPr="00ED2D83" w14:paraId="2630CFFB" w14:textId="77777777" w:rsidTr="00ED7F50">
        <w:tc>
          <w:tcPr>
            <w:tcW w:w="7513" w:type="dxa"/>
          </w:tcPr>
          <w:p w14:paraId="0D0C532F" w14:textId="77777777" w:rsidR="001E32B7" w:rsidRPr="00ED2D83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vAlign w:val="bottom"/>
          </w:tcPr>
          <w:p w14:paraId="2CDFF117" w14:textId="4217257E" w:rsidR="001E32B7" w:rsidRPr="00ED2D83" w:rsidRDefault="00A806E2" w:rsidP="0074616D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116</w:t>
            </w:r>
            <w:r w:rsidR="001E32B7"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820</w:t>
            </w:r>
          </w:p>
        </w:tc>
      </w:tr>
      <w:tr w:rsidR="001E32B7" w:rsidRPr="00ED2D83" w14:paraId="055C00A4" w14:textId="77777777" w:rsidTr="00ED7F50">
        <w:tc>
          <w:tcPr>
            <w:tcW w:w="7513" w:type="dxa"/>
          </w:tcPr>
          <w:p w14:paraId="39A794BE" w14:textId="77777777" w:rsidR="001E32B7" w:rsidRPr="00ED2D83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937" w:type="dxa"/>
            <w:tcBorders>
              <w:top w:val="single" w:sz="4" w:space="0" w:color="auto"/>
            </w:tcBorders>
          </w:tcPr>
          <w:p w14:paraId="6D021E94" w14:textId="77777777" w:rsidR="001E32B7" w:rsidRPr="00ED2D83" w:rsidRDefault="001E32B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1E32B7" w:rsidRPr="00ED2D83" w14:paraId="1158F506" w14:textId="77777777" w:rsidTr="00DD610B">
        <w:tc>
          <w:tcPr>
            <w:tcW w:w="7513" w:type="dxa"/>
          </w:tcPr>
          <w:p w14:paraId="35914435" w14:textId="77777777" w:rsidR="001E32B7" w:rsidRPr="00ED2D83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มูลค่าตามบัญชีของสินทรัพย์และหนี้สินที่ได้มา ณ</w:t>
            </w:r>
            <w:r w:rsidRPr="00ED2D83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  <w:r w:rsidRPr="00ED2D83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วันที่ซื้อ</w:t>
            </w:r>
          </w:p>
        </w:tc>
        <w:tc>
          <w:tcPr>
            <w:tcW w:w="1937" w:type="dxa"/>
            <w:vAlign w:val="bottom"/>
          </w:tcPr>
          <w:p w14:paraId="20F27AAD" w14:textId="77777777" w:rsidR="001E32B7" w:rsidRPr="00ED2D83" w:rsidRDefault="001E32B7" w:rsidP="005561E4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1E32B7" w:rsidRPr="00ED2D83" w14:paraId="3F5F1685" w14:textId="77777777" w:rsidTr="00DD610B">
        <w:tc>
          <w:tcPr>
            <w:tcW w:w="7513" w:type="dxa"/>
          </w:tcPr>
          <w:p w14:paraId="1CBCA72C" w14:textId="77777777" w:rsidR="001E32B7" w:rsidRPr="00ED2D83" w:rsidRDefault="001E32B7" w:rsidP="00DD610B">
            <w:pPr>
              <w:tabs>
                <w:tab w:val="left" w:pos="493"/>
              </w:tabs>
              <w:ind w:left="-72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937" w:type="dxa"/>
            <w:vAlign w:val="bottom"/>
          </w:tcPr>
          <w:p w14:paraId="0C65FB1C" w14:textId="77777777" w:rsidR="001E32B7" w:rsidRPr="00ED2D83" w:rsidRDefault="001E32B7" w:rsidP="005561E4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1E32B7" w:rsidRPr="00ED2D83" w14:paraId="7A7027E9" w14:textId="77777777" w:rsidTr="00DD610B">
        <w:tc>
          <w:tcPr>
            <w:tcW w:w="7513" w:type="dxa"/>
          </w:tcPr>
          <w:p w14:paraId="3DEFD2BE" w14:textId="77777777" w:rsidR="001E32B7" w:rsidRPr="00ED2D83" w:rsidRDefault="001E32B7" w:rsidP="001B090C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เงินสดและรายการเทียบเท่าเงินสด</w:t>
            </w:r>
          </w:p>
        </w:tc>
        <w:tc>
          <w:tcPr>
            <w:tcW w:w="1937" w:type="dxa"/>
          </w:tcPr>
          <w:p w14:paraId="3474A87A" w14:textId="30E0CB19" w:rsidR="001E32B7" w:rsidRPr="00ED2D83" w:rsidRDefault="00A806E2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120</w:t>
            </w:r>
            <w:r w:rsidR="001E32B7"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471</w:t>
            </w:r>
          </w:p>
        </w:tc>
      </w:tr>
      <w:tr w:rsidR="001E32B7" w:rsidRPr="00ED2D83" w14:paraId="2427B052" w14:textId="77777777" w:rsidTr="00DD610B">
        <w:tc>
          <w:tcPr>
            <w:tcW w:w="7513" w:type="dxa"/>
          </w:tcPr>
          <w:p w14:paraId="3BB7FC72" w14:textId="77777777" w:rsidR="001E32B7" w:rsidRPr="00ED2D83" w:rsidRDefault="001E32B7" w:rsidP="001B090C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สินทรัพย์ไม่หมุนเวียนอื่น</w:t>
            </w:r>
          </w:p>
        </w:tc>
        <w:tc>
          <w:tcPr>
            <w:tcW w:w="1937" w:type="dxa"/>
          </w:tcPr>
          <w:p w14:paraId="1C5C8359" w14:textId="58032A09" w:rsidR="001E32B7" w:rsidRPr="00ED2D83" w:rsidRDefault="00A806E2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21</w:t>
            </w:r>
            <w:r w:rsidR="001E32B7"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904</w:t>
            </w:r>
          </w:p>
        </w:tc>
      </w:tr>
      <w:tr w:rsidR="001E32B7" w:rsidRPr="00ED2D83" w14:paraId="69E6F19D" w14:textId="77777777" w:rsidTr="00ED7F50">
        <w:tc>
          <w:tcPr>
            <w:tcW w:w="7513" w:type="dxa"/>
          </w:tcPr>
          <w:p w14:paraId="21A3FC1A" w14:textId="77777777" w:rsidR="001E32B7" w:rsidRPr="00ED2D83" w:rsidRDefault="001E32B7" w:rsidP="001B090C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เจ้าหนี้อื่น</w:t>
            </w:r>
          </w:p>
        </w:tc>
        <w:tc>
          <w:tcPr>
            <w:tcW w:w="1937" w:type="dxa"/>
          </w:tcPr>
          <w:p w14:paraId="2B0B41C5" w14:textId="24789E51" w:rsidR="001E32B7" w:rsidRPr="00ED2D83" w:rsidRDefault="001E32B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223</w:t>
            </w: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724</w:t>
            </w: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</w:tr>
      <w:tr w:rsidR="00D47DFB" w:rsidRPr="00ED2D83" w14:paraId="29A0E4F4" w14:textId="77777777" w:rsidTr="00ED7F50">
        <w:tc>
          <w:tcPr>
            <w:tcW w:w="7513" w:type="dxa"/>
          </w:tcPr>
          <w:p w14:paraId="17180085" w14:textId="6734F240" w:rsidR="00D47DFB" w:rsidRPr="00ED2D83" w:rsidRDefault="00CD531C" w:rsidP="001B090C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  <w:t xml:space="preserve"> </w:t>
            </w:r>
            <w:r w:rsidR="001B090C" w:rsidRPr="00ED2D83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bidi="th-TH"/>
              </w:rPr>
              <w:t xml:space="preserve"> </w:t>
            </w: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  <w:t>ส่วนได้เสียที่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ไม่</w:t>
            </w: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  <w:t>มีอำนาจควบคุม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vAlign w:val="bottom"/>
          </w:tcPr>
          <w:p w14:paraId="0ED8AE3C" w14:textId="07480FE0" w:rsidR="00D47DFB" w:rsidRPr="00ED2D83" w:rsidRDefault="00A806E2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</w:t>
            </w:r>
            <w:r w:rsidR="00C620C4"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465</w:t>
            </w:r>
          </w:p>
        </w:tc>
      </w:tr>
      <w:tr w:rsidR="001E32B7" w:rsidRPr="00ED2D83" w14:paraId="6BAC4C6E" w14:textId="77777777" w:rsidTr="00ED7F50">
        <w:tc>
          <w:tcPr>
            <w:tcW w:w="7513" w:type="dxa"/>
          </w:tcPr>
          <w:p w14:paraId="5BD00613" w14:textId="77777777" w:rsidR="001E32B7" w:rsidRPr="00ED2D83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รวมมูลค่าตามบัญชีของสินทรัพย์และหนี้สินที่ได้มา ณ</w:t>
            </w:r>
            <w:r w:rsidRPr="00ED2D83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 </w:t>
            </w:r>
            <w:r w:rsidRPr="00ED2D83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วันที่ซื้อ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vAlign w:val="bottom"/>
          </w:tcPr>
          <w:p w14:paraId="5685F246" w14:textId="42DE6C5E" w:rsidR="001E32B7" w:rsidRPr="005561E4" w:rsidRDefault="00374436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78</w:t>
            </w: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884</w:t>
            </w: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>)</w:t>
            </w:r>
          </w:p>
        </w:tc>
      </w:tr>
      <w:tr w:rsidR="001E32B7" w:rsidRPr="00ED2D83" w14:paraId="76D4F807" w14:textId="77777777" w:rsidTr="00ED7F50">
        <w:tc>
          <w:tcPr>
            <w:tcW w:w="7513" w:type="dxa"/>
          </w:tcPr>
          <w:p w14:paraId="4BFD1278" w14:textId="77777777" w:rsidR="001E32B7" w:rsidRPr="00ED2D83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937" w:type="dxa"/>
            <w:vAlign w:val="bottom"/>
          </w:tcPr>
          <w:p w14:paraId="46BA5ED5" w14:textId="77777777" w:rsidR="001E32B7" w:rsidRPr="00ED2D83" w:rsidRDefault="001E32B7" w:rsidP="00DD610B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</w:tr>
      <w:tr w:rsidR="001E32B7" w:rsidRPr="00ED2D83" w14:paraId="333E063D" w14:textId="77777777" w:rsidTr="00ED7F50">
        <w:tc>
          <w:tcPr>
            <w:tcW w:w="7513" w:type="dxa"/>
          </w:tcPr>
          <w:p w14:paraId="633C1EE6" w14:textId="77777777" w:rsidR="001E32B7" w:rsidRPr="00ED2D83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  <w:t>สิทธิใน</w:t>
            </w:r>
            <w:r w:rsidRPr="00ED2D83">
              <w:rPr>
                <w:rFonts w:ascii="Browallia New" w:hAnsi="Browallia New" w:cs="Browallia New" w:hint="cs"/>
                <w:snapToGrid w:val="0"/>
                <w:sz w:val="26"/>
                <w:szCs w:val="26"/>
                <w:cs/>
                <w:lang w:bidi="th-TH"/>
              </w:rPr>
              <w:t>การจำหน่ายไฟฟ้า</w:t>
            </w: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 xml:space="preserve"> (</w:t>
            </w: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bidi="th-TH"/>
              </w:rPr>
              <w:t>แสดงรวมในสินทรัพย์ไม่มีตัวตน</w:t>
            </w: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vAlign w:val="bottom"/>
          </w:tcPr>
          <w:p w14:paraId="147A4F39" w14:textId="74E0BAC0" w:rsidR="001E32B7" w:rsidRPr="005561E4" w:rsidRDefault="00A806E2" w:rsidP="0074616D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195</w:t>
            </w:r>
            <w:r w:rsidR="00622495"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704</w:t>
            </w:r>
          </w:p>
        </w:tc>
      </w:tr>
      <w:tr w:rsidR="001E32B7" w:rsidRPr="00ED2D83" w14:paraId="5750B2A5" w14:textId="77777777" w:rsidTr="00ED7F50">
        <w:tc>
          <w:tcPr>
            <w:tcW w:w="7513" w:type="dxa"/>
          </w:tcPr>
          <w:p w14:paraId="6D822567" w14:textId="77777777" w:rsidR="001E32B7" w:rsidRPr="00ED2D83" w:rsidRDefault="001E32B7" w:rsidP="00DD610B">
            <w:pPr>
              <w:tabs>
                <w:tab w:val="left" w:pos="493"/>
              </w:tabs>
              <w:ind w:left="-101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สินทรัพย์สุทธิที่ได้มาจากการซื้อ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E1D90E" w14:textId="3A2DE8BF" w:rsidR="001E32B7" w:rsidRPr="00ED2D83" w:rsidRDefault="00A806E2" w:rsidP="0074616D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116</w:t>
            </w:r>
            <w:r w:rsidR="001E32B7"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820</w:t>
            </w:r>
          </w:p>
        </w:tc>
      </w:tr>
    </w:tbl>
    <w:p w14:paraId="4DE2457F" w14:textId="77777777" w:rsidR="001E32B7" w:rsidRPr="00ED2D83" w:rsidRDefault="001E32B7" w:rsidP="001E32B7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220917AF" w14:textId="41ACFFDB" w:rsidR="001E32B7" w:rsidRPr="00ED2D83" w:rsidRDefault="006E6ABB" w:rsidP="00665D0B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ณ วันที่ </w:t>
      </w:r>
      <w:r w:rsidR="00A806E2" w:rsidRPr="00A806E2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30</w:t>
      </w:r>
      <w:r w:rsidR="009E5701" w:rsidRPr="00ED2D83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 xml:space="preserve"> </w:t>
      </w:r>
      <w:r w:rsidR="009E5701" w:rsidRPr="00ED2D83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>กันยายน</w:t>
      </w:r>
      <w:r w:rsidRPr="00ED2D83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 พ.ศ. </w:t>
      </w:r>
      <w:r w:rsidR="00A806E2" w:rsidRPr="00A806E2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 กลุ่มกิจการอยู่ระหว่างการประเมินมูลค่ายุติธรรมของสินทรัพย์สุทธิที่ได้มาและกําลังพิจารณาการปันส่วนราคาซื้อ ดังนั้น ผลต่างระหว่างราคาซื้อกับมูลค่าตามบัญชีสุทธิจำเป็นต้องปรับปรุงให้ถูกต้องตามมูลค่ายุติธรรมและผลของการปันส่วนราคาซื้อ กลุ่มกิจการคาดว่าจะพิจารณามูลค่ายุติธรรมแล้วเสร็จภายใน </w:t>
      </w:r>
      <w:r w:rsidR="00A806E2" w:rsidRPr="00A806E2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12</w:t>
      </w:r>
      <w:r w:rsidRPr="00ED2D83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 เดือนนับจากวันที่กลุ่มกิจการซื้อเงินลงทุนในบริษัทย่อยดังกล่าว</w:t>
      </w:r>
    </w:p>
    <w:p w14:paraId="6AC61AB5" w14:textId="77777777" w:rsidR="006E6ABB" w:rsidRPr="00ED2D83" w:rsidRDefault="006E6ABB" w:rsidP="006E6AB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43EFA6B4" w14:textId="7FEBEB47" w:rsidR="001B090C" w:rsidRPr="00ED2D83" w:rsidRDefault="00C87241" w:rsidP="00196725">
      <w:pPr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บริษัท บี.กริม กรีนเนอร์ยี่ จำกัด (</w:t>
      </w:r>
      <w:r w:rsidR="00196725"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“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</w:rPr>
        <w:t>BGG</w:t>
      </w:r>
      <w:r w:rsidR="00196725" w:rsidRPr="00ED2D83">
        <w:rPr>
          <w:rFonts w:ascii="Browallia New" w:eastAsia="Browallia New" w:hAnsi="Browallia New" w:cs="Browallia New"/>
          <w:b/>
          <w:bCs/>
          <w:sz w:val="26"/>
          <w:szCs w:val="26"/>
        </w:rPr>
        <w:t>”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</w:rPr>
        <w:t>)</w:t>
      </w:r>
    </w:p>
    <w:p w14:paraId="02311A7E" w14:textId="49D68BA0" w:rsidR="00C87241" w:rsidRPr="00ED2D83" w:rsidRDefault="00C87241" w:rsidP="00C87241">
      <w:pPr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ED2D83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 xml:space="preserve">โมเดิร์นกรีน เอ็นเนอร์ยี่ พาวเวอร์ </w:t>
      </w:r>
      <w:r w:rsidR="00A806E2" w:rsidRPr="00A806E2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1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 xml:space="preserve"> จำกัด (</w:t>
      </w:r>
      <w:r w:rsidR="00196725"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“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</w:rPr>
        <w:t>MGEP</w:t>
      </w:r>
      <w:r w:rsidR="00A806E2" w:rsidRPr="00A806E2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1</w:t>
      </w:r>
      <w:r w:rsidR="00196725"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”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)</w:t>
      </w:r>
    </w:p>
    <w:p w14:paraId="30D21004" w14:textId="04723519" w:rsidR="00C87241" w:rsidRPr="00ED2D83" w:rsidRDefault="00C87241" w:rsidP="00C87241">
      <w:pPr>
        <w:rPr>
          <w:rFonts w:ascii="Browallia New" w:eastAsia="Browallia New" w:hAnsi="Browallia New" w:cs="Browallia New"/>
          <w:sz w:val="26"/>
          <w:szCs w:val="26"/>
        </w:rPr>
      </w:pPr>
    </w:p>
    <w:p w14:paraId="05BD44CC" w14:textId="281DCE5D" w:rsidR="00C87241" w:rsidRPr="00ED2D83" w:rsidRDefault="00C87241" w:rsidP="001D67E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ในระหว่างไตรมาสที่สองของปี พ.ศ.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บริษัท บี.กริม เพาเวอร์ ฟิวเจอร์ โซลูชั่น จำกัด ซึ่งเป็นบริษัทย่อยทาง</w:t>
      </w:r>
      <w:r w:rsidR="00B27C0E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อ้อม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เข้าลงทุน</w:t>
      </w:r>
      <w:r w:rsidR="001D516E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br/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ในสัดส่วนได้เสียร้อยละ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74</w:t>
      </w:r>
      <w:r w:rsidR="00CA1326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99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ใน</w:t>
      </w:r>
      <w:r w:rsidR="001D67E0"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BGG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โดยได้เข้าซื้อหุ้นเพิ่มทุน มูลค่าหุ้นละ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</w:t>
      </w:r>
      <w:r w:rsidR="00CA1326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50</w:t>
      </w:r>
      <w:r w:rsidR="00CA1326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บาท จำนวน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3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,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749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,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500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หุ้น เป็นจำนวนเงินรวม</w:t>
      </w:r>
      <w:r w:rsidR="00CA1326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9</w:t>
      </w:r>
      <w:r w:rsidR="00DE1955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37</w:t>
      </w:r>
      <w:r w:rsidR="00DE1955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 </w:t>
      </w:r>
      <w:r w:rsidR="00072AAC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ล้าน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บาท </w:t>
      </w:r>
    </w:p>
    <w:p w14:paraId="4904FA56" w14:textId="43BB5329" w:rsidR="00C87241" w:rsidRPr="00ED2D83" w:rsidRDefault="00C87241" w:rsidP="00C87241">
      <w:pPr>
        <w:rPr>
          <w:rFonts w:ascii="Browallia New" w:eastAsia="Browallia New" w:hAnsi="Browallia New" w:cs="Browallia New"/>
          <w:sz w:val="26"/>
          <w:szCs w:val="26"/>
        </w:rPr>
      </w:pPr>
    </w:p>
    <w:p w14:paraId="6335F447" w14:textId="77890F0B" w:rsidR="00C87241" w:rsidRPr="00ED2D83" w:rsidRDefault="00C87241" w:rsidP="00C87241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BGG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มีส่วนได้เสียร้อยละ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100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ใน</w:t>
      </w:r>
      <w:r w:rsidR="00EB44B1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</w:rPr>
        <w:t>MGEP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1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ซึ่ง</w:t>
      </w:r>
      <w:r w:rsidR="007E6EDB"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จัดตั้งขึ้นในประเทศไทย</w:t>
      </w:r>
      <w:r w:rsidR="007E6EDB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เพื่อ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ประกอบธุรกิจผลิตและจำหน่ายไฟฟ้าพลังงานแสงอาทิตย์ การเข้าลงทุนดังกล่าวส่งผลให้ </w:t>
      </w: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BGG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และ </w:t>
      </w:r>
      <w:r w:rsidRPr="00ED2D83">
        <w:rPr>
          <w:rFonts w:ascii="Browallia New" w:eastAsia="Browallia New" w:hAnsi="Browallia New" w:cs="Browallia New"/>
          <w:sz w:val="26"/>
          <w:szCs w:val="26"/>
        </w:rPr>
        <w:t>MGEP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1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มีสถานะเป็นบริษัทย่อยทางอ้อมของกลุ่มกิจการ</w:t>
      </w:r>
    </w:p>
    <w:p w14:paraId="76EB42FF" w14:textId="3B74E496" w:rsidR="004102E7" w:rsidRPr="00ED2D83" w:rsidRDefault="004102E7">
      <w:pPr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br w:type="page"/>
      </w:r>
    </w:p>
    <w:p w14:paraId="0E723260" w14:textId="77777777" w:rsidR="00E048D8" w:rsidRPr="00ED2D83" w:rsidRDefault="00E048D8" w:rsidP="00A806E2">
      <w:pPr>
        <w:rPr>
          <w:rFonts w:ascii="Browallia New" w:eastAsia="Browallia New" w:hAnsi="Browallia New" w:cs="Browallia New"/>
          <w:sz w:val="26"/>
          <w:szCs w:val="26"/>
          <w:cs/>
          <w:lang w:bidi="th-TH"/>
        </w:rPr>
      </w:pPr>
    </w:p>
    <w:p w14:paraId="4EE3DCFB" w14:textId="55B5228D" w:rsidR="009C006B" w:rsidRPr="00ED2D83" w:rsidRDefault="009C006B" w:rsidP="00A806E2">
      <w:pPr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 xml:space="preserve">Apulia Green Energy </w:t>
      </w:r>
      <w:r w:rsidR="00A806E2" w:rsidRPr="00A806E2">
        <w:rPr>
          <w:rFonts w:ascii="Browallia New" w:eastAsia="Browallia New" w:hAnsi="Browallia New" w:cs="Browallia New"/>
          <w:b/>
          <w:bCs/>
          <w:sz w:val="26"/>
          <w:szCs w:val="26"/>
        </w:rPr>
        <w:t>01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 xml:space="preserve"> </w:t>
      </w:r>
      <w:proofErr w:type="spellStart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S.r.l</w:t>
      </w:r>
      <w:proofErr w:type="spellEnd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. (“Apulia”)</w:t>
      </w:r>
    </w:p>
    <w:p w14:paraId="306861EA" w14:textId="2FF523B2" w:rsidR="00D83C1D" w:rsidRPr="00ED2D83" w:rsidRDefault="00D83C1D" w:rsidP="00A806E2">
      <w:pPr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4FDD7E01" w14:textId="411DC173" w:rsidR="002B17A6" w:rsidRPr="00ED2D83" w:rsidRDefault="004C4BDF" w:rsidP="00A806E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ในระหว่างไตรมาสที่สองของปี</w:t>
      </w:r>
      <w:r w:rsidRPr="00ED2D8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พ</w:t>
      </w:r>
      <w:r w:rsidRPr="00ED2D83">
        <w:rPr>
          <w:rFonts w:ascii="Browallia New" w:eastAsia="Browallia New" w:hAnsi="Browallia New" w:cs="Browallia New"/>
          <w:sz w:val="26"/>
          <w:szCs w:val="26"/>
        </w:rPr>
        <w:t>.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ศ</w:t>
      </w:r>
      <w:r w:rsidRPr="00ED2D83">
        <w:rPr>
          <w:rFonts w:ascii="Browallia New" w:eastAsia="Browallia New" w:hAnsi="Browallia New" w:cs="Browallia New"/>
          <w:sz w:val="26"/>
          <w:szCs w:val="26"/>
        </w:rPr>
        <w:t>.</w:t>
      </w:r>
      <w:r w:rsidRPr="00ED2D8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2568</w:t>
      </w: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 RES Company Sicilia </w:t>
      </w:r>
      <w:proofErr w:type="spellStart"/>
      <w:r w:rsidRPr="00ED2D83">
        <w:rPr>
          <w:rFonts w:ascii="Browallia New" w:eastAsia="Browallia New" w:hAnsi="Browallia New" w:cs="Browallia New"/>
          <w:sz w:val="26"/>
          <w:szCs w:val="26"/>
        </w:rPr>
        <w:t>S.r.l</w:t>
      </w:r>
      <w:proofErr w:type="spellEnd"/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. (“RES”)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ซึ่งเป็นบริษัทย่อย</w:t>
      </w: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ทางตรง</w:t>
      </w:r>
      <w:r w:rsidRPr="00ED2D8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ได้เข้า</w:t>
      </w:r>
      <w:r w:rsidR="000411A2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ลงทุนในส่วนได้เสีย</w:t>
      </w:r>
      <w:r w:rsidR="00815B8E" w:rsidRPr="00D35D82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 xml:space="preserve">ร้อยละ </w:t>
      </w:r>
      <w:r w:rsidR="00A806E2" w:rsidRPr="00D35D82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>100</w:t>
      </w:r>
      <w:r w:rsidR="00815B8E" w:rsidRPr="00D35D82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 xml:space="preserve"> </w:t>
      </w:r>
      <w:r w:rsidRPr="00D35D82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ใน</w:t>
      </w:r>
      <w:r w:rsidRPr="00D35D82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Apulia </w:t>
      </w:r>
      <w:r w:rsidRPr="00D35D82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ซึ่งจัดตั้งขึ้นภายใต้กฎหมาย</w:t>
      </w:r>
      <w:r w:rsidR="00AC528E" w:rsidRPr="00D35D82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ส</w:t>
      </w:r>
      <w:r w:rsidRPr="00D35D82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าธารณรัฐอิตาลี</w:t>
      </w:r>
      <w:r w:rsidR="00CC5FE0" w:rsidRPr="00D35D82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 xml:space="preserve"> ประกอบธุรกิจ</w:t>
      </w:r>
      <w:r w:rsidR="0040045B" w:rsidRPr="00D35D82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พัฒนา</w:t>
      </w:r>
      <w:r w:rsidR="00CC5FE0" w:rsidRPr="00D35D82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 xml:space="preserve">ระบบกักเก็บไฟฟ้า </w:t>
      </w:r>
      <w:r w:rsidR="0040045B" w:rsidRPr="00D35D82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มูลค่าการลงทุน</w:t>
      </w:r>
      <w:r w:rsidRPr="00D35D82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A806E2" w:rsidRPr="00D35D82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>0</w:t>
      </w:r>
      <w:r w:rsidR="006A0870" w:rsidRPr="00D35D82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.</w:t>
      </w:r>
      <w:r w:rsidR="00A806E2" w:rsidRPr="00D35D82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>01</w:t>
      </w:r>
      <w:r w:rsidRPr="00D35D82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6A0870" w:rsidRPr="00D35D82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ล้าน</w:t>
      </w:r>
      <w:r w:rsidRPr="00D35D82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ยูโร</w:t>
      </w:r>
      <w:r w:rsidRPr="00ED2D8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2B17A6" w:rsidRPr="002B17A6">
        <w:rPr>
          <w:rFonts w:ascii="Browallia New" w:eastAsia="Browallia New" w:hAnsi="Browallia New" w:cs="Browallia New"/>
          <w:sz w:val="26"/>
          <w:szCs w:val="26"/>
        </w:rPr>
        <w:t>(</w:t>
      </w:r>
      <w:r w:rsidR="002B17A6" w:rsidRPr="002B17A6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เทียบเท่ากับ </w:t>
      </w:r>
      <w:r w:rsidR="002B17A6" w:rsidRPr="002B17A6">
        <w:rPr>
          <w:rFonts w:ascii="Browallia New" w:eastAsia="Browallia New" w:hAnsi="Browallia New" w:cs="Browallia New"/>
          <w:sz w:val="26"/>
          <w:szCs w:val="26"/>
        </w:rPr>
        <w:t xml:space="preserve">0.39 </w:t>
      </w:r>
      <w:r w:rsidR="002B17A6" w:rsidRPr="002B17A6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ล้านบาท) การเข้าลงทุนส่งผลให้ </w:t>
      </w:r>
      <w:r w:rsidR="002B17A6" w:rsidRPr="002B17A6">
        <w:rPr>
          <w:rFonts w:ascii="Browallia New" w:eastAsia="Browallia New" w:hAnsi="Browallia New" w:cs="Browallia New"/>
          <w:sz w:val="26"/>
          <w:szCs w:val="26"/>
        </w:rPr>
        <w:t xml:space="preserve">Apulia </w:t>
      </w:r>
      <w:r w:rsidR="002B17A6" w:rsidRPr="002B17A6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มีสถานะเป็นบริษัทย่อยทางอ้อมของกลุ่มกิจการ</w:t>
      </w:r>
    </w:p>
    <w:p w14:paraId="3B0C995D" w14:textId="77777777" w:rsidR="00CC5FE0" w:rsidRPr="00ED2D83" w:rsidRDefault="00CC5FE0" w:rsidP="00A806E2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59C0755E" w14:textId="77777777" w:rsidR="00CC5FE0" w:rsidRPr="00ED2D83" w:rsidRDefault="00CC5FE0" w:rsidP="00A806E2">
      <w:pPr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  <w:proofErr w:type="spellStart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Cerignola</w:t>
      </w:r>
      <w:proofErr w:type="spellEnd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 xml:space="preserve"> BESS </w:t>
      </w:r>
      <w:proofErr w:type="spellStart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S.r.l</w:t>
      </w:r>
      <w:proofErr w:type="spellEnd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 xml:space="preserve"> (“</w:t>
      </w:r>
      <w:proofErr w:type="spellStart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Cerignola</w:t>
      </w:r>
      <w:proofErr w:type="spellEnd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”)</w:t>
      </w:r>
    </w:p>
    <w:p w14:paraId="0B8A01D6" w14:textId="77777777" w:rsidR="004C4BDF" w:rsidRPr="00ED2D83" w:rsidRDefault="004C4BDF" w:rsidP="00A806E2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434C8691" w14:textId="35E57C31" w:rsidR="002B17A6" w:rsidRPr="00ED2D83" w:rsidRDefault="002B17A6" w:rsidP="00A806E2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2B17A6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ในระหว่างไตรมาสที่สองของปี พ.ศ. </w:t>
      </w:r>
      <w:r w:rsidR="00F45DE2">
        <w:rPr>
          <w:rFonts w:ascii="Browallia New" w:eastAsia="Browallia New" w:hAnsi="Browallia New" w:cs="Browallia New"/>
          <w:sz w:val="26"/>
          <w:szCs w:val="26"/>
          <w:lang w:bidi="th-TH"/>
        </w:rPr>
        <w:t>2568</w:t>
      </w:r>
      <w:r w:rsidRPr="002B17A6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proofErr w:type="spellStart"/>
      <w:r w:rsidRPr="002B17A6">
        <w:rPr>
          <w:rFonts w:ascii="Browallia New" w:eastAsia="Browallia New" w:hAnsi="Browallia New" w:cs="Browallia New"/>
          <w:sz w:val="26"/>
          <w:szCs w:val="26"/>
        </w:rPr>
        <w:t>Cerignola</w:t>
      </w:r>
      <w:proofErr w:type="spellEnd"/>
      <w:r w:rsidRPr="002B17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2B17A6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ได้ถูกจัดตั้งขึ้นในสาธารณรัฐอิตาลี เพื่อประกอบธุรกิจระบบกักเก็บไฟฟ้า โดยมีทุนจดทะเบียน </w:t>
      </w:r>
      <w:r w:rsidR="00F45DE2">
        <w:rPr>
          <w:rFonts w:ascii="Browallia New" w:eastAsia="Browallia New" w:hAnsi="Browallia New" w:cs="Browallia New"/>
          <w:sz w:val="26"/>
          <w:szCs w:val="26"/>
          <w:lang w:bidi="th-TH"/>
        </w:rPr>
        <w:t>0.01</w:t>
      </w:r>
      <w:r w:rsidRPr="002B17A6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ล้านยูโร (เทียบเท่ากับ </w:t>
      </w:r>
      <w:r w:rsidR="00F45DE2">
        <w:rPr>
          <w:rFonts w:ascii="Browallia New" w:eastAsia="Browallia New" w:hAnsi="Browallia New" w:cs="Browallia New"/>
          <w:sz w:val="26"/>
          <w:szCs w:val="26"/>
          <w:lang w:bidi="th-TH"/>
        </w:rPr>
        <w:t>0.39</w:t>
      </w:r>
      <w:r w:rsidRPr="002B17A6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ล้านบาท) </w:t>
      </w:r>
      <w:r w:rsidRPr="002B17A6">
        <w:rPr>
          <w:rFonts w:ascii="Browallia New" w:eastAsia="Browallia New" w:hAnsi="Browallia New" w:cs="Browallia New"/>
          <w:sz w:val="26"/>
          <w:szCs w:val="26"/>
        </w:rPr>
        <w:t xml:space="preserve">RES </w:t>
      </w:r>
      <w:r w:rsidRPr="002B17A6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มีส่วนได้เสียร้อยละ </w:t>
      </w:r>
      <w:r w:rsidR="00F45DE2">
        <w:rPr>
          <w:rFonts w:ascii="Browallia New" w:eastAsia="Browallia New" w:hAnsi="Browallia New" w:cs="Browallia New"/>
          <w:sz w:val="26"/>
          <w:szCs w:val="26"/>
          <w:lang w:bidi="th-TH"/>
        </w:rPr>
        <w:t>51</w:t>
      </w:r>
      <w:r w:rsidRPr="002B17A6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ใน </w:t>
      </w:r>
      <w:proofErr w:type="spellStart"/>
      <w:r w:rsidRPr="002B17A6">
        <w:rPr>
          <w:rFonts w:ascii="Browallia New" w:eastAsia="Browallia New" w:hAnsi="Browallia New" w:cs="Browallia New"/>
          <w:sz w:val="26"/>
          <w:szCs w:val="26"/>
        </w:rPr>
        <w:t>Cerignola</w:t>
      </w:r>
      <w:proofErr w:type="spellEnd"/>
      <w:r w:rsidRPr="002B17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2B17A6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การเข้าลงทุนส่งผลให้ </w:t>
      </w:r>
      <w:proofErr w:type="spellStart"/>
      <w:r w:rsidRPr="002B17A6">
        <w:rPr>
          <w:rFonts w:ascii="Browallia New" w:eastAsia="Browallia New" w:hAnsi="Browallia New" w:cs="Browallia New"/>
          <w:sz w:val="26"/>
          <w:szCs w:val="26"/>
        </w:rPr>
        <w:t>Cerignola</w:t>
      </w:r>
      <w:proofErr w:type="spellEnd"/>
      <w:r w:rsidRPr="002B17A6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2B17A6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มีสถานะเป็นบริษัทย่อยทางอ้อมของกลุ่มกิจการ</w:t>
      </w:r>
    </w:p>
    <w:p w14:paraId="1FA19FCF" w14:textId="77777777" w:rsidR="001E32B7" w:rsidRPr="00ED2D83" w:rsidRDefault="001E32B7" w:rsidP="00A806E2">
      <w:pPr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167C95FA" w14:textId="2C6BB475" w:rsidR="001E32B7" w:rsidRPr="00ED2D83" w:rsidRDefault="001E32B7" w:rsidP="00A806E2">
      <w:pPr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  <w:proofErr w:type="spellStart"/>
      <w:proofErr w:type="gramStart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B.Grimm</w:t>
      </w:r>
      <w:proofErr w:type="spellEnd"/>
      <w:proofErr w:type="gramEnd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 xml:space="preserve"> Lumin </w:t>
      </w:r>
      <w:proofErr w:type="spellStart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Sdn</w:t>
      </w:r>
      <w:proofErr w:type="spellEnd"/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. Bhd. (“Lumin”)</w:t>
      </w:r>
    </w:p>
    <w:p w14:paraId="44926020" w14:textId="77777777" w:rsidR="001E32B7" w:rsidRPr="00ED2D83" w:rsidRDefault="001E32B7" w:rsidP="00A806E2">
      <w:pPr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</w:p>
    <w:p w14:paraId="5B744536" w14:textId="7F2EB4FA" w:rsidR="002B17A6" w:rsidRPr="00ED2D83" w:rsidRDefault="002B17A6" w:rsidP="00D101A0">
      <w:pPr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</w:pPr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ในระหว่างไตรมาสที่สองของปี พ.ศ. </w:t>
      </w:r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2568 Lumin </w:t>
      </w:r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ได้ถูกจัดตั้งขึ้นในประเทศมาเลเซีย เพื่อรองรับการประกอบธุรกิจผลิตและจำหน่ายไฟฟ้า 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โดยออกหุ้นจำนวน 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1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หุ้น มีมูลค่าที่ตราไว้ 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1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ริงกิตมาเลเซีย (เทียบเท่ากับ 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8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บาท) </w:t>
      </w:r>
      <w:proofErr w:type="spellStart"/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B.Grimm</w:t>
      </w:r>
      <w:proofErr w:type="spellEnd"/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Power 2 </w:t>
      </w:r>
      <w:proofErr w:type="spellStart"/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Sdn</w:t>
      </w:r>
      <w:proofErr w:type="spellEnd"/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. Bhd. 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ซึ่งเป็นบริษัทย่อยทางตรง</w:t>
      </w:r>
      <w:r w:rsidRPr="002B17A6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มีส่วนได้ส่วนเสียร้อยละ </w:t>
      </w:r>
      <w:r w:rsidRPr="002B17A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100</w:t>
      </w:r>
      <w:r w:rsidRPr="002B17A6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2B17A6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ใน </w:t>
      </w:r>
      <w:r w:rsidRPr="002B17A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Lumin </w:t>
      </w:r>
      <w:r w:rsidRPr="002B17A6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การเข้าลงทุนดังกล่าวส่งผลให้ </w:t>
      </w:r>
      <w:r w:rsidRPr="002B17A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Lumin </w:t>
      </w:r>
      <w:r w:rsidRPr="002B17A6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มีสถานะเป็นบริษัทย่อยทางอ้อมของกลุ่มกิจการ</w:t>
      </w:r>
    </w:p>
    <w:p w14:paraId="13BB9DCE" w14:textId="77777777" w:rsidR="001E32B7" w:rsidRPr="00ED2D83" w:rsidRDefault="001E32B7" w:rsidP="00C87241">
      <w:pPr>
        <w:jc w:val="thaiDistribute"/>
        <w:rPr>
          <w:rFonts w:ascii="Browallia New" w:eastAsia="Browallia New" w:hAnsi="Browallia New" w:cs="Browallia New"/>
          <w:sz w:val="26"/>
          <w:szCs w:val="26"/>
          <w:cs/>
          <w:lang w:bidi="th-TH"/>
        </w:rPr>
      </w:pPr>
    </w:p>
    <w:bookmarkEnd w:id="6"/>
    <w:p w14:paraId="7D5BA559" w14:textId="25EEE531" w:rsidR="00334792" w:rsidRPr="00ED2D83" w:rsidRDefault="00A806E2" w:rsidP="004352C6">
      <w:pPr>
        <w:pStyle w:val="Heading1"/>
        <w:ind w:left="567" w:hanging="567"/>
        <w:rPr>
          <w:cs/>
        </w:rPr>
      </w:pPr>
      <w:r w:rsidRPr="00A806E2">
        <w:rPr>
          <w:lang w:bidi="th-TH"/>
        </w:rPr>
        <w:t>8</w:t>
      </w:r>
      <w:r w:rsidR="00334792" w:rsidRPr="00ED2D83">
        <w:tab/>
      </w:r>
      <w:r w:rsidR="00334792" w:rsidRPr="00ED2D83">
        <w:rPr>
          <w:cs/>
          <w:lang w:bidi="th-TH"/>
        </w:rPr>
        <w:t>เงินลงทุนในบริษัทร่วมและการร่วมค้า</w:t>
      </w:r>
    </w:p>
    <w:p w14:paraId="3955A007" w14:textId="77777777" w:rsidR="00693E1B" w:rsidRPr="00ED2D83" w:rsidRDefault="00693E1B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2AD7A107" w14:textId="77777777" w:rsidR="00DB26D3" w:rsidRPr="00ED2D83" w:rsidRDefault="00DB26D3" w:rsidP="004352C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(</w:t>
      </w:r>
      <w:r w:rsidRPr="00ED2D83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bidi="th-TH"/>
        </w:rPr>
        <w:t>ก</w:t>
      </w:r>
      <w:r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)</w:t>
      </w:r>
      <w:r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ab/>
      </w:r>
      <w:r w:rsidRPr="00ED2D83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bidi="th-TH"/>
        </w:rPr>
        <w:t>เงินลงทุนในบริษัทร่วม</w:t>
      </w:r>
    </w:p>
    <w:p w14:paraId="2D496110" w14:textId="77777777" w:rsidR="00DB26D3" w:rsidRPr="00ED2D83" w:rsidRDefault="00DB26D3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731D7348" w14:textId="1FA7B907" w:rsidR="00DB26D3" w:rsidRPr="00ED2D83" w:rsidRDefault="00DB26D3" w:rsidP="00DB26D3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การเปลี่ยนแปลงของเงินลงทุนในบริษัทร่วมในระหว่าง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รอบระยะเวลา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เก้าเดือน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30</w:t>
      </w:r>
      <w:r w:rsidR="009E5701"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กันยายน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="0059146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4BDC9481" w14:textId="77777777" w:rsidR="00DB26D3" w:rsidRPr="00ED2D83" w:rsidRDefault="00DB26D3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</w:p>
    <w:tbl>
      <w:tblPr>
        <w:tblW w:w="9259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3989"/>
        <w:gridCol w:w="2636"/>
        <w:gridCol w:w="2634"/>
      </w:tblGrid>
      <w:tr w:rsidR="00DB26D3" w:rsidRPr="00ED2D83" w14:paraId="6112A482" w14:textId="77777777" w:rsidTr="00D35D82">
        <w:trPr>
          <w:trHeight w:val="20"/>
        </w:trPr>
        <w:tc>
          <w:tcPr>
            <w:tcW w:w="3989" w:type="dxa"/>
            <w:vAlign w:val="center"/>
          </w:tcPr>
          <w:p w14:paraId="683A02BC" w14:textId="77777777" w:rsidR="00DB26D3" w:rsidRPr="00ED2D83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636" w:type="dxa"/>
            <w:hideMark/>
          </w:tcPr>
          <w:p w14:paraId="1487D964" w14:textId="77777777" w:rsidR="00DB26D3" w:rsidRPr="00ED2D83" w:rsidRDefault="00DB26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634" w:type="dxa"/>
            <w:tcMar>
              <w:left w:w="0" w:type="dxa"/>
            </w:tcMar>
            <w:hideMark/>
          </w:tcPr>
          <w:p w14:paraId="3AAB84CE" w14:textId="77777777" w:rsidR="00DB26D3" w:rsidRPr="00ED2D83" w:rsidRDefault="00DB2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DB26D3" w:rsidRPr="00ED2D83" w14:paraId="35B12FB7" w14:textId="77777777" w:rsidTr="00D35D82">
        <w:trPr>
          <w:trHeight w:val="20"/>
        </w:trPr>
        <w:tc>
          <w:tcPr>
            <w:tcW w:w="3989" w:type="dxa"/>
            <w:vAlign w:val="center"/>
          </w:tcPr>
          <w:p w14:paraId="233DE89E" w14:textId="77777777" w:rsidR="00DB26D3" w:rsidRPr="00ED2D83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hideMark/>
          </w:tcPr>
          <w:p w14:paraId="1911C3A0" w14:textId="77777777" w:rsidR="00DB26D3" w:rsidRPr="00ED2D83" w:rsidRDefault="00DB26D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2634" w:type="dxa"/>
            <w:tcBorders>
              <w:bottom w:val="single" w:sz="4" w:space="0" w:color="auto"/>
            </w:tcBorders>
            <w:hideMark/>
          </w:tcPr>
          <w:p w14:paraId="598A9CE0" w14:textId="77777777" w:rsidR="00DB26D3" w:rsidRPr="00ED2D83" w:rsidRDefault="00DB26D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</w:tr>
      <w:tr w:rsidR="00DB26D3" w:rsidRPr="00ED2D83" w14:paraId="58127D56" w14:textId="77777777" w:rsidTr="00D35D82">
        <w:trPr>
          <w:trHeight w:val="20"/>
        </w:trPr>
        <w:tc>
          <w:tcPr>
            <w:tcW w:w="3989" w:type="dxa"/>
            <w:vAlign w:val="center"/>
          </w:tcPr>
          <w:p w14:paraId="6980605C" w14:textId="77777777" w:rsidR="00DB26D3" w:rsidRPr="00ED2D83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636" w:type="dxa"/>
            <w:tcBorders>
              <w:top w:val="single" w:sz="4" w:space="0" w:color="auto"/>
            </w:tcBorders>
            <w:vAlign w:val="center"/>
          </w:tcPr>
          <w:p w14:paraId="7CFDA44D" w14:textId="77777777" w:rsidR="00DB26D3" w:rsidRPr="00ED2D83" w:rsidRDefault="00DB26D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634" w:type="dxa"/>
            <w:tcBorders>
              <w:top w:val="single" w:sz="4" w:space="0" w:color="auto"/>
            </w:tcBorders>
            <w:vAlign w:val="center"/>
          </w:tcPr>
          <w:p w14:paraId="299519FB" w14:textId="77777777" w:rsidR="00DB26D3" w:rsidRPr="00ED2D83" w:rsidRDefault="00DB26D3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</w:tr>
      <w:tr w:rsidR="00DB26D3" w:rsidRPr="00ED2D83" w14:paraId="7E6A2545" w14:textId="77777777" w:rsidTr="00D35D82">
        <w:trPr>
          <w:trHeight w:val="20"/>
        </w:trPr>
        <w:tc>
          <w:tcPr>
            <w:tcW w:w="3989" w:type="dxa"/>
            <w:hideMark/>
          </w:tcPr>
          <w:p w14:paraId="585F2D33" w14:textId="77777777" w:rsidR="00DB26D3" w:rsidRPr="00ED2D83" w:rsidRDefault="00DB26D3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2636" w:type="dxa"/>
          </w:tcPr>
          <w:p w14:paraId="5655D904" w14:textId="231FFBB0" w:rsidR="00DB26D3" w:rsidRPr="00ED2D83" w:rsidRDefault="00A806E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="00D262B9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795</w:t>
            </w:r>
            <w:r w:rsidR="00D262B9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079</w:t>
            </w:r>
          </w:p>
        </w:tc>
        <w:tc>
          <w:tcPr>
            <w:tcW w:w="2634" w:type="dxa"/>
            <w:vAlign w:val="center"/>
          </w:tcPr>
          <w:p w14:paraId="36733FFA" w14:textId="3936A5D5" w:rsidR="00DB26D3" w:rsidRPr="00ED2D83" w:rsidRDefault="00A806E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D262B9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981</w:t>
            </w:r>
            <w:r w:rsidR="00D262B9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783</w:t>
            </w:r>
          </w:p>
        </w:tc>
      </w:tr>
      <w:tr w:rsidR="001A6B11" w:rsidRPr="00ED2D83" w14:paraId="155CC79C" w14:textId="77777777" w:rsidTr="00D35D82">
        <w:trPr>
          <w:trHeight w:val="20"/>
        </w:trPr>
        <w:tc>
          <w:tcPr>
            <w:tcW w:w="3989" w:type="dxa"/>
            <w:hideMark/>
          </w:tcPr>
          <w:p w14:paraId="4924C4E6" w14:textId="77777777" w:rsidR="001A6B11" w:rsidRPr="00ED2D83" w:rsidRDefault="001A6B11" w:rsidP="001A6B11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ลงทุนเพิ่ม</w:t>
            </w:r>
          </w:p>
        </w:tc>
        <w:tc>
          <w:tcPr>
            <w:tcW w:w="2636" w:type="dxa"/>
            <w:vAlign w:val="center"/>
          </w:tcPr>
          <w:p w14:paraId="22A276B6" w14:textId="76B361EB" w:rsidR="001A6B11" w:rsidRPr="00ED2D83" w:rsidRDefault="00A806E2" w:rsidP="001A6B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693F3A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481</w:t>
            </w:r>
            <w:r w:rsidR="00693F3A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273</w:t>
            </w:r>
          </w:p>
        </w:tc>
        <w:tc>
          <w:tcPr>
            <w:tcW w:w="2634" w:type="dxa"/>
            <w:vAlign w:val="center"/>
          </w:tcPr>
          <w:p w14:paraId="4DB0DEB6" w14:textId="3639DABC" w:rsidR="001A6B11" w:rsidRPr="00ED2D83" w:rsidRDefault="00A806E2" w:rsidP="001A6B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214</w:t>
            </w:r>
            <w:r w:rsidR="001A6B1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616</w:t>
            </w:r>
            <w:r w:rsidR="001A6B1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1A6B11" w:rsidRPr="00ED2D83" w14:paraId="37B30005" w14:textId="77777777" w:rsidTr="00D35D82">
        <w:trPr>
          <w:trHeight w:val="20"/>
        </w:trPr>
        <w:tc>
          <w:tcPr>
            <w:tcW w:w="3989" w:type="dxa"/>
          </w:tcPr>
          <w:p w14:paraId="2F6D6A19" w14:textId="6D5999F1" w:rsidR="001A6B11" w:rsidRPr="00ED2D83" w:rsidRDefault="001A6B11" w:rsidP="001A6B11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รับโอนจากเงินลงทุนในการร่วมค้า</w:t>
            </w:r>
          </w:p>
        </w:tc>
        <w:tc>
          <w:tcPr>
            <w:tcW w:w="2636" w:type="dxa"/>
            <w:vAlign w:val="center"/>
          </w:tcPr>
          <w:p w14:paraId="138C0678" w14:textId="569E8EA9" w:rsidR="001A6B11" w:rsidRPr="00ED2D83" w:rsidRDefault="00A806E2" w:rsidP="001A6B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  <w:r w:rsidR="001A6B1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634" w:type="dxa"/>
            <w:vAlign w:val="center"/>
          </w:tcPr>
          <w:p w14:paraId="7DE0E4B5" w14:textId="16C27466" w:rsidR="001A6B11" w:rsidRPr="00ED2D83" w:rsidRDefault="00A806E2" w:rsidP="001A6B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  <w:r w:rsidR="001A6B1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43303F" w:rsidRPr="00ED2D83" w14:paraId="0F8CD380" w14:textId="77777777" w:rsidTr="00D35D82">
        <w:trPr>
          <w:trHeight w:val="20"/>
        </w:trPr>
        <w:tc>
          <w:tcPr>
            <w:tcW w:w="3989" w:type="dxa"/>
          </w:tcPr>
          <w:p w14:paraId="22EE81C9" w14:textId="377B36A8" w:rsidR="0043303F" w:rsidRPr="00ED2D83" w:rsidRDefault="0043303F" w:rsidP="001A6B11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จำหน่ายเงินลงทุน</w:t>
            </w:r>
          </w:p>
        </w:tc>
        <w:tc>
          <w:tcPr>
            <w:tcW w:w="2636" w:type="dxa"/>
            <w:vAlign w:val="center"/>
          </w:tcPr>
          <w:p w14:paraId="32F5D124" w14:textId="6C7FC6F0" w:rsidR="0043303F" w:rsidRPr="00ED2D83" w:rsidRDefault="003E02D9" w:rsidP="001A6B1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380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925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634" w:type="dxa"/>
            <w:vAlign w:val="center"/>
          </w:tcPr>
          <w:p w14:paraId="1B6512BE" w14:textId="0CECA207" w:rsidR="0043303F" w:rsidRPr="00ED2D83" w:rsidRDefault="0043303F" w:rsidP="001A6B1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1A6B11" w:rsidRPr="00ED2D83" w14:paraId="27AA00D6" w14:textId="77777777" w:rsidTr="00D35D82">
        <w:trPr>
          <w:trHeight w:val="20"/>
        </w:trPr>
        <w:tc>
          <w:tcPr>
            <w:tcW w:w="3989" w:type="dxa"/>
            <w:hideMark/>
          </w:tcPr>
          <w:p w14:paraId="236256D5" w14:textId="5002E1BA" w:rsidR="001A6B11" w:rsidRPr="00ED2D83" w:rsidRDefault="001A6B11" w:rsidP="001A6B11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ส่วนแบ่งกำไรจากการลงทุน</w:t>
            </w:r>
          </w:p>
        </w:tc>
        <w:tc>
          <w:tcPr>
            <w:tcW w:w="2636" w:type="dxa"/>
            <w:vAlign w:val="center"/>
          </w:tcPr>
          <w:p w14:paraId="0EA9F4D6" w14:textId="5DA9E935" w:rsidR="001A6B11" w:rsidRPr="00ED2D83" w:rsidRDefault="00A806E2" w:rsidP="001A6B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224</w:t>
            </w:r>
            <w:r w:rsidR="001A6B1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969</w:t>
            </w:r>
            <w:r w:rsidR="001A6B1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634" w:type="dxa"/>
            <w:vAlign w:val="center"/>
          </w:tcPr>
          <w:p w14:paraId="292265D9" w14:textId="607C3BA3" w:rsidR="001A6B11" w:rsidRPr="00ED2D83" w:rsidRDefault="00F03A97" w:rsidP="001A6B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1A6B11" w:rsidRPr="00ED2D83" w14:paraId="3992BB0F" w14:textId="77777777" w:rsidTr="00D35D82">
        <w:trPr>
          <w:trHeight w:val="20"/>
        </w:trPr>
        <w:tc>
          <w:tcPr>
            <w:tcW w:w="3989" w:type="dxa"/>
            <w:hideMark/>
          </w:tcPr>
          <w:p w14:paraId="3FEEE4C3" w14:textId="4F7119A9" w:rsidR="001A6B11" w:rsidRPr="00ED2D83" w:rsidRDefault="001A6B11" w:rsidP="001A6B11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ส่วนแบ่งขาดทุนเบ็ดเสร็จอื่น</w:t>
            </w:r>
          </w:p>
        </w:tc>
        <w:tc>
          <w:tcPr>
            <w:tcW w:w="2636" w:type="dxa"/>
            <w:vAlign w:val="center"/>
          </w:tcPr>
          <w:p w14:paraId="4ACAF092" w14:textId="55542D44" w:rsidR="001A6B11" w:rsidRPr="00ED2D83" w:rsidRDefault="001A6B11" w:rsidP="001A6B1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025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634" w:type="dxa"/>
            <w:vAlign w:val="center"/>
          </w:tcPr>
          <w:p w14:paraId="667BE1CF" w14:textId="1908D839" w:rsidR="001A6B11" w:rsidRPr="00ED2D83" w:rsidRDefault="00F03A97" w:rsidP="001A6B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DB26D3" w:rsidRPr="00ED2D83" w14:paraId="4C2A03A0" w14:textId="77777777" w:rsidTr="00D35D82">
        <w:trPr>
          <w:trHeight w:val="20"/>
        </w:trPr>
        <w:tc>
          <w:tcPr>
            <w:tcW w:w="3989" w:type="dxa"/>
            <w:hideMark/>
          </w:tcPr>
          <w:p w14:paraId="4D1F07C3" w14:textId="77777777" w:rsidR="00DB26D3" w:rsidRPr="00ED2D83" w:rsidRDefault="00DB26D3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14:paraId="3A79B176" w14:textId="203E0E44" w:rsidR="00DB26D3" w:rsidRPr="00ED2D83" w:rsidRDefault="00DB4AD5" w:rsidP="00F03A9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724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634" w:type="dxa"/>
            <w:tcBorders>
              <w:bottom w:val="single" w:sz="4" w:space="0" w:color="auto"/>
            </w:tcBorders>
            <w:vAlign w:val="center"/>
          </w:tcPr>
          <w:p w14:paraId="6999CBBD" w14:textId="035BCDCA" w:rsidR="00DB26D3" w:rsidRPr="00ED2D83" w:rsidRDefault="00F03A97" w:rsidP="00F007C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1A6B11" w:rsidRPr="00ED2D83" w14:paraId="329D0E18" w14:textId="77777777" w:rsidTr="00D35D82">
        <w:trPr>
          <w:trHeight w:val="20"/>
        </w:trPr>
        <w:tc>
          <w:tcPr>
            <w:tcW w:w="3989" w:type="dxa"/>
            <w:hideMark/>
          </w:tcPr>
          <w:p w14:paraId="02D9F588" w14:textId="77777777" w:rsidR="001A6B11" w:rsidRPr="00ED2D83" w:rsidRDefault="001A6B11" w:rsidP="001A6B11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2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D252A" w14:textId="1F38498B" w:rsidR="001A6B11" w:rsidRPr="00ED2D83" w:rsidRDefault="00A806E2" w:rsidP="001A6B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1A6B1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010</w:t>
            </w:r>
            <w:r w:rsidR="001A6B1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127</w:t>
            </w:r>
            <w:r w:rsidR="001A6B1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7B664" w14:textId="6CDFD341" w:rsidR="001A6B11" w:rsidRPr="00ED2D83" w:rsidRDefault="00A806E2" w:rsidP="001A6B1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A6B1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196</w:t>
            </w:r>
            <w:r w:rsidR="001A6B1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879</w:t>
            </w:r>
            <w:r w:rsidR="001A6B1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</w:tbl>
    <w:p w14:paraId="179111D9" w14:textId="79766810" w:rsidR="001B090C" w:rsidRPr="00ED2D83" w:rsidRDefault="001B090C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</w:p>
    <w:p w14:paraId="4E832F4A" w14:textId="77777777" w:rsidR="001B090C" w:rsidRPr="00ED2D83" w:rsidRDefault="001B090C">
      <w:pPr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br w:type="page"/>
      </w:r>
    </w:p>
    <w:p w14:paraId="186BC522" w14:textId="77777777" w:rsidR="006823C4" w:rsidRPr="00ED2D83" w:rsidRDefault="006823C4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01941FCF" w14:textId="2B381ABC" w:rsidR="00DB26D3" w:rsidRPr="00ED2D83" w:rsidRDefault="00DB26D3" w:rsidP="00DB26D3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</w:t>
      </w:r>
    </w:p>
    <w:p w14:paraId="2A94FE99" w14:textId="77777777" w:rsidR="00DB26D3" w:rsidRPr="00ED2D83" w:rsidRDefault="00DB26D3" w:rsidP="00F73D28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7089B893" w14:textId="794B5FBE" w:rsidR="00DB26D3" w:rsidRPr="00ED2D83" w:rsidRDefault="00DB26D3" w:rsidP="00DB26D3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</w:pPr>
      <w:proofErr w:type="spellStart"/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Xekong</w:t>
      </w:r>
      <w:proofErr w:type="spellEnd"/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4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Power Co., Ltd.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 xml:space="preserve"> 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(“XK</w:t>
      </w:r>
      <w:r w:rsidR="00A806E2" w:rsidRPr="00A806E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4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”)</w:t>
      </w:r>
    </w:p>
    <w:p w14:paraId="6E7ACA53" w14:textId="77777777" w:rsidR="00DB26D3" w:rsidRPr="00ED2D83" w:rsidRDefault="00DB26D3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0B5DB245" w14:textId="34E9BC4A" w:rsidR="005E08E6" w:rsidRPr="00ED2D83" w:rsidRDefault="005E08E6" w:rsidP="005E08E6">
      <w:pPr>
        <w:ind w:left="540"/>
        <w:jc w:val="thaiDistribute"/>
        <w:rPr>
          <w:rFonts w:ascii="Browallia New" w:hAnsi="Browallia New" w:cs="Browallia New"/>
          <w:color w:val="000000"/>
          <w:spacing w:val="-1"/>
          <w:sz w:val="26"/>
          <w:szCs w:val="26"/>
          <w:lang w:val="en-US" w:eastAsia="en-GB"/>
        </w:rPr>
      </w:pPr>
      <w:r w:rsidRPr="00ED2D83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ในระหว่างไตรมาสที่</w:t>
      </w:r>
      <w:r w:rsidRPr="00ED2D83">
        <w:rPr>
          <w:rFonts w:ascii="Browallia New" w:eastAsia="Browallia New" w:hAnsi="Browallia New" w:cs="Browallia New" w:hint="cs"/>
          <w:color w:val="000000"/>
          <w:spacing w:val="-1"/>
          <w:sz w:val="26"/>
          <w:szCs w:val="26"/>
          <w:cs/>
          <w:lang w:val="en-US" w:bidi="th-TH"/>
        </w:rPr>
        <w:t>หนึ่ง</w:t>
      </w:r>
      <w:r w:rsidRPr="00ED2D83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ของปี</w:t>
      </w:r>
      <w:r w:rsidRPr="00ED2D83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val="en-US"/>
        </w:rPr>
        <w:t xml:space="preserve"> </w:t>
      </w:r>
      <w:r w:rsidRPr="00ED2D83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>พ</w:t>
      </w:r>
      <w:r w:rsidRPr="00ED2D83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/>
        </w:rPr>
        <w:t>.</w:t>
      </w:r>
      <w:r w:rsidRPr="00ED2D83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>ศ</w:t>
      </w:r>
      <w:r w:rsidRPr="00ED2D83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/>
        </w:rPr>
        <w:t xml:space="preserve">. </w:t>
      </w:r>
      <w:r w:rsidR="00A806E2" w:rsidRPr="00A806E2">
        <w:rPr>
          <w:rFonts w:ascii="Browallia New" w:hAnsi="Browallia New" w:cs="Browallia New"/>
          <w:color w:val="000000"/>
          <w:spacing w:val="-1"/>
          <w:sz w:val="26"/>
          <w:szCs w:val="26"/>
          <w:lang w:eastAsia="en-GB"/>
        </w:rPr>
        <w:t>2568</w:t>
      </w:r>
      <w:r w:rsidRPr="00ED2D83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/>
        </w:rPr>
        <w:t xml:space="preserve"> </w:t>
      </w:r>
      <w:r w:rsidRPr="00ED2D83">
        <w:rPr>
          <w:rFonts w:ascii="Browallia New" w:hAnsi="Browallia New" w:cs="Browallia New"/>
          <w:color w:val="000000"/>
          <w:spacing w:val="-1"/>
          <w:sz w:val="26"/>
          <w:szCs w:val="26"/>
          <w:lang w:val="en-US" w:eastAsia="en-GB"/>
        </w:rPr>
        <w:t>XK</w:t>
      </w:r>
      <w:r w:rsidR="00A806E2" w:rsidRPr="00A806E2">
        <w:rPr>
          <w:rFonts w:ascii="Browallia New" w:hAnsi="Browallia New" w:cs="Browallia New"/>
          <w:color w:val="000000"/>
          <w:spacing w:val="-1"/>
          <w:sz w:val="26"/>
          <w:szCs w:val="26"/>
          <w:lang w:eastAsia="en-GB"/>
        </w:rPr>
        <w:t>4</w:t>
      </w:r>
      <w:r w:rsidRPr="00ED2D83">
        <w:rPr>
          <w:rFonts w:ascii="Browallia New" w:hAnsi="Browallia New" w:cs="Browallia New"/>
          <w:color w:val="000000"/>
          <w:spacing w:val="-1"/>
          <w:sz w:val="26"/>
          <w:szCs w:val="26"/>
          <w:cs/>
          <w:lang w:val="en-US" w:eastAsia="en-GB"/>
        </w:rPr>
        <w:t xml:space="preserve"> 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เพิ่มทุนจำนวน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129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</w:rPr>
        <w:t>,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000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ล้านกีบลาว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บริษัทจ่ายชำระค่าหุ้นตามสัดส่วน</w:t>
      </w:r>
      <w:r w:rsidR="00A13FA4" w:rsidRPr="00ED2D8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br/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การลงทุนเดิม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เป็นจำนวน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25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</w:rPr>
        <w:t>,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800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ล้านกีบลาว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(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เทียบเท่ากับ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40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36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="00E25664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>)</w:t>
      </w:r>
      <w:r w:rsidR="00E25664" w:rsidRPr="00ED2D83">
        <w:rPr>
          <w:rFonts w:ascii="Browallia New" w:hAnsi="Browallia New" w:cs="Browallia New"/>
          <w:color w:val="000000"/>
          <w:spacing w:val="-1"/>
          <w:sz w:val="26"/>
          <w:szCs w:val="26"/>
          <w:lang w:val="en-US" w:eastAsia="en-GB"/>
        </w:rPr>
        <w:t xml:space="preserve"> </w:t>
      </w:r>
    </w:p>
    <w:p w14:paraId="76A92986" w14:textId="77777777" w:rsidR="00DB215C" w:rsidRPr="00ED2D83" w:rsidRDefault="00DB215C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5C17135A" w14:textId="01674593" w:rsidR="00734D4B" w:rsidRPr="00ED2D83" w:rsidRDefault="00E01A9E" w:rsidP="00734D4B">
      <w:pPr>
        <w:ind w:left="540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นอกจากนี้</w:t>
      </w:r>
      <w:r w:rsidR="002E301B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="00734D4B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ตามที่</w:t>
      </w:r>
      <w:r w:rsidR="00734D4B" w:rsidRPr="00ED2D83">
        <w:rPr>
          <w:rFonts w:ascii="Browallia New" w:eastAsia="Browallia New" w:hAnsi="Browallia New" w:cs="Browallia New" w:hint="cs"/>
          <w:sz w:val="26"/>
          <w:szCs w:val="26"/>
          <w:cs/>
          <w:lang w:val="en-US"/>
        </w:rPr>
        <w:t xml:space="preserve"> </w:t>
      </w:r>
      <w:proofErr w:type="spellStart"/>
      <w:r w:rsidR="00734D4B"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>Sekong</w:t>
      </w:r>
      <w:proofErr w:type="spellEnd"/>
      <w:r w:rsidR="00734D4B"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Investment Advisory Company Limited</w:t>
      </w:r>
      <w:r w:rsidR="00734D4B" w:rsidRPr="00ED2D8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734D4B"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>(“SIA”)</w:t>
      </w:r>
      <w:r w:rsidR="00734D4B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ได้ดำเนินการจดทะเบียนเลิกกิจการ</w:t>
      </w:r>
      <w:r w:rsidR="00734D4B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ในระหว่าง</w:t>
      </w:r>
      <w:r w:rsidR="00D34BAB" w:rsidRPr="00ED2D8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br/>
      </w:r>
      <w:r w:rsidR="00734D4B" w:rsidRPr="00ED2D83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ไตรมาสที่</w:t>
      </w:r>
      <w:r w:rsidR="00734D4B" w:rsidRPr="00ED2D83">
        <w:rPr>
          <w:rFonts w:ascii="Browallia New" w:eastAsia="Browallia New" w:hAnsi="Browallia New" w:cs="Browallia New" w:hint="cs"/>
          <w:color w:val="000000"/>
          <w:spacing w:val="-1"/>
          <w:sz w:val="26"/>
          <w:szCs w:val="26"/>
          <w:cs/>
          <w:lang w:val="en-US" w:bidi="th-TH"/>
        </w:rPr>
        <w:t>หนึ่ง</w:t>
      </w:r>
      <w:r w:rsidR="00734D4B" w:rsidRPr="00ED2D83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val="en-US" w:bidi="th-TH"/>
        </w:rPr>
        <w:t>ของปี</w:t>
      </w:r>
      <w:r w:rsidR="00734D4B" w:rsidRPr="00ED2D83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lang w:val="en-US" w:bidi="th-TH"/>
        </w:rPr>
        <w:t xml:space="preserve"> </w:t>
      </w:r>
      <w:r w:rsidR="00734D4B" w:rsidRPr="00ED2D83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 xml:space="preserve">พ.ศ. </w:t>
      </w:r>
      <w:r w:rsidR="00A806E2" w:rsidRPr="00A806E2">
        <w:rPr>
          <w:rFonts w:ascii="Browallia New" w:hAnsi="Browallia New" w:cs="Browallia New"/>
          <w:color w:val="000000"/>
          <w:spacing w:val="-1"/>
          <w:sz w:val="26"/>
          <w:szCs w:val="26"/>
          <w:lang w:eastAsia="en-GB" w:bidi="th-TH"/>
        </w:rPr>
        <w:t>2568</w:t>
      </w:r>
      <w:r w:rsidR="00734D4B" w:rsidRPr="00ED2D83">
        <w:rPr>
          <w:rFonts w:ascii="Browallia New" w:hAnsi="Browallia New" w:cs="Browallia New"/>
          <w:color w:val="000000"/>
          <w:spacing w:val="-1"/>
          <w:sz w:val="26"/>
          <w:szCs w:val="26"/>
          <w:cs/>
          <w:lang w:eastAsia="en-GB" w:bidi="th-TH"/>
        </w:rPr>
        <w:t xml:space="preserve"> </w:t>
      </w:r>
      <w:r w:rsidR="00734D4B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(หมายเหตุ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8</w:t>
      </w:r>
      <w:r w:rsidR="00692996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="00734D4B" w:rsidRPr="00ED2D83">
        <w:rPr>
          <w:rFonts w:ascii="Browallia New" w:eastAsia="Browallia New" w:hAnsi="Browallia New" w:cs="Browallia New"/>
          <w:sz w:val="26"/>
          <w:szCs w:val="26"/>
          <w:lang w:val="en-US" w:bidi="th-TH"/>
        </w:rPr>
        <w:t>(</w:t>
      </w:r>
      <w:r w:rsidR="00734D4B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ข</w:t>
      </w:r>
      <w:r w:rsidR="00734D4B" w:rsidRPr="00ED2D83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)) </w:t>
      </w:r>
      <w:r w:rsidR="00734D4B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บริษัทโอนเงินลงทุนใน </w:t>
      </w:r>
      <w:r w:rsidR="00734D4B"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>SIA</w:t>
      </w:r>
      <w:r w:rsidR="00734D4B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มายังเงินลงทุนใน </w:t>
      </w:r>
      <w:r w:rsidR="00734D4B" w:rsidRPr="00ED2D83">
        <w:rPr>
          <w:rFonts w:ascii="Browallia New" w:eastAsia="Browallia New" w:hAnsi="Browallia New" w:cs="Browallia New"/>
          <w:sz w:val="26"/>
          <w:szCs w:val="26"/>
          <w:lang w:val="en-US" w:bidi="th-TH"/>
        </w:rPr>
        <w:t>XK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4</w:t>
      </w:r>
      <w:r w:rsidR="00734D4B" w:rsidRPr="00ED2D83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 </w:t>
      </w:r>
      <w:r w:rsidR="00734D4B"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จำนวน</w:t>
      </w:r>
      <w:r w:rsidR="00734D4B"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200</w:t>
      </w:r>
      <w:r w:rsidR="00734D4B"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734D4B"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ล้านกีบ</w:t>
      </w:r>
      <w:r w:rsidR="00E070CE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ลาว</w:t>
      </w:r>
      <w:r w:rsidR="00734D4B"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734D4B"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>(</w:t>
      </w:r>
      <w:r w:rsidR="00734D4B"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เทียบเท่ากับ</w:t>
      </w:r>
      <w:r w:rsidR="00734D4B"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0</w:t>
      </w:r>
      <w:r w:rsidR="00734D4B"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48</w:t>
      </w:r>
      <w:r w:rsidR="00734D4B"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="00734D4B"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ล้านบาท</w:t>
      </w:r>
      <w:r w:rsidR="00734D4B"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>)</w:t>
      </w:r>
    </w:p>
    <w:p w14:paraId="471857F3" w14:textId="77777777" w:rsidR="005A7787" w:rsidRPr="00ED2D83" w:rsidRDefault="005A7787" w:rsidP="00734D4B">
      <w:pPr>
        <w:ind w:left="540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</w:p>
    <w:p w14:paraId="58ED79D3" w14:textId="462BEE44" w:rsidR="005A7787" w:rsidRPr="00ED2D83" w:rsidRDefault="005A7787" w:rsidP="005A7787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proofErr w:type="spellStart"/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ThreeEightSix</w:t>
      </w:r>
      <w:proofErr w:type="spellEnd"/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Holdings Ltd.</w:t>
      </w:r>
      <w:r w:rsidRPr="00ED2D83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cs/>
          <w:lang w:val="en-US" w:bidi="th-TH"/>
        </w:rPr>
        <w:t xml:space="preserve"> 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(“</w:t>
      </w:r>
      <w:r w:rsidR="00A806E2" w:rsidRPr="00A806E2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lang w:bidi="th-TH"/>
        </w:rPr>
        <w:t>386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H”)</w:t>
      </w:r>
    </w:p>
    <w:p w14:paraId="29678BC4" w14:textId="77777777" w:rsidR="005A7787" w:rsidRPr="00ED2D83" w:rsidRDefault="005A7787" w:rsidP="005A7787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04699834" w14:textId="4712E016" w:rsidR="005A7787" w:rsidRPr="00ED2D83" w:rsidRDefault="005A7787" w:rsidP="005A778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</w:pP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val="en-US" w:bidi="th-TH"/>
        </w:rPr>
        <w:t>ในระหว่างไตรมาสที่</w:t>
      </w:r>
      <w:r w:rsidRPr="00ED2D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>สอง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val="en-US" w:bidi="th-TH"/>
        </w:rPr>
        <w:t>ของปี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/>
        </w:rPr>
        <w:t xml:space="preserve"> 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cs/>
          <w:lang w:eastAsia="en-GB" w:bidi="th-TH"/>
        </w:rPr>
        <w:t>พ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cs/>
          <w:lang w:eastAsia="en-GB"/>
        </w:rPr>
        <w:t>.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cs/>
          <w:lang w:eastAsia="en-GB" w:bidi="th-TH"/>
        </w:rPr>
        <w:t>ศ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cs/>
          <w:lang w:eastAsia="en-GB"/>
        </w:rPr>
        <w:t xml:space="preserve">. </w:t>
      </w:r>
      <w:r w:rsidR="00A806E2" w:rsidRPr="00A806E2">
        <w:rPr>
          <w:rFonts w:ascii="Browallia New" w:hAnsi="Browallia New" w:cs="Browallia New"/>
          <w:color w:val="000000"/>
          <w:spacing w:val="-2"/>
          <w:sz w:val="26"/>
          <w:szCs w:val="26"/>
          <w:lang w:eastAsia="en-GB"/>
        </w:rPr>
        <w:t>2568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cs/>
          <w:lang w:eastAsia="en-GB"/>
        </w:rPr>
        <w:t xml:space="preserve"> </w:t>
      </w:r>
      <w:r w:rsidR="00A806E2" w:rsidRPr="00A806E2">
        <w:rPr>
          <w:rFonts w:ascii="Browallia New" w:hAnsi="Browallia New" w:cs="Browallia New"/>
          <w:color w:val="000000"/>
          <w:spacing w:val="-2"/>
          <w:sz w:val="26"/>
          <w:szCs w:val="26"/>
          <w:lang w:eastAsia="en-GB"/>
        </w:rPr>
        <w:t>386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lang w:val="en-US" w:eastAsia="en-GB"/>
        </w:rPr>
        <w:t>H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US" w:eastAsia="en-GB"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bidi="th-TH"/>
        </w:rPr>
        <w:t>เพิ่มทุนจำนวน</w:t>
      </w:r>
      <w:r w:rsidRPr="00ED2D83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47</w:t>
      </w:r>
      <w:r w:rsidRPr="00ED2D83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74</w:t>
      </w:r>
      <w:r w:rsidRPr="00ED2D83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bidi="th-TH"/>
        </w:rPr>
        <w:t>ล้านดีแรห์มสหรัฐอาหรับเอมิเรตส์</w:t>
      </w:r>
      <w:r w:rsidRPr="00ED2D83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bidi="th-TH"/>
        </w:rPr>
        <w:t>บริษัทจ่ายชำระค่าหุ้น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ตามสัดส่วนการลงทุนเดิม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เป็นจำนวน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19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10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ล้านดีแรห์มสหรัฐอาหรับเอมิเรตส์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>(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เทียบเท่ากับ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174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26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>)</w:t>
      </w:r>
      <w:r w:rsidRPr="00ED2D83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 xml:space="preserve"> </w:t>
      </w:r>
    </w:p>
    <w:p w14:paraId="4B266193" w14:textId="77777777" w:rsidR="00ED2BE0" w:rsidRPr="00ED2D83" w:rsidRDefault="00ED2BE0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</w:p>
    <w:p w14:paraId="49544872" w14:textId="5932C685" w:rsidR="00A36B31" w:rsidRPr="00ED2D83" w:rsidRDefault="00A36B31" w:rsidP="00A36B31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</w:t>
      </w:r>
      <w:r w:rsidRPr="00ED2D83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cs/>
          <w:lang w:val="en-US" w:bidi="th-TH"/>
        </w:rPr>
        <w:t>ย่อย</w:t>
      </w:r>
    </w:p>
    <w:p w14:paraId="33D9E5DE" w14:textId="77777777" w:rsidR="00A36B31" w:rsidRPr="00ED2D83" w:rsidRDefault="00A36B31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048C1DE7" w14:textId="7FF74FA8" w:rsidR="001B090C" w:rsidRPr="00ED2D83" w:rsidRDefault="007828EC" w:rsidP="00196725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Digital Edge </w:t>
      </w:r>
      <w:proofErr w:type="spellStart"/>
      <w:proofErr w:type="gramStart"/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B.Grimm</w:t>
      </w:r>
      <w:proofErr w:type="spellEnd"/>
      <w:proofErr w:type="gramEnd"/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(TH) Holdings Pte. Ltd. (“DEBTHH”)</w:t>
      </w:r>
    </w:p>
    <w:p w14:paraId="7BCA1F52" w14:textId="22C6C90B" w:rsidR="007828EC" w:rsidRPr="00ED2D83" w:rsidRDefault="00AB47AF" w:rsidP="007828E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ED2D83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cs/>
          <w:lang w:val="en-US" w:bidi="th-TH"/>
        </w:rPr>
        <w:t>บริษัท</w:t>
      </w:r>
      <w:r w:rsidR="007D5C71" w:rsidRPr="00ED2D83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cs/>
          <w:lang w:val="en-US" w:bidi="th-TH"/>
        </w:rPr>
        <w:t xml:space="preserve"> ดิจิทัล เอดจ์ บี.กริม (ประเทศไทย) จำกัด</w:t>
      </w:r>
      <w:r w:rsidR="007828EC"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(“DEBTH”)</w:t>
      </w:r>
    </w:p>
    <w:p w14:paraId="14207E75" w14:textId="2AAEC06A" w:rsidR="007828EC" w:rsidRPr="00ED2D83" w:rsidRDefault="007828EC" w:rsidP="001B090C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41BD3A90" w14:textId="5D12AA5D" w:rsidR="00E66AAC" w:rsidRPr="00ED2D83" w:rsidRDefault="00E66AAC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ในระหว่างไตรมาสที่สองของปี พ.ศ. </w:t>
      </w:r>
      <w:r w:rsidR="00A806E2"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2568</w:t>
      </w:r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บริษัท </w:t>
      </w:r>
      <w:proofErr w:type="spellStart"/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/>
        </w:rPr>
        <w:t>B.Grimm</w:t>
      </w:r>
      <w:proofErr w:type="spellEnd"/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Power Holding (Singapore) Pte. Ltd. </w:t>
      </w:r>
      <w:r w:rsidR="00835924"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/>
        </w:rPr>
        <w:t xml:space="preserve">(“BGPSG”) </w:t>
      </w:r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ซึ่งเป็นบริษัทย่อย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val="en-US" w:bidi="th-TH"/>
        </w:rPr>
        <w:t xml:space="preserve">ทางอ้อม เข้าลงทุนในสัดส่วนได้เสียร้อยละ </w:t>
      </w:r>
      <w:r w:rsidR="00A806E2"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40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US"/>
        </w:rPr>
        <w:t xml:space="preserve"> 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val="en-US" w:bidi="th-TH"/>
        </w:rPr>
        <w:t xml:space="preserve">ใน 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US"/>
        </w:rPr>
        <w:t xml:space="preserve">DEBTHH </w:t>
      </w:r>
      <w:r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val="en-US" w:bidi="th-TH"/>
        </w:rPr>
        <w:t xml:space="preserve">ซึ่งเป็นบริษัทที่จัดตั้งขึ้นในประเทศสิงคโปร์ และมีส่วนได้เสียร้อยละ </w:t>
      </w:r>
      <w:r w:rsidR="00A806E2" w:rsidRPr="00D35D82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100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ในบริษัทย่อย ได้แก่ 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/>
        </w:rPr>
        <w:t xml:space="preserve">DEBTH 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ซึ่งเป็นบริษัทที่จัดตั้งขึ้นในประเทศไทย เพื่อพัฒนาแพลตฟอร์มดาต้าเซ็นเตอร์ใหม่ มูลค่าเงินลงทุน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</w:rPr>
        <w:t>18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</w:rPr>
        <w:t>60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ล้านเหรียญดอลลาร์สหรัฐฯ (เทียบเท่า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</w:rPr>
        <w:t>613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</w:rPr>
        <w:t>46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ล้านบาท) </w:t>
      </w:r>
      <w:r w:rsidR="00853C77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และมี</w:t>
      </w:r>
      <w:r w:rsidR="00FF53BA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ค่าใช้จ่ายที่เกี่ยวข้องโดยตรงกับการได้มาซึ่งการลงทุน</w:t>
      </w:r>
      <w:r w:rsidR="00ED357C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</w:t>
      </w:r>
      <w:r w:rsidR="00671794" w:rsidRPr="005561E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76</w:t>
      </w:r>
      <w:r w:rsidR="00671794" w:rsidRPr="005561E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671794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ล้านเหรียญดอลลาร์สหรัฐฯ (เทียบเท่า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24</w:t>
      </w:r>
      <w:r w:rsidR="00ED433C" w:rsidRPr="005561E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70</w:t>
      </w:r>
      <w:r w:rsidR="00671794" w:rsidRPr="005561E4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671794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ล้านบาท) </w:t>
      </w:r>
      <w:r w:rsidR="00401DC9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รวม</w:t>
      </w:r>
      <w:r w:rsidR="000D297D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ต้นทุนเริ่มแรกของการลงทุนในบริษัทร่วมเป็นจำนวน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19</w:t>
      </w:r>
      <w:r w:rsidR="006F139E" w:rsidRPr="005561E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36</w:t>
      </w:r>
      <w:r w:rsidR="00E83EF1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 </w:t>
      </w:r>
      <w:r w:rsidR="00401DC9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ล้านเหรียญดอลลาร์สหรัฐฯ (เทียบเท่า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638</w:t>
      </w:r>
      <w:r w:rsidR="009C5EC1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16</w:t>
      </w:r>
      <w:r w:rsidR="009C5EC1" w:rsidRPr="005561E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401DC9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ล้านบาท)</w:t>
      </w:r>
      <w:r w:rsidR="00401DC9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 </w:t>
      </w:r>
      <w:r w:rsidR="00141EE3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การลงทุน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ดังกล่าวส่งผลให้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DEBTHH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และ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DEBTH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มีสถานะเป็นบริษัทร่วมของกลุ่มกิจการ</w:t>
      </w:r>
    </w:p>
    <w:p w14:paraId="6F7F3918" w14:textId="77777777" w:rsidR="00F61981" w:rsidRPr="00ED2D83" w:rsidRDefault="00F61981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5FD6B02F" w14:textId="4FFEFB70" w:rsidR="00035094" w:rsidRPr="00ED2D83" w:rsidRDefault="00F61981" w:rsidP="00035094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 w:eastAsia="en-GB" w:bidi="th-TH"/>
        </w:rPr>
      </w:pP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ในระหว่างไตรมาสที่ส</w:t>
      </w:r>
      <w:r w:rsidR="00F409CF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าม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ของปี พ.ศ.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  <w:r w:rsidR="00035094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035094" w:rsidRPr="005561E4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DEBTHH</w:t>
      </w:r>
      <w:r w:rsidR="00035094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 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เพิ่มทุนจำนวน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0</w:t>
      </w:r>
      <w:r w:rsidR="00127EF1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53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 </w:t>
      </w:r>
      <w:r w:rsidR="00127EF1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ล้านเหรียญดอลลาร์สหรัฐฯ </w:t>
      </w:r>
      <w:r w:rsidR="00835924" w:rsidRPr="005561E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BGPSG</w:t>
      </w:r>
      <w:r w:rsidR="00035094" w:rsidRPr="005561E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จ่ายชำระค่าหุ้นตามสัดส่วนการลงทุนเดิม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 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เป็นจำนวน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0</w:t>
      </w:r>
      <w:r w:rsidR="00862FB0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21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 </w:t>
      </w:r>
      <w:r w:rsidR="00862FB0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ล้านเหรียญดอลลาร์สหรัฐฯ 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(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เทียบเท่ากับ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6</w:t>
      </w:r>
      <w:r w:rsidR="00FB5378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87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 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ล้านบาท</w:t>
      </w:r>
      <w:r w:rsidR="00035094" w:rsidRPr="005561E4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)</w:t>
      </w:r>
      <w:r w:rsidR="00035094" w:rsidRPr="00ED2D83">
        <w:rPr>
          <w:rFonts w:ascii="Browallia New" w:hAnsi="Browallia New" w:cs="Browallia New"/>
          <w:color w:val="000000"/>
          <w:spacing w:val="-4"/>
          <w:sz w:val="26"/>
          <w:szCs w:val="26"/>
          <w:lang w:val="en-US" w:eastAsia="en-GB"/>
        </w:rPr>
        <w:t xml:space="preserve"> </w:t>
      </w:r>
      <w:r w:rsidR="00FB5378" w:rsidRPr="00ED2D83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val="en-US" w:eastAsia="en-GB" w:bidi="th-TH"/>
        </w:rPr>
        <w:t xml:space="preserve"> </w:t>
      </w:r>
    </w:p>
    <w:p w14:paraId="2C49F2F3" w14:textId="77777777" w:rsidR="00E66AAC" w:rsidRPr="00ED2D83" w:rsidRDefault="00E66AAC" w:rsidP="00DB26D3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</w:p>
    <w:p w14:paraId="7A3D5E63" w14:textId="50DBA844" w:rsidR="00DB26D3" w:rsidRPr="00ED2D83" w:rsidRDefault="007C1B99" w:rsidP="00DB26D3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บริษัท อินทรี บี.กริม โซล่าร์ จำกัด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 xml:space="preserve"> (“</w:t>
      </w:r>
      <w:bookmarkStart w:id="7" w:name="_Hlk212037372"/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IBS</w:t>
      </w:r>
      <w:bookmarkEnd w:id="7"/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  <w:t>”)</w:t>
      </w:r>
    </w:p>
    <w:p w14:paraId="33815C17" w14:textId="77777777" w:rsidR="00325E10" w:rsidRPr="00ED2D83" w:rsidRDefault="00325E10" w:rsidP="007A248A">
      <w:pPr>
        <w:pStyle w:val="ListParagraph"/>
        <w:spacing w:line="240" w:lineRule="atLeast"/>
        <w:ind w:left="540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</w:p>
    <w:p w14:paraId="6B2917ED" w14:textId="7A3CD184" w:rsidR="001F6D4C" w:rsidRPr="00ED2D83" w:rsidRDefault="00620F21" w:rsidP="00FD1009">
      <w:pPr>
        <w:pStyle w:val="ListParagraph"/>
        <w:spacing w:line="240" w:lineRule="atLeast"/>
        <w:ind w:left="540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ตามที่</w:t>
      </w:r>
      <w:r w:rsidR="007F41EF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8C5204" w:rsidRPr="00ED2D8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IBS </w:t>
      </w:r>
      <w:r w:rsidR="00B76BCD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จดทะเบียน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เพิ่ม</w:t>
      </w:r>
      <w:r w:rsidR="00B76BCD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ทุน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ในไตรมาสสี่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พ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>.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ศ</w:t>
      </w:r>
      <w:r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.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</w:rPr>
        <w:t>2567</w:t>
      </w:r>
      <w:r w:rsidR="008C5204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8C5204" w:rsidRPr="00ED2D8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IBS </w:t>
      </w:r>
      <w:r w:rsidR="008C5204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เรียกชำระค่าหุ้น</w:t>
      </w:r>
      <w:r w:rsidR="00535ED8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ในไตรมาสที่หนึ่งและสองของปี พ.ศ.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2568</w:t>
      </w:r>
      <w:r w:rsidR="00535ED8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535ED8" w:rsidRPr="00ED2D8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br/>
      </w:r>
      <w:r w:rsidR="008C5204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ร้อยละ</w:t>
      </w:r>
      <w:r w:rsidR="008C5204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40</w:t>
      </w:r>
      <w:r w:rsidR="008C5204" w:rsidRPr="00ED2D8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="001F6D4C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และร้อยละ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35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="008C5204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ของทุนจดทะเบียนที่เพิ่ม</w:t>
      </w:r>
      <w:r w:rsidR="007F41EF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>ตามลำดับ</w:t>
      </w:r>
      <w:r w:rsidR="001F6D4C" w:rsidRPr="00ED2D83">
        <w:rPr>
          <w:rFonts w:ascii="Browallia New" w:eastAsia="Arial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บี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>.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กริม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เพาเวอร์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ฟิวเจอร์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โซลูชั่น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จำกัด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="00693631" w:rsidRPr="00ED2D8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(“BGPFS”) 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ซึ่งเป็นบริษัทย่อยทางอ้อมของบริษัทจ่ายชำระค่าหุ้นที่เรียกชำระตามสัดส่วนการลงทุนเดิม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รวมเป็นจำนวน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187</w:t>
      </w:r>
      <w:r w:rsidR="00FD1009" w:rsidRPr="00ED2D83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50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1F6D4C" w:rsidRPr="00ED2D83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ล้านบาท</w:t>
      </w:r>
    </w:p>
    <w:p w14:paraId="38FD520D" w14:textId="77777777" w:rsidR="00B6577D" w:rsidRPr="00CC7A79" w:rsidRDefault="00B6577D" w:rsidP="00CC7A79">
      <w:pPr>
        <w:pStyle w:val="ListParagraph"/>
        <w:spacing w:line="240" w:lineRule="atLeast"/>
        <w:ind w:left="540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</w:p>
    <w:p w14:paraId="580BF477" w14:textId="243997C0" w:rsidR="00B56962" w:rsidRPr="00ED2D83" w:rsidRDefault="00B56962" w:rsidP="007843B4">
      <w:pPr>
        <w:pStyle w:val="ListParagraph"/>
        <w:spacing w:line="240" w:lineRule="atLeast"/>
        <w:ind w:left="540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  <w:r w:rsidRPr="005561E4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ในระหว่างไตรมาสที่สามของปี พ.ศ.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2568</w:t>
      </w:r>
      <w:r w:rsidR="007843B4" w:rsidRPr="005561E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IBS 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เพิ่มทุนจดทะเบียนจาก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1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,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500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ล้านบาท เป็น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1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,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800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ล้านบาท และเรียกชำระร้อยละ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50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ของทุนจดทะเบียนที่เพิ่มขึ้น </w:t>
      </w:r>
      <w:r w:rsidR="00693631" w:rsidRPr="005561E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BGPFS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 ซื้อหุ้นเพิ่มทุนและจ่ายชำระค่าหุ้นที่เรียกชำระตามสัดส่วนการลงทุนเดิม </w:t>
      </w:r>
      <w:r w:rsid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br/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 xml:space="preserve">เป็นจำนวน 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37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50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ล้านบาท</w:t>
      </w:r>
    </w:p>
    <w:p w14:paraId="148BF392" w14:textId="23941BD0" w:rsidR="00A806E2" w:rsidRDefault="00A806E2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03FBBEAD" w14:textId="77777777" w:rsidR="00B56962" w:rsidRPr="00ED2D83" w:rsidRDefault="00B56962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62C177B6" w14:textId="521E0220" w:rsidR="0017298A" w:rsidRPr="00ED2D83" w:rsidRDefault="0017298A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 w:hint="cs"/>
          <w:b/>
          <w:bCs/>
          <w:color w:val="000000"/>
          <w:spacing w:val="-2"/>
          <w:sz w:val="26"/>
          <w:szCs w:val="26"/>
          <w:cs/>
          <w:lang w:bidi="th-TH"/>
        </w:rPr>
        <w:t>บริษัท</w:t>
      </w:r>
      <w:r w:rsidRPr="00ED2D83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 w:hint="cs"/>
          <w:b/>
          <w:bCs/>
          <w:color w:val="000000"/>
          <w:spacing w:val="-2"/>
          <w:sz w:val="26"/>
          <w:szCs w:val="26"/>
          <w:cs/>
          <w:lang w:bidi="th-TH"/>
        </w:rPr>
        <w:t>อมตะ บี.กริม รีนิวเอเบิล เอ็นเนอร์ยี่ จำกัด</w:t>
      </w:r>
      <w:r w:rsidRPr="00ED2D83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val="en-US" w:bidi="th-TH"/>
        </w:rPr>
        <w:t>(“ABRE”)</w:t>
      </w:r>
    </w:p>
    <w:p w14:paraId="331A6D77" w14:textId="77777777" w:rsidR="0017298A" w:rsidRPr="005561E4" w:rsidRDefault="0017298A" w:rsidP="001B090C">
      <w:pPr>
        <w:ind w:left="540"/>
        <w:rPr>
          <w:rFonts w:ascii="Browallia New" w:eastAsia="Browallia New" w:hAnsi="Browallia New" w:cs="Browallia New"/>
          <w:color w:val="000000"/>
          <w:sz w:val="16"/>
          <w:szCs w:val="16"/>
          <w:lang w:val="en-US" w:bidi="th-TH"/>
        </w:rPr>
      </w:pPr>
    </w:p>
    <w:p w14:paraId="17E64633" w14:textId="338B11D1" w:rsidR="0017298A" w:rsidRPr="00ED2D83" w:rsidRDefault="0017298A" w:rsidP="001B090C">
      <w:pPr>
        <w:pStyle w:val="ListParagraph"/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ในระหว่างไตรมาสที่สองของปี พ.ศ.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="00966D1A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ABRE</w:t>
      </w:r>
      <w:r w:rsidRPr="00ED2D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ได้ถูกจัดตั้งขึ้นในประเทศไทย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เพื่อประกอบธุรกิจ</w:t>
      </w:r>
      <w:r w:rsidRPr="00ED2D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ผลิตและจำหน่ายไฟฟ้าพลังงานแสงอาทิตย์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โดยมีทุนจดทะเบียน</w:t>
      </w:r>
      <w:r w:rsidRPr="00ED2D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>และชำระแล้ว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806E2" w:rsidRPr="00A806E2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lang w:bidi="th-TH"/>
        </w:rPr>
        <w:t>5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ล้านบาท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บริษัท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บี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กริม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เพาเวอร์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ED2D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 xml:space="preserve">สมาร์ท โซลูชั่น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จำกัด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ซึ่งเป็น</w:t>
      </w:r>
      <w:r w:rsidR="006A7BB8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บริษัทย่อยทางอ้อม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มีส่วนได้เสียร้อยละ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</w:rPr>
        <w:t>25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ใน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ABRE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7D6DE5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มูลค่า</w:t>
      </w:r>
      <w:r w:rsidR="004E29F2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เงิน</w:t>
      </w:r>
      <w:r w:rsidR="007D6DE5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ลงทุน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</w:t>
      </w:r>
      <w:r w:rsidR="004E29F2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</w:t>
      </w:r>
      <w:r w:rsidR="004E29F2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E29F2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ล้านบาท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การเข้าลงทุนดังกล่าวส่งผลให้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ABRE </w:t>
      </w:r>
      <w:r w:rsidR="005D57A1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br/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มีสถานะเป็น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บริษัทร่วม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ของกลุ่มกิจการ</w:t>
      </w:r>
    </w:p>
    <w:p w14:paraId="58BB79E4" w14:textId="77777777" w:rsidR="00B6577D" w:rsidRPr="005561E4" w:rsidRDefault="00B6577D" w:rsidP="001B090C">
      <w:pPr>
        <w:ind w:left="540"/>
        <w:rPr>
          <w:rFonts w:ascii="Browallia New" w:eastAsia="Browallia New" w:hAnsi="Browallia New" w:cs="Browallia New"/>
          <w:color w:val="000000"/>
          <w:sz w:val="16"/>
          <w:szCs w:val="16"/>
          <w:lang w:val="en-US" w:bidi="th-TH"/>
        </w:rPr>
      </w:pPr>
    </w:p>
    <w:p w14:paraId="57A42180" w14:textId="79632805" w:rsidR="009E61D6" w:rsidRPr="00ED2D83" w:rsidRDefault="009E3FE1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</w:pPr>
      <w:proofErr w:type="spellStart"/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Lohas</w:t>
      </w:r>
      <w:proofErr w:type="spellEnd"/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 xml:space="preserve"> ECE Spain Gifu Co., Ltd</w:t>
      </w:r>
      <w:r w:rsidR="00FD7162"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.</w:t>
      </w:r>
      <w:r w:rsidRPr="00ED2D83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cs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val="en-US" w:bidi="th-TH"/>
        </w:rPr>
        <w:t>(“</w:t>
      </w:r>
      <w:proofErr w:type="spellStart"/>
      <w:r w:rsidRPr="00ED2D83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val="en-US" w:bidi="th-TH"/>
        </w:rPr>
        <w:t>Lohas</w:t>
      </w:r>
      <w:proofErr w:type="spellEnd"/>
      <w:r w:rsidRPr="00ED2D83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val="en-US" w:bidi="th-TH"/>
        </w:rPr>
        <w:t>”)</w:t>
      </w:r>
    </w:p>
    <w:p w14:paraId="7BD1E58E" w14:textId="77777777" w:rsidR="009E3FE1" w:rsidRPr="005561E4" w:rsidRDefault="009E3FE1" w:rsidP="001B090C">
      <w:pPr>
        <w:ind w:left="540"/>
        <w:rPr>
          <w:rFonts w:ascii="Browallia New" w:eastAsia="Browallia New" w:hAnsi="Browallia New" w:cs="Browallia New"/>
          <w:color w:val="000000"/>
          <w:sz w:val="16"/>
          <w:szCs w:val="16"/>
          <w:lang w:val="en-US" w:bidi="th-TH"/>
        </w:rPr>
      </w:pPr>
    </w:p>
    <w:p w14:paraId="3735AF8D" w14:textId="74C01BD5" w:rsidR="003F7C65" w:rsidRPr="00ED2D83" w:rsidRDefault="003F7C65" w:rsidP="001B090C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 w:eastAsia="en-GB"/>
        </w:rPr>
      </w:pP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ในระหว่างไตรมาสที่</w:t>
      </w:r>
      <w:r w:rsidRPr="00ED2D83">
        <w:rPr>
          <w:rFonts w:ascii="Browallia New" w:eastAsia="Browallia New" w:hAnsi="Browallia New" w:cs="Browallia New" w:hint="cs"/>
          <w:color w:val="000000"/>
          <w:spacing w:val="-4"/>
          <w:sz w:val="26"/>
          <w:szCs w:val="26"/>
          <w:cs/>
          <w:lang w:val="en-US" w:bidi="th-TH"/>
        </w:rPr>
        <w:t>สอง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ของปี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Pr="00ED2D83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 w:bidi="th-TH"/>
        </w:rPr>
        <w:t>พ</w:t>
      </w:r>
      <w:r w:rsidRPr="00ED2D83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/>
        </w:rPr>
        <w:t>.</w:t>
      </w:r>
      <w:r w:rsidRPr="00ED2D83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 w:bidi="th-TH"/>
        </w:rPr>
        <w:t>ศ</w:t>
      </w:r>
      <w:r w:rsidRPr="00ED2D83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/>
        </w:rPr>
        <w:t xml:space="preserve">. </w:t>
      </w:r>
      <w:r w:rsidR="00A806E2" w:rsidRPr="00A806E2">
        <w:rPr>
          <w:rFonts w:ascii="Browallia New" w:hAnsi="Browallia New" w:cs="Browallia New"/>
          <w:color w:val="000000"/>
          <w:spacing w:val="-4"/>
          <w:sz w:val="26"/>
          <w:szCs w:val="26"/>
          <w:lang w:eastAsia="en-GB"/>
        </w:rPr>
        <w:t>2568</w:t>
      </w:r>
      <w:r w:rsidRPr="00ED2D83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/>
        </w:rPr>
        <w:t xml:space="preserve"> </w:t>
      </w:r>
      <w:proofErr w:type="spellStart"/>
      <w:r w:rsidRPr="00ED2D83">
        <w:rPr>
          <w:rFonts w:ascii="Browallia New" w:hAnsi="Browallia New" w:cs="Browallia New"/>
          <w:color w:val="000000"/>
          <w:spacing w:val="-4"/>
          <w:sz w:val="26"/>
          <w:szCs w:val="26"/>
          <w:lang w:val="en-US" w:eastAsia="en-GB"/>
        </w:rPr>
        <w:t>Lohas</w:t>
      </w:r>
      <w:proofErr w:type="spellEnd"/>
      <w:r w:rsidRPr="00ED2D83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 w:eastAsia="en-GB"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เพิ่มทุนจำนวน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 </w:t>
      </w:r>
      <w:r w:rsidR="00A806E2" w:rsidRPr="00A806E2">
        <w:rPr>
          <w:rFonts w:ascii="Browallia New" w:eastAsia="Arial" w:hAnsi="Browallia New" w:cs="Browallia New" w:hint="cs"/>
          <w:color w:val="000000"/>
          <w:spacing w:val="-4"/>
          <w:sz w:val="26"/>
          <w:szCs w:val="26"/>
          <w:lang w:bidi="th-TH"/>
        </w:rPr>
        <w:t>9</w:t>
      </w:r>
      <w:r w:rsidRPr="00ED2D83">
        <w:rPr>
          <w:rFonts w:ascii="Browallia New" w:eastAsia="Arial" w:hAnsi="Browallia New" w:cs="Browallia New" w:hint="cs"/>
          <w:color w:val="000000"/>
          <w:spacing w:val="-4"/>
          <w:sz w:val="26"/>
          <w:szCs w:val="26"/>
          <w:cs/>
          <w:lang w:bidi="th-TH"/>
        </w:rPr>
        <w:t>.</w:t>
      </w:r>
      <w:r w:rsidR="00A806E2" w:rsidRPr="00A806E2">
        <w:rPr>
          <w:rFonts w:ascii="Browallia New" w:eastAsia="Arial" w:hAnsi="Browallia New" w:cs="Browallia New" w:hint="cs"/>
          <w:color w:val="000000"/>
          <w:spacing w:val="-4"/>
          <w:sz w:val="26"/>
          <w:szCs w:val="26"/>
          <w:lang w:bidi="th-TH"/>
        </w:rPr>
        <w:t>90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ล้าน</w:t>
      </w:r>
      <w:r w:rsidR="00331CB3" w:rsidRPr="00ED2D83">
        <w:rPr>
          <w:rFonts w:ascii="Browallia New" w:eastAsia="Arial" w:hAnsi="Browallia New" w:cs="Browallia New" w:hint="cs"/>
          <w:color w:val="000000"/>
          <w:spacing w:val="-4"/>
          <w:sz w:val="26"/>
          <w:szCs w:val="26"/>
          <w:cs/>
          <w:lang w:bidi="th-TH"/>
        </w:rPr>
        <w:t>เยนญี่ปุ่น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proofErr w:type="spellStart"/>
      <w:r w:rsidR="005B4121"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B.</w:t>
      </w:r>
      <w:r w:rsidR="0035302C"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Grimm</w:t>
      </w:r>
      <w:proofErr w:type="spellEnd"/>
      <w:r w:rsidR="0035302C"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 xml:space="preserve"> Power Korea Limited </w:t>
      </w:r>
      <w:r w:rsidR="0035302C"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ซึ่งเป็นบริษัทย่อยทางตรง</w:t>
      </w:r>
      <w:r w:rsidR="006C2F55"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จ่ายชำระค่าหุ้นตามสัดส่วนการลงทุนเดิม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เป็นจำนวน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4</w:t>
      </w:r>
      <w:r w:rsidR="00A94574"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pacing w:val="-4"/>
          <w:sz w:val="26"/>
          <w:szCs w:val="26"/>
          <w:lang w:bidi="th-TH"/>
        </w:rPr>
        <w:t>85</w:t>
      </w:r>
      <w:r w:rsidR="00A94574"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A94574"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ล้าน</w:t>
      </w:r>
      <w:r w:rsidR="00A94574" w:rsidRPr="00ED2D83">
        <w:rPr>
          <w:rFonts w:ascii="Browallia New" w:eastAsia="Arial" w:hAnsi="Browallia New" w:cs="Browallia New" w:hint="cs"/>
          <w:color w:val="000000"/>
          <w:spacing w:val="-4"/>
          <w:sz w:val="26"/>
          <w:szCs w:val="26"/>
          <w:cs/>
          <w:lang w:bidi="th-TH"/>
        </w:rPr>
        <w:t>เยนญี่ปุ่น</w:t>
      </w:r>
      <w:r w:rsidR="00A94574"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>(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เทียบเท่ากับ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A806E2" w:rsidRPr="00A806E2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1</w:t>
      </w:r>
      <w:r w:rsidR="000036DA"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.</w:t>
      </w:r>
      <w:r w:rsidR="00A806E2" w:rsidRPr="00A806E2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>10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bidi="th-TH"/>
        </w:rPr>
        <w:t>ล้านบาท</w:t>
      </w:r>
      <w:r w:rsidRPr="00ED2D83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</w:rPr>
        <w:t>)</w:t>
      </w:r>
      <w:r w:rsidRPr="00ED2D83">
        <w:rPr>
          <w:rFonts w:ascii="Browallia New" w:hAnsi="Browallia New" w:cs="Browallia New"/>
          <w:color w:val="000000"/>
          <w:spacing w:val="-4"/>
          <w:sz w:val="26"/>
          <w:szCs w:val="26"/>
          <w:lang w:val="en-US" w:eastAsia="en-GB"/>
        </w:rPr>
        <w:t xml:space="preserve"> </w:t>
      </w:r>
    </w:p>
    <w:p w14:paraId="65B51D6C" w14:textId="77777777" w:rsidR="00C12F1C" w:rsidRPr="005561E4" w:rsidRDefault="00C12F1C" w:rsidP="005561E4">
      <w:pPr>
        <w:ind w:left="540"/>
        <w:rPr>
          <w:rFonts w:ascii="Browallia New" w:eastAsia="Browallia New" w:hAnsi="Browallia New" w:cs="Browallia New"/>
          <w:color w:val="000000"/>
          <w:sz w:val="16"/>
          <w:szCs w:val="16"/>
          <w:lang w:val="en-US" w:bidi="th-TH"/>
        </w:rPr>
      </w:pPr>
    </w:p>
    <w:p w14:paraId="798BA931" w14:textId="2D81FF28" w:rsidR="00C12F1C" w:rsidRPr="005561E4" w:rsidRDefault="008317C9" w:rsidP="00CA6088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</w:pPr>
      <w:proofErr w:type="spellStart"/>
      <w:r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Myungwoon</w:t>
      </w:r>
      <w:proofErr w:type="spellEnd"/>
      <w:r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 xml:space="preserve"> Industry Development Co., Ltd.</w:t>
      </w:r>
      <w:r w:rsidR="00D07BA2"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 </w:t>
      </w:r>
      <w:r w:rsidR="00D07BA2"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(“</w:t>
      </w:r>
      <w:proofErr w:type="spellStart"/>
      <w:r w:rsidR="00D07BA2"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Myungwoon</w:t>
      </w:r>
      <w:proofErr w:type="spellEnd"/>
      <w:r w:rsidR="00D07BA2"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”)</w:t>
      </w:r>
    </w:p>
    <w:p w14:paraId="4CD937C9" w14:textId="08F8AD79" w:rsidR="00CA6088" w:rsidRPr="005561E4" w:rsidRDefault="00CA6088" w:rsidP="00CA6088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</w:pPr>
      <w:proofErr w:type="spellStart"/>
      <w:r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Nakwol</w:t>
      </w:r>
      <w:proofErr w:type="spellEnd"/>
      <w:r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 xml:space="preserve"> </w:t>
      </w:r>
      <w:proofErr w:type="spellStart"/>
      <w:r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Blueheart</w:t>
      </w:r>
      <w:proofErr w:type="spellEnd"/>
      <w:r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 xml:space="preserve"> Co., Ltd.</w:t>
      </w:r>
      <w:r w:rsidR="0074041A"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 xml:space="preserve"> </w:t>
      </w:r>
      <w:r w:rsidR="0074041A"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(“</w:t>
      </w:r>
      <w:proofErr w:type="spellStart"/>
      <w:r w:rsidR="0074041A"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Nakwol</w:t>
      </w:r>
      <w:proofErr w:type="spellEnd"/>
      <w:r w:rsidR="0074041A"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1</w:t>
      </w:r>
      <w:r w:rsidR="0074041A" w:rsidRPr="005561E4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bidi="th-TH"/>
        </w:rPr>
        <w:t>”)</w:t>
      </w:r>
    </w:p>
    <w:p w14:paraId="328A6C85" w14:textId="77777777" w:rsidR="00FE6439" w:rsidRPr="005561E4" w:rsidRDefault="00FE6439" w:rsidP="005561E4">
      <w:pPr>
        <w:ind w:left="540"/>
        <w:rPr>
          <w:rFonts w:ascii="Browallia New" w:eastAsia="Browallia New" w:hAnsi="Browallia New" w:cs="Browallia New"/>
          <w:color w:val="000000"/>
          <w:sz w:val="16"/>
          <w:szCs w:val="16"/>
          <w:lang w:val="en-US" w:bidi="th-TH"/>
        </w:rPr>
      </w:pPr>
    </w:p>
    <w:p w14:paraId="3A804F79" w14:textId="50032DED" w:rsidR="007540E1" w:rsidRPr="005561E4" w:rsidRDefault="007540E1" w:rsidP="007540E1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</w:pPr>
      <w:r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 xml:space="preserve">ภายใต้โครงสร้างการถือหุ้นเดิมของ </w:t>
      </w:r>
      <w:proofErr w:type="spellStart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Nakwol</w:t>
      </w:r>
      <w:proofErr w:type="spellEnd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1</w:t>
      </w:r>
      <w:r w:rsidR="00ED16BB"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="00ED16BB"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 xml:space="preserve">บริษัท </w:t>
      </w:r>
      <w:proofErr w:type="spellStart"/>
      <w:r w:rsidR="00ED16BB"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B.Grimm</w:t>
      </w:r>
      <w:proofErr w:type="spellEnd"/>
      <w:r w:rsidR="00ED16BB"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Power Korea Limited</w:t>
      </w:r>
      <w:r w:rsidR="00ED16BB"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 xml:space="preserve"> </w:t>
      </w:r>
      <w:r w:rsidR="00ED16BB"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>(“</w:t>
      </w:r>
      <w:proofErr w:type="spellStart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B.Grimm</w:t>
      </w:r>
      <w:proofErr w:type="spellEnd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Power Korea</w:t>
      </w:r>
      <w:r w:rsidR="00ED16BB"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”)</w:t>
      </w:r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="009B2E25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ซึ่งเป็น</w:t>
      </w:r>
      <w:r w:rsidR="009B2E25" w:rsidRPr="005561E4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บริษัทย่อยทางตรงของบริษัท </w:t>
      </w:r>
      <w:r w:rsidRPr="005561E4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 w:bidi="th-TH"/>
        </w:rPr>
        <w:t xml:space="preserve">ถือหุ้นทางตรงใน </w:t>
      </w:r>
      <w:proofErr w:type="spellStart"/>
      <w:r w:rsidRPr="005561E4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>Nakwol</w:t>
      </w:r>
      <w:proofErr w:type="spellEnd"/>
      <w:r w:rsidRPr="005561E4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 xml:space="preserve"> </w:t>
      </w:r>
      <w:r w:rsidR="00A806E2" w:rsidRPr="005561E4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>1</w:t>
      </w:r>
      <w:r w:rsidRPr="005561E4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 w:bidi="th-TH"/>
        </w:rPr>
        <w:t xml:space="preserve"> จำนวนร้อยละ</w:t>
      </w:r>
      <w:r w:rsidRPr="005561E4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 xml:space="preserve"> </w:t>
      </w:r>
      <w:r w:rsidR="00A806E2" w:rsidRPr="005561E4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>28</w:t>
      </w:r>
      <w:r w:rsidRPr="005561E4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>.</w:t>
      </w:r>
      <w:r w:rsidR="00A806E2" w:rsidRPr="005561E4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>2</w:t>
      </w:r>
      <w:r w:rsidRPr="005561E4">
        <w:rPr>
          <w:rFonts w:ascii="Browallia New" w:hAnsi="Browallia New" w:cs="Browallia New"/>
          <w:color w:val="000000"/>
          <w:spacing w:val="-4"/>
          <w:sz w:val="26"/>
          <w:szCs w:val="26"/>
          <w:cs/>
          <w:lang w:eastAsia="en-GB" w:bidi="th-TH"/>
        </w:rPr>
        <w:t xml:space="preserve"> ของหุ้นที่ออกทั้งหมด และถือหุ้นใน </w:t>
      </w:r>
      <w:proofErr w:type="spellStart"/>
      <w:r w:rsidRPr="005561E4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>Myungwoon</w:t>
      </w:r>
      <w:proofErr w:type="spellEnd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 xml:space="preserve">จำนวนร้อยละ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29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 xml:space="preserve"> ของหุ้นที่ออกทั้งหมด ซึ่ง </w:t>
      </w:r>
      <w:proofErr w:type="spellStart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Myungwoon</w:t>
      </w:r>
      <w:proofErr w:type="spellEnd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 xml:space="preserve">ถือหุ้นใน </w:t>
      </w:r>
      <w:proofErr w:type="spellStart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Nakwol</w:t>
      </w:r>
      <w:proofErr w:type="spellEnd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1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 xml:space="preserve"> จำนวนร้อยละ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71</w:t>
      </w:r>
      <w:r w:rsidR="003A57C5"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8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 xml:space="preserve"> ของหุ้นที่ออกทั้งหมด </w:t>
      </w:r>
      <w:r w:rsid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br/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 xml:space="preserve">ส่งผลให้ ณ เวลานั้น </w:t>
      </w:r>
      <w:proofErr w:type="spellStart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B.Grimm</w:t>
      </w:r>
      <w:proofErr w:type="spellEnd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Power Korea 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 xml:space="preserve">ถือหุ้นใน </w:t>
      </w:r>
      <w:proofErr w:type="spellStart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Nakwol</w:t>
      </w:r>
      <w:proofErr w:type="spellEnd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1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 xml:space="preserve"> ทั้งทางตรงและทางอ้อมรวมกันเท่ากับร้อยละ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49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 xml:space="preserve"> ของหุ้น</w:t>
      </w:r>
      <w:r w:rsid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br/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ที่ออกทั้งหมด</w:t>
      </w:r>
    </w:p>
    <w:p w14:paraId="1D5D71AA" w14:textId="77777777" w:rsidR="003A57C5" w:rsidRPr="005561E4" w:rsidRDefault="003A57C5" w:rsidP="005561E4">
      <w:pPr>
        <w:ind w:left="540"/>
        <w:rPr>
          <w:rFonts w:ascii="Browallia New" w:eastAsia="Browallia New" w:hAnsi="Browallia New" w:cs="Browallia New"/>
          <w:color w:val="000000"/>
          <w:sz w:val="16"/>
          <w:szCs w:val="16"/>
          <w:lang w:val="en-US" w:bidi="th-TH"/>
        </w:rPr>
      </w:pPr>
    </w:p>
    <w:p w14:paraId="20295F7A" w14:textId="11F1D667" w:rsidR="00D07BA2" w:rsidRDefault="00D07BA2" w:rsidP="001B090C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ในระหว่างไตรมาสที่สามของปี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พ</w:t>
      </w:r>
      <w:r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.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ศ</w:t>
      </w:r>
      <w:r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 xml:space="preserve">.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/>
        </w:rPr>
        <w:t>2568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 xml:space="preserve"> </w:t>
      </w:r>
      <w:proofErr w:type="spellStart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B.Grimm</w:t>
      </w:r>
      <w:proofErr w:type="spellEnd"/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Power Korea </w:t>
      </w:r>
      <w:r w:rsidR="00772CEC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ปรับโครงสร้างการถือหุ้น</w:t>
      </w:r>
      <w:r w:rsidR="00661387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โดยมีรายการธุรกรรมดังนี้</w:t>
      </w:r>
    </w:p>
    <w:p w14:paraId="7B5C40FF" w14:textId="77777777" w:rsidR="00A806E2" w:rsidRPr="005561E4" w:rsidRDefault="00A806E2" w:rsidP="005561E4">
      <w:pPr>
        <w:ind w:left="540"/>
        <w:rPr>
          <w:rFonts w:ascii="Browallia New" w:eastAsia="Browallia New" w:hAnsi="Browallia New" w:cs="Browallia New"/>
          <w:color w:val="000000"/>
          <w:sz w:val="16"/>
          <w:szCs w:val="16"/>
          <w:lang w:val="en-US" w:bidi="th-TH"/>
        </w:rPr>
      </w:pPr>
    </w:p>
    <w:p w14:paraId="6954FE23" w14:textId="132BD65D" w:rsidR="0007247C" w:rsidRPr="005561E4" w:rsidRDefault="0007247C" w:rsidP="0007247C">
      <w:pPr>
        <w:pStyle w:val="ListParagraph"/>
        <w:numPr>
          <w:ilvl w:val="0"/>
          <w:numId w:val="21"/>
        </w:numPr>
        <w:jc w:val="thaiDistribute"/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</w:pPr>
      <w:proofErr w:type="spellStart"/>
      <w:proofErr w:type="gramStart"/>
      <w:r w:rsidRPr="00D35D82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>B.Grimm</w:t>
      </w:r>
      <w:proofErr w:type="spellEnd"/>
      <w:proofErr w:type="gramEnd"/>
      <w:r w:rsidRPr="00D35D82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 xml:space="preserve"> Power Korea </w:t>
      </w:r>
      <w:r w:rsidR="00234FA4" w:rsidRPr="00D35D82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 w:eastAsia="en-GB" w:bidi="th-TH"/>
        </w:rPr>
        <w:t>จำหน่า</w:t>
      </w:r>
      <w:r w:rsidRPr="00D35D82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 w:eastAsia="en-GB" w:bidi="th-TH"/>
        </w:rPr>
        <w:t xml:space="preserve">ยหุ้นทั้งหมดที่ถืออยู่ใน </w:t>
      </w:r>
      <w:proofErr w:type="spellStart"/>
      <w:r w:rsidRPr="00D35D82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>Myungwoon</w:t>
      </w:r>
      <w:proofErr w:type="spellEnd"/>
      <w:r w:rsidRPr="00D35D82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 xml:space="preserve"> </w:t>
      </w:r>
      <w:r w:rsidRPr="00D35D82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 w:eastAsia="en-GB" w:bidi="th-TH"/>
        </w:rPr>
        <w:t xml:space="preserve">จำนวนร้อยละ </w:t>
      </w:r>
      <w:r w:rsidR="00A806E2" w:rsidRPr="00D35D82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>29</w:t>
      </w:r>
      <w:r w:rsidRPr="00D35D82">
        <w:rPr>
          <w:rFonts w:ascii="Browallia New" w:hAnsi="Browallia New" w:cs="Browallia New"/>
          <w:color w:val="000000"/>
          <w:spacing w:val="-4"/>
          <w:sz w:val="26"/>
          <w:szCs w:val="26"/>
          <w:lang w:eastAsia="en-GB" w:bidi="th-TH"/>
        </w:rPr>
        <w:t xml:space="preserve"> </w:t>
      </w:r>
      <w:r w:rsidRPr="00D35D82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 w:eastAsia="en-GB" w:bidi="th-TH"/>
        </w:rPr>
        <w:t>ของหุ้นที่ออกทั้งหมด ในราคารวม</w:t>
      </w:r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16</w:t>
      </w:r>
      <w:r w:rsidR="00DA25A2"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,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885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01</w:t>
      </w:r>
      <w:r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 xml:space="preserve"> 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 xml:space="preserve">ล้านวอนเกาหลี (เทียบเท่ากับ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396</w:t>
      </w:r>
      <w:r w:rsidR="00A704FE"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80</w:t>
      </w:r>
      <w:r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="00A72843"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ล้าน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บาท)</w:t>
      </w:r>
      <w:r w:rsidR="00A72843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 xml:space="preserve"> </w:t>
      </w:r>
      <w:r w:rsidR="003D3A60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มูล</w:t>
      </w:r>
      <w:r w:rsidR="005C3711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ค่</w:t>
      </w:r>
      <w:r w:rsidR="003D3A60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 xml:space="preserve">าเงินลงทุนตามบัญชี </w:t>
      </w:r>
      <w:r w:rsidR="00D74993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ณ วันที่จำหน</w:t>
      </w:r>
      <w:r w:rsidR="003D3A60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 xml:space="preserve">่ายมีมูลค่า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16</w:t>
      </w:r>
      <w:r w:rsidR="00E61FA2"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>,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209</w:t>
      </w:r>
      <w:r w:rsidR="00E61FA2"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56</w:t>
      </w:r>
      <w:r w:rsidR="00E61FA2"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 xml:space="preserve"> </w:t>
      </w:r>
      <w:r w:rsidR="003D3A60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ล้านวอนเกาหลี (เทียบเท่ากับ</w:t>
      </w:r>
      <w:r w:rsidR="003D3A60"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 xml:space="preserve">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380</w:t>
      </w:r>
      <w:r w:rsidR="005C3711"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93</w:t>
      </w:r>
      <w:r w:rsidR="005C3711"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 xml:space="preserve"> </w:t>
      </w:r>
      <w:r w:rsidR="003D3A60"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ล้าน</w:t>
      </w:r>
      <w:r w:rsidR="003D3A60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บาท)</w:t>
      </w:r>
      <w:r w:rsidR="005C3711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 xml:space="preserve"> ส่งผลให้มี</w:t>
      </w:r>
      <w:r w:rsidR="00A72843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กำไรจากการ</w:t>
      </w:r>
      <w:r w:rsidR="00234FA4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จำหน่าย</w:t>
      </w:r>
      <w:r w:rsidR="00A72843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เงินลงทุน</w:t>
      </w:r>
      <w:r w:rsidR="00225A58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ดังกล่าว</w:t>
      </w:r>
      <w:r w:rsidR="00A72843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 xml:space="preserve">จำนวน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675</w:t>
      </w:r>
      <w:r w:rsidR="00527154"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45</w:t>
      </w:r>
      <w:r w:rsidR="003F183E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 xml:space="preserve"> ล้านวอนเกาหลี (เทียบเท่ากับ</w:t>
      </w:r>
      <w:r w:rsidR="00FE20C1"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 xml:space="preserve">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15</w:t>
      </w:r>
      <w:r w:rsidR="00FE20C1"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87</w:t>
      </w:r>
      <w:r w:rsidR="003F183E"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="003F183E"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ล้าน</w:t>
      </w:r>
      <w:r w:rsidR="003F183E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บาท)</w:t>
      </w:r>
    </w:p>
    <w:p w14:paraId="481A61B6" w14:textId="51EB6FF1" w:rsidR="00461DA9" w:rsidRPr="005561E4" w:rsidRDefault="00461DA9" w:rsidP="00B618A7">
      <w:pPr>
        <w:pStyle w:val="ListParagraph"/>
        <w:numPr>
          <w:ilvl w:val="0"/>
          <w:numId w:val="21"/>
        </w:numPr>
        <w:jc w:val="thaiDistribute"/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</w:pPr>
      <w:proofErr w:type="spellStart"/>
      <w:proofErr w:type="gramStart"/>
      <w:r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>B.Grimm</w:t>
      </w:r>
      <w:proofErr w:type="spellEnd"/>
      <w:proofErr w:type="gramEnd"/>
      <w:r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 xml:space="preserve"> Power Korea </w:t>
      </w:r>
      <w:r w:rsidRPr="005561E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US" w:eastAsia="en-GB" w:bidi="th-TH"/>
        </w:rPr>
        <w:t xml:space="preserve">เข้าซื้อหุ้น </w:t>
      </w:r>
      <w:proofErr w:type="spellStart"/>
      <w:r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>Nakwol</w:t>
      </w:r>
      <w:proofErr w:type="spellEnd"/>
      <w:r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 xml:space="preserve"> </w:t>
      </w:r>
      <w:r w:rsidR="00A806E2"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>1</w:t>
      </w:r>
      <w:r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 xml:space="preserve"> </w:t>
      </w:r>
      <w:r w:rsidRPr="005561E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US" w:eastAsia="en-GB" w:bidi="th-TH"/>
        </w:rPr>
        <w:t xml:space="preserve">จำนวนร้อยละ </w:t>
      </w:r>
      <w:r w:rsidR="00A806E2"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>20</w:t>
      </w:r>
      <w:r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>.</w:t>
      </w:r>
      <w:r w:rsidR="00A806E2"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>8</w:t>
      </w:r>
      <w:r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 xml:space="preserve"> </w:t>
      </w:r>
      <w:r w:rsidRPr="005561E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US" w:eastAsia="en-GB" w:bidi="th-TH"/>
        </w:rPr>
        <w:t xml:space="preserve">ของหุ้นที่ออกทั้งหมด ในราคารวม </w:t>
      </w:r>
      <w:r w:rsidR="00A806E2"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>16</w:t>
      </w:r>
      <w:r w:rsidR="00234FA4"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>,</w:t>
      </w:r>
      <w:r w:rsidR="00A806E2"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>885</w:t>
      </w:r>
      <w:r w:rsidR="00234FA4"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>.</w:t>
      </w:r>
      <w:r w:rsidR="00A806E2" w:rsidRPr="005561E4">
        <w:rPr>
          <w:rFonts w:ascii="Browallia New" w:hAnsi="Browallia New" w:cs="Browallia New"/>
          <w:color w:val="000000"/>
          <w:spacing w:val="-6"/>
          <w:sz w:val="26"/>
          <w:szCs w:val="26"/>
          <w:lang w:eastAsia="en-GB" w:bidi="th-TH"/>
        </w:rPr>
        <w:t>44</w:t>
      </w:r>
      <w:r w:rsidR="00234FA4" w:rsidRPr="005561E4">
        <w:rPr>
          <w:rFonts w:ascii="Browallia New" w:hAnsi="Browallia New" w:cs="Browallia New"/>
          <w:color w:val="000000"/>
          <w:spacing w:val="-6"/>
          <w:sz w:val="26"/>
          <w:szCs w:val="26"/>
          <w:cs/>
          <w:lang w:eastAsia="en-GB" w:bidi="th-TH"/>
        </w:rPr>
        <w:t xml:space="preserve"> </w:t>
      </w:r>
      <w:r w:rsidR="00796501" w:rsidRPr="005561E4">
        <w:rPr>
          <w:rFonts w:ascii="Browallia New" w:hAnsi="Browallia New" w:cs="Browallia New"/>
          <w:color w:val="000000"/>
          <w:spacing w:val="-6"/>
          <w:sz w:val="26"/>
          <w:szCs w:val="26"/>
          <w:cs/>
          <w:lang w:eastAsia="en-GB" w:bidi="th-TH"/>
        </w:rPr>
        <w:t>ล้าน</w:t>
      </w:r>
      <w:r w:rsidRPr="005561E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US" w:eastAsia="en-GB" w:bidi="th-TH"/>
        </w:rPr>
        <w:t>วอนเกาหลี</w:t>
      </w:r>
      <w:r w:rsidR="00796501" w:rsidRPr="005561E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US" w:eastAsia="en-GB" w:bidi="th-TH"/>
        </w:rPr>
        <w:t xml:space="preserve"> 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(</w:t>
      </w:r>
      <w:r w:rsidR="00796501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เทียบเท่ากับ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 xml:space="preserve">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394</w:t>
      </w:r>
      <w:r w:rsidR="00A94DA2" w:rsidRPr="005561E4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>28</w:t>
      </w:r>
      <w:r w:rsidR="00A94DA2" w:rsidRPr="005561E4">
        <w:rPr>
          <w:rFonts w:ascii="Browallia New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="00A94DA2"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ล้าน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บาท)</w:t>
      </w:r>
    </w:p>
    <w:p w14:paraId="0E6490EE" w14:textId="77777777" w:rsidR="000D3870" w:rsidRPr="005561E4" w:rsidRDefault="000D3870" w:rsidP="005561E4">
      <w:pPr>
        <w:ind w:left="900"/>
        <w:jc w:val="thaiDistribute"/>
        <w:rPr>
          <w:rFonts w:ascii="Browallia New" w:hAnsi="Browallia New" w:cs="Browallia New"/>
          <w:color w:val="000000"/>
          <w:spacing w:val="-4"/>
          <w:sz w:val="16"/>
          <w:szCs w:val="16"/>
          <w:lang w:val="en-US" w:eastAsia="en-GB" w:bidi="th-TH"/>
        </w:rPr>
      </w:pPr>
    </w:p>
    <w:p w14:paraId="5CC4D1F9" w14:textId="77777777" w:rsidR="006A5E6E" w:rsidRPr="005561E4" w:rsidRDefault="006A5E6E" w:rsidP="005561E4">
      <w:pPr>
        <w:ind w:left="90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eastAsia="en-GB" w:bidi="th-TH"/>
        </w:rPr>
      </w:pPr>
      <w:r w:rsidRPr="005561E4">
        <w:rPr>
          <w:rFonts w:ascii="Browallia New" w:hAnsi="Browallia New" w:cs="Browallia New"/>
          <w:color w:val="000000"/>
          <w:spacing w:val="-2"/>
          <w:sz w:val="26"/>
          <w:szCs w:val="26"/>
          <w:cs/>
          <w:lang w:eastAsia="en-GB" w:bidi="th-TH"/>
        </w:rPr>
        <w:t>รายละเอียดของสิ่งตอบแทนที่จ่ายในการลงทุน ณ วันที่ซื้อ มีดังต่อไปนี้</w:t>
      </w:r>
    </w:p>
    <w:p w14:paraId="05B8234A" w14:textId="77777777" w:rsidR="006A5E6E" w:rsidRPr="005561E4" w:rsidRDefault="006A5E6E" w:rsidP="005561E4">
      <w:pPr>
        <w:ind w:left="900"/>
        <w:jc w:val="thaiDistribute"/>
        <w:rPr>
          <w:rFonts w:ascii="Browallia New" w:hAnsi="Browallia New" w:cs="Browallia New"/>
          <w:color w:val="000000"/>
          <w:spacing w:val="-4"/>
          <w:sz w:val="16"/>
          <w:szCs w:val="16"/>
          <w:lang w:val="en-US" w:eastAsia="en-GB" w:bidi="th-TH"/>
        </w:rPr>
      </w:pPr>
    </w:p>
    <w:tbl>
      <w:tblPr>
        <w:tblW w:w="8599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6379"/>
        <w:gridCol w:w="2220"/>
      </w:tblGrid>
      <w:tr w:rsidR="009D5978" w:rsidRPr="00ED2D83" w14:paraId="613E017C" w14:textId="77777777" w:rsidTr="00DD4A4A">
        <w:trPr>
          <w:trHeight w:val="72"/>
        </w:trPr>
        <w:tc>
          <w:tcPr>
            <w:tcW w:w="6379" w:type="dxa"/>
          </w:tcPr>
          <w:p w14:paraId="29594DA5" w14:textId="77777777" w:rsidR="009D5978" w:rsidRPr="005561E4" w:rsidRDefault="009D5978" w:rsidP="005561E4">
            <w:pPr>
              <w:ind w:left="-6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220" w:type="dxa"/>
          </w:tcPr>
          <w:p w14:paraId="62047D0B" w14:textId="77777777" w:rsidR="009D5978" w:rsidRPr="005561E4" w:rsidRDefault="009D5978">
            <w:pPr>
              <w:suppressAutoHyphens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D25148" w:rsidRPr="00ED2D83" w14:paraId="579932B5" w14:textId="77777777" w:rsidTr="00DD4A4A">
        <w:trPr>
          <w:trHeight w:val="72"/>
        </w:trPr>
        <w:tc>
          <w:tcPr>
            <w:tcW w:w="6379" w:type="dxa"/>
          </w:tcPr>
          <w:p w14:paraId="630F959E" w14:textId="77777777" w:rsidR="00D25148" w:rsidRPr="005561E4" w:rsidRDefault="00D25148" w:rsidP="005561E4">
            <w:pPr>
              <w:ind w:left="-6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220" w:type="dxa"/>
          </w:tcPr>
          <w:p w14:paraId="67EBAEAE" w14:textId="3F557E5E" w:rsidR="00D25148" w:rsidRPr="005561E4" w:rsidRDefault="000F18A0">
            <w:pPr>
              <w:suppressAutoHyphens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</w:pPr>
            <w:r w:rsidRPr="005561E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มูลค่า ณ วันที่ซื้อเงินลงทุน</w:t>
            </w:r>
          </w:p>
        </w:tc>
      </w:tr>
      <w:tr w:rsidR="009D5978" w:rsidRPr="00ED2D83" w14:paraId="47BF0A7D" w14:textId="77777777" w:rsidTr="00DD4A4A">
        <w:trPr>
          <w:trHeight w:val="334"/>
        </w:trPr>
        <w:tc>
          <w:tcPr>
            <w:tcW w:w="6379" w:type="dxa"/>
          </w:tcPr>
          <w:p w14:paraId="22CBE0DE" w14:textId="77777777" w:rsidR="009D5978" w:rsidRPr="005561E4" w:rsidRDefault="009D5978" w:rsidP="005561E4">
            <w:pPr>
              <w:tabs>
                <w:tab w:val="left" w:pos="493"/>
              </w:tabs>
              <w:ind w:left="-65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14:paraId="027E70EE" w14:textId="77777777" w:rsidR="009D5978" w:rsidRPr="005561E4" w:rsidRDefault="009D5978">
            <w:pPr>
              <w:suppressAutoHyphens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5561E4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9D5978" w:rsidRPr="00A806E2" w14:paraId="28581042" w14:textId="77777777" w:rsidTr="00DD4A4A">
        <w:trPr>
          <w:trHeight w:val="135"/>
        </w:trPr>
        <w:tc>
          <w:tcPr>
            <w:tcW w:w="6379" w:type="dxa"/>
          </w:tcPr>
          <w:p w14:paraId="070247D1" w14:textId="5310689B" w:rsidR="009D5978" w:rsidRPr="005561E4" w:rsidRDefault="009D5978" w:rsidP="005561E4">
            <w:pPr>
              <w:tabs>
                <w:tab w:val="left" w:pos="493"/>
              </w:tabs>
              <w:ind w:left="-65"/>
              <w:rPr>
                <w:rFonts w:ascii="Browallia New" w:hAnsi="Browallia New" w:cs="Browallia New"/>
                <w:b/>
                <w:bCs/>
                <w:snapToGrid w:val="0"/>
                <w:sz w:val="10"/>
                <w:szCs w:val="10"/>
              </w:rPr>
            </w:pPr>
          </w:p>
        </w:tc>
        <w:tc>
          <w:tcPr>
            <w:tcW w:w="2220" w:type="dxa"/>
            <w:tcBorders>
              <w:top w:val="single" w:sz="4" w:space="0" w:color="auto"/>
            </w:tcBorders>
            <w:vAlign w:val="bottom"/>
          </w:tcPr>
          <w:p w14:paraId="7D89BE57" w14:textId="77777777" w:rsidR="009D5978" w:rsidRPr="005561E4" w:rsidRDefault="009D5978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10"/>
                <w:szCs w:val="10"/>
              </w:rPr>
            </w:pPr>
          </w:p>
        </w:tc>
      </w:tr>
      <w:tr w:rsidR="00A600FE" w:rsidRPr="00ED2D83" w14:paraId="29EC8DC1" w14:textId="77777777">
        <w:trPr>
          <w:trHeight w:val="135"/>
        </w:trPr>
        <w:tc>
          <w:tcPr>
            <w:tcW w:w="6379" w:type="dxa"/>
            <w:vAlign w:val="center"/>
          </w:tcPr>
          <w:p w14:paraId="5574892B" w14:textId="7CD37A4C" w:rsidR="00A600FE" w:rsidRPr="005561E4" w:rsidRDefault="00A600FE" w:rsidP="005561E4">
            <w:pPr>
              <w:tabs>
                <w:tab w:val="left" w:pos="493"/>
              </w:tabs>
              <w:ind w:left="-65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eastAsia="en-GB" w:bidi="th-TH"/>
              </w:rPr>
              <w:t>มูลค่าปัจจุบันของราคาที่จ่ายซื้อ</w:t>
            </w:r>
          </w:p>
        </w:tc>
        <w:tc>
          <w:tcPr>
            <w:tcW w:w="2220" w:type="dxa"/>
            <w:vAlign w:val="bottom"/>
          </w:tcPr>
          <w:p w14:paraId="72BF249D" w14:textId="6C5E3CED" w:rsidR="00A600FE" w:rsidRPr="005561E4" w:rsidRDefault="00A806E2" w:rsidP="00A600FE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394</w:t>
            </w:r>
            <w:r w:rsidR="00A600FE" w:rsidRPr="005561E4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275</w:t>
            </w:r>
          </w:p>
        </w:tc>
      </w:tr>
      <w:tr w:rsidR="00A600FE" w:rsidRPr="00ED2D83" w14:paraId="6CF8F155" w14:textId="77777777">
        <w:tc>
          <w:tcPr>
            <w:tcW w:w="6379" w:type="dxa"/>
            <w:vAlign w:val="center"/>
          </w:tcPr>
          <w:p w14:paraId="7306DC2F" w14:textId="3AA300A3" w:rsidR="00A600FE" w:rsidRPr="005561E4" w:rsidRDefault="00A600FE" w:rsidP="005561E4">
            <w:pPr>
              <w:tabs>
                <w:tab w:val="left" w:pos="493"/>
              </w:tabs>
              <w:ind w:left="-65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eastAsia="en-GB" w:bidi="th-TH"/>
              </w:rPr>
              <w:t>มูลค่าตามบัญชีของสินทรัพย์สุทธิที่ได้มาตามสัดส่วนได้เสีย</w:t>
            </w:r>
          </w:p>
        </w:tc>
        <w:tc>
          <w:tcPr>
            <w:tcW w:w="2220" w:type="dxa"/>
            <w:tcBorders>
              <w:bottom w:val="single" w:sz="4" w:space="0" w:color="auto"/>
            </w:tcBorders>
            <w:vAlign w:val="bottom"/>
          </w:tcPr>
          <w:p w14:paraId="6939E451" w14:textId="192BA07E" w:rsidR="00A600FE" w:rsidRPr="005561E4" w:rsidRDefault="00A806E2" w:rsidP="00A600FE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282</w:t>
            </w:r>
            <w:r w:rsidR="00A600FE" w:rsidRPr="005561E4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715</w:t>
            </w:r>
          </w:p>
        </w:tc>
      </w:tr>
      <w:tr w:rsidR="00962FFD" w:rsidRPr="00ED2D83" w14:paraId="153DDE91" w14:textId="77777777">
        <w:tc>
          <w:tcPr>
            <w:tcW w:w="6379" w:type="dxa"/>
            <w:vAlign w:val="center"/>
          </w:tcPr>
          <w:p w14:paraId="63F56EB1" w14:textId="6AC4F0BC" w:rsidR="00962FFD" w:rsidRPr="005561E4" w:rsidRDefault="00962FFD" w:rsidP="005561E4">
            <w:pPr>
              <w:tabs>
                <w:tab w:val="left" w:pos="493"/>
              </w:tabs>
              <w:ind w:left="-65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eastAsia="en-GB" w:bidi="th-TH"/>
              </w:rPr>
              <w:t>มูลค่าปัจจุบันของราคาจ่ายซื้อเงินลงทุนสูงกว่ามูลค่าตามบัญชีสุทธิที่ได้มา</w:t>
            </w:r>
          </w:p>
        </w:tc>
        <w:tc>
          <w:tcPr>
            <w:tcW w:w="2220" w:type="dxa"/>
            <w:tcBorders>
              <w:top w:val="single" w:sz="4" w:space="0" w:color="auto"/>
              <w:bottom w:val="single" w:sz="4" w:space="0" w:color="auto"/>
            </w:tcBorders>
          </w:tcPr>
          <w:p w14:paraId="59A47589" w14:textId="4933D888" w:rsidR="00962FFD" w:rsidRPr="005561E4" w:rsidRDefault="00A806E2" w:rsidP="00962FFD">
            <w:pPr>
              <w:suppressAutoHyphens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111</w:t>
            </w:r>
            <w:r w:rsidR="001A7B99" w:rsidRPr="005561E4">
              <w:rPr>
                <w:rFonts w:ascii="Browallia New" w:hAnsi="Browallia New" w:cs="Browallia New"/>
                <w:snapToGrid w:val="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560</w:t>
            </w:r>
          </w:p>
        </w:tc>
      </w:tr>
    </w:tbl>
    <w:p w14:paraId="61A59BDD" w14:textId="77777777" w:rsidR="009D5978" w:rsidRPr="005561E4" w:rsidRDefault="009D5978" w:rsidP="005561E4">
      <w:pPr>
        <w:ind w:left="900"/>
        <w:jc w:val="thaiDistribute"/>
        <w:rPr>
          <w:rFonts w:ascii="Browallia New" w:hAnsi="Browallia New" w:cs="Browallia New"/>
          <w:color w:val="000000"/>
          <w:spacing w:val="-4"/>
          <w:sz w:val="16"/>
          <w:szCs w:val="16"/>
          <w:lang w:val="en-US" w:eastAsia="en-GB" w:bidi="th-TH"/>
        </w:rPr>
      </w:pPr>
    </w:p>
    <w:p w14:paraId="0648220E" w14:textId="08054CD4" w:rsidR="006A5E6E" w:rsidRPr="00ED2D83" w:rsidRDefault="006A5E6E" w:rsidP="005561E4">
      <w:pPr>
        <w:ind w:left="90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US" w:eastAsia="en-GB" w:bidi="th-TH"/>
        </w:rPr>
      </w:pPr>
      <w:r w:rsidRPr="005561E4">
        <w:rPr>
          <w:rFonts w:ascii="Browallia New" w:hAnsi="Browallia New" w:cs="Browallia New"/>
          <w:color w:val="000000"/>
          <w:spacing w:val="-2"/>
          <w:sz w:val="26"/>
          <w:szCs w:val="26"/>
          <w:cs/>
          <w:lang w:eastAsia="en-GB" w:bidi="th-TH"/>
        </w:rPr>
        <w:t xml:space="preserve">ณ วันที่ </w:t>
      </w:r>
      <w:r w:rsidR="00A806E2" w:rsidRPr="00A806E2">
        <w:rPr>
          <w:rFonts w:ascii="Browallia New" w:hAnsi="Browallia New" w:cs="Browallia New"/>
          <w:color w:val="000000"/>
          <w:spacing w:val="-2"/>
          <w:sz w:val="26"/>
          <w:szCs w:val="26"/>
          <w:lang w:eastAsia="en-GB" w:bidi="th-TH"/>
        </w:rPr>
        <w:t>30</w:t>
      </w:r>
      <w:r w:rsidRPr="005561E4">
        <w:rPr>
          <w:rFonts w:ascii="Browallia New" w:hAnsi="Browallia New" w:cs="Browallia New"/>
          <w:color w:val="000000"/>
          <w:spacing w:val="-2"/>
          <w:sz w:val="26"/>
          <w:szCs w:val="26"/>
          <w:lang w:eastAsia="en-GB" w:bidi="th-TH"/>
        </w:rPr>
        <w:t xml:space="preserve"> </w:t>
      </w:r>
      <w:r w:rsidRPr="005561E4">
        <w:rPr>
          <w:rFonts w:ascii="Browallia New" w:hAnsi="Browallia New" w:cs="Browallia New"/>
          <w:color w:val="000000"/>
          <w:spacing w:val="-2"/>
          <w:sz w:val="26"/>
          <w:szCs w:val="26"/>
          <w:cs/>
          <w:lang w:eastAsia="en-GB" w:bidi="th-TH"/>
        </w:rPr>
        <w:t xml:space="preserve">กันยายน พ.ศ. </w:t>
      </w:r>
      <w:r w:rsidR="00A806E2" w:rsidRPr="00A806E2">
        <w:rPr>
          <w:rFonts w:ascii="Browallia New" w:hAnsi="Browallia New" w:cs="Browallia New"/>
          <w:color w:val="000000"/>
          <w:spacing w:val="-2"/>
          <w:sz w:val="26"/>
          <w:szCs w:val="26"/>
          <w:lang w:eastAsia="en-GB" w:bidi="th-TH"/>
        </w:rPr>
        <w:t>2568</w:t>
      </w:r>
      <w:r w:rsidRPr="005561E4">
        <w:rPr>
          <w:rFonts w:ascii="Browallia New" w:hAnsi="Browallia New" w:cs="Browallia New"/>
          <w:color w:val="000000"/>
          <w:spacing w:val="-2"/>
          <w:sz w:val="26"/>
          <w:szCs w:val="26"/>
          <w:lang w:eastAsia="en-GB" w:bidi="th-TH"/>
        </w:rPr>
        <w:t xml:space="preserve"> </w:t>
      </w:r>
      <w:r w:rsidRPr="005561E4">
        <w:rPr>
          <w:rFonts w:ascii="Browallia New" w:hAnsi="Browallia New" w:cs="Browallia New"/>
          <w:color w:val="000000"/>
          <w:spacing w:val="-2"/>
          <w:sz w:val="26"/>
          <w:szCs w:val="26"/>
          <w:cs/>
          <w:lang w:eastAsia="en-GB" w:bidi="th-TH"/>
        </w:rPr>
        <w:t xml:space="preserve">กลุ่มกิจการอยู่ระหว่างการประเมินมูลค่ายุติธรรมของสินทรัพย์สุทธิที่ได้มาและกําลังพิจารณาการปันส่วนต้นทุน ดังนั้น ผลต่างระหว่างราคาซื้อกับมูลค่าตามบัญชีสุทธิจำเป็นต้องปรับปรุงให้ถูกต้องตามมูลค่ายุติธรรมและผลของการปันส่วนต้นทุน กลุ่มกิจการคาดว่าจะพิจารณามูลค่ายุติธรรมแล้วเสร็จภายใน </w:t>
      </w:r>
      <w:r w:rsidR="00A806E2" w:rsidRPr="00A806E2">
        <w:rPr>
          <w:rFonts w:ascii="Browallia New" w:hAnsi="Browallia New" w:cs="Browallia New"/>
          <w:color w:val="000000"/>
          <w:spacing w:val="-2"/>
          <w:sz w:val="26"/>
          <w:szCs w:val="26"/>
          <w:lang w:eastAsia="en-GB" w:bidi="th-TH"/>
        </w:rPr>
        <w:t>12</w:t>
      </w:r>
      <w:r w:rsidRPr="005561E4">
        <w:rPr>
          <w:rFonts w:ascii="Browallia New" w:hAnsi="Browallia New" w:cs="Browallia New"/>
          <w:color w:val="000000"/>
          <w:spacing w:val="-2"/>
          <w:sz w:val="26"/>
          <w:szCs w:val="26"/>
          <w:lang w:eastAsia="en-GB" w:bidi="th-TH"/>
        </w:rPr>
        <w:t xml:space="preserve"> </w:t>
      </w:r>
      <w:r w:rsidRPr="005561E4">
        <w:rPr>
          <w:rFonts w:ascii="Browallia New" w:hAnsi="Browallia New" w:cs="Browallia New"/>
          <w:color w:val="000000"/>
          <w:spacing w:val="-2"/>
          <w:sz w:val="26"/>
          <w:szCs w:val="26"/>
          <w:cs/>
          <w:lang w:eastAsia="en-GB" w:bidi="th-TH"/>
        </w:rPr>
        <w:t>เดือนนับจากวันที่กลุ่มกิจการซื้อเงินลงทุนในบริษัทร่วมดังกล่าว</w:t>
      </w:r>
    </w:p>
    <w:p w14:paraId="4539FDA7" w14:textId="77777777" w:rsidR="006A5E6E" w:rsidRPr="005561E4" w:rsidRDefault="006A5E6E" w:rsidP="005561E4">
      <w:pPr>
        <w:ind w:left="900"/>
        <w:jc w:val="thaiDistribute"/>
        <w:rPr>
          <w:rFonts w:ascii="Browallia New" w:hAnsi="Browallia New" w:cs="Browallia New"/>
          <w:color w:val="000000"/>
          <w:spacing w:val="-4"/>
          <w:sz w:val="16"/>
          <w:szCs w:val="16"/>
          <w:lang w:val="en-US" w:eastAsia="en-GB" w:bidi="th-TH"/>
        </w:rPr>
      </w:pPr>
    </w:p>
    <w:p w14:paraId="0837833A" w14:textId="77777777" w:rsidR="00D101A0" w:rsidRDefault="003065B5" w:rsidP="00095D02">
      <w:pPr>
        <w:ind w:left="540"/>
        <w:jc w:val="thaiDistribute"/>
        <w:rPr>
          <w:rFonts w:ascii="Browallia New" w:hAnsi="Browallia New" w:cs="Browallia New"/>
          <w:color w:val="000000"/>
          <w:spacing w:val="-10"/>
          <w:sz w:val="26"/>
          <w:szCs w:val="26"/>
          <w:cs/>
          <w:lang w:eastAsia="en-GB" w:bidi="th-TH"/>
        </w:rPr>
      </w:pPr>
      <w:r w:rsidRPr="005561E4">
        <w:rPr>
          <w:rFonts w:ascii="Browallia New" w:hAnsi="Browallia New" w:cs="Browallia New"/>
          <w:color w:val="000000"/>
          <w:spacing w:val="-10"/>
          <w:sz w:val="26"/>
          <w:szCs w:val="26"/>
          <w:cs/>
          <w:lang w:eastAsia="en-GB" w:bidi="th-TH"/>
        </w:rPr>
        <w:t>ภายหลังการท</w:t>
      </w:r>
      <w:r w:rsidR="000D3870" w:rsidRPr="005561E4">
        <w:rPr>
          <w:rFonts w:ascii="Browallia New" w:hAnsi="Browallia New" w:cs="Browallia New"/>
          <w:color w:val="000000"/>
          <w:spacing w:val="-10"/>
          <w:sz w:val="26"/>
          <w:szCs w:val="26"/>
          <w:cs/>
          <w:lang w:eastAsia="en-GB" w:bidi="th-TH"/>
        </w:rPr>
        <w:t>ำ</w:t>
      </w:r>
      <w:r w:rsidRPr="005561E4">
        <w:rPr>
          <w:rFonts w:ascii="Browallia New" w:hAnsi="Browallia New" w:cs="Browallia New"/>
          <w:color w:val="000000"/>
          <w:spacing w:val="-10"/>
          <w:sz w:val="26"/>
          <w:szCs w:val="26"/>
          <w:cs/>
          <w:lang w:eastAsia="en-GB" w:bidi="th-TH"/>
        </w:rPr>
        <w:t>รายการดังกล่าว</w:t>
      </w:r>
      <w:r w:rsidR="0093285B" w:rsidRPr="005561E4">
        <w:rPr>
          <w:rFonts w:ascii="Browallia New" w:hAnsi="Browallia New" w:cs="Browallia New"/>
          <w:color w:val="000000"/>
          <w:spacing w:val="-10"/>
          <w:sz w:val="26"/>
          <w:szCs w:val="26"/>
          <w:cs/>
          <w:lang w:eastAsia="en-GB" w:bidi="th-TH"/>
        </w:rPr>
        <w:t>ส่งผลให้</w:t>
      </w:r>
      <w:r w:rsidRPr="005561E4">
        <w:rPr>
          <w:rFonts w:ascii="Browallia New" w:hAnsi="Browallia New" w:cs="Browallia New"/>
          <w:color w:val="000000"/>
          <w:spacing w:val="-10"/>
          <w:sz w:val="26"/>
          <w:szCs w:val="26"/>
          <w:cs/>
          <w:lang w:eastAsia="en-GB" w:bidi="th-TH"/>
        </w:rPr>
        <w:t xml:space="preserve"> </w:t>
      </w:r>
      <w:proofErr w:type="spellStart"/>
      <w:r w:rsidRPr="005561E4">
        <w:rPr>
          <w:rFonts w:ascii="Browallia New" w:hAnsi="Browallia New" w:cs="Browallia New"/>
          <w:color w:val="000000"/>
          <w:spacing w:val="-10"/>
          <w:sz w:val="26"/>
          <w:szCs w:val="26"/>
          <w:lang w:eastAsia="en-GB" w:bidi="th-TH"/>
        </w:rPr>
        <w:t>B.Grimm</w:t>
      </w:r>
      <w:proofErr w:type="spellEnd"/>
      <w:r w:rsidRPr="005561E4">
        <w:rPr>
          <w:rFonts w:ascii="Browallia New" w:hAnsi="Browallia New" w:cs="Browallia New"/>
          <w:color w:val="000000"/>
          <w:spacing w:val="-10"/>
          <w:sz w:val="26"/>
          <w:szCs w:val="26"/>
          <w:lang w:eastAsia="en-GB" w:bidi="th-TH"/>
        </w:rPr>
        <w:t xml:space="preserve"> Power Korea </w:t>
      </w:r>
      <w:r w:rsidRPr="005561E4">
        <w:rPr>
          <w:rFonts w:ascii="Browallia New" w:hAnsi="Browallia New" w:cs="Browallia New"/>
          <w:color w:val="000000"/>
          <w:spacing w:val="-10"/>
          <w:sz w:val="26"/>
          <w:szCs w:val="26"/>
          <w:cs/>
          <w:lang w:eastAsia="en-GB" w:bidi="th-TH"/>
        </w:rPr>
        <w:t xml:space="preserve">ถือหุ้นทางตรงใน </w:t>
      </w:r>
      <w:proofErr w:type="spellStart"/>
      <w:r w:rsidRPr="005561E4">
        <w:rPr>
          <w:rFonts w:ascii="Browallia New" w:hAnsi="Browallia New" w:cs="Browallia New"/>
          <w:color w:val="000000"/>
          <w:spacing w:val="-10"/>
          <w:sz w:val="26"/>
          <w:szCs w:val="26"/>
          <w:lang w:eastAsia="en-GB" w:bidi="th-TH"/>
        </w:rPr>
        <w:t>Nakwol</w:t>
      </w:r>
      <w:proofErr w:type="spellEnd"/>
      <w:r w:rsidRPr="005561E4">
        <w:rPr>
          <w:rFonts w:ascii="Browallia New" w:hAnsi="Browallia New" w:cs="Browallia New"/>
          <w:color w:val="000000"/>
          <w:spacing w:val="-10"/>
          <w:sz w:val="26"/>
          <w:szCs w:val="26"/>
          <w:lang w:eastAsia="en-GB" w:bidi="th-TH"/>
        </w:rPr>
        <w:t xml:space="preserve"> </w:t>
      </w:r>
      <w:r w:rsidR="00A806E2" w:rsidRPr="00A806E2">
        <w:rPr>
          <w:rFonts w:ascii="Browallia New" w:hAnsi="Browallia New" w:cs="Browallia New"/>
          <w:color w:val="000000"/>
          <w:spacing w:val="-10"/>
          <w:sz w:val="26"/>
          <w:szCs w:val="26"/>
          <w:lang w:eastAsia="en-GB" w:bidi="th-TH"/>
        </w:rPr>
        <w:t>1</w:t>
      </w:r>
      <w:r w:rsidRPr="005561E4">
        <w:rPr>
          <w:rFonts w:ascii="Browallia New" w:hAnsi="Browallia New" w:cs="Browallia New"/>
          <w:color w:val="000000"/>
          <w:spacing w:val="-10"/>
          <w:sz w:val="26"/>
          <w:szCs w:val="26"/>
          <w:lang w:eastAsia="en-GB" w:bidi="th-TH"/>
        </w:rPr>
        <w:t xml:space="preserve"> </w:t>
      </w:r>
      <w:r w:rsidRPr="005561E4">
        <w:rPr>
          <w:rFonts w:ascii="Browallia New" w:hAnsi="Browallia New" w:cs="Browallia New"/>
          <w:color w:val="000000"/>
          <w:spacing w:val="-10"/>
          <w:sz w:val="26"/>
          <w:szCs w:val="26"/>
          <w:cs/>
          <w:lang w:eastAsia="en-GB" w:bidi="th-TH"/>
        </w:rPr>
        <w:t xml:space="preserve">ในสัดส่วนร้อยละ </w:t>
      </w:r>
      <w:r w:rsidR="00A806E2" w:rsidRPr="00A806E2">
        <w:rPr>
          <w:rFonts w:ascii="Browallia New" w:hAnsi="Browallia New" w:cs="Browallia New"/>
          <w:color w:val="000000"/>
          <w:spacing w:val="-10"/>
          <w:sz w:val="26"/>
          <w:szCs w:val="26"/>
          <w:lang w:eastAsia="en-GB" w:bidi="th-TH"/>
        </w:rPr>
        <w:t>49</w:t>
      </w:r>
      <w:r w:rsidRPr="005561E4">
        <w:rPr>
          <w:rFonts w:ascii="Browallia New" w:hAnsi="Browallia New" w:cs="Browallia New"/>
          <w:color w:val="000000"/>
          <w:spacing w:val="-10"/>
          <w:sz w:val="26"/>
          <w:szCs w:val="26"/>
          <w:lang w:eastAsia="en-GB" w:bidi="th-TH"/>
        </w:rPr>
        <w:t xml:space="preserve"> </w:t>
      </w:r>
      <w:r w:rsidRPr="005561E4">
        <w:rPr>
          <w:rFonts w:ascii="Browallia New" w:hAnsi="Browallia New" w:cs="Browallia New"/>
          <w:color w:val="000000"/>
          <w:spacing w:val="-10"/>
          <w:sz w:val="26"/>
          <w:szCs w:val="26"/>
          <w:cs/>
          <w:lang w:eastAsia="en-GB" w:bidi="th-TH"/>
        </w:rPr>
        <w:t>ของหุ้นที่ออกทั้งหมด</w:t>
      </w:r>
    </w:p>
    <w:p w14:paraId="4BCC92DE" w14:textId="77777777" w:rsidR="00D101A0" w:rsidRPr="00D35D82" w:rsidRDefault="00D101A0">
      <w:pPr>
        <w:rPr>
          <w:rFonts w:ascii="Browallia New" w:hAnsi="Browallia New" w:cs="Browallia New"/>
          <w:color w:val="000000"/>
          <w:spacing w:val="-10"/>
          <w:sz w:val="16"/>
          <w:szCs w:val="16"/>
          <w:cs/>
          <w:lang w:eastAsia="en-GB" w:bidi="th-TH"/>
        </w:rPr>
      </w:pPr>
      <w:r w:rsidRPr="00D35D82">
        <w:rPr>
          <w:rFonts w:ascii="Browallia New" w:hAnsi="Browallia New" w:cs="Browallia New"/>
          <w:color w:val="000000"/>
          <w:spacing w:val="-10"/>
          <w:sz w:val="16"/>
          <w:szCs w:val="16"/>
          <w:cs/>
          <w:lang w:eastAsia="en-GB" w:bidi="th-TH"/>
        </w:rPr>
        <w:br w:type="page"/>
      </w:r>
    </w:p>
    <w:p w14:paraId="5113A0C3" w14:textId="0D4AD4A5" w:rsidR="00FB124F" w:rsidRPr="00ED2D83" w:rsidRDefault="00FB124F" w:rsidP="00095D0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000000"/>
          <w:spacing w:val="-10"/>
          <w:sz w:val="26"/>
          <w:szCs w:val="26"/>
        </w:rPr>
      </w:pPr>
    </w:p>
    <w:p w14:paraId="0C710ED3" w14:textId="790B2A5C" w:rsidR="00DB26D3" w:rsidRPr="00ED2D83" w:rsidRDefault="00DB26D3" w:rsidP="004352C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(</w:t>
      </w:r>
      <w:r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ข</w:t>
      </w:r>
      <w:r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)</w:t>
      </w:r>
      <w:r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เงินลงทุนในการร่วมค้า</w:t>
      </w:r>
    </w:p>
    <w:p w14:paraId="68525D43" w14:textId="77777777" w:rsidR="00DB26D3" w:rsidRPr="00D35D82" w:rsidRDefault="00DB26D3" w:rsidP="00DB26D3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3AD0BE6A" w14:textId="2B019FE0" w:rsidR="00DB26D3" w:rsidRPr="00512DFC" w:rsidRDefault="00DB26D3" w:rsidP="00DB26D3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12DF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การเปลี่ยนแปลงของเงินลงทุนในการร่วมค้าในระหว่างรอบ</w:t>
      </w:r>
      <w:r w:rsidRPr="00512DF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ระยะเวลา</w:t>
      </w:r>
      <w:r w:rsidR="009E5701" w:rsidRPr="00512DF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เก้าเดือน</w:t>
      </w:r>
      <w:r w:rsidRPr="00512DF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A806E2" w:rsidRPr="00512DFC">
        <w:rPr>
          <w:rFonts w:ascii="Browallia New" w:eastAsia="Browallia New" w:hAnsi="Browallia New" w:cs="Browallia New"/>
          <w:sz w:val="26"/>
          <w:szCs w:val="26"/>
        </w:rPr>
        <w:t>30</w:t>
      </w:r>
      <w:r w:rsidR="009E5701" w:rsidRPr="00512DF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E5701" w:rsidRPr="00512DF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กันยายน</w:t>
      </w:r>
      <w:r w:rsidRPr="00512DF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="00591461" w:rsidRPr="00512DF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พ.ศ. </w:t>
      </w:r>
      <w:r w:rsidR="00A806E2" w:rsidRPr="00512DFC">
        <w:rPr>
          <w:rFonts w:ascii="Browallia New" w:eastAsia="Browallia New" w:hAnsi="Browallia New" w:cs="Browallia New"/>
          <w:sz w:val="26"/>
          <w:szCs w:val="26"/>
          <w:lang w:bidi="th-TH"/>
        </w:rPr>
        <w:t>2568</w:t>
      </w:r>
      <w:r w:rsidRPr="00512DF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512DFC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มีดังนี้</w:t>
      </w:r>
    </w:p>
    <w:p w14:paraId="7525B1A3" w14:textId="77777777" w:rsidR="00DB26D3" w:rsidRPr="00D35D82" w:rsidRDefault="00DB26D3" w:rsidP="00DB26D3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261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3989"/>
        <w:gridCol w:w="2636"/>
        <w:gridCol w:w="2636"/>
      </w:tblGrid>
      <w:tr w:rsidR="00DB26D3" w:rsidRPr="008700F2" w14:paraId="6D2496F6" w14:textId="77777777" w:rsidTr="00D35D82">
        <w:trPr>
          <w:trHeight w:val="20"/>
        </w:trPr>
        <w:tc>
          <w:tcPr>
            <w:tcW w:w="3989" w:type="dxa"/>
            <w:vAlign w:val="center"/>
          </w:tcPr>
          <w:p w14:paraId="421C9ED8" w14:textId="77777777" w:rsidR="00DB26D3" w:rsidRPr="008700F2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636" w:type="dxa"/>
            <w:hideMark/>
          </w:tcPr>
          <w:p w14:paraId="5F069C35" w14:textId="77777777" w:rsidR="00DB26D3" w:rsidRPr="008700F2" w:rsidRDefault="00DB26D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636" w:type="dxa"/>
            <w:hideMark/>
          </w:tcPr>
          <w:p w14:paraId="1BA391FF" w14:textId="77777777" w:rsidR="00DB26D3" w:rsidRPr="008700F2" w:rsidRDefault="00DB2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DB26D3" w:rsidRPr="008700F2" w14:paraId="10DEA9CA" w14:textId="77777777" w:rsidTr="00D35D82">
        <w:trPr>
          <w:trHeight w:val="20"/>
        </w:trPr>
        <w:tc>
          <w:tcPr>
            <w:tcW w:w="3989" w:type="dxa"/>
            <w:vAlign w:val="center"/>
          </w:tcPr>
          <w:p w14:paraId="2FC04578" w14:textId="77777777" w:rsidR="00DB26D3" w:rsidRPr="008700F2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hideMark/>
          </w:tcPr>
          <w:p w14:paraId="7E35C7DC" w14:textId="77777777" w:rsidR="00DB26D3" w:rsidRPr="008700F2" w:rsidRDefault="00DB26D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hideMark/>
          </w:tcPr>
          <w:p w14:paraId="704136C2" w14:textId="77777777" w:rsidR="00DB26D3" w:rsidRPr="008700F2" w:rsidRDefault="00DB26D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</w:tr>
      <w:tr w:rsidR="00DB26D3" w:rsidRPr="008700F2" w14:paraId="5D777902" w14:textId="77777777" w:rsidTr="00D35D82">
        <w:trPr>
          <w:trHeight w:val="20"/>
        </w:trPr>
        <w:tc>
          <w:tcPr>
            <w:tcW w:w="3989" w:type="dxa"/>
            <w:vAlign w:val="center"/>
          </w:tcPr>
          <w:p w14:paraId="492460DB" w14:textId="77777777" w:rsidR="00DB26D3" w:rsidRPr="00CC7A79" w:rsidRDefault="00DB26D3">
            <w:pPr>
              <w:tabs>
                <w:tab w:val="left" w:pos="3295"/>
                <w:tab w:val="left" w:pos="9744"/>
              </w:tabs>
              <w:ind w:left="227" w:right="-108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636" w:type="dxa"/>
            <w:tcBorders>
              <w:top w:val="single" w:sz="4" w:space="0" w:color="auto"/>
            </w:tcBorders>
            <w:vAlign w:val="center"/>
          </w:tcPr>
          <w:p w14:paraId="13A48D6C" w14:textId="77777777" w:rsidR="00DB26D3" w:rsidRPr="00CC7A79" w:rsidRDefault="00DB26D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636" w:type="dxa"/>
            <w:tcBorders>
              <w:top w:val="single" w:sz="4" w:space="0" w:color="auto"/>
            </w:tcBorders>
            <w:vAlign w:val="center"/>
          </w:tcPr>
          <w:p w14:paraId="2AD2363D" w14:textId="77777777" w:rsidR="00DB26D3" w:rsidRPr="00CC7A79" w:rsidRDefault="00DB26D3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</w:tr>
      <w:tr w:rsidR="00FB124F" w:rsidRPr="008700F2" w14:paraId="7755C960" w14:textId="77777777" w:rsidTr="00D35D82">
        <w:trPr>
          <w:trHeight w:val="20"/>
        </w:trPr>
        <w:tc>
          <w:tcPr>
            <w:tcW w:w="3989" w:type="dxa"/>
            <w:hideMark/>
          </w:tcPr>
          <w:p w14:paraId="4B6A1A11" w14:textId="77777777" w:rsidR="00FB124F" w:rsidRPr="008700F2" w:rsidRDefault="00FB124F" w:rsidP="00FB124F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2636" w:type="dxa"/>
            <w:vAlign w:val="center"/>
          </w:tcPr>
          <w:p w14:paraId="4076DDEF" w14:textId="29B78043" w:rsidR="00FB124F" w:rsidRPr="008700F2" w:rsidRDefault="00A806E2" w:rsidP="00FB124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B124F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  <w:r w:rsidR="00FB124F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715</w:t>
            </w:r>
            <w:r w:rsidR="00FB124F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636" w:type="dxa"/>
            <w:vAlign w:val="center"/>
          </w:tcPr>
          <w:p w14:paraId="2B2CF8E9" w14:textId="55303295" w:rsidR="00FB124F" w:rsidRPr="008700F2" w:rsidRDefault="00A806E2" w:rsidP="00FB124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775</w:t>
            </w:r>
            <w:r w:rsidR="00FB124F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303</w:t>
            </w:r>
            <w:r w:rsidR="00FB124F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FB124F" w:rsidRPr="008700F2" w14:paraId="711C28C9" w14:textId="77777777" w:rsidTr="00D35D82">
        <w:trPr>
          <w:trHeight w:val="20"/>
        </w:trPr>
        <w:tc>
          <w:tcPr>
            <w:tcW w:w="3989" w:type="dxa"/>
          </w:tcPr>
          <w:p w14:paraId="6F32574A" w14:textId="3099DE8A" w:rsidR="00FB124F" w:rsidRPr="008700F2" w:rsidRDefault="00FB124F" w:rsidP="00FB124F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ลงทุนเพิ่ม</w:t>
            </w:r>
          </w:p>
        </w:tc>
        <w:tc>
          <w:tcPr>
            <w:tcW w:w="2636" w:type="dxa"/>
            <w:vAlign w:val="center"/>
          </w:tcPr>
          <w:p w14:paraId="794B9649" w14:textId="3587C9DB" w:rsidR="00FB124F" w:rsidRPr="008700F2" w:rsidRDefault="00A806E2" w:rsidP="00FB124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123</w:t>
            </w:r>
            <w:r w:rsidR="00FB124F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728</w:t>
            </w:r>
            <w:r w:rsidR="00FB124F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636" w:type="dxa"/>
            <w:vAlign w:val="center"/>
          </w:tcPr>
          <w:p w14:paraId="63D157A4" w14:textId="67448013" w:rsidR="00FB124F" w:rsidRPr="008700F2" w:rsidRDefault="00A806E2" w:rsidP="00FB124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123</w:t>
            </w:r>
            <w:r w:rsidR="00FB124F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603</w:t>
            </w:r>
            <w:r w:rsidR="00FB124F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FB124F" w:rsidRPr="008700F2" w14:paraId="5CAB0993" w14:textId="77777777" w:rsidTr="00D35D82">
        <w:trPr>
          <w:trHeight w:val="20"/>
        </w:trPr>
        <w:tc>
          <w:tcPr>
            <w:tcW w:w="3989" w:type="dxa"/>
          </w:tcPr>
          <w:p w14:paraId="05677F10" w14:textId="103E4EE4" w:rsidR="00FB124F" w:rsidRPr="008700F2" w:rsidRDefault="00FB124F" w:rsidP="00FB124F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โอนไปเงินลงทุนในบริษัทร่วม</w:t>
            </w:r>
          </w:p>
        </w:tc>
        <w:tc>
          <w:tcPr>
            <w:tcW w:w="2636" w:type="dxa"/>
            <w:vAlign w:val="center"/>
          </w:tcPr>
          <w:p w14:paraId="6E824C52" w14:textId="5B9EEB2F" w:rsidR="00FB124F" w:rsidRPr="008700F2" w:rsidRDefault="00FB124F" w:rsidP="00FB124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A806E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636" w:type="dxa"/>
            <w:vAlign w:val="center"/>
          </w:tcPr>
          <w:p w14:paraId="17B6D8E2" w14:textId="4F966C12" w:rsidR="00FB124F" w:rsidRPr="008700F2" w:rsidRDefault="00FB124F" w:rsidP="00FB124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A806E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E13A2" w:rsidRPr="008700F2" w14:paraId="52DAB130" w14:textId="77777777" w:rsidTr="00D35D82">
        <w:trPr>
          <w:trHeight w:val="20"/>
        </w:trPr>
        <w:tc>
          <w:tcPr>
            <w:tcW w:w="3989" w:type="dxa"/>
            <w:hideMark/>
          </w:tcPr>
          <w:p w14:paraId="237BDD3D" w14:textId="77777777" w:rsidR="003E13A2" w:rsidRPr="008700F2" w:rsidRDefault="003E13A2" w:rsidP="003E13A2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ส่วนแบ่งกำไรจากการลงทุน</w:t>
            </w:r>
          </w:p>
        </w:tc>
        <w:tc>
          <w:tcPr>
            <w:tcW w:w="2636" w:type="dxa"/>
            <w:vAlign w:val="center"/>
          </w:tcPr>
          <w:p w14:paraId="61E32ECC" w14:textId="2EEC41E5" w:rsidR="003E13A2" w:rsidRPr="008700F2" w:rsidRDefault="00A806E2" w:rsidP="003E13A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</w:t>
            </w:r>
            <w:r w:rsidR="003E13A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013</w:t>
            </w:r>
            <w:r w:rsidR="003E13A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636" w:type="dxa"/>
            <w:vAlign w:val="center"/>
          </w:tcPr>
          <w:p w14:paraId="63872671" w14:textId="07DCB0DE" w:rsidR="003E13A2" w:rsidRPr="008700F2" w:rsidRDefault="003E13A2" w:rsidP="003E13A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3E13A2" w:rsidRPr="008700F2" w14:paraId="7C86856D" w14:textId="77777777" w:rsidTr="00D35D82">
        <w:trPr>
          <w:trHeight w:val="20"/>
        </w:trPr>
        <w:tc>
          <w:tcPr>
            <w:tcW w:w="3989" w:type="dxa"/>
            <w:hideMark/>
          </w:tcPr>
          <w:p w14:paraId="2ACC6D1C" w14:textId="296DF916" w:rsidR="003E13A2" w:rsidRPr="008700F2" w:rsidRDefault="003E13A2" w:rsidP="003E13A2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ส่วนแบ่งขาดทุนเบ็ดเสร็จอื่น</w:t>
            </w:r>
          </w:p>
        </w:tc>
        <w:tc>
          <w:tcPr>
            <w:tcW w:w="2636" w:type="dxa"/>
            <w:vAlign w:val="center"/>
          </w:tcPr>
          <w:p w14:paraId="7F828982" w14:textId="5311AC2E" w:rsidR="003E13A2" w:rsidRPr="008700F2" w:rsidRDefault="003E13A2" w:rsidP="003E13A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A806E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157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636" w:type="dxa"/>
            <w:vAlign w:val="center"/>
          </w:tcPr>
          <w:p w14:paraId="4DE24539" w14:textId="3879EB92" w:rsidR="003E13A2" w:rsidRPr="008700F2" w:rsidRDefault="003E13A2" w:rsidP="003E13A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3E13A2" w:rsidRPr="008700F2" w14:paraId="65508073" w14:textId="77777777" w:rsidTr="00D35D82">
        <w:trPr>
          <w:trHeight w:val="20"/>
        </w:trPr>
        <w:tc>
          <w:tcPr>
            <w:tcW w:w="3989" w:type="dxa"/>
          </w:tcPr>
          <w:p w14:paraId="75BAD2E2" w14:textId="0E343A72" w:rsidR="003E13A2" w:rsidRPr="008700F2" w:rsidRDefault="003E13A2" w:rsidP="003E13A2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2636" w:type="dxa"/>
            <w:vAlign w:val="center"/>
          </w:tcPr>
          <w:p w14:paraId="1B391FC4" w14:textId="425BE34D" w:rsidR="003E13A2" w:rsidRPr="008700F2" w:rsidRDefault="003E13A2" w:rsidP="003E13A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A806E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263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636" w:type="dxa"/>
            <w:vAlign w:val="center"/>
          </w:tcPr>
          <w:p w14:paraId="798458D3" w14:textId="384F1F59" w:rsidR="003E13A2" w:rsidRPr="008700F2" w:rsidRDefault="003E13A2" w:rsidP="003E13A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3E13A2" w:rsidRPr="008700F2" w14:paraId="54A4C801" w14:textId="77777777" w:rsidTr="00D35D82">
        <w:trPr>
          <w:trHeight w:val="20"/>
        </w:trPr>
        <w:tc>
          <w:tcPr>
            <w:tcW w:w="3989" w:type="dxa"/>
            <w:hideMark/>
          </w:tcPr>
          <w:p w14:paraId="4FB9B21D" w14:textId="77777777" w:rsidR="003E13A2" w:rsidRPr="008700F2" w:rsidRDefault="003E13A2" w:rsidP="003E13A2">
            <w:pPr>
              <w:ind w:left="227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14:paraId="21F2E4C5" w14:textId="4326DE0D" w:rsidR="003E13A2" w:rsidRPr="008700F2" w:rsidRDefault="00A806E2" w:rsidP="003E13A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3E13A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  <w:r w:rsidR="003E13A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14:paraId="7E3F120F" w14:textId="4E7274F8" w:rsidR="003E13A2" w:rsidRPr="008700F2" w:rsidRDefault="003E13A2" w:rsidP="003E13A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3E13A2" w:rsidRPr="008700F2" w14:paraId="29D8EF20" w14:textId="77777777" w:rsidTr="00D35D82">
        <w:trPr>
          <w:trHeight w:val="20"/>
        </w:trPr>
        <w:tc>
          <w:tcPr>
            <w:tcW w:w="3989" w:type="dxa"/>
            <w:hideMark/>
          </w:tcPr>
          <w:p w14:paraId="5099A042" w14:textId="77777777" w:rsidR="003E13A2" w:rsidRPr="008700F2" w:rsidRDefault="003E13A2" w:rsidP="003E13A2">
            <w:pPr>
              <w:ind w:left="227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2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5F246" w14:textId="04E82703" w:rsidR="003E13A2" w:rsidRPr="008700F2" w:rsidRDefault="00A806E2" w:rsidP="003E13A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E13A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245</w:t>
            </w:r>
            <w:r w:rsidR="003E13A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929</w:t>
            </w:r>
            <w:r w:rsidR="003E13A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C294A" w14:textId="347EC26D" w:rsidR="003E13A2" w:rsidRPr="008700F2" w:rsidRDefault="00A806E2" w:rsidP="003E13A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898</w:t>
            </w:r>
            <w:r w:rsidR="003E13A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426</w:t>
            </w:r>
            <w:r w:rsidR="003E13A2" w:rsidRPr="008700F2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</w:tbl>
    <w:p w14:paraId="157B755C" w14:textId="77777777" w:rsidR="00B15613" w:rsidRPr="00D35D82" w:rsidRDefault="00B15613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6FF0C274" w14:textId="77777777" w:rsidR="00F94E3B" w:rsidRPr="00ED2D83" w:rsidRDefault="00F94E3B" w:rsidP="00F94E3B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/>
        </w:rPr>
        <w:t>การลงทุนของบริษัท</w:t>
      </w:r>
    </w:p>
    <w:p w14:paraId="3F040546" w14:textId="77777777" w:rsidR="00A27C91" w:rsidRPr="00ED2D83" w:rsidRDefault="00A27C91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2EB758B1" w14:textId="3B4C7F89" w:rsidR="00A27C91" w:rsidRPr="00ED2D83" w:rsidRDefault="00ED0D2C" w:rsidP="00A27C91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บริษัท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ซีแอลพี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พาวเวอร์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จำกัด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/>
        </w:rPr>
        <w:t xml:space="preserve"> (“</w:t>
      </w: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/>
        </w:rPr>
        <w:t>CLP”)</w:t>
      </w:r>
    </w:p>
    <w:p w14:paraId="0833312F" w14:textId="77777777" w:rsidR="00ED0D2C" w:rsidRPr="00A806E2" w:rsidRDefault="00ED0D2C" w:rsidP="00A27C91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</w:pPr>
    </w:p>
    <w:p w14:paraId="25081A4E" w14:textId="7449202D" w:rsidR="009E351A" w:rsidRPr="005561E4" w:rsidRDefault="00380F0B" w:rsidP="009E351A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ในระหว่างไตรมาสที่สามของปี พ.ศ.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9E351A" w:rsidRPr="005561E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>CLP</w:t>
      </w:r>
      <w:r w:rsidR="00193D40" w:rsidRPr="005561E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เรียกชำระค่าหุ้นเพิ่มเติมจาก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 xml:space="preserve"> </w:t>
      </w:r>
      <w:r w:rsidR="00A806E2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33</w:t>
      </w:r>
      <w:r w:rsidR="00B379A1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.</w:t>
      </w:r>
      <w:r w:rsidR="00A806E2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33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 xml:space="preserve"> 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ล้านบาทเป็น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 xml:space="preserve"> </w:t>
      </w:r>
      <w:r w:rsidR="00A806E2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91</w:t>
      </w:r>
      <w:r w:rsidR="00211A18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.</w:t>
      </w:r>
      <w:r w:rsidR="00A806E2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41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 xml:space="preserve"> 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ล้านบาท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 xml:space="preserve"> 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บริษัท</w:t>
      </w:r>
      <w:r w:rsidR="00A806E2">
        <w:rPr>
          <w:rFonts w:ascii="Browallia New" w:hAnsi="Browallia New" w:cs="Browallia New"/>
          <w:color w:val="000000"/>
          <w:sz w:val="26"/>
          <w:szCs w:val="26"/>
          <w:lang w:val="en-US" w:eastAsia="en-GB" w:bidi="th-TH"/>
        </w:rPr>
        <w:br/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จ่ายชำระค่าหุ้นตามสัดส่วนการลงทุนเดิม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 xml:space="preserve"> 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เป็นจำนวน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 xml:space="preserve">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/>
        </w:rPr>
        <w:t>23</w:t>
      </w:r>
      <w:r w:rsidR="00211A18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/>
        </w:rPr>
        <w:t>24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 xml:space="preserve"> </w:t>
      </w:r>
      <w:r w:rsidR="009E351A"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ล้านบาท</w:t>
      </w:r>
      <w:r w:rsidR="009E351A" w:rsidRPr="00A806E2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 xml:space="preserve"> </w:t>
      </w:r>
    </w:p>
    <w:p w14:paraId="16185375" w14:textId="77777777" w:rsidR="00A27C91" w:rsidRPr="00A806E2" w:rsidRDefault="00A27C91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0CB1F39A" w14:textId="3A0E0B49" w:rsidR="001C43DA" w:rsidRPr="00A806E2" w:rsidRDefault="001C43DA" w:rsidP="001C43DA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A806E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บริษัท</w:t>
      </w:r>
      <w:r w:rsidRPr="00A806E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/>
        </w:rPr>
        <w:t xml:space="preserve"> </w:t>
      </w:r>
      <w:r w:rsidRPr="00A806E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โวลต์ซิงค์</w:t>
      </w:r>
      <w:r w:rsidRPr="00A806E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/>
        </w:rPr>
        <w:t xml:space="preserve"> </w:t>
      </w:r>
      <w:r w:rsidRPr="00A806E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โซลูชั่น</w:t>
      </w:r>
      <w:r w:rsidRPr="00A806E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/>
        </w:rPr>
        <w:t xml:space="preserve"> </w:t>
      </w:r>
      <w:r w:rsidRPr="00A806E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จำกัด</w:t>
      </w:r>
      <w:r w:rsidR="00094EBD" w:rsidRPr="00A806E2">
        <w:rPr>
          <w:rFonts w:ascii="Browallia New" w:eastAsia="Browallia New" w:hAnsi="Browallia New" w:cs="Browallia New" w:hint="cs"/>
          <w:b/>
          <w:bCs/>
          <w:color w:val="000000"/>
          <w:sz w:val="26"/>
          <w:szCs w:val="26"/>
          <w:cs/>
          <w:lang w:val="en-US" w:bidi="th-TH"/>
        </w:rPr>
        <w:t xml:space="preserve"> </w:t>
      </w:r>
      <w:r w:rsidR="00094EBD" w:rsidRPr="00A806E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/>
        </w:rPr>
        <w:t>(“</w:t>
      </w:r>
      <w:r w:rsidR="00094EBD" w:rsidRPr="00A806E2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/>
        </w:rPr>
        <w:t>VOL”)</w:t>
      </w:r>
    </w:p>
    <w:p w14:paraId="550F0C6A" w14:textId="77777777" w:rsidR="001C43DA" w:rsidRPr="00A806E2" w:rsidRDefault="001C43DA" w:rsidP="001C43DA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5F505157" w14:textId="5FAF7EFB" w:rsidR="00380F0B" w:rsidRPr="005561E4" w:rsidRDefault="00380F0B" w:rsidP="00380F0B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ในระหว่างไตรมาสที่สามของปี พ.ศ.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5561E4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VOL 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เรียกชำระค่าหุ้นเพิ่มเติมจาก</w:t>
      </w:r>
      <w:r w:rsidRPr="005561E4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 xml:space="preserve"> </w:t>
      </w:r>
      <w:r w:rsidR="00A806E2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175</w:t>
      </w:r>
      <w:r w:rsidR="00200067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.</w:t>
      </w:r>
      <w:r w:rsidR="00A806E2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00</w:t>
      </w:r>
      <w:r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 xml:space="preserve"> 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ล้านบาทเป็น</w:t>
      </w:r>
      <w:r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 xml:space="preserve"> </w:t>
      </w:r>
      <w:r w:rsidR="00A806E2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425</w:t>
      </w:r>
      <w:r w:rsidR="000E0074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.</w:t>
      </w:r>
      <w:r w:rsidR="00A806E2"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92</w:t>
      </w:r>
      <w:r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 xml:space="preserve"> 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eastAsia="en-GB" w:bidi="th-TH"/>
        </w:rPr>
        <w:t>ล้านบาท</w:t>
      </w:r>
      <w:r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 xml:space="preserve"> 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บริษัทจ่ายชำระค่าหุ้นตามสัดส่วนการลงทุนเดิม</w:t>
      </w:r>
      <w:r w:rsidRPr="005561E4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 xml:space="preserve"> 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เป็นจำนวน</w:t>
      </w:r>
      <w:r w:rsidRPr="005561E4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 xml:space="preserve">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/>
        </w:rPr>
        <w:t>100</w:t>
      </w:r>
      <w:r w:rsidRPr="005561E4">
        <w:rPr>
          <w:rFonts w:ascii="Browallia New" w:hAnsi="Browallia New" w:cs="Browallia New"/>
          <w:color w:val="000000"/>
          <w:sz w:val="26"/>
          <w:szCs w:val="26"/>
          <w:lang w:eastAsia="en-GB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eastAsia="en-GB"/>
        </w:rPr>
        <w:t>37</w:t>
      </w:r>
      <w:r w:rsidRPr="005561E4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 xml:space="preserve"> </w:t>
      </w:r>
      <w:r w:rsidRPr="005561E4">
        <w:rPr>
          <w:rFonts w:ascii="Browallia New" w:hAnsi="Browallia New" w:cs="Browallia New"/>
          <w:color w:val="000000"/>
          <w:sz w:val="26"/>
          <w:szCs w:val="26"/>
          <w:cs/>
          <w:lang w:val="en-US" w:eastAsia="en-GB" w:bidi="th-TH"/>
        </w:rPr>
        <w:t>ล้านบาท</w:t>
      </w:r>
      <w:r w:rsidRPr="00A806E2">
        <w:rPr>
          <w:rFonts w:ascii="Browallia New" w:hAnsi="Browallia New" w:cs="Browallia New"/>
          <w:color w:val="000000"/>
          <w:sz w:val="26"/>
          <w:szCs w:val="26"/>
          <w:lang w:val="en-US" w:eastAsia="en-GB"/>
        </w:rPr>
        <w:t xml:space="preserve"> </w:t>
      </w:r>
    </w:p>
    <w:p w14:paraId="0005CAF8" w14:textId="77777777" w:rsidR="001C43DA" w:rsidRPr="00512DFC" w:rsidRDefault="001C43DA" w:rsidP="001C43DA">
      <w:pPr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04975D3E" w14:textId="184B26B3" w:rsidR="00380E36" w:rsidRPr="00512DFC" w:rsidRDefault="00380E36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</w:pPr>
      <w:r w:rsidRPr="00512DF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การลงทุนของบริษัทย่อย</w:t>
      </w:r>
    </w:p>
    <w:p w14:paraId="686C6412" w14:textId="77777777" w:rsidR="00616EDB" w:rsidRPr="00D35D82" w:rsidRDefault="00616EDB" w:rsidP="001B090C">
      <w:pPr>
        <w:pStyle w:val="ListParagraph"/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</w:pPr>
    </w:p>
    <w:p w14:paraId="4DCFB133" w14:textId="08DEDA61" w:rsidR="00380E36" w:rsidRPr="00512DFC" w:rsidRDefault="00616EDB" w:rsidP="001B090C">
      <w:pPr>
        <w:pStyle w:val="ListParagraph"/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val="en-US" w:bidi="th-TH"/>
        </w:rPr>
      </w:pPr>
      <w:r w:rsidRPr="00512DFC">
        <w:rPr>
          <w:rFonts w:ascii="Browallia New" w:eastAsia="Browallia New" w:hAnsi="Browallia New" w:cs="Browallia New" w:hint="cs"/>
          <w:b/>
          <w:bCs/>
          <w:color w:val="000000"/>
          <w:spacing w:val="-2"/>
          <w:sz w:val="26"/>
          <w:szCs w:val="26"/>
          <w:cs/>
          <w:lang w:bidi="th-TH"/>
        </w:rPr>
        <w:t>บริษัท ออมนิ โฟลว์ จำกัด</w:t>
      </w:r>
      <w:r w:rsidRPr="00512DFC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</w:rPr>
        <w:t xml:space="preserve"> </w:t>
      </w:r>
      <w:r w:rsidRPr="00512DFC"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  <w:lang w:val="en-US" w:bidi="th-TH"/>
        </w:rPr>
        <w:t>(“OMNI FLOW”)</w:t>
      </w:r>
    </w:p>
    <w:p w14:paraId="7327D0F6" w14:textId="77777777" w:rsidR="00CF1A64" w:rsidRPr="00D35D82" w:rsidRDefault="00CF1A64" w:rsidP="001B090C">
      <w:pPr>
        <w:pStyle w:val="ListParagraph"/>
        <w:ind w:left="540"/>
        <w:jc w:val="thaiDistribute"/>
        <w:rPr>
          <w:rFonts w:ascii="Browallia New" w:eastAsia="Browallia New" w:hAnsi="Browallia New" w:cs="Browallia New"/>
          <w:b/>
          <w:bCs/>
          <w:color w:val="000000"/>
          <w:spacing w:val="-2"/>
          <w:sz w:val="26"/>
          <w:szCs w:val="26"/>
        </w:rPr>
      </w:pPr>
    </w:p>
    <w:p w14:paraId="19BCB418" w14:textId="263CC536" w:rsidR="00380E36" w:rsidRPr="00ED2D83" w:rsidRDefault="00616EDB" w:rsidP="001B090C">
      <w:pPr>
        <w:pStyle w:val="ListParagraph"/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ในระหว่างไตรมาสที่สองของปี พ.ศ.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OMNI FLOW</w:t>
      </w:r>
      <w:r w:rsidR="00380E36" w:rsidRPr="00ED2D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ได้ถูกจัดตั้งขึ้นในประเทศไทย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เพื่อประกอบธุรกิจผลิตไฟฟ้า</w:t>
      </w:r>
      <w:r w:rsidR="00380E36" w:rsidRPr="00ED2D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จาก</w:t>
      </w:r>
      <w:r w:rsidR="00380E36" w:rsidRPr="00ED2D83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พลังงาน</w:t>
      </w:r>
      <w:r w:rsidR="00380E36" w:rsidRPr="00ED2D83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bidi="th-TH"/>
        </w:rPr>
        <w:t>หมุนเวียน</w:t>
      </w:r>
      <w:r w:rsidR="00380E36" w:rsidRPr="00ED2D8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โดยมีทุนจดทะเบียน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5</w:t>
      </w:r>
      <w:r w:rsidR="00A806E2" w:rsidRPr="00A806E2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lang w:bidi="th-TH"/>
        </w:rPr>
        <w:t>0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ล้านบาท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และเรียกชำระค่าหุ้นร้อยละ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ของทุนจดทะเบียน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บริษัท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บี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กริม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เพาเวอร์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ฟิวเจอร์ โซลูชั่น จำกัด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ซึ่งเป็นบริษัทย่อยทางอ้อม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ลงทุนในส่วนได้เสียร้อยละ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33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ใน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>OMNI FLOW</w:t>
      </w:r>
      <w:r w:rsidR="00380E36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FC2BE7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และจ่ายชำระค่าหุ้น</w:t>
      </w:r>
      <w:r w:rsidR="00FC2BE7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ที่เรียกชำระตามสัดส่วนการลงทุน เป็นจำนวน 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0</w:t>
      </w:r>
      <w:r w:rsidR="000E3C69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12</w:t>
      </w:r>
      <w:r w:rsidR="00FC2BE7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FC2BE7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ล้านบาท</w:t>
      </w:r>
      <w:r w:rsidR="00922E7E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การเข้าลงทุนดังกล่าวส่งผลให้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val="en-US" w:bidi="th-TH"/>
        </w:rPr>
        <w:t>OMNI FLOW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มีสถานะเป็น</w:t>
      </w:r>
      <w:r w:rsidR="006A7BB8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380E36" w:rsidRPr="00ED2D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val="en-US" w:bidi="th-TH"/>
        </w:rPr>
        <w:t>การร่วมค้า</w:t>
      </w:r>
      <w:r w:rsidR="00380E36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ของกลุ่มกิจการ</w:t>
      </w:r>
    </w:p>
    <w:p w14:paraId="2FA09F5E" w14:textId="77777777" w:rsidR="00526A05" w:rsidRPr="00ED2D83" w:rsidRDefault="00526A05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br w:type="page"/>
      </w:r>
    </w:p>
    <w:p w14:paraId="0B469001" w14:textId="77777777" w:rsidR="00526A05" w:rsidRPr="00512DFC" w:rsidRDefault="00526A05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</w:p>
    <w:p w14:paraId="5956E4CB" w14:textId="400E9A69" w:rsidR="006C25AE" w:rsidRPr="00512DFC" w:rsidRDefault="00872579" w:rsidP="001B090C">
      <w:pPr>
        <w:ind w:left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 w:bidi="th-TH"/>
        </w:rPr>
      </w:pPr>
      <w:r w:rsidRPr="00512DFC"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val="en-US" w:bidi="th-TH"/>
        </w:rPr>
        <w:t>การเลิกกิจการ</w:t>
      </w:r>
    </w:p>
    <w:p w14:paraId="59B8826A" w14:textId="77777777" w:rsidR="00872579" w:rsidRPr="00D35D82" w:rsidRDefault="00872579" w:rsidP="00CA1C02">
      <w:pPr>
        <w:pStyle w:val="ListParagraph"/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</w:pPr>
    </w:p>
    <w:p w14:paraId="501EC791" w14:textId="77777777" w:rsidR="00862AFB" w:rsidRPr="00512DFC" w:rsidRDefault="00862AFB" w:rsidP="001B090C">
      <w:pPr>
        <w:ind w:left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</w:pPr>
      <w:proofErr w:type="spellStart"/>
      <w:r w:rsidRPr="00512DFC"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  <w:t>Sekong</w:t>
      </w:r>
      <w:proofErr w:type="spellEnd"/>
      <w:r w:rsidRPr="00512DFC"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  <w:t xml:space="preserve"> Investment Advisory Company Limited</w:t>
      </w:r>
      <w:r w:rsidRPr="00512DFC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 xml:space="preserve"> </w:t>
      </w:r>
      <w:r w:rsidRPr="00512DFC"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  <w:t>(“SIA”)</w:t>
      </w:r>
    </w:p>
    <w:p w14:paraId="47DADD91" w14:textId="77777777" w:rsidR="00862AFB" w:rsidRPr="00D35D82" w:rsidRDefault="00862AFB" w:rsidP="00CA1C02">
      <w:pPr>
        <w:pStyle w:val="ListParagraph"/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</w:pPr>
    </w:p>
    <w:p w14:paraId="3272DFFD" w14:textId="6DDF7A38" w:rsidR="00862AFB" w:rsidRDefault="00862AFB" w:rsidP="001B090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ตามที่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บริษัทได้เข้าลงทุนใน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>SIA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ในสัดส่วนร้อยละ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20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ของทุนจดทะเบียน</w:t>
      </w: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ใน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ไตรมาสที่สามของปี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พ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>.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ศ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.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2565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9138E6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ซึ่ง </w:t>
      </w:r>
      <w:r w:rsidR="009138E6" w:rsidRPr="00ED2D83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SIA </w:t>
      </w:r>
      <w:r w:rsidR="009138E6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ได้ถูกจัดตั้ง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เพื่อสนับสนุนการลงทุนโครงการโรงไฟฟ้าพลังนํ้าเซกอง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4</w:t>
      </w:r>
      <w:r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A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และ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4</w:t>
      </w:r>
      <w:r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B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ขนาดกําลังการผลิตติดตั้ง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355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เมกะวัตต์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 </w:t>
      </w:r>
      <w:r w:rsidR="00B15613" w:rsidRPr="00ED2D83">
        <w:rPr>
          <w:rFonts w:ascii="Browallia New" w:eastAsia="Browallia New" w:hAnsi="Browallia New" w:cs="Browallia New"/>
          <w:sz w:val="26"/>
          <w:szCs w:val="26"/>
          <w:lang w:val="en-US"/>
        </w:rPr>
        <w:br/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ในสาธารณรัฐประชาธิปไตยประชาชนลาว (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lang w:val="en-US" w:bidi="th-TH"/>
        </w:rPr>
        <w:t>“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โครงการฯ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>”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)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มูลค่าการลงทุนจำนวน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="00A806E2" w:rsidRPr="00A806E2">
        <w:rPr>
          <w:rFonts w:ascii="Browallia New" w:eastAsia="Browallia New" w:hAnsi="Browallia New" w:cs="Browallia New"/>
          <w:spacing w:val="-6"/>
          <w:sz w:val="26"/>
          <w:szCs w:val="26"/>
        </w:rPr>
        <w:t>200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ล้านกีบ</w:t>
      </w:r>
      <w:r w:rsidR="00E070CE" w:rsidRPr="00ED2D83">
        <w:rPr>
          <w:rFonts w:ascii="Browallia New" w:eastAsia="Arial" w:hAnsi="Browallia New" w:cs="Browallia New"/>
          <w:color w:val="000000"/>
          <w:spacing w:val="-6"/>
          <w:sz w:val="26"/>
          <w:szCs w:val="26"/>
          <w:cs/>
          <w:lang w:bidi="th-TH"/>
        </w:rPr>
        <w:t>ลาว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(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เทียบเท่ากับ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="00A806E2" w:rsidRPr="00A806E2">
        <w:rPr>
          <w:rFonts w:ascii="Browallia New" w:eastAsia="Browallia New" w:hAnsi="Browallia New" w:cs="Browallia New"/>
          <w:spacing w:val="-6"/>
          <w:sz w:val="26"/>
          <w:szCs w:val="26"/>
        </w:rPr>
        <w:t>0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.</w:t>
      </w:r>
      <w:r w:rsidR="00A806E2" w:rsidRPr="00A806E2">
        <w:rPr>
          <w:rFonts w:ascii="Browallia New" w:eastAsia="Browallia New" w:hAnsi="Browallia New" w:cs="Browallia New"/>
          <w:spacing w:val="-6"/>
          <w:sz w:val="26"/>
          <w:szCs w:val="26"/>
        </w:rPr>
        <w:t>48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 w:bidi="th-TH"/>
        </w:rPr>
        <w:t>ล้านบาท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) </w:t>
      </w: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ต่อมาในไตรมาสที่สี่ของปี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พ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>.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ศ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.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2566</w:t>
      </w:r>
      <w:r w:rsidR="004318C5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 </w:t>
      </w:r>
      <w:proofErr w:type="spellStart"/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Xekong</w:t>
      </w:r>
      <w:proofErr w:type="spellEnd"/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4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Power Co., Ltd.</w:t>
      </w: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>(“XK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4</w:t>
      </w:r>
      <w:r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>”)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val="en-US"/>
        </w:rPr>
        <w:t xml:space="preserve"> </w:t>
      </w: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ได้ถูกจัดตั้งเพื่อพัฒนาและดำเนินโครงการฯ </w:t>
      </w:r>
      <w:r w:rsidR="00B15613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และลงนามสัญญาซื้อขายไฟฟ้ากับการไฟฟ้าฝ่ายผลิตแห่งประเทศไทย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ดังนั้น </w:t>
      </w:r>
      <w:r w:rsidRPr="00ED2D83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SIA </w:t>
      </w: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ได้บรรลุผลสำเร็จในการสนับสนุนการลงทุน</w:t>
      </w:r>
      <w:r w:rsidRPr="00ED2D83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US" w:bidi="th-TH"/>
        </w:rPr>
        <w:t>โครงการฯ ตามวัตถุประสงค์เรียบร้อยแล้ว จึงดำเนินการจดทะเบียนเลิกกิจการ</w:t>
      </w:r>
      <w:r w:rsidR="00CE29E3" w:rsidRPr="00ED2D83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US" w:bidi="th-TH"/>
        </w:rPr>
        <w:t>ในเดือน</w:t>
      </w:r>
      <w:r w:rsidRPr="00ED2D83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US" w:bidi="th-TH"/>
        </w:rPr>
        <w:t xml:space="preserve">มีนาคม </w:t>
      </w:r>
      <w:r w:rsidR="00FA21E2" w:rsidRPr="00ED2D83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spacing w:val="-4"/>
          <w:sz w:val="26"/>
          <w:szCs w:val="26"/>
          <w:lang w:val="en-US" w:bidi="th-TH"/>
        </w:rPr>
        <w:t xml:space="preserve"> </w:t>
      </w:r>
      <w:r w:rsidR="001207F9" w:rsidRPr="00ED2D83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US" w:bidi="th-TH"/>
        </w:rPr>
        <w:t>และ</w:t>
      </w:r>
      <w:r w:rsidR="0049277C" w:rsidRPr="00ED2D83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US" w:bidi="th-TH"/>
        </w:rPr>
        <w:t>บริษัท</w:t>
      </w:r>
      <w:r w:rsidRPr="00ED2D83">
        <w:rPr>
          <w:rFonts w:ascii="Browallia New" w:eastAsia="Browallia New" w:hAnsi="Browallia New" w:cs="Browallia New" w:hint="cs"/>
          <w:spacing w:val="-4"/>
          <w:sz w:val="26"/>
          <w:szCs w:val="26"/>
          <w:cs/>
          <w:lang w:val="en-US" w:bidi="th-TH"/>
        </w:rPr>
        <w:t>โอนเงินลงทุน</w:t>
      </w:r>
      <w:r w:rsidR="000B79A3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ใน </w:t>
      </w:r>
      <w:r w:rsidR="000B79A3" w:rsidRPr="00ED2D83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SIA </w:t>
      </w: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ไปยัง</w:t>
      </w:r>
      <w:r w:rsidR="00F700F1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เงินลงทุนใน</w:t>
      </w: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lang w:val="en-US" w:bidi="th-TH"/>
        </w:rPr>
        <w:t>XK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4</w:t>
      </w: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ทั้งนี้</w:t>
      </w: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การเลิกกิจการดังกล่าวไม่ส่งผลกระทบต่อการดำเนินกิจการของบริษัท</w:t>
      </w:r>
    </w:p>
    <w:p w14:paraId="236AD07F" w14:textId="77777777" w:rsidR="00512DFC" w:rsidRDefault="00512DFC" w:rsidP="001B090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</w:p>
    <w:p w14:paraId="05B25985" w14:textId="77777777" w:rsidR="00512DFC" w:rsidRDefault="00512DFC" w:rsidP="001B090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</w:p>
    <w:p w14:paraId="6C375B6C" w14:textId="77777777" w:rsidR="00512DFC" w:rsidRPr="00ED2D83" w:rsidRDefault="00512DFC" w:rsidP="001B090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</w:p>
    <w:p w14:paraId="77DA7EB2" w14:textId="6459FCA2" w:rsidR="004D1054" w:rsidRPr="00ED2D83" w:rsidRDefault="004D1054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sectPr w:rsidR="004D1054" w:rsidRPr="00ED2D83" w:rsidSect="00A212F5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1440" w:right="720" w:bottom="720" w:left="1728" w:header="706" w:footer="576" w:gutter="0"/>
          <w:pgNumType w:start="14"/>
          <w:cols w:space="720"/>
        </w:sectPr>
      </w:pPr>
    </w:p>
    <w:p w14:paraId="143B6ED3" w14:textId="77777777" w:rsidR="00693E1B" w:rsidRPr="00ED2D83" w:rsidRDefault="00693E1B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223E8A1F" w14:textId="3160A5EA" w:rsidR="004352C6" w:rsidRPr="00ED2D83" w:rsidRDefault="00A806E2" w:rsidP="004352C6">
      <w:pPr>
        <w:pStyle w:val="Heading1"/>
        <w:ind w:left="567" w:hanging="567"/>
        <w:rPr>
          <w:lang w:bidi="th-TH"/>
        </w:rPr>
      </w:pPr>
      <w:r w:rsidRPr="00A806E2">
        <w:rPr>
          <w:lang w:bidi="th-TH"/>
        </w:rPr>
        <w:t>9</w:t>
      </w:r>
      <w:r w:rsidR="004352C6" w:rsidRPr="00ED2D83">
        <w:tab/>
      </w:r>
      <w:r w:rsidR="004352C6" w:rsidRPr="00ED2D83">
        <w:rPr>
          <w:cs/>
          <w:lang w:bidi="th-TH"/>
        </w:rPr>
        <w:t>ที่ดิน อาคารและอุปกรณ์ สินทรัพย์สิทธิการใช้ และสินทรัพย์ไม่มีตัวตน - สุทธิ</w:t>
      </w:r>
    </w:p>
    <w:p w14:paraId="2241F920" w14:textId="77777777" w:rsidR="004352C6" w:rsidRPr="00ED2D83" w:rsidRDefault="004352C6" w:rsidP="00657485">
      <w:pPr>
        <w:rPr>
          <w:rFonts w:ascii="Browallia New" w:eastAsia="Browallia New" w:hAnsi="Browallia New" w:cs="Browallia New"/>
          <w:smallCaps/>
          <w:color w:val="000000"/>
          <w:lang w:bidi="th-TH"/>
        </w:rPr>
      </w:pPr>
    </w:p>
    <w:p w14:paraId="48334A38" w14:textId="05BFFC48" w:rsidR="00693E1B" w:rsidRPr="00ED2D83" w:rsidRDefault="009E6EC1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การเปลี่ยนแปลงของที่ดิน อาคารและอุปกรณ์ สินทรัพย์สิทธิการใช้ และสินทรัพย์ไม่มีตัวตนในระหว่าง</w:t>
      </w:r>
      <w:r w:rsidR="002571C2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รอบ</w:t>
      </w:r>
      <w:r w:rsidR="002571C2" w:rsidRPr="00ED2D83">
        <w:rPr>
          <w:rFonts w:ascii="Browallia New" w:eastAsia="Browallia New" w:hAnsi="Browallia New" w:cs="Browallia New"/>
          <w:smallCaps/>
          <w:sz w:val="26"/>
          <w:szCs w:val="26"/>
          <w:cs/>
          <w:lang w:bidi="th-TH"/>
        </w:rPr>
        <w:t>ระยะเวลา</w:t>
      </w:r>
      <w:r w:rsidR="009E5701" w:rsidRPr="00ED2D83">
        <w:rPr>
          <w:rFonts w:ascii="Browallia New" w:eastAsia="Browallia New" w:hAnsi="Browallia New" w:cs="Browallia New"/>
          <w:smallCaps/>
          <w:sz w:val="26"/>
          <w:szCs w:val="26"/>
          <w:cs/>
          <w:lang w:bidi="th-TH"/>
        </w:rPr>
        <w:t>เก้าเดือน</w:t>
      </w:r>
      <w:r w:rsidR="00644C8C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สิ้นสุดวันที่</w:t>
      </w:r>
      <w:r w:rsidR="00E67BDE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30</w:t>
      </w:r>
      <w:r w:rsidR="009E5701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กันยายน</w:t>
      </w:r>
      <w:r w:rsidR="00644C8C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="00591461" w:rsidRPr="00ED2D83">
        <w:rPr>
          <w:rFonts w:ascii="Browallia New" w:eastAsia="Browallia New" w:hAnsi="Browallia New" w:cs="Browallia New"/>
          <w:smallCaps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มีดังนี้</w:t>
      </w:r>
    </w:p>
    <w:p w14:paraId="72B30F19" w14:textId="77777777" w:rsidR="00693E1B" w:rsidRPr="00ED2D83" w:rsidRDefault="00693E1B" w:rsidP="00657485">
      <w:pPr>
        <w:rPr>
          <w:rFonts w:ascii="Browallia New" w:eastAsia="Browallia New" w:hAnsi="Browallia New" w:cs="Browallia New"/>
          <w:smallCaps/>
          <w:color w:val="000000"/>
        </w:rPr>
      </w:pPr>
    </w:p>
    <w:tbl>
      <w:tblPr>
        <w:tblW w:w="15113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16"/>
        <w:gridCol w:w="1566"/>
        <w:gridCol w:w="1566"/>
        <w:gridCol w:w="1567"/>
        <w:gridCol w:w="1566"/>
        <w:gridCol w:w="1566"/>
        <w:gridCol w:w="1566"/>
      </w:tblGrid>
      <w:tr w:rsidR="009E6EC1" w:rsidRPr="00ED2D83" w14:paraId="513181B8" w14:textId="77777777" w:rsidTr="00F007C2">
        <w:trPr>
          <w:trHeight w:val="20"/>
        </w:trPr>
        <w:tc>
          <w:tcPr>
            <w:tcW w:w="5716" w:type="dxa"/>
            <w:vAlign w:val="bottom"/>
          </w:tcPr>
          <w:p w14:paraId="5A571A3B" w14:textId="77777777" w:rsidR="009E6EC1" w:rsidRPr="00ED2D83" w:rsidRDefault="009E6EC1" w:rsidP="00657485">
            <w:pPr>
              <w:ind w:lef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4699" w:type="dxa"/>
            <w:gridSpan w:val="3"/>
            <w:tcBorders>
              <w:bottom w:val="single" w:sz="4" w:space="0" w:color="auto"/>
            </w:tcBorders>
          </w:tcPr>
          <w:p w14:paraId="5A9635DB" w14:textId="5572C67E" w:rsidR="009E6EC1" w:rsidRPr="00ED2D83" w:rsidRDefault="009E6EC1" w:rsidP="00F007C2">
            <w:pPr>
              <w:keepNext/>
              <w:tabs>
                <w:tab w:val="left" w:pos="1168"/>
              </w:tabs>
              <w:ind w:right="-72" w:firstLine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4698" w:type="dxa"/>
            <w:gridSpan w:val="3"/>
            <w:tcBorders>
              <w:bottom w:val="single" w:sz="4" w:space="0" w:color="auto"/>
            </w:tcBorders>
          </w:tcPr>
          <w:p w14:paraId="4F9CE607" w14:textId="2F35B6A7" w:rsidR="009E6EC1" w:rsidRPr="00ED2D83" w:rsidRDefault="009E6EC1" w:rsidP="00F007C2">
            <w:pPr>
              <w:keepNext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6EC1" w:rsidRPr="00ED2D83" w14:paraId="3E9F06F0" w14:textId="77777777" w:rsidTr="00F007C2">
        <w:trPr>
          <w:trHeight w:val="20"/>
        </w:trPr>
        <w:tc>
          <w:tcPr>
            <w:tcW w:w="5716" w:type="dxa"/>
            <w:vAlign w:val="bottom"/>
          </w:tcPr>
          <w:p w14:paraId="734A4E40" w14:textId="77777777" w:rsidR="009E6EC1" w:rsidRPr="00ED2D83" w:rsidRDefault="009E6EC1" w:rsidP="00657485">
            <w:pPr>
              <w:ind w:lef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13249234" w14:textId="77777777" w:rsidR="009E6EC1" w:rsidRPr="00ED2D83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ที่ดิน อาคาร</w:t>
            </w:r>
          </w:p>
          <w:p w14:paraId="04A8E85C" w14:textId="415FCC11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และอุปกรณ์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71E0EE65" w14:textId="77777777" w:rsidR="009E6EC1" w:rsidRPr="00ED2D83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  <w:p w14:paraId="58A06042" w14:textId="7D098930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สิทธิการใช้</w:t>
            </w:r>
          </w:p>
        </w:tc>
        <w:tc>
          <w:tcPr>
            <w:tcW w:w="1567" w:type="dxa"/>
            <w:tcBorders>
              <w:top w:val="single" w:sz="4" w:space="0" w:color="auto"/>
            </w:tcBorders>
          </w:tcPr>
          <w:p w14:paraId="2BAAA79D" w14:textId="77777777" w:rsidR="009E6EC1" w:rsidRPr="00ED2D83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  <w:p w14:paraId="1B999AF9" w14:textId="5D26918D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ไม่มีตัวตน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2EDAC47C" w14:textId="77777777" w:rsidR="009E6EC1" w:rsidRPr="00ED2D83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ที่ดิน อาคาร</w:t>
            </w:r>
          </w:p>
          <w:p w14:paraId="6EDAF182" w14:textId="19B09E18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และอุปกรณ์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4E888F1A" w14:textId="77777777" w:rsidR="009E6EC1" w:rsidRPr="00ED2D83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  <w:p w14:paraId="4567B10D" w14:textId="67E6B50E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สิทธิการใช้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1D3ABB26" w14:textId="77777777" w:rsidR="009E6EC1" w:rsidRPr="00ED2D83" w:rsidRDefault="009E6EC1" w:rsidP="0065748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</w:t>
            </w:r>
          </w:p>
          <w:p w14:paraId="3600252D" w14:textId="712A5687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ไม่มีตัวตน</w:t>
            </w:r>
          </w:p>
        </w:tc>
      </w:tr>
      <w:tr w:rsidR="009E6EC1" w:rsidRPr="00ED2D83" w14:paraId="6F037795" w14:textId="77777777" w:rsidTr="00F007C2">
        <w:trPr>
          <w:trHeight w:val="20"/>
        </w:trPr>
        <w:tc>
          <w:tcPr>
            <w:tcW w:w="5716" w:type="dxa"/>
            <w:vAlign w:val="bottom"/>
          </w:tcPr>
          <w:p w14:paraId="75DA0BFC" w14:textId="77777777" w:rsidR="009E6EC1" w:rsidRPr="00ED2D83" w:rsidRDefault="009E6EC1" w:rsidP="00657485">
            <w:pPr>
              <w:ind w:left="-72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490ACAD7" w14:textId="40D612E8" w:rsidR="009E6EC1" w:rsidRPr="00ED2D83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3E148388" w14:textId="6FA018FB" w:rsidR="009E6EC1" w:rsidRPr="00ED2D83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14:paraId="3406C1B0" w14:textId="6BEB590E" w:rsidR="009E6EC1" w:rsidRPr="00ED2D83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02414925" w14:textId="3EC4624D" w:rsidR="009E6EC1" w:rsidRPr="00ED2D83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1D9FB981" w14:textId="0EFBF353" w:rsidR="009E6EC1" w:rsidRPr="00ED2D83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139C5206" w14:textId="72B27856" w:rsidR="009E6EC1" w:rsidRPr="00ED2D83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9E6EC1" w:rsidRPr="00ED2D83" w14:paraId="31973A36" w14:textId="77777777" w:rsidTr="00F007C2">
        <w:trPr>
          <w:trHeight w:val="75"/>
        </w:trPr>
        <w:tc>
          <w:tcPr>
            <w:tcW w:w="5716" w:type="dxa"/>
            <w:vAlign w:val="bottom"/>
          </w:tcPr>
          <w:p w14:paraId="730F934D" w14:textId="77777777" w:rsidR="009E6EC1" w:rsidRPr="00ED2D83" w:rsidRDefault="009E6EC1" w:rsidP="00657485">
            <w:pPr>
              <w:ind w:left="-72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vAlign w:val="bottom"/>
          </w:tcPr>
          <w:p w14:paraId="3792DAB3" w14:textId="77777777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vAlign w:val="bottom"/>
          </w:tcPr>
          <w:p w14:paraId="17DCC3E5" w14:textId="77777777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vAlign w:val="bottom"/>
          </w:tcPr>
          <w:p w14:paraId="0B53EAE2" w14:textId="77777777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2D66868B" w14:textId="77777777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51443CF0" w14:textId="77777777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41E2B71A" w14:textId="77777777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615FDF" w:rsidRPr="00ED2D83" w14:paraId="39581E8A" w14:textId="77777777" w:rsidTr="00615FDF">
        <w:trPr>
          <w:trHeight w:val="20"/>
        </w:trPr>
        <w:tc>
          <w:tcPr>
            <w:tcW w:w="5716" w:type="dxa"/>
          </w:tcPr>
          <w:p w14:paraId="11A0F453" w14:textId="344869A2" w:rsidR="00615FDF" w:rsidRPr="00ED2D83" w:rsidRDefault="00615FDF" w:rsidP="00615FD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8" w:name="_Hlk212545844"/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566" w:type="dxa"/>
            <w:vAlign w:val="bottom"/>
          </w:tcPr>
          <w:p w14:paraId="66C9CB4C" w14:textId="4F4375B0" w:rsidR="00615FDF" w:rsidRPr="00ED2D83" w:rsidRDefault="00A806E2" w:rsidP="00615FDF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92</w:t>
            </w:r>
            <w:r w:rsidR="0037592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118</w:t>
            </w:r>
            <w:r w:rsidR="0037592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265</w:t>
            </w:r>
          </w:p>
        </w:tc>
        <w:tc>
          <w:tcPr>
            <w:tcW w:w="1566" w:type="dxa"/>
            <w:vAlign w:val="bottom"/>
          </w:tcPr>
          <w:p w14:paraId="668916D2" w14:textId="57BA1BFC" w:rsidR="00615FDF" w:rsidRPr="00ED2D83" w:rsidRDefault="00A806E2" w:rsidP="00615FDF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C0326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141</w:t>
            </w:r>
            <w:r w:rsidR="00C0326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567" w:type="dxa"/>
            <w:vAlign w:val="bottom"/>
          </w:tcPr>
          <w:p w14:paraId="343D6BED" w14:textId="5F47C8F5" w:rsidR="00615FDF" w:rsidRPr="00ED2D83" w:rsidRDefault="00A806E2" w:rsidP="00615FDF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11</w:t>
            </w:r>
            <w:r w:rsidR="0009087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487</w:t>
            </w:r>
            <w:r w:rsidR="0009087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592</w:t>
            </w:r>
          </w:p>
        </w:tc>
        <w:tc>
          <w:tcPr>
            <w:tcW w:w="1566" w:type="dxa"/>
            <w:vAlign w:val="bottom"/>
          </w:tcPr>
          <w:p w14:paraId="336243AE" w14:textId="53FC2250" w:rsidR="00615FDF" w:rsidRPr="00ED2D83" w:rsidRDefault="00A806E2" w:rsidP="00615FD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3A2B7F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471</w:t>
            </w:r>
            <w:r w:rsidR="003A2B7F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048</w:t>
            </w:r>
          </w:p>
        </w:tc>
        <w:tc>
          <w:tcPr>
            <w:tcW w:w="1566" w:type="dxa"/>
            <w:vAlign w:val="bottom"/>
          </w:tcPr>
          <w:p w14:paraId="5BCB4938" w14:textId="0924E72D" w:rsidR="00615FDF" w:rsidRPr="00ED2D83" w:rsidRDefault="00A806E2" w:rsidP="00615FD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129</w:t>
            </w:r>
            <w:r w:rsidR="0067000A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135</w:t>
            </w:r>
          </w:p>
        </w:tc>
        <w:tc>
          <w:tcPr>
            <w:tcW w:w="1566" w:type="dxa"/>
            <w:vAlign w:val="bottom"/>
          </w:tcPr>
          <w:p w14:paraId="20C4CF79" w14:textId="158DB492" w:rsidR="00615FDF" w:rsidRPr="00ED2D83" w:rsidRDefault="00A806E2" w:rsidP="00615FD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650</w:t>
            </w:r>
            <w:r w:rsidR="000F7801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625</w:t>
            </w:r>
          </w:p>
        </w:tc>
      </w:tr>
      <w:tr w:rsidR="001B6BAD" w:rsidRPr="00ED2D83" w14:paraId="38341EF1" w14:textId="77777777" w:rsidTr="009F229B">
        <w:trPr>
          <w:trHeight w:val="243"/>
        </w:trPr>
        <w:tc>
          <w:tcPr>
            <w:tcW w:w="5716" w:type="dxa"/>
          </w:tcPr>
          <w:p w14:paraId="2C6CDAFE" w14:textId="7CD1F0DA" w:rsidR="001B6BAD" w:rsidRPr="00ED2D83" w:rsidRDefault="001B6BAD" w:rsidP="001B6BAD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การซื้อเพิ่ม</w:t>
            </w:r>
          </w:p>
        </w:tc>
        <w:tc>
          <w:tcPr>
            <w:tcW w:w="1566" w:type="dxa"/>
          </w:tcPr>
          <w:p w14:paraId="671A1810" w14:textId="2B1760CF" w:rsidR="001B6BAD" w:rsidRPr="00ED2D83" w:rsidRDefault="00A806E2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37592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762</w:t>
            </w:r>
            <w:r w:rsidR="0037592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083</w:t>
            </w:r>
          </w:p>
        </w:tc>
        <w:tc>
          <w:tcPr>
            <w:tcW w:w="1566" w:type="dxa"/>
          </w:tcPr>
          <w:p w14:paraId="6F1A1D30" w14:textId="7B559B23" w:rsidR="001B6BAD" w:rsidRPr="00ED2D83" w:rsidRDefault="00A806E2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112</w:t>
            </w:r>
            <w:r w:rsidR="0067000A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203</w:t>
            </w:r>
          </w:p>
        </w:tc>
        <w:tc>
          <w:tcPr>
            <w:tcW w:w="1567" w:type="dxa"/>
          </w:tcPr>
          <w:p w14:paraId="57DEB28C" w14:textId="32DE66A0" w:rsidR="001B6BAD" w:rsidRPr="00ED2D83" w:rsidRDefault="00A806E2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151</w:t>
            </w:r>
            <w:r w:rsidR="0009087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237</w:t>
            </w:r>
          </w:p>
        </w:tc>
        <w:tc>
          <w:tcPr>
            <w:tcW w:w="1566" w:type="dxa"/>
          </w:tcPr>
          <w:p w14:paraId="1574854C" w14:textId="0C0D73E2" w:rsidR="001B6BAD" w:rsidRPr="00ED2D83" w:rsidRDefault="00A806E2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79</w:t>
            </w:r>
            <w:r w:rsidR="003A2B7F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565</w:t>
            </w:r>
          </w:p>
        </w:tc>
        <w:tc>
          <w:tcPr>
            <w:tcW w:w="1566" w:type="dxa"/>
          </w:tcPr>
          <w:p w14:paraId="322A5F52" w14:textId="30A9E804" w:rsidR="001B6BAD" w:rsidRPr="00ED2D83" w:rsidRDefault="00A806E2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44</w:t>
            </w:r>
            <w:r w:rsidR="0067000A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137</w:t>
            </w:r>
          </w:p>
        </w:tc>
        <w:tc>
          <w:tcPr>
            <w:tcW w:w="1566" w:type="dxa"/>
          </w:tcPr>
          <w:p w14:paraId="1E9794CC" w14:textId="430942E3" w:rsidR="001B6BAD" w:rsidRPr="00ED2D83" w:rsidRDefault="00A806E2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16</w:t>
            </w:r>
            <w:r w:rsidR="000F7801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lang w:bidi="th-TH"/>
              </w:rPr>
              <w:t>300</w:t>
            </w:r>
          </w:p>
        </w:tc>
      </w:tr>
      <w:tr w:rsidR="00AD4D82" w:rsidRPr="00ED2D83" w14:paraId="0BA514A4" w14:textId="77777777" w:rsidTr="009F229B">
        <w:trPr>
          <w:trHeight w:val="243"/>
        </w:trPr>
        <w:tc>
          <w:tcPr>
            <w:tcW w:w="5716" w:type="dxa"/>
          </w:tcPr>
          <w:p w14:paraId="003A6DDD" w14:textId="5557C712" w:rsidR="00AD4D82" w:rsidRPr="00ED2D83" w:rsidRDefault="000E4D16" w:rsidP="001B6BAD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การเพิ่มขึ้นจากการรวมธุร</w:t>
            </w:r>
            <w:r w:rsidR="001B4310" w:rsidRPr="00ED2D8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กิ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จ (หมายเหตุ </w:t>
            </w:r>
            <w:r w:rsidR="00A806E2" w:rsidRPr="00A806E2">
              <w:rPr>
                <w:rFonts w:ascii="Browallia New" w:hAnsi="Browallia New" w:cs="Browallia New" w:hint="cs"/>
                <w:color w:val="000000"/>
                <w:sz w:val="26"/>
                <w:szCs w:val="26"/>
                <w:lang w:bidi="th-TH"/>
              </w:rPr>
              <w:t>7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</w:tcPr>
          <w:p w14:paraId="5C956A16" w14:textId="22A4D834" w:rsidR="00AD4D82" w:rsidRPr="00ED2D83" w:rsidRDefault="00094A1B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566" w:type="dxa"/>
          </w:tcPr>
          <w:p w14:paraId="6B13ADAD" w14:textId="10D22F99" w:rsidR="00AD4D82" w:rsidRPr="00ED2D83" w:rsidRDefault="0067000A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7" w:type="dxa"/>
          </w:tcPr>
          <w:p w14:paraId="6CFAAC59" w14:textId="5507E456" w:rsidR="00AD4D82" w:rsidRPr="00ED2D83" w:rsidRDefault="00A806E2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195</w:t>
            </w:r>
            <w:r w:rsidR="0009087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704</w:t>
            </w:r>
          </w:p>
        </w:tc>
        <w:tc>
          <w:tcPr>
            <w:tcW w:w="1566" w:type="dxa"/>
          </w:tcPr>
          <w:p w14:paraId="67B2BEC0" w14:textId="0A77247A" w:rsidR="00AD4D82" w:rsidRPr="00ED2D83" w:rsidRDefault="003A2B7F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6" w:type="dxa"/>
          </w:tcPr>
          <w:p w14:paraId="4F4CC5A8" w14:textId="048AE1C9" w:rsidR="00AD4D82" w:rsidRPr="00ED2D83" w:rsidRDefault="0067000A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566" w:type="dxa"/>
          </w:tcPr>
          <w:p w14:paraId="4F47AC2D" w14:textId="1C2E837C" w:rsidR="00AD4D82" w:rsidRPr="00ED2D83" w:rsidRDefault="000F7801" w:rsidP="001B6BAD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C4EF8" w:rsidRPr="00ED2D83" w14:paraId="6FAE2A96" w14:textId="77777777">
        <w:trPr>
          <w:trHeight w:val="20"/>
        </w:trPr>
        <w:tc>
          <w:tcPr>
            <w:tcW w:w="5716" w:type="dxa"/>
          </w:tcPr>
          <w:p w14:paraId="70DF9647" w14:textId="1D11E30B" w:rsidR="005C4EF8" w:rsidRPr="00ED2D83" w:rsidRDefault="005C4EF8" w:rsidP="005C4EF8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การขายและการตัดจำหน่าย - สุทธิ</w:t>
            </w:r>
          </w:p>
        </w:tc>
        <w:tc>
          <w:tcPr>
            <w:tcW w:w="1566" w:type="dxa"/>
          </w:tcPr>
          <w:p w14:paraId="4C951C00" w14:textId="67E171A6" w:rsidR="005C4EF8" w:rsidRPr="00ED2D83" w:rsidRDefault="00094A1B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85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769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</w:tcPr>
          <w:p w14:paraId="0F600FBC" w14:textId="4FC4505B" w:rsidR="005C4EF8" w:rsidRPr="00ED2D83" w:rsidRDefault="0067000A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594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7" w:type="dxa"/>
          </w:tcPr>
          <w:p w14:paraId="734849B4" w14:textId="67BC02CF" w:rsidR="005C4EF8" w:rsidRPr="00ED2D83" w:rsidRDefault="00F24738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6" w:type="dxa"/>
            <w:vAlign w:val="bottom"/>
          </w:tcPr>
          <w:p w14:paraId="37407740" w14:textId="6ED1D49B" w:rsidR="005C4EF8" w:rsidRPr="00ED2D83" w:rsidRDefault="000D6E7F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529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</w:tcPr>
          <w:p w14:paraId="3F2BABA4" w14:textId="65769603" w:rsidR="005C4EF8" w:rsidRPr="00ED2D83" w:rsidRDefault="0067000A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578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</w:tcPr>
          <w:p w14:paraId="096480CF" w14:textId="3F76DF60" w:rsidR="005C4EF8" w:rsidRPr="00ED2D83" w:rsidRDefault="000F7801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AD5F6E" w:rsidRPr="00ED2D83" w14:paraId="21D129E2" w14:textId="77777777">
        <w:trPr>
          <w:trHeight w:val="20"/>
        </w:trPr>
        <w:tc>
          <w:tcPr>
            <w:tcW w:w="5716" w:type="dxa"/>
          </w:tcPr>
          <w:p w14:paraId="4C01D693" w14:textId="56DBC6B1" w:rsidR="00AD5F6E" w:rsidRPr="00ED2D83" w:rsidRDefault="007E329E" w:rsidP="005C4EF8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การโอนเข้า (ออก)</w:t>
            </w:r>
          </w:p>
        </w:tc>
        <w:tc>
          <w:tcPr>
            <w:tcW w:w="1566" w:type="dxa"/>
          </w:tcPr>
          <w:p w14:paraId="7D91901A" w14:textId="382CA9F7" w:rsidR="00AD5F6E" w:rsidRPr="00ED2D83" w:rsidRDefault="00A31F51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450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464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</w:tcPr>
          <w:p w14:paraId="54523951" w14:textId="4E4CA20A" w:rsidR="00AD5F6E" w:rsidRPr="00ED2D83" w:rsidRDefault="00C676E9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67" w:type="dxa"/>
          </w:tcPr>
          <w:p w14:paraId="716DCCA3" w14:textId="6395C59F" w:rsidR="00AD5F6E" w:rsidRPr="00ED2D83" w:rsidRDefault="00A806E2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300</w:t>
            </w:r>
            <w:r w:rsidR="007E329E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66" w:type="dxa"/>
            <w:vAlign w:val="bottom"/>
          </w:tcPr>
          <w:p w14:paraId="1C507EDB" w14:textId="00234079" w:rsidR="00AD5F6E" w:rsidRPr="00ED2D83" w:rsidRDefault="007E329E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300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</w:tcPr>
          <w:p w14:paraId="571F51ED" w14:textId="2C38F454" w:rsidR="00AD5F6E" w:rsidRPr="00ED2D83" w:rsidRDefault="00C676E9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66" w:type="dxa"/>
          </w:tcPr>
          <w:p w14:paraId="6796DE0B" w14:textId="6BAE1B28" w:rsidR="00AD5F6E" w:rsidRPr="00ED2D83" w:rsidRDefault="00A806E2" w:rsidP="005C4EF8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300</w:t>
            </w:r>
            <w:r w:rsidR="007E329E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665184" w:rsidRPr="00ED2D83" w14:paraId="5C9DBAEB" w14:textId="77777777" w:rsidTr="00F007C2">
        <w:trPr>
          <w:trHeight w:val="20"/>
        </w:trPr>
        <w:tc>
          <w:tcPr>
            <w:tcW w:w="5716" w:type="dxa"/>
          </w:tcPr>
          <w:p w14:paraId="0D3C3436" w14:textId="625096E2" w:rsidR="00665184" w:rsidRPr="00ED2D83" w:rsidRDefault="00665184" w:rsidP="00665184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566" w:type="dxa"/>
          </w:tcPr>
          <w:p w14:paraId="59ABBB61" w14:textId="20887340" w:rsidR="00665184" w:rsidRPr="00ED2D83" w:rsidRDefault="00094A1B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E538C8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084</w:t>
            </w:r>
            <w:r w:rsidR="00E538C8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998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66" w:type="dxa"/>
          </w:tcPr>
          <w:p w14:paraId="2C40682F" w14:textId="1A396972" w:rsidR="00665184" w:rsidRPr="00ED2D83" w:rsidRDefault="0067000A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15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905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67" w:type="dxa"/>
          </w:tcPr>
          <w:p w14:paraId="3DE994C9" w14:textId="66201741" w:rsidR="00665184" w:rsidRPr="00ED2D83" w:rsidRDefault="000F7801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241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466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66" w:type="dxa"/>
          </w:tcPr>
          <w:p w14:paraId="44FDC853" w14:textId="2165B7AE" w:rsidR="00665184" w:rsidRPr="00ED2D83" w:rsidRDefault="00A012AF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66" w:type="dxa"/>
          </w:tcPr>
          <w:p w14:paraId="56FAE1CE" w14:textId="0441AEE4" w:rsidR="00665184" w:rsidRPr="00ED2D83" w:rsidRDefault="0067000A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66" w:type="dxa"/>
          </w:tcPr>
          <w:p w14:paraId="71B58AE1" w14:textId="7F52EDFD" w:rsidR="00665184" w:rsidRPr="00ED2D83" w:rsidRDefault="000F7801" w:rsidP="00665184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BE2A3E" w:rsidRPr="00ED2D83" w14:paraId="3C69DA18" w14:textId="77777777" w:rsidTr="00F007C2">
        <w:trPr>
          <w:trHeight w:val="20"/>
        </w:trPr>
        <w:tc>
          <w:tcPr>
            <w:tcW w:w="5716" w:type="dxa"/>
          </w:tcPr>
          <w:p w14:paraId="2A18B9D7" w14:textId="161222DE" w:rsidR="00BE2A3E" w:rsidRPr="00ED2D83" w:rsidRDefault="00BE2A3E" w:rsidP="00BE2A3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119E393C" w14:textId="3345B051" w:rsidR="00BE2A3E" w:rsidRPr="00ED2D83" w:rsidRDefault="00094A1B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</w:t>
            </w:r>
            <w:r w:rsidR="00E538C8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633</w:t>
            </w:r>
            <w:r w:rsidR="00E538C8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795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7E067B40" w14:textId="5E53BF79" w:rsidR="00BE2A3E" w:rsidRPr="00ED2D83" w:rsidRDefault="0067000A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138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553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14:paraId="59B338E4" w14:textId="66F61DBC" w:rsidR="00BE2A3E" w:rsidRPr="00ED2D83" w:rsidRDefault="000F7801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463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226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4B9A595F" w14:textId="0CEC9941" w:rsidR="00BE2A3E" w:rsidRPr="00ED2D83" w:rsidRDefault="00A012AF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29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264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7B63637B" w14:textId="417FD762" w:rsidR="00BE2A3E" w:rsidRPr="00ED2D83" w:rsidRDefault="0067000A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17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731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2EEC5AF3" w14:textId="0BBC8416" w:rsidR="00BE2A3E" w:rsidRPr="00ED2D83" w:rsidRDefault="000F7801" w:rsidP="00F007C2">
            <w:pPr>
              <w:keepNext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272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F479E" w:rsidRPr="00ED2D83" w14:paraId="6F0E24E7" w14:textId="77777777" w:rsidTr="00F007C2">
        <w:trPr>
          <w:trHeight w:val="20"/>
        </w:trPr>
        <w:tc>
          <w:tcPr>
            <w:tcW w:w="5716" w:type="dxa"/>
          </w:tcPr>
          <w:p w14:paraId="43E09EF0" w14:textId="548C9FEB" w:rsidR="003F479E" w:rsidRPr="00ED2D83" w:rsidRDefault="003F479E" w:rsidP="003F479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1B3E3D53" w14:textId="414B3336" w:rsidR="003F479E" w:rsidRPr="00ED2D83" w:rsidRDefault="00A806E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89</w:t>
            </w:r>
            <w:r w:rsidR="00546AA7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625</w:t>
            </w:r>
            <w:r w:rsidR="00546AA7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322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3DC34E5A" w14:textId="777D6812" w:rsidR="003F479E" w:rsidRPr="00ED2D83" w:rsidRDefault="00A806E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67000A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091</w:t>
            </w:r>
            <w:r w:rsidR="0067000A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461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08A1AB30" w14:textId="1F43F74B" w:rsidR="003F479E" w:rsidRPr="00ED2D83" w:rsidRDefault="00A806E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</w:t>
            </w:r>
            <w:r w:rsidR="000F7801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429</w:t>
            </w:r>
            <w:r w:rsidR="000F7801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841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3D3117C5" w14:textId="216A7023" w:rsidR="003F479E" w:rsidRPr="00ED2D83" w:rsidRDefault="00A806E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A012AF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219</w:t>
            </w:r>
            <w:r w:rsidR="00A012AF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1F69B769" w14:textId="60AA3E02" w:rsidR="003F479E" w:rsidRPr="00ED2D83" w:rsidRDefault="00A806E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152</w:t>
            </w:r>
            <w:r w:rsidR="0067000A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963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35ADFEA1" w14:textId="1DC179F9" w:rsidR="003F479E" w:rsidRPr="00ED2D83" w:rsidRDefault="00A806E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928</w:t>
            </w:r>
            <w:r w:rsidR="000F7801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65</w:t>
            </w:r>
            <w:r w:rsidRPr="00A806E2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lang w:bidi="th-TH"/>
              </w:rPr>
              <w:t>3</w:t>
            </w:r>
          </w:p>
        </w:tc>
      </w:tr>
      <w:bookmarkEnd w:id="8"/>
    </w:tbl>
    <w:p w14:paraId="4D472BA8" w14:textId="77777777" w:rsidR="009B119D" w:rsidRPr="00ED2D83" w:rsidRDefault="009B119D" w:rsidP="009F42E0">
      <w:pPr>
        <w:jc w:val="thaiDistribute"/>
        <w:rPr>
          <w:rFonts w:ascii="Browallia New" w:eastAsia="Browallia New" w:hAnsi="Browallia New" w:cs="Browallia New"/>
          <w:color w:val="000000"/>
          <w:spacing w:val="-1"/>
          <w:sz w:val="18"/>
          <w:szCs w:val="18"/>
          <w:lang w:bidi="th-TH"/>
        </w:rPr>
      </w:pPr>
    </w:p>
    <w:p w14:paraId="61D77307" w14:textId="2E1C3641" w:rsidR="00693E1B" w:rsidRPr="00ED2D83" w:rsidRDefault="003A7254" w:rsidP="009F42E0">
      <w:pPr>
        <w:jc w:val="thaiDistribute"/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pacing w:val="-1"/>
          <w:sz w:val="26"/>
          <w:szCs w:val="26"/>
          <w:cs/>
          <w:lang w:bidi="th-TH"/>
        </w:rPr>
        <w:t xml:space="preserve">ณ </w:t>
      </w:r>
      <w:r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 xml:space="preserve">วันที่ </w:t>
      </w:r>
      <w:r w:rsidR="00A806E2" w:rsidRPr="00A806E2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>30</w:t>
      </w:r>
      <w:r w:rsidR="009E5701" w:rsidRPr="00ED2D83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 xml:space="preserve"> </w:t>
      </w:r>
      <w:r w:rsidR="009E5701"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>กันยายน</w:t>
      </w:r>
      <w:r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 xml:space="preserve"> </w:t>
      </w:r>
      <w:r w:rsidR="00591461"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 xml:space="preserve"> </w:t>
      </w:r>
      <w:r w:rsidR="009E6EC1"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>ที่ดิน อาคารและอุปกรณ์ที่มีมูลค่าตามบัญชีจำนวน</w:t>
      </w:r>
      <w:r w:rsidR="00780750" w:rsidRPr="00ED2D83">
        <w:rPr>
          <w:rFonts w:ascii="Browallia New" w:eastAsia="Browallia New" w:hAnsi="Browallia New" w:cs="Browallia New"/>
          <w:spacing w:val="-1"/>
          <w:sz w:val="26"/>
          <w:szCs w:val="26"/>
          <w:lang w:val="en-US" w:bidi="th-TH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61</w:t>
      </w:r>
      <w:r w:rsidR="008A0635" w:rsidRPr="00ED2D83">
        <w:rPr>
          <w:rFonts w:ascii="Browallia New" w:hAnsi="Browallia New" w:cs="Browallia New"/>
          <w:sz w:val="26"/>
          <w:szCs w:val="26"/>
          <w:lang w:bidi="th-TH"/>
        </w:rPr>
        <w:t>,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444</w:t>
      </w:r>
      <w:r w:rsidR="008A0635" w:rsidRPr="00ED2D83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80</w:t>
      </w:r>
      <w:r w:rsidR="009E5701"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9E6EC1"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 xml:space="preserve">ล้านบาท </w:t>
      </w:r>
      <w:r w:rsidR="00266A8F" w:rsidRPr="00ED2D83">
        <w:rPr>
          <w:rFonts w:ascii="Browallia New" w:eastAsia="Browallia New" w:hAnsi="Browallia New" w:cs="Browallia New"/>
          <w:spacing w:val="-1"/>
          <w:sz w:val="26"/>
          <w:szCs w:val="26"/>
        </w:rPr>
        <w:t>(</w:t>
      </w:r>
      <w:r w:rsidR="00A806E2" w:rsidRPr="00A806E2">
        <w:rPr>
          <w:rFonts w:ascii="Browallia New" w:eastAsia="Browallia New" w:hAnsi="Browallia New" w:cs="Browallia New"/>
          <w:spacing w:val="-1"/>
          <w:sz w:val="26"/>
          <w:szCs w:val="26"/>
        </w:rPr>
        <w:t>31</w:t>
      </w:r>
      <w:r w:rsidR="00266A8F" w:rsidRPr="00ED2D83">
        <w:rPr>
          <w:rFonts w:ascii="Browallia New" w:eastAsia="Browallia New" w:hAnsi="Browallia New" w:cs="Browallia New"/>
          <w:spacing w:val="-1"/>
          <w:sz w:val="26"/>
          <w:szCs w:val="26"/>
        </w:rPr>
        <w:t xml:space="preserve"> </w:t>
      </w:r>
      <w:r w:rsidR="00266A8F"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 xml:space="preserve">ธันวาคม </w:t>
      </w:r>
      <w:r w:rsidR="00591461"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>2567</w:t>
      </w:r>
      <w:r w:rsidR="00435C3E"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 xml:space="preserve"> </w:t>
      </w:r>
      <w:r w:rsidR="00266A8F" w:rsidRPr="00ED2D83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 xml:space="preserve">: </w:t>
      </w:r>
      <w:bookmarkStart w:id="9" w:name="_Hlk133562210"/>
      <w:r w:rsidR="00A806E2" w:rsidRPr="00A806E2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>63</w:t>
      </w:r>
      <w:r w:rsidR="00DB7BC9" w:rsidRPr="00ED2D83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>,</w:t>
      </w:r>
      <w:r w:rsidR="00A806E2" w:rsidRPr="00A806E2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>777</w:t>
      </w:r>
      <w:r w:rsidR="00DB7BC9" w:rsidRPr="00ED2D83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>60</w:t>
      </w:r>
      <w:r w:rsidR="00DB7BC9" w:rsidRPr="00ED2D83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 xml:space="preserve"> </w:t>
      </w:r>
      <w:bookmarkEnd w:id="9"/>
      <w:r w:rsidR="00266A8F"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 xml:space="preserve">ล้านบาท) </w:t>
      </w:r>
      <w:r w:rsidR="003E4895"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>ถูก</w:t>
      </w:r>
      <w:r w:rsidR="009E6EC1"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>นำไปวางเป็นหลักประกันเงินกู้ยืมจากสถาบันการเงิ</w:t>
      </w:r>
      <w:r w:rsidR="00E458C0" w:rsidRPr="00ED2D83">
        <w:rPr>
          <w:rFonts w:ascii="Browallia New" w:eastAsia="Browallia New" w:hAnsi="Browallia New" w:cs="Browallia New" w:hint="cs"/>
          <w:spacing w:val="-1"/>
          <w:sz w:val="26"/>
          <w:szCs w:val="26"/>
          <w:cs/>
          <w:lang w:bidi="th-TH"/>
        </w:rPr>
        <w:t xml:space="preserve">น </w:t>
      </w:r>
      <w:r w:rsidR="009E6EC1" w:rsidRPr="00ED2D83">
        <w:rPr>
          <w:rFonts w:ascii="Browallia New" w:eastAsia="Browallia New" w:hAnsi="Browallia New" w:cs="Browallia New"/>
          <w:spacing w:val="-1"/>
          <w:sz w:val="26"/>
          <w:szCs w:val="26"/>
          <w:cs/>
          <w:lang w:bidi="th-TH"/>
        </w:rPr>
        <w:t xml:space="preserve">(หมายเหตุ </w:t>
      </w:r>
      <w:r w:rsidR="00A806E2" w:rsidRPr="00A806E2">
        <w:rPr>
          <w:rFonts w:ascii="Browallia New" w:eastAsia="Browallia New" w:hAnsi="Browallia New" w:cs="Browallia New"/>
          <w:spacing w:val="-1"/>
          <w:sz w:val="26"/>
          <w:szCs w:val="26"/>
        </w:rPr>
        <w:t>1</w:t>
      </w:r>
      <w:r w:rsidR="00A806E2" w:rsidRPr="00A806E2">
        <w:rPr>
          <w:rFonts w:ascii="Browallia New" w:eastAsia="Browallia New" w:hAnsi="Browallia New" w:cs="Browallia New"/>
          <w:spacing w:val="-1"/>
          <w:sz w:val="26"/>
          <w:szCs w:val="26"/>
          <w:lang w:bidi="th-TH"/>
        </w:rPr>
        <w:t>2</w:t>
      </w:r>
      <w:r w:rsidR="009E6EC1" w:rsidRPr="00ED2D83">
        <w:rPr>
          <w:rFonts w:ascii="Browallia New" w:eastAsia="Browallia New" w:hAnsi="Browallia New" w:cs="Browallia New"/>
          <w:spacing w:val="-1"/>
          <w:sz w:val="26"/>
          <w:szCs w:val="26"/>
        </w:rPr>
        <w:t>)</w:t>
      </w:r>
      <w:r w:rsidR="00266A8F" w:rsidRPr="00ED2D83">
        <w:rPr>
          <w:rFonts w:ascii="Browallia New" w:eastAsia="Browallia New" w:hAnsi="Browallia New" w:cs="Browallia New"/>
          <w:spacing w:val="-1"/>
          <w:sz w:val="26"/>
          <w:szCs w:val="26"/>
        </w:rPr>
        <w:t xml:space="preserve"> </w:t>
      </w:r>
    </w:p>
    <w:p w14:paraId="5A788F88" w14:textId="77777777" w:rsidR="000D7A22" w:rsidRPr="00ED2D83" w:rsidRDefault="000D7A22" w:rsidP="00657485">
      <w:pPr>
        <w:rPr>
          <w:rFonts w:ascii="Browallia New" w:eastAsia="Browallia New" w:hAnsi="Browallia New" w:cs="Browallia New"/>
          <w:sz w:val="18"/>
          <w:szCs w:val="18"/>
          <w:lang w:val="en-US" w:bidi="th-TH"/>
        </w:rPr>
      </w:pPr>
    </w:p>
    <w:p w14:paraId="0F652EE7" w14:textId="360E9FD6" w:rsidR="00F93655" w:rsidRPr="00ED2D83" w:rsidRDefault="00F93655" w:rsidP="00F93655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สำหรับรอบระยะเวลา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เก้าเดือน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30</w:t>
      </w:r>
      <w:r w:rsidR="009E5701"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กันยายน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ต้นทุนทางการเงินจำนวน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53</w:t>
      </w:r>
      <w:r w:rsidR="00C91FC3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07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ล้านบาท ซึ่งเกิดจากเงินกู้ยืมที่มีวัตถุประสงค์เฉพาะสำหรับการก่อสร้างโรงไฟฟ้า</w:t>
      </w:r>
      <w:r w:rsidR="002457C1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ได้ถูกบันทึกเป็นต้นทุนของโครงการระหว่างก่อสร้างในข้อมูลทางการเงินรวม เงินกู้ยืมดังกล่าวมีอัตราดอกเบี้ยระหว่างร้อยละ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3</w:t>
      </w:r>
      <w:r w:rsidR="00C91FC3" w:rsidRPr="00ED2D83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01</w:t>
      </w:r>
      <w:r w:rsidR="009E5701"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ถึงร้อยละ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5</w:t>
      </w:r>
      <w:r w:rsidR="00C91FC3" w:rsidRPr="00ED2D83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15</w:t>
      </w:r>
      <w:r w:rsidR="009E5701"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ต่อปี และต้นทุนการกู้ยืมจำนวน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20</w:t>
      </w:r>
      <w:r w:rsidR="003C3741" w:rsidRPr="00ED2D83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65</w:t>
      </w:r>
      <w:r w:rsidR="009E5701"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ล้านบาท ซึ่งคำนวณจากเงินกู้ยืมทั่วไปของบริษัทได้ถูกบันทึกเป็นต้นทุนโครงการระหว่างก่อสร้างในข้อมูลทางการเงินเฉพาะกิจการ บริษัทใช้อัตราตั้งขึ้นเป็นทุนร้อยละ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</w:t>
      </w:r>
      <w:r w:rsidR="007F646F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01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ต่อปี ในการคำนวณต้นทุนที่รวมเป็นราคาทุนของสินทรัพย์</w:t>
      </w:r>
    </w:p>
    <w:p w14:paraId="1C0187A5" w14:textId="77777777" w:rsidR="00E458C0" w:rsidRPr="00ED2D83" w:rsidRDefault="00E458C0" w:rsidP="00F93655">
      <w:pPr>
        <w:rPr>
          <w:rFonts w:ascii="Browallia New" w:eastAsia="Browallia New" w:hAnsi="Browallia New" w:cs="Browallia New"/>
          <w:color w:val="000000"/>
          <w:sz w:val="18"/>
          <w:szCs w:val="18"/>
          <w:lang w:bidi="th-TH"/>
        </w:rPr>
      </w:pPr>
    </w:p>
    <w:p w14:paraId="298C2671" w14:textId="33493935" w:rsidR="00E458C0" w:rsidRPr="00ED2D83" w:rsidRDefault="00E458C0" w:rsidP="004D36F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  <w:sectPr w:rsidR="00E458C0" w:rsidRPr="00ED2D83" w:rsidSect="00D101A0">
          <w:pgSz w:w="16838" w:h="11906" w:orient="landscape"/>
          <w:pgMar w:top="1440" w:right="864" w:bottom="720" w:left="864" w:header="706" w:footer="706" w:gutter="0"/>
          <w:cols w:space="720"/>
        </w:sectPr>
      </w:pP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ค่าเสื่อมราคาของสินทรัพย์สิทธิการใช้ที่เกิดขึ้นในระหว่างการก่อสร้างโรงไฟฟ้าจำนวน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2</w:t>
      </w:r>
      <w:r w:rsidR="00B64302" w:rsidRPr="00ED2D83">
        <w:rPr>
          <w:rFonts w:ascii="Browallia New" w:hAnsi="Browallia New" w:cs="Browallia New"/>
          <w:sz w:val="26"/>
          <w:szCs w:val="26"/>
          <w:lang w:val="en-US"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7</w:t>
      </w:r>
      <w:r w:rsidR="004A4A5D">
        <w:rPr>
          <w:rFonts w:ascii="Browallia New" w:hAnsi="Browallia New" w:cs="Browallia New"/>
          <w:sz w:val="26"/>
          <w:szCs w:val="26"/>
          <w:lang w:bidi="th-TH"/>
        </w:rPr>
        <w:t>2</w:t>
      </w:r>
      <w:r w:rsidR="009E5701"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 และ</w:t>
      </w:r>
      <w:r w:rsidR="00B64302" w:rsidRPr="00ED2D83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bidi="th-TH"/>
        </w:rPr>
        <w:t>2</w:t>
      </w:r>
      <w:r w:rsidR="00B64302" w:rsidRPr="00ED2D83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bidi="th-TH"/>
        </w:rPr>
        <w:t>63</w:t>
      </w:r>
      <w:r w:rsidR="009E5701" w:rsidRPr="00ED2D83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="00916421" w:rsidRPr="00ED2D83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ตามลำดับ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93DC5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ได้ถูกบันทึกเป็นต้นทุนของโครงการระหว่างก่อสร้างในข้อมูลทางการเงินรวม</w:t>
      </w:r>
      <w:r w:rsidR="00517C5E" w:rsidRPr="00ED2D83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และ</w:t>
      </w:r>
      <w:r w:rsidR="00517C5E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ข้อมูลทางการเงินเฉพาะกิจการ</w:t>
      </w:r>
      <w:r w:rsidR="00766A15" w:rsidRPr="00ED2D83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493DC5" w:rsidRPr="00ED2D83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และ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ดอกเบี้ยจากหนี้สินสัญญาเช่า จำนวน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4</w:t>
      </w:r>
      <w:r w:rsidR="00423E54" w:rsidRPr="00ED2D83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06</w:t>
      </w:r>
      <w:r w:rsidR="009E5701"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 ได้ถูกบันทึกเป็นต้นทุนของโครงการระหว่างก่อสร้างในข้อมูลทางการเงินรวมและข้อมูลทางการเงินเฉพาะกิจการ</w:t>
      </w:r>
    </w:p>
    <w:p w14:paraId="06D2CBC5" w14:textId="77777777" w:rsidR="007D4F72" w:rsidRPr="00ED2D83" w:rsidRDefault="007D4F72" w:rsidP="00657485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bookmarkStart w:id="10" w:name="_Hlk139290861"/>
    </w:p>
    <w:p w14:paraId="0D6006D5" w14:textId="0ACC7CF6" w:rsidR="00C91C49" w:rsidRPr="003950A4" w:rsidRDefault="00EC496A" w:rsidP="00CA654A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ในระหว่างไตรมา</w:t>
      </w:r>
      <w:r w:rsidR="002533C3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สที่สาม พ.ศ.</w:t>
      </w:r>
      <w:r w:rsidR="002533C3" w:rsidRPr="00ED2D83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2568</w:t>
      </w:r>
      <w:r w:rsidR="002533C3" w:rsidRPr="00ED2D83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 </w:t>
      </w:r>
      <w:r w:rsidR="002533C3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กลุ่มกิจการ</w:t>
      </w:r>
      <w:r w:rsidR="00265774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จัดประเภท</w:t>
      </w:r>
      <w:r w:rsidR="00AE2982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ที่</w:t>
      </w:r>
      <w:r w:rsidR="00CA654A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ดิน</w:t>
      </w:r>
      <w:r w:rsidR="007E20DA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และสิ่งปลูกสร้าง</w:t>
      </w:r>
      <w:r w:rsidR="00265774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มูลค่า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155</w:t>
      </w:r>
      <w:r w:rsidR="00265774" w:rsidRPr="005561E4">
        <w:rPr>
          <w:rFonts w:ascii="Browallia New" w:eastAsia="Browallia New" w:hAnsi="Browallia New" w:cs="Browallia New"/>
          <w:sz w:val="26"/>
          <w:szCs w:val="26"/>
          <w:lang w:val="en-US" w:bidi="th-TH"/>
        </w:rPr>
        <w:t>.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37</w:t>
      </w:r>
      <w:r w:rsidR="00265774" w:rsidRPr="00ED2D83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 </w:t>
      </w:r>
      <w:r w:rsidR="00265774" w:rsidRPr="00ED2D83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ล้านบาท</w:t>
      </w:r>
      <w:r w:rsidR="00CA654A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เป็นสินทรัพย์ที่ถือไว้</w:t>
      </w:r>
      <w:r w:rsidR="00A806E2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="00CA654A" w:rsidRPr="003950A4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เพื่อขาย</w:t>
      </w:r>
      <w:r w:rsidR="00991794" w:rsidRPr="003950A4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 และ</w:t>
      </w:r>
      <w:r w:rsidR="00CA654A" w:rsidRPr="003950A4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ถูกวัดมูลค่าโดยใช้มูลค่าที่ต่ำกว่าระหว่างมูลค่า</w:t>
      </w:r>
      <w:r w:rsidR="00CA654A" w:rsidRPr="001E7478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ตามบัญชีกับมูลค่ายุติธรรมหักต้นทุนในการขายเมื่อมีการจัดประเภทใหม่ </w:t>
      </w:r>
      <w:r w:rsidR="00976363" w:rsidRPr="001E7478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ทั้งนี้</w:t>
      </w:r>
      <w:r w:rsidR="005D6A6F" w:rsidRPr="001E7478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กลุ่ม</w:t>
      </w:r>
      <w:r w:rsidR="005110B7" w:rsidRPr="001E7478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กิจการวัดมูลค่ายุติธรรม</w:t>
      </w:r>
      <w:r w:rsidR="005067C6" w:rsidRPr="001E7478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ของสินทรัพย์ดังกล่าว</w:t>
      </w:r>
      <w:r w:rsidR="005110B7" w:rsidRPr="001E7478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โดยอ้างอิงจาก</w:t>
      </w:r>
      <w:r w:rsidR="00623FA4" w:rsidRPr="001E7478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หนังสือ</w:t>
      </w:r>
      <w:r w:rsidR="009600A8" w:rsidRPr="001E7478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สัญญาจะซื้อจะขายที่ดิน</w:t>
      </w:r>
      <w:r w:rsidR="00C67EF8" w:rsidRPr="001E7478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 </w:t>
      </w:r>
      <w:r w:rsidR="00C67EF8" w:rsidRPr="001E7478">
        <w:rPr>
          <w:rFonts w:ascii="Browallia New" w:eastAsia="Browallia New" w:hAnsi="Browallia New" w:cs="Browallia New"/>
          <w:sz w:val="26"/>
          <w:szCs w:val="26"/>
          <w:lang w:val="en-US" w:bidi="th-TH"/>
        </w:rPr>
        <w:t>(</w:t>
      </w:r>
      <w:r w:rsidR="00C67EF8" w:rsidRPr="001E7478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หมาย</w:t>
      </w:r>
      <w:r w:rsidR="00C67EF8" w:rsidRPr="003950A4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เหตุ</w:t>
      </w:r>
      <w:r w:rsidR="009F69D5" w:rsidRPr="003950A4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</w:t>
      </w:r>
      <w:r w:rsidR="00A806E2" w:rsidRPr="003950A4">
        <w:rPr>
          <w:rFonts w:ascii="Browallia New" w:eastAsia="Browallia New" w:hAnsi="Browallia New" w:cs="Browallia New"/>
          <w:sz w:val="26"/>
          <w:szCs w:val="26"/>
          <w:lang w:bidi="th-TH"/>
        </w:rPr>
        <w:t>20</w:t>
      </w:r>
      <w:r w:rsidR="009F69D5" w:rsidRPr="003950A4">
        <w:rPr>
          <w:rFonts w:ascii="Browallia New" w:eastAsia="Browallia New" w:hAnsi="Browallia New" w:cs="Browallia New"/>
          <w:sz w:val="26"/>
          <w:szCs w:val="26"/>
          <w:lang w:val="en-US" w:bidi="th-TH"/>
        </w:rPr>
        <w:t>.</w:t>
      </w:r>
      <w:r w:rsidR="00A806E2" w:rsidRPr="003950A4">
        <w:rPr>
          <w:rFonts w:ascii="Browallia New" w:eastAsia="Browallia New" w:hAnsi="Browallia New" w:cs="Browallia New"/>
          <w:sz w:val="26"/>
          <w:szCs w:val="26"/>
          <w:lang w:bidi="th-TH"/>
        </w:rPr>
        <w:t>2</w:t>
      </w:r>
      <w:r w:rsidR="00C67EF8" w:rsidRPr="003950A4">
        <w:rPr>
          <w:rFonts w:ascii="Browallia New" w:eastAsia="Browallia New" w:hAnsi="Browallia New" w:cs="Browallia New"/>
          <w:sz w:val="26"/>
          <w:szCs w:val="26"/>
          <w:lang w:val="en-US" w:bidi="th-TH"/>
        </w:rPr>
        <w:t>)</w:t>
      </w:r>
      <w:r w:rsidR="009F69D5" w:rsidRPr="003950A4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 </w:t>
      </w:r>
      <w:r w:rsidR="00653E69" w:rsidRPr="003950A4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โดย</w:t>
      </w:r>
      <w:r w:rsidR="000C133B" w:rsidRPr="003950A4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การวัดมูลค่าดังกล่าวไม่</w:t>
      </w:r>
      <w:r w:rsidR="00DA445E" w:rsidRPr="003950A4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เกิดการด้อย</w:t>
      </w:r>
      <w:r w:rsidR="006D6F43" w:rsidRPr="003950A4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ค่า</w:t>
      </w:r>
      <w:r w:rsidR="007D1302" w:rsidRPr="003950A4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 </w:t>
      </w:r>
      <w:r w:rsidR="00564F77" w:rsidRPr="003950A4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กลุ่มกิจการ</w:t>
      </w:r>
      <w:r w:rsidR="00672B30" w:rsidRPr="003950A4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จึง</w:t>
      </w:r>
      <w:r w:rsidR="00A12B65" w:rsidRPr="003950A4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ไม่</w:t>
      </w:r>
      <w:r w:rsidR="00616D4C" w:rsidRPr="003950A4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มีการ</w:t>
      </w:r>
      <w:r w:rsidR="00CA654A" w:rsidRPr="003950A4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รับรู้ค่าเผื่อการด้อยเป็นค่าใช้จ่ายในการบริหารในส่วนของกำไรหรือขาดทุน </w:t>
      </w:r>
      <w:r w:rsidR="00A806E2" w:rsidRPr="003950A4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="00CA654A" w:rsidRPr="003950A4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การวัดมูลค่ายุติธรรมที่ไม่เกิดขึ้นเป็นประจำโดยใช้วิธีเปรียบเทียบราคาตลาดจัดอยู่ในข้อมูลระดับ </w:t>
      </w:r>
      <w:r w:rsidR="00A806E2" w:rsidRPr="003950A4">
        <w:rPr>
          <w:rFonts w:ascii="Browallia New" w:eastAsia="Browallia New" w:hAnsi="Browallia New" w:cs="Browallia New"/>
          <w:sz w:val="26"/>
          <w:szCs w:val="26"/>
          <w:lang w:bidi="th-TH"/>
        </w:rPr>
        <w:t>2</w:t>
      </w:r>
      <w:r w:rsidR="00CA654A" w:rsidRPr="003950A4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CA654A" w:rsidRPr="003950A4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ของลำดับชั้นมูลค่ายุติธรรม</w:t>
      </w:r>
    </w:p>
    <w:p w14:paraId="57DD58EA" w14:textId="77777777" w:rsidR="009C1D88" w:rsidRPr="005561E4" w:rsidRDefault="009C1D88" w:rsidP="003A6C26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601BB09A" w14:textId="34D1BECC" w:rsidR="004352C6" w:rsidRPr="00ED2D83" w:rsidRDefault="00A806E2" w:rsidP="004352C6">
      <w:pPr>
        <w:pStyle w:val="Heading1"/>
        <w:ind w:left="567" w:hanging="567"/>
      </w:pPr>
      <w:r w:rsidRPr="00A806E2">
        <w:t>10</w:t>
      </w:r>
      <w:r w:rsidR="004352C6" w:rsidRPr="00ED2D83">
        <w:tab/>
      </w:r>
      <w:r w:rsidR="004352C6" w:rsidRPr="00ED2D83">
        <w:rPr>
          <w:cs/>
        </w:rPr>
        <w:t>สินทรัพย์ไม่</w:t>
      </w:r>
      <w:r w:rsidR="004352C6" w:rsidRPr="00ED2D83">
        <w:rPr>
          <w:rFonts w:eastAsia="Browallia New"/>
          <w:cs/>
        </w:rPr>
        <w:t>หมุนเวียน</w:t>
      </w:r>
      <w:r w:rsidR="004352C6" w:rsidRPr="00ED2D83">
        <w:rPr>
          <w:cs/>
        </w:rPr>
        <w:t>อื่น</w:t>
      </w:r>
    </w:p>
    <w:p w14:paraId="5F3555F0" w14:textId="77777777" w:rsidR="004352C6" w:rsidRPr="00ED2D83" w:rsidRDefault="004352C6" w:rsidP="00657485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960"/>
        <w:gridCol w:w="1368"/>
        <w:gridCol w:w="1368"/>
        <w:gridCol w:w="1368"/>
        <w:gridCol w:w="1368"/>
      </w:tblGrid>
      <w:tr w:rsidR="003950A4" w:rsidRPr="00A806E2" w14:paraId="4A0379ED" w14:textId="77777777" w:rsidTr="003950A4">
        <w:trPr>
          <w:trHeight w:val="8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0FBE74DD" w14:textId="77777777" w:rsidR="007A59CE" w:rsidRPr="00A806E2" w:rsidRDefault="007A59CE" w:rsidP="00A806E2">
            <w:pPr>
              <w:tabs>
                <w:tab w:val="left" w:pos="3295"/>
                <w:tab w:val="left" w:pos="9744"/>
              </w:tabs>
              <w:ind w:left="-130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1896063F" w14:textId="57DBAABD" w:rsidR="007A59CE" w:rsidRPr="00A806E2" w:rsidRDefault="00D06BD3" w:rsidP="00A806E2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</w:t>
            </w:r>
            <w:r w:rsidR="007A59CE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 w:bidi="th-TH"/>
              </w:rPr>
              <w:t>การ</w:t>
            </w:r>
            <w:r w:rsidR="007A59CE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4E7A6F0F" w14:textId="30EB4B6A" w:rsidR="007A59CE" w:rsidRPr="00A806E2" w:rsidRDefault="003114F5" w:rsidP="00A806E2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</w:t>
            </w:r>
            <w:r w:rsidR="007A59CE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 w:bidi="th-TH"/>
              </w:rPr>
              <w:t>การ</w:t>
            </w:r>
            <w:r w:rsidR="007A59CE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เงินเฉพาะกิจการ</w:t>
            </w:r>
          </w:p>
        </w:tc>
      </w:tr>
      <w:tr w:rsidR="003950A4" w:rsidRPr="00A806E2" w14:paraId="322057D0" w14:textId="77777777" w:rsidTr="003950A4">
        <w:trPr>
          <w:trHeight w:val="8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2C635BF5" w14:textId="77777777" w:rsidR="00266524" w:rsidRPr="00A806E2" w:rsidRDefault="00266524" w:rsidP="00A806E2">
            <w:pPr>
              <w:tabs>
                <w:tab w:val="left" w:pos="3295"/>
                <w:tab w:val="left" w:pos="9744"/>
              </w:tabs>
              <w:ind w:left="-130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ACB853D" w14:textId="7D88A312" w:rsidR="00266524" w:rsidRPr="00A806E2" w:rsidRDefault="00A806E2" w:rsidP="00A806E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CC3810D" w14:textId="501C0476" w:rsidR="00266524" w:rsidRPr="00A806E2" w:rsidRDefault="00A806E2" w:rsidP="00A806E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266524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33AAE5C" w14:textId="107365A2" w:rsidR="00266524" w:rsidRPr="00A806E2" w:rsidRDefault="00A806E2" w:rsidP="00A806E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D3FC2C9" w14:textId="6D173871" w:rsidR="00266524" w:rsidRPr="00A806E2" w:rsidRDefault="00A806E2" w:rsidP="00A806E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266524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3950A4" w:rsidRPr="00A806E2" w14:paraId="27C85405" w14:textId="77777777" w:rsidTr="003950A4">
        <w:trPr>
          <w:trHeight w:val="80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02694D05" w14:textId="77777777" w:rsidR="00266524" w:rsidRPr="00A806E2" w:rsidRDefault="00266524" w:rsidP="00A806E2">
            <w:pPr>
              <w:tabs>
                <w:tab w:val="left" w:pos="3295"/>
                <w:tab w:val="left" w:pos="9744"/>
              </w:tabs>
              <w:ind w:left="-130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1CBC7D14" w14:textId="21AA7726" w:rsidR="00266524" w:rsidRPr="00A806E2" w:rsidRDefault="00591461" w:rsidP="00A806E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vAlign w:val="center"/>
          </w:tcPr>
          <w:p w14:paraId="06172DF5" w14:textId="58D559C8" w:rsidR="00266524" w:rsidRPr="00A806E2" w:rsidRDefault="00591461" w:rsidP="00A806E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  <w:vAlign w:val="center"/>
          </w:tcPr>
          <w:p w14:paraId="424AB146" w14:textId="442C1978" w:rsidR="00266524" w:rsidRPr="00A806E2" w:rsidRDefault="00591461" w:rsidP="00A806E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  <w:vAlign w:val="center"/>
          </w:tcPr>
          <w:p w14:paraId="467F96C8" w14:textId="2079789E" w:rsidR="00266524" w:rsidRPr="00A806E2" w:rsidRDefault="00591461" w:rsidP="00A806E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</w:tr>
      <w:tr w:rsidR="003950A4" w:rsidRPr="00A806E2" w14:paraId="6E945BE8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4B4C03BB" w14:textId="77777777" w:rsidR="00266524" w:rsidRPr="00A806E2" w:rsidRDefault="00266524" w:rsidP="00A806E2">
            <w:pPr>
              <w:tabs>
                <w:tab w:val="left" w:pos="3295"/>
                <w:tab w:val="left" w:pos="9744"/>
              </w:tabs>
              <w:ind w:left="-42" w:hanging="88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3E37F473" w14:textId="77777777" w:rsidR="00266524" w:rsidRPr="00A806E2" w:rsidRDefault="00266524" w:rsidP="00A806E2">
            <w:pPr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3A9BF9D" w14:textId="77777777" w:rsidR="00266524" w:rsidRPr="00A806E2" w:rsidRDefault="00266524" w:rsidP="00A806E2">
            <w:pPr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2228A9BA" w14:textId="77777777" w:rsidR="00266524" w:rsidRPr="00A806E2" w:rsidRDefault="00266524" w:rsidP="00A806E2">
            <w:pPr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D04072F" w14:textId="77777777" w:rsidR="00266524" w:rsidRPr="00A806E2" w:rsidRDefault="00266524" w:rsidP="00A806E2">
            <w:pPr>
              <w:ind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3950A4" w:rsidRPr="00A806E2" w14:paraId="57CE843A" w14:textId="77777777" w:rsidTr="003950A4">
        <w:trPr>
          <w:trHeight w:val="68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4C96B836" w14:textId="77777777" w:rsidR="00266524" w:rsidRPr="00A806E2" w:rsidRDefault="00266524" w:rsidP="00A806E2">
            <w:pPr>
              <w:tabs>
                <w:tab w:val="left" w:pos="3295"/>
                <w:tab w:val="left" w:pos="9744"/>
              </w:tabs>
              <w:ind w:left="-126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D25BCDE" w14:textId="77777777" w:rsidR="00266524" w:rsidRPr="00A806E2" w:rsidRDefault="00266524" w:rsidP="00A806E2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BCB74E7" w14:textId="77777777" w:rsidR="00266524" w:rsidRPr="00A806E2" w:rsidRDefault="00266524" w:rsidP="00A806E2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7509D1C" w14:textId="77777777" w:rsidR="00266524" w:rsidRPr="00A806E2" w:rsidRDefault="00266524" w:rsidP="00A806E2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AA7F0D2" w14:textId="77777777" w:rsidR="00266524" w:rsidRPr="00A806E2" w:rsidRDefault="00266524" w:rsidP="00A806E2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3950A4" w:rsidRPr="00A806E2" w14:paraId="662291CA" w14:textId="77777777" w:rsidTr="003950A4">
        <w:trPr>
          <w:trHeight w:val="72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28B37A0A" w14:textId="0B5CEFC7" w:rsidR="00AF06BC" w:rsidRPr="00A806E2" w:rsidRDefault="00AF06BC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เงินมัดจำ</w:t>
            </w:r>
          </w:p>
        </w:tc>
        <w:tc>
          <w:tcPr>
            <w:tcW w:w="1368" w:type="dxa"/>
            <w:vAlign w:val="bottom"/>
          </w:tcPr>
          <w:p w14:paraId="085DAABA" w14:textId="3E07CD77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="00B944C7" w:rsidRPr="005561E4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  <w:tc>
          <w:tcPr>
            <w:tcW w:w="1368" w:type="dxa"/>
          </w:tcPr>
          <w:p w14:paraId="0C6B53ED" w14:textId="3AE52F36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AF06BC" w:rsidRPr="005561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</w:rPr>
              <w:t>895</w:t>
            </w:r>
          </w:p>
        </w:tc>
        <w:tc>
          <w:tcPr>
            <w:tcW w:w="1368" w:type="dxa"/>
            <w:vAlign w:val="bottom"/>
          </w:tcPr>
          <w:p w14:paraId="0C7F60F9" w14:textId="0286C461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3</w:t>
            </w:r>
            <w:r w:rsidR="00BC16FE"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615</w:t>
            </w:r>
          </w:p>
        </w:tc>
        <w:tc>
          <w:tcPr>
            <w:tcW w:w="1368" w:type="dxa"/>
            <w:vAlign w:val="bottom"/>
          </w:tcPr>
          <w:p w14:paraId="0DB7FAF0" w14:textId="0693CB8E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F06BC" w:rsidRPr="005561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</w:tr>
      <w:tr w:rsidR="003950A4" w:rsidRPr="00A806E2" w14:paraId="7BA90067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573FF2F5" w14:textId="621F1DEA" w:rsidR="00AF06BC" w:rsidRPr="00A806E2" w:rsidRDefault="00AF06BC" w:rsidP="00A806E2">
            <w:pPr>
              <w:tabs>
                <w:tab w:val="left" w:pos="312"/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ค่าสัญญาบริการระยะยาวจ่ายล่วงหน้า</w:t>
            </w:r>
          </w:p>
        </w:tc>
        <w:tc>
          <w:tcPr>
            <w:tcW w:w="1368" w:type="dxa"/>
            <w:vAlign w:val="bottom"/>
          </w:tcPr>
          <w:p w14:paraId="4B589584" w14:textId="5682267A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723</w:t>
            </w:r>
            <w:r w:rsidR="00BC16FE"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636</w:t>
            </w:r>
          </w:p>
        </w:tc>
        <w:tc>
          <w:tcPr>
            <w:tcW w:w="1368" w:type="dxa"/>
          </w:tcPr>
          <w:p w14:paraId="206CD41A" w14:textId="41D24558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AF06BC" w:rsidRPr="005561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</w:rPr>
              <w:t>573</w:t>
            </w:r>
          </w:p>
        </w:tc>
        <w:tc>
          <w:tcPr>
            <w:tcW w:w="1368" w:type="dxa"/>
            <w:vAlign w:val="bottom"/>
          </w:tcPr>
          <w:p w14:paraId="0A11B98C" w14:textId="6ECB1924" w:rsidR="00AF06BC" w:rsidRPr="005561E4" w:rsidRDefault="00BC16FE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368" w:type="dxa"/>
            <w:vAlign w:val="bottom"/>
          </w:tcPr>
          <w:p w14:paraId="6507EA00" w14:textId="39960035" w:rsidR="00AF06BC" w:rsidRPr="00A806E2" w:rsidRDefault="00AF06BC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950A4" w:rsidRPr="00A806E2" w14:paraId="79618EB9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0DE7AA12" w14:textId="23BC1623" w:rsidR="00AF06BC" w:rsidRPr="00A806E2" w:rsidRDefault="00AF06BC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เงินจ่ายล่วงหน้าค่าสิทธิการใช้พื้นที่</w:t>
            </w:r>
            <w:r w:rsidR="00F736B3" w:rsidRPr="00A806E2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ระยะยาว</w:t>
            </w:r>
          </w:p>
        </w:tc>
        <w:tc>
          <w:tcPr>
            <w:tcW w:w="1368" w:type="dxa"/>
            <w:vAlign w:val="bottom"/>
          </w:tcPr>
          <w:p w14:paraId="0B743907" w14:textId="25368ACB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164</w:t>
            </w:r>
            <w:r w:rsidR="00F109D6"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835</w:t>
            </w:r>
          </w:p>
        </w:tc>
        <w:tc>
          <w:tcPr>
            <w:tcW w:w="1368" w:type="dxa"/>
            <w:vAlign w:val="bottom"/>
          </w:tcPr>
          <w:p w14:paraId="04BC75C6" w14:textId="2343D7EB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AF06BC" w:rsidRPr="005561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</w:rPr>
              <w:t>371</w:t>
            </w:r>
          </w:p>
        </w:tc>
        <w:tc>
          <w:tcPr>
            <w:tcW w:w="1368" w:type="dxa"/>
            <w:vAlign w:val="bottom"/>
          </w:tcPr>
          <w:p w14:paraId="4CFED132" w14:textId="0F37505C" w:rsidR="00AF06BC" w:rsidRPr="005561E4" w:rsidRDefault="00F109D6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6AC41B4" w14:textId="147CA5C1" w:rsidR="00AF06BC" w:rsidRPr="00A806E2" w:rsidRDefault="00AF06BC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950A4" w:rsidRPr="00A806E2" w14:paraId="29722A5B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1D8159AB" w14:textId="54BB1A1E" w:rsidR="00AF06BC" w:rsidRPr="00A806E2" w:rsidRDefault="00AF06BC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เงินจ่ายล่วงหน้าเพื่อการพัฒนาโครงการ</w:t>
            </w:r>
          </w:p>
        </w:tc>
        <w:tc>
          <w:tcPr>
            <w:tcW w:w="1368" w:type="dxa"/>
            <w:vAlign w:val="bottom"/>
          </w:tcPr>
          <w:p w14:paraId="0659BE7B" w14:textId="41649CCA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5</w:t>
            </w:r>
            <w:r w:rsidR="00F109D6"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553</w:t>
            </w:r>
            <w:r w:rsidR="00F109D6"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  <w:lang w:bidi="th-TH"/>
              </w:rPr>
              <w:t>890</w:t>
            </w:r>
          </w:p>
        </w:tc>
        <w:tc>
          <w:tcPr>
            <w:tcW w:w="1368" w:type="dxa"/>
            <w:vAlign w:val="bottom"/>
          </w:tcPr>
          <w:p w14:paraId="3BED217E" w14:textId="210E8332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F06BC" w:rsidRPr="005561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AF06BC" w:rsidRPr="005561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1368" w:type="dxa"/>
            <w:vAlign w:val="bottom"/>
          </w:tcPr>
          <w:p w14:paraId="132AAA14" w14:textId="01FFF36B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109D6" w:rsidRPr="005561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F109D6" w:rsidRPr="005561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</w:rPr>
              <w:t>096</w:t>
            </w:r>
          </w:p>
        </w:tc>
        <w:tc>
          <w:tcPr>
            <w:tcW w:w="1368" w:type="dxa"/>
            <w:vAlign w:val="bottom"/>
          </w:tcPr>
          <w:p w14:paraId="66CB89CB" w14:textId="0E94AE0D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F06BC" w:rsidRPr="005561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="00AF06BC" w:rsidRPr="005561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</w:tr>
      <w:tr w:rsidR="003950A4" w:rsidRPr="00A806E2" w14:paraId="11DCE8CA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28BB21B1" w14:textId="6FCF9DC3" w:rsidR="00A34139" w:rsidRPr="00A806E2" w:rsidRDefault="005F72B1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เงินจ่ายล่วงหน้าสำหรับการเพิ่มทุน</w:t>
            </w:r>
            <w:r w:rsidR="00CD28C6" w:rsidRPr="00A806E2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ในบริษัทย่อย</w:t>
            </w:r>
            <w:r w:rsidR="00E66AAC"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="001B5634"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br/>
              <w:t xml:space="preserve">   </w:t>
            </w:r>
            <w:r w:rsidR="004A0AEE" w:rsidRPr="00A806E2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4A0AEE" w:rsidRPr="00A806E2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t xml:space="preserve">หมายเหตุ 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18</w:t>
            </w:r>
            <w:r w:rsidR="004A0AEE" w:rsidRPr="00A806E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.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4</w:t>
            </w:r>
            <w:r w:rsidR="004A0AEE" w:rsidRPr="00A806E2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vAlign w:val="bottom"/>
          </w:tcPr>
          <w:p w14:paraId="2E08514D" w14:textId="41CBFF81" w:rsidR="00A34139" w:rsidRPr="005561E4" w:rsidRDefault="007F1A3E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023D430" w14:textId="0AD63AF5" w:rsidR="00A34139" w:rsidRPr="005561E4" w:rsidRDefault="005F72B1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98FE76A" w14:textId="1CDA811A" w:rsidR="00A3413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F13DB" w:rsidRPr="005561E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sz w:val="26"/>
                <w:szCs w:val="26"/>
              </w:rPr>
              <w:t>811</w:t>
            </w:r>
          </w:p>
        </w:tc>
        <w:tc>
          <w:tcPr>
            <w:tcW w:w="1368" w:type="dxa"/>
            <w:vAlign w:val="bottom"/>
          </w:tcPr>
          <w:p w14:paraId="30ADAD44" w14:textId="4DBB4C6A" w:rsidR="00A34139" w:rsidRPr="005561E4" w:rsidRDefault="005F72B1" w:rsidP="005561E4">
            <w:pPr>
              <w:ind w:right="-72" w:hanging="11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950A4" w:rsidRPr="00A806E2" w14:paraId="42DF1241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1BCFB755" w14:textId="107C78AA" w:rsidR="00AF06BC" w:rsidRPr="00A806E2" w:rsidRDefault="00AF06BC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เงินมัดจำจ่ายล่วงหน้าสำหรับการลงทุนในบริษัทย่อย</w:t>
            </w:r>
          </w:p>
        </w:tc>
        <w:tc>
          <w:tcPr>
            <w:tcW w:w="1368" w:type="dxa"/>
            <w:vAlign w:val="bottom"/>
          </w:tcPr>
          <w:p w14:paraId="0AB8FC4B" w14:textId="7EA3EF9F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64</w:t>
            </w:r>
            <w:r w:rsidR="00AD31D6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599</w:t>
            </w:r>
          </w:p>
        </w:tc>
        <w:tc>
          <w:tcPr>
            <w:tcW w:w="1368" w:type="dxa"/>
            <w:vAlign w:val="bottom"/>
          </w:tcPr>
          <w:p w14:paraId="75B37680" w14:textId="24F26B9B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</w:t>
            </w:r>
            <w:r w:rsidR="00AF06BC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976</w:t>
            </w:r>
          </w:p>
        </w:tc>
        <w:tc>
          <w:tcPr>
            <w:tcW w:w="1368" w:type="dxa"/>
            <w:vAlign w:val="bottom"/>
          </w:tcPr>
          <w:p w14:paraId="00D6019E" w14:textId="3ECEA273" w:rsidR="00AF06BC" w:rsidRPr="005561E4" w:rsidRDefault="00AD31D6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68" w:type="dxa"/>
            <w:vAlign w:val="bottom"/>
          </w:tcPr>
          <w:p w14:paraId="2D08BA47" w14:textId="49389CD9" w:rsidR="00AF06BC" w:rsidRPr="00A806E2" w:rsidRDefault="00AF06BC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3950A4" w:rsidRPr="00A806E2" w14:paraId="22FF9628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0623094F" w14:textId="1522C86B" w:rsidR="00AF06BC" w:rsidRPr="00A806E2" w:rsidRDefault="00AF06BC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เงินมัดจำจ่ายล่วงหน้าสำหรับการลงทุนในกิจการอื่น</w:t>
            </w:r>
          </w:p>
        </w:tc>
        <w:tc>
          <w:tcPr>
            <w:tcW w:w="1368" w:type="dxa"/>
            <w:vAlign w:val="bottom"/>
          </w:tcPr>
          <w:p w14:paraId="0928DA7E" w14:textId="2D8F602A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4B7A4A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330</w:t>
            </w:r>
            <w:r w:rsidR="004B7A4A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843</w:t>
            </w:r>
          </w:p>
        </w:tc>
        <w:tc>
          <w:tcPr>
            <w:tcW w:w="1368" w:type="dxa"/>
            <w:vAlign w:val="bottom"/>
          </w:tcPr>
          <w:p w14:paraId="7F52CF7D" w14:textId="6F0734A2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791</w:t>
            </w:r>
            <w:r w:rsidR="00AF06BC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959</w:t>
            </w:r>
          </w:p>
        </w:tc>
        <w:tc>
          <w:tcPr>
            <w:tcW w:w="1368" w:type="dxa"/>
            <w:vAlign w:val="bottom"/>
          </w:tcPr>
          <w:p w14:paraId="26EEE5B3" w14:textId="77AEED3C" w:rsidR="00AF06BC" w:rsidRPr="005561E4" w:rsidRDefault="004B7A4A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68" w:type="dxa"/>
            <w:vAlign w:val="bottom"/>
          </w:tcPr>
          <w:p w14:paraId="35EEBE19" w14:textId="1D18E7A3" w:rsidR="00AF06BC" w:rsidRPr="00A806E2" w:rsidRDefault="00AF06BC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3950A4" w:rsidRPr="00A806E2" w14:paraId="28097B4C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4230448A" w14:textId="6AA67F1C" w:rsidR="00AF06BC" w:rsidRPr="00A806E2" w:rsidRDefault="00AF06BC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ค่าธรรมเนียมในการจัดหาเงินกู้ยืมรอ</w:t>
            </w:r>
            <w:r w:rsidR="00542C95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การ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368" w:type="dxa"/>
            <w:vAlign w:val="bottom"/>
          </w:tcPr>
          <w:p w14:paraId="50C22AF6" w14:textId="2EFB30B7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0E3029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989</w:t>
            </w:r>
          </w:p>
        </w:tc>
        <w:tc>
          <w:tcPr>
            <w:tcW w:w="1368" w:type="dxa"/>
            <w:vAlign w:val="bottom"/>
          </w:tcPr>
          <w:p w14:paraId="43F70E7C" w14:textId="2131B82B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AF06BC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989</w:t>
            </w:r>
          </w:p>
        </w:tc>
        <w:tc>
          <w:tcPr>
            <w:tcW w:w="1368" w:type="dxa"/>
            <w:vAlign w:val="bottom"/>
          </w:tcPr>
          <w:p w14:paraId="77F39332" w14:textId="66147859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0E3029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057</w:t>
            </w:r>
          </w:p>
        </w:tc>
        <w:tc>
          <w:tcPr>
            <w:tcW w:w="1368" w:type="dxa"/>
            <w:vAlign w:val="bottom"/>
          </w:tcPr>
          <w:p w14:paraId="5662D16F" w14:textId="3217235B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F06BC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057</w:t>
            </w:r>
          </w:p>
        </w:tc>
      </w:tr>
      <w:tr w:rsidR="003950A4" w:rsidRPr="00A806E2" w14:paraId="6AD2B7A2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0B7B0B3A" w14:textId="48DCCAF7" w:rsidR="00AF06BC" w:rsidRPr="00A806E2" w:rsidRDefault="00AF06BC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ภาษีมูลค่าเพิ่มรอขอคืน</w:t>
            </w:r>
          </w:p>
        </w:tc>
        <w:tc>
          <w:tcPr>
            <w:tcW w:w="1368" w:type="dxa"/>
            <w:vAlign w:val="bottom"/>
          </w:tcPr>
          <w:p w14:paraId="0A6A6B31" w14:textId="0F8500A8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851</w:t>
            </w:r>
            <w:r w:rsidR="00C23709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791</w:t>
            </w:r>
          </w:p>
        </w:tc>
        <w:tc>
          <w:tcPr>
            <w:tcW w:w="1368" w:type="dxa"/>
            <w:vAlign w:val="bottom"/>
          </w:tcPr>
          <w:p w14:paraId="2F9EF657" w14:textId="59DF6399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F06BC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043</w:t>
            </w:r>
            <w:r w:rsidR="00AF06BC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779</w:t>
            </w:r>
          </w:p>
        </w:tc>
        <w:tc>
          <w:tcPr>
            <w:tcW w:w="1368" w:type="dxa"/>
            <w:vAlign w:val="bottom"/>
          </w:tcPr>
          <w:p w14:paraId="005D42A6" w14:textId="3F6404C4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60</w:t>
            </w:r>
            <w:r w:rsidR="00C23709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068</w:t>
            </w:r>
          </w:p>
        </w:tc>
        <w:tc>
          <w:tcPr>
            <w:tcW w:w="1368" w:type="dxa"/>
            <w:vAlign w:val="bottom"/>
          </w:tcPr>
          <w:p w14:paraId="14D28205" w14:textId="3F7CD0C7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</w:t>
            </w:r>
            <w:r w:rsidR="00AF06BC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048</w:t>
            </w:r>
          </w:p>
        </w:tc>
      </w:tr>
      <w:tr w:rsidR="003950A4" w:rsidRPr="00A806E2" w14:paraId="2EA012BA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0ECBE2A3" w14:textId="2C2AFB4E" w:rsidR="00AF06BC" w:rsidRPr="00A806E2" w:rsidRDefault="00AF06BC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ภาษีหัก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ณ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ที่จ่ายรอขอคืน</w:t>
            </w:r>
          </w:p>
        </w:tc>
        <w:tc>
          <w:tcPr>
            <w:tcW w:w="1368" w:type="dxa"/>
            <w:vAlign w:val="bottom"/>
          </w:tcPr>
          <w:p w14:paraId="3EC23A64" w14:textId="2C0AE18D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157</w:t>
            </w:r>
            <w:r w:rsidR="00DF23F7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791</w:t>
            </w:r>
          </w:p>
        </w:tc>
        <w:tc>
          <w:tcPr>
            <w:tcW w:w="1368" w:type="dxa"/>
            <w:vAlign w:val="bottom"/>
          </w:tcPr>
          <w:p w14:paraId="3C46EA7E" w14:textId="5AEC841E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122</w:t>
            </w:r>
            <w:r w:rsidR="00AF06BC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398</w:t>
            </w:r>
          </w:p>
        </w:tc>
        <w:tc>
          <w:tcPr>
            <w:tcW w:w="1368" w:type="dxa"/>
            <w:vAlign w:val="bottom"/>
          </w:tcPr>
          <w:p w14:paraId="079EA74A" w14:textId="3DE2E6E3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93</w:t>
            </w:r>
            <w:r w:rsidR="00DF23F7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024</w:t>
            </w:r>
          </w:p>
        </w:tc>
        <w:tc>
          <w:tcPr>
            <w:tcW w:w="1368" w:type="dxa"/>
            <w:vAlign w:val="bottom"/>
          </w:tcPr>
          <w:p w14:paraId="6C84683E" w14:textId="4761E30D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</w:t>
            </w:r>
            <w:r w:rsidR="00AF06BC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230</w:t>
            </w:r>
          </w:p>
        </w:tc>
      </w:tr>
      <w:tr w:rsidR="003950A4" w:rsidRPr="00A806E2" w14:paraId="03B43F52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4DFB3B51" w14:textId="2FCB9617" w:rsidR="00AF06BC" w:rsidRPr="00A806E2" w:rsidRDefault="00AF06BC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เงินจ่ายล่วงหน้าค่าก่อสร้าง</w:t>
            </w:r>
          </w:p>
        </w:tc>
        <w:tc>
          <w:tcPr>
            <w:tcW w:w="1368" w:type="dxa"/>
            <w:vAlign w:val="bottom"/>
          </w:tcPr>
          <w:p w14:paraId="3A1F72C9" w14:textId="689D131F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589</w:t>
            </w:r>
            <w:r w:rsidR="00DF23F7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039</w:t>
            </w:r>
          </w:p>
        </w:tc>
        <w:tc>
          <w:tcPr>
            <w:tcW w:w="1368" w:type="dxa"/>
            <w:vAlign w:val="bottom"/>
          </w:tcPr>
          <w:p w14:paraId="6383531F" w14:textId="0F5D4E87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611</w:t>
            </w:r>
            <w:r w:rsidR="00AF06BC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361</w:t>
            </w:r>
          </w:p>
        </w:tc>
        <w:tc>
          <w:tcPr>
            <w:tcW w:w="1368" w:type="dxa"/>
            <w:vAlign w:val="bottom"/>
          </w:tcPr>
          <w:p w14:paraId="4018BEC1" w14:textId="691810EC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272</w:t>
            </w:r>
            <w:r w:rsidR="00DF23F7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853</w:t>
            </w:r>
          </w:p>
        </w:tc>
        <w:tc>
          <w:tcPr>
            <w:tcW w:w="1368" w:type="dxa"/>
            <w:vAlign w:val="bottom"/>
          </w:tcPr>
          <w:p w14:paraId="105ABA92" w14:textId="7DFCEAB1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375</w:t>
            </w:r>
            <w:r w:rsidR="00AF06BC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740</w:t>
            </w:r>
          </w:p>
        </w:tc>
      </w:tr>
      <w:tr w:rsidR="003950A4" w:rsidRPr="00A806E2" w14:paraId="3E1E7E43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34EDDCD2" w14:textId="07F45300" w:rsidR="00AF06BC" w:rsidRPr="00A806E2" w:rsidRDefault="00AF06BC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ลูกหนี้การขายผ่อนชำระที่ถึงกำหนดเกินกว่า</w:t>
            </w:r>
            <w:r w:rsidR="00647EBF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หนึ่ง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ปี</w:t>
            </w:r>
          </w:p>
        </w:tc>
        <w:tc>
          <w:tcPr>
            <w:tcW w:w="1368" w:type="dxa"/>
            <w:vAlign w:val="bottom"/>
          </w:tcPr>
          <w:p w14:paraId="243D2853" w14:textId="40973C77" w:rsidR="00AF06BC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87</w:t>
            </w:r>
            <w:r w:rsidR="00AD31D6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408</w:t>
            </w:r>
          </w:p>
        </w:tc>
        <w:tc>
          <w:tcPr>
            <w:tcW w:w="1368" w:type="dxa"/>
            <w:vAlign w:val="bottom"/>
          </w:tcPr>
          <w:p w14:paraId="5940CF4B" w14:textId="73062AE8" w:rsidR="00AF06BC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103</w:t>
            </w:r>
            <w:r w:rsidR="00AF06BC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935</w:t>
            </w:r>
          </w:p>
        </w:tc>
        <w:tc>
          <w:tcPr>
            <w:tcW w:w="1368" w:type="dxa"/>
            <w:vAlign w:val="bottom"/>
          </w:tcPr>
          <w:p w14:paraId="265D539A" w14:textId="021D3D12" w:rsidR="00AF06BC" w:rsidRPr="005561E4" w:rsidRDefault="00AD31D6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68" w:type="dxa"/>
            <w:vAlign w:val="bottom"/>
          </w:tcPr>
          <w:p w14:paraId="655D0F3D" w14:textId="01F350DE" w:rsidR="00AF06BC" w:rsidRPr="00A806E2" w:rsidRDefault="00AF06BC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3950A4" w:rsidRPr="00A806E2" w14:paraId="0E009CDB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70B88F03" w14:textId="0C0BFB90" w:rsidR="00156FE9" w:rsidRPr="00A806E2" w:rsidRDefault="00156FE9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ลูกหนี้การค้าที่จะเรียกชำระเกินกว่าหนึ่งปี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73536B89" w14:textId="77777777" w:rsidR="00156FE9" w:rsidRPr="005561E4" w:rsidRDefault="00156FE9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25153F0" w14:textId="77777777" w:rsidR="00156FE9" w:rsidRPr="005561E4" w:rsidRDefault="00156FE9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50E110D" w14:textId="77777777" w:rsidR="00156FE9" w:rsidRPr="005561E4" w:rsidRDefault="00156FE9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368" w:type="dxa"/>
            <w:vAlign w:val="bottom"/>
          </w:tcPr>
          <w:p w14:paraId="67B10B05" w14:textId="77777777" w:rsidR="00156FE9" w:rsidRPr="005561E4" w:rsidRDefault="00156FE9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3950A4" w:rsidRPr="00A806E2" w14:paraId="4257C602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430EA7DD" w14:textId="57E87C68" w:rsidR="00156FE9" w:rsidRPr="00A806E2" w:rsidRDefault="00156FE9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 - 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กิจการอื่น</w:t>
            </w:r>
            <w:r w:rsidR="00FF536E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244AAD51" w14:textId="13BD1A71" w:rsidR="00156FE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438</w:t>
            </w:r>
            <w:r w:rsidR="007D501B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265</w:t>
            </w:r>
          </w:p>
        </w:tc>
        <w:tc>
          <w:tcPr>
            <w:tcW w:w="1368" w:type="dxa"/>
            <w:vAlign w:val="bottom"/>
          </w:tcPr>
          <w:p w14:paraId="5FE7C2B5" w14:textId="773B4FC3" w:rsidR="00156FE9" w:rsidRPr="005561E4" w:rsidRDefault="00156FE9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9258221" w14:textId="7D9CFAAB" w:rsidR="00156FE9" w:rsidRPr="005561E4" w:rsidRDefault="00C74F00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68" w:type="dxa"/>
            <w:vAlign w:val="bottom"/>
          </w:tcPr>
          <w:p w14:paraId="0EFE06CE" w14:textId="12977829" w:rsidR="00156FE9" w:rsidRPr="005561E4" w:rsidRDefault="00156FE9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3950A4" w:rsidRPr="00A806E2" w14:paraId="115404F8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40DAEEE8" w14:textId="7B8C033B" w:rsidR="00E30824" w:rsidRPr="00A806E2" w:rsidRDefault="00E30824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 - 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 xml:space="preserve">หมายเหตุ 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.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vAlign w:val="bottom"/>
          </w:tcPr>
          <w:p w14:paraId="2A0C207C" w14:textId="03EB65FC" w:rsidR="00E30824" w:rsidRPr="005561E4" w:rsidRDefault="007D501B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E470599" w14:textId="2E1B46FC" w:rsidR="00E30824" w:rsidRPr="005561E4" w:rsidRDefault="00E30824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5AE7C2C" w14:textId="4D1F6F85" w:rsidR="00E30824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</w:t>
            </w:r>
            <w:r w:rsidR="00C74F00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250</w:t>
            </w:r>
          </w:p>
        </w:tc>
        <w:tc>
          <w:tcPr>
            <w:tcW w:w="1368" w:type="dxa"/>
            <w:vAlign w:val="bottom"/>
          </w:tcPr>
          <w:p w14:paraId="41DE89AA" w14:textId="57C912FF" w:rsidR="00E30824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E30824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</w:tr>
      <w:tr w:rsidR="003950A4" w:rsidRPr="00A806E2" w14:paraId="69F48FD1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1CA6D111" w14:textId="6651D244" w:rsidR="00E30824" w:rsidRPr="00A806E2" w:rsidRDefault="00E30824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ลูกหนี้อื่นที่จะเรียกชำระเกินกว่าหนึ่งปี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46AF46CD" w14:textId="77777777" w:rsidR="00E30824" w:rsidRPr="005561E4" w:rsidRDefault="00E30824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4D3C0734" w14:textId="77777777" w:rsidR="00E30824" w:rsidRPr="005561E4" w:rsidRDefault="00E30824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bottom"/>
          </w:tcPr>
          <w:p w14:paraId="12ED42D7" w14:textId="77777777" w:rsidR="00E30824" w:rsidRPr="005561E4" w:rsidRDefault="00E30824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329E9A1" w14:textId="77777777" w:rsidR="00E30824" w:rsidRPr="005561E4" w:rsidRDefault="00E30824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3950A4" w:rsidRPr="00A806E2" w14:paraId="124D47E3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5F77E9CC" w14:textId="5B3BBFE7" w:rsidR="00E30824" w:rsidRPr="00A806E2" w:rsidRDefault="00E30824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 - 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 xml:space="preserve">หมายเหตุ 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.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vAlign w:val="bottom"/>
          </w:tcPr>
          <w:p w14:paraId="165115F9" w14:textId="78B42AB8" w:rsidR="00E30824" w:rsidRPr="005561E4" w:rsidRDefault="007D501B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68" w:type="dxa"/>
            <w:vAlign w:val="bottom"/>
          </w:tcPr>
          <w:p w14:paraId="3FC4A349" w14:textId="3820C41E" w:rsidR="00E30824" w:rsidRPr="005561E4" w:rsidRDefault="00E30824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5B8F957" w14:textId="521EB008" w:rsidR="00E30824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39</w:t>
            </w:r>
            <w:r w:rsidR="005C3BF7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826</w:t>
            </w:r>
          </w:p>
        </w:tc>
        <w:tc>
          <w:tcPr>
            <w:tcW w:w="1368" w:type="dxa"/>
            <w:vAlign w:val="bottom"/>
          </w:tcPr>
          <w:p w14:paraId="544265EE" w14:textId="633302F7" w:rsidR="00E30824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</w:t>
            </w:r>
            <w:r w:rsidR="00767445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131</w:t>
            </w:r>
          </w:p>
        </w:tc>
      </w:tr>
      <w:tr w:rsidR="003950A4" w:rsidRPr="00A806E2" w14:paraId="75F07916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72215766" w14:textId="7DEF0DA3" w:rsidR="00156FE9" w:rsidRPr="005561E4" w:rsidRDefault="00156FE9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ดอกเบี้ยค้างรับที่จะเรียกชำระเกินกว่าหนึ่งปี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0422C77D" w14:textId="77777777" w:rsidR="00156FE9" w:rsidRPr="005561E4" w:rsidRDefault="00156FE9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54BBB62" w14:textId="77777777" w:rsidR="00156FE9" w:rsidRPr="005561E4" w:rsidRDefault="00156FE9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560888E" w14:textId="77777777" w:rsidR="00156FE9" w:rsidRPr="005561E4" w:rsidRDefault="00156FE9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3635CEA" w14:textId="77777777" w:rsidR="00156FE9" w:rsidRPr="005561E4" w:rsidRDefault="00156FE9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3950A4" w:rsidRPr="00A806E2" w14:paraId="7EE3140F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3232F7DE" w14:textId="67DD437D" w:rsidR="00156FE9" w:rsidRPr="00A806E2" w:rsidRDefault="00156FE9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 - 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กิจการอื่น</w:t>
            </w:r>
          </w:p>
        </w:tc>
        <w:tc>
          <w:tcPr>
            <w:tcW w:w="1368" w:type="dxa"/>
            <w:vAlign w:val="bottom"/>
          </w:tcPr>
          <w:p w14:paraId="685BD271" w14:textId="1E3416DD" w:rsidR="00156FE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121</w:t>
            </w:r>
            <w:r w:rsidR="00547D8A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515</w:t>
            </w:r>
          </w:p>
        </w:tc>
        <w:tc>
          <w:tcPr>
            <w:tcW w:w="1368" w:type="dxa"/>
            <w:vAlign w:val="bottom"/>
          </w:tcPr>
          <w:p w14:paraId="25A52E3E" w14:textId="4B57E9BB" w:rsidR="00156FE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156FE9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865</w:t>
            </w:r>
          </w:p>
        </w:tc>
        <w:tc>
          <w:tcPr>
            <w:tcW w:w="1368" w:type="dxa"/>
            <w:vAlign w:val="bottom"/>
          </w:tcPr>
          <w:p w14:paraId="4CEBB74C" w14:textId="7E2031F8" w:rsidR="00156FE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29</w:t>
            </w:r>
            <w:r w:rsidR="00547D8A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842</w:t>
            </w:r>
          </w:p>
        </w:tc>
        <w:tc>
          <w:tcPr>
            <w:tcW w:w="1368" w:type="dxa"/>
            <w:vAlign w:val="bottom"/>
          </w:tcPr>
          <w:p w14:paraId="09E3AFFC" w14:textId="49572C7A" w:rsidR="00156FE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</w:t>
            </w:r>
          </w:p>
        </w:tc>
      </w:tr>
      <w:tr w:rsidR="003950A4" w:rsidRPr="00A806E2" w14:paraId="6297C2B4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76F69837" w14:textId="12BC5505" w:rsidR="00156FE9" w:rsidRPr="00A806E2" w:rsidRDefault="00156FE9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 - 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 xml:space="preserve">หมายเหตุ 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.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vAlign w:val="bottom"/>
          </w:tcPr>
          <w:p w14:paraId="6D3A72CF" w14:textId="7C9717BD" w:rsidR="00156FE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584</w:t>
            </w:r>
            <w:r w:rsidR="00547D8A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669</w:t>
            </w:r>
          </w:p>
        </w:tc>
        <w:tc>
          <w:tcPr>
            <w:tcW w:w="1368" w:type="dxa"/>
            <w:vAlign w:val="bottom"/>
          </w:tcPr>
          <w:p w14:paraId="765360B6" w14:textId="5D1387A6" w:rsidR="00156FE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340</w:t>
            </w:r>
            <w:r w:rsidR="00156FE9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920</w:t>
            </w:r>
          </w:p>
        </w:tc>
        <w:tc>
          <w:tcPr>
            <w:tcW w:w="1368" w:type="dxa"/>
            <w:vAlign w:val="bottom"/>
          </w:tcPr>
          <w:p w14:paraId="77B22D82" w14:textId="54AA68EC" w:rsidR="00156FE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</w:t>
            </w:r>
            <w:r w:rsidR="00547D8A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961</w:t>
            </w:r>
            <w:r w:rsidR="00547D8A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856</w:t>
            </w:r>
          </w:p>
        </w:tc>
        <w:tc>
          <w:tcPr>
            <w:tcW w:w="1368" w:type="dxa"/>
            <w:vAlign w:val="bottom"/>
          </w:tcPr>
          <w:p w14:paraId="0988DD20" w14:textId="4C6637A4" w:rsidR="00156FE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156FE9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224</w:t>
            </w:r>
            <w:r w:rsidR="00156FE9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496</w:t>
            </w:r>
          </w:p>
        </w:tc>
      </w:tr>
      <w:tr w:rsidR="003950A4" w:rsidRPr="00A806E2" w14:paraId="5E1A847C" w14:textId="77777777" w:rsidTr="003950A4">
        <w:tc>
          <w:tcPr>
            <w:tcW w:w="3960" w:type="dxa"/>
            <w:tcBorders>
              <w:top w:val="nil"/>
              <w:left w:val="nil"/>
              <w:right w:val="nil"/>
            </w:tcBorders>
            <w:vAlign w:val="bottom"/>
          </w:tcPr>
          <w:p w14:paraId="2E2ED682" w14:textId="00C1EF68" w:rsidR="00156FE9" w:rsidRPr="00A806E2" w:rsidRDefault="00156FE9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อื่น ๆ</w:t>
            </w:r>
          </w:p>
        </w:tc>
        <w:tc>
          <w:tcPr>
            <w:tcW w:w="1368" w:type="dxa"/>
            <w:vAlign w:val="bottom"/>
          </w:tcPr>
          <w:p w14:paraId="55E7F9AA" w14:textId="4D997939" w:rsidR="00156FE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21</w:t>
            </w:r>
            <w:r w:rsidR="00B15985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773</w:t>
            </w:r>
          </w:p>
        </w:tc>
        <w:tc>
          <w:tcPr>
            <w:tcW w:w="1368" w:type="dxa"/>
            <w:vAlign w:val="bottom"/>
          </w:tcPr>
          <w:p w14:paraId="3F61D0B0" w14:textId="77A18F2A" w:rsidR="00156FE9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156FE9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175</w:t>
            </w:r>
          </w:p>
        </w:tc>
        <w:tc>
          <w:tcPr>
            <w:tcW w:w="1368" w:type="dxa"/>
            <w:vAlign w:val="bottom"/>
          </w:tcPr>
          <w:p w14:paraId="268FD94A" w14:textId="304FA9CE" w:rsidR="00156FE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21</w:t>
            </w:r>
            <w:r w:rsidR="00B15985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773</w:t>
            </w:r>
          </w:p>
        </w:tc>
        <w:tc>
          <w:tcPr>
            <w:tcW w:w="1368" w:type="dxa"/>
            <w:vAlign w:val="bottom"/>
          </w:tcPr>
          <w:p w14:paraId="778FAE31" w14:textId="23DFAABF" w:rsidR="00156FE9" w:rsidRPr="005561E4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156FE9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175</w:t>
            </w:r>
          </w:p>
        </w:tc>
      </w:tr>
      <w:tr w:rsidR="003950A4" w:rsidRPr="00A806E2" w14:paraId="23F15756" w14:textId="77777777" w:rsidTr="003950A4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5C63D" w14:textId="70EFBC20" w:rsidR="00156FE9" w:rsidRPr="00A806E2" w:rsidRDefault="00156FE9" w:rsidP="00A806E2">
            <w:pPr>
              <w:tabs>
                <w:tab w:val="left" w:pos="3295"/>
                <w:tab w:val="left" w:pos="9744"/>
              </w:tabs>
              <w:ind w:left="-108" w:right="-108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D88387" w14:textId="0B480969" w:rsidR="00156FE9" w:rsidRPr="00A806E2" w:rsidRDefault="00A806E2" w:rsidP="005561E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10</w:t>
            </w:r>
            <w:r w:rsidR="00B15985"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867</w:t>
            </w:r>
            <w:r w:rsidR="00B15985"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313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D6B30C" w14:textId="66668457" w:rsidR="00156FE9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156FE9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790</w:t>
            </w:r>
            <w:r w:rsidR="00156FE9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9FA76D" w14:textId="4CE81632" w:rsidR="00156FE9" w:rsidRPr="00A806E2" w:rsidRDefault="00A806E2" w:rsidP="005561E4">
            <w:pPr>
              <w:ind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B15985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878</w:t>
            </w:r>
            <w:r w:rsidR="00B15985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E6F928" w14:textId="628208E2" w:rsidR="00156FE9" w:rsidRPr="00A806E2" w:rsidRDefault="00A806E2" w:rsidP="005561E4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156FE9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726</w:t>
            </w:r>
            <w:r w:rsidR="00156FE9"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5561E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140</w:t>
            </w:r>
          </w:p>
        </w:tc>
      </w:tr>
      <w:bookmarkEnd w:id="10"/>
    </w:tbl>
    <w:p w14:paraId="28787A2C" w14:textId="77777777" w:rsidR="00691D00" w:rsidRPr="00ED2D83" w:rsidRDefault="00691D00">
      <w:pPr>
        <w:rPr>
          <w:rFonts w:ascii="Browallia New" w:eastAsia="Browallia New" w:hAnsi="Browallia New" w:cs="Browallia New"/>
          <w:bCs/>
          <w:color w:val="000000"/>
          <w:sz w:val="26"/>
          <w:szCs w:val="26"/>
          <w:cs/>
          <w:lang w:bidi="th-TH"/>
        </w:rPr>
      </w:pPr>
      <w:r w:rsidRPr="00ED2D83">
        <w:rPr>
          <w:rFonts w:ascii="Browallia New" w:eastAsia="Browallia New" w:hAnsi="Browallia New" w:cs="Browallia New"/>
          <w:bCs/>
          <w:color w:val="000000"/>
          <w:sz w:val="26"/>
          <w:szCs w:val="26"/>
          <w:cs/>
          <w:lang w:bidi="th-TH"/>
        </w:rPr>
        <w:br w:type="page"/>
      </w:r>
    </w:p>
    <w:p w14:paraId="0D3D05EC" w14:textId="77777777" w:rsidR="00691D00" w:rsidRPr="00ED2D83" w:rsidRDefault="00691D00" w:rsidP="00965ADF">
      <w:pPr>
        <w:jc w:val="thaiDistribute"/>
        <w:rPr>
          <w:rFonts w:ascii="Browallia New" w:eastAsia="Browallia New" w:hAnsi="Browallia New" w:cs="Browallia New"/>
          <w:bCs/>
          <w:color w:val="000000"/>
          <w:sz w:val="26"/>
          <w:szCs w:val="26"/>
          <w:lang w:bidi="th-TH"/>
        </w:rPr>
      </w:pPr>
    </w:p>
    <w:p w14:paraId="4CD0BDA8" w14:textId="30F39F8F" w:rsidR="00965ADF" w:rsidRPr="00ED2D83" w:rsidRDefault="00965ADF" w:rsidP="00965ADF">
      <w:pPr>
        <w:jc w:val="thaiDistribute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bCs/>
          <w:color w:val="000000"/>
          <w:sz w:val="26"/>
          <w:szCs w:val="26"/>
          <w:cs/>
          <w:lang w:bidi="th-TH"/>
        </w:rPr>
        <w:t>เงินจ่ายล่วงหน้าเพื่อการพัฒนาโครงการ</w:t>
      </w:r>
    </w:p>
    <w:p w14:paraId="7F08B928" w14:textId="77777777" w:rsidR="00965ADF" w:rsidRPr="00ED2D83" w:rsidRDefault="00965ADF" w:rsidP="00B6272E">
      <w:pPr>
        <w:rPr>
          <w:rFonts w:ascii="Browallia New" w:hAnsi="Browallia New" w:cs="Browallia New"/>
          <w:color w:val="000000"/>
          <w:spacing w:val="-5"/>
          <w:sz w:val="26"/>
          <w:szCs w:val="26"/>
          <w:lang w:bidi="th-TH"/>
        </w:rPr>
      </w:pPr>
    </w:p>
    <w:p w14:paraId="65373630" w14:textId="421225F1" w:rsidR="00807735" w:rsidRPr="00ED2D83" w:rsidRDefault="00807735" w:rsidP="0080773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561E4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>เงินจ่ายล่วงหน้าเพื่อการพัฒนาโครงการ</w:t>
      </w:r>
      <w:r w:rsidRPr="005561E4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5561E4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>คือ</w:t>
      </w:r>
      <w:r w:rsidRPr="005561E4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5561E4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>เงินซึ่งบริษัทหรือบริษัทย่อยได้จ่ายล่วงหน้าเพื่อการพัฒนาโครงการในอนาคตของกลุ่มกิจการ</w:t>
      </w: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โดยปกติจะเรียกเก็บไปยังบริษัทเจ้าของโครงการนั้น</w:t>
      </w: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ๆ</w:t>
      </w: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เมื่อได้มีการจัดตั้งบริษัทขึ้นแล้ว</w:t>
      </w: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บริษัทคู่สัญญา</w:t>
      </w: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หรือบุคคลภายนอก</w:t>
      </w: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ขึ้นอยู่กับรูปแบบของสัญญาที่เกี่ยวข้อง</w:t>
      </w: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เงินจ่ายล่วงหน้าเพื่อการพัฒนาโครงการถูกแสดงอยู่ในส่วนของสินทรัพย์ไม่หมุนเวียนใน</w:t>
      </w:r>
      <w:r w:rsidR="00AB5068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ข้อมูล</w:t>
      </w:r>
      <w:r w:rsidR="003950A4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="00AB5068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ทาง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การเงินรวม</w:t>
      </w:r>
      <w:r w:rsidR="00AB5068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และข้อมูลทางการเงินเฉพาะกิจการ</w:t>
      </w:r>
      <w:r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เนื่องจากจะถูกแปลงสภาพไปเป็นสินทรัพย์ไม่หมุนเวียนของกลุ่มกิจการในอนาคต</w:t>
      </w:r>
    </w:p>
    <w:p w14:paraId="0CCE5618" w14:textId="77777777" w:rsidR="00266524" w:rsidRPr="00ED2D83" w:rsidRDefault="00266524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164A3E14" w14:textId="3B4DC6F9" w:rsidR="00240F54" w:rsidRPr="00ED2D83" w:rsidRDefault="00A806E2" w:rsidP="00240F54">
      <w:pPr>
        <w:pStyle w:val="Heading1"/>
        <w:ind w:left="567" w:hanging="567"/>
        <w:rPr>
          <w:lang w:bidi="th-TH"/>
        </w:rPr>
      </w:pPr>
      <w:r w:rsidRPr="00A806E2">
        <w:t>1</w:t>
      </w:r>
      <w:r w:rsidRPr="00A806E2">
        <w:rPr>
          <w:lang w:bidi="th-TH"/>
        </w:rPr>
        <w:t>1</w:t>
      </w:r>
      <w:r w:rsidR="00240F54" w:rsidRPr="00ED2D83">
        <w:tab/>
      </w:r>
      <w:r w:rsidR="00240F54" w:rsidRPr="00ED2D83">
        <w:rPr>
          <w:cs/>
          <w:lang w:bidi="th-TH"/>
        </w:rPr>
        <w:t>เจ้าหนี้การค้าและเจ้าหนี้หมุนเวียนอื่น</w:t>
      </w:r>
    </w:p>
    <w:p w14:paraId="3E21CEA1" w14:textId="77777777" w:rsidR="00240F54" w:rsidRPr="00ED2D83" w:rsidRDefault="00240F54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tbl>
      <w:tblPr>
        <w:tblW w:w="944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960"/>
        <w:gridCol w:w="1364"/>
        <w:gridCol w:w="1365"/>
        <w:gridCol w:w="1365"/>
        <w:gridCol w:w="1390"/>
      </w:tblGrid>
      <w:tr w:rsidR="00BF50C7" w:rsidRPr="00ED2D83" w14:paraId="0CBC5CD1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50455911" w14:textId="77777777" w:rsidR="009E6EC1" w:rsidRPr="00ED2D83" w:rsidRDefault="009E6EC1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2729" w:type="dxa"/>
            <w:gridSpan w:val="2"/>
            <w:tcBorders>
              <w:bottom w:val="single" w:sz="4" w:space="0" w:color="auto"/>
            </w:tcBorders>
          </w:tcPr>
          <w:p w14:paraId="0F76C0A3" w14:textId="77777777" w:rsidR="009E6EC1" w:rsidRPr="00ED2D83" w:rsidRDefault="009E6EC1" w:rsidP="00F007C2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55" w:type="dxa"/>
            <w:gridSpan w:val="2"/>
            <w:tcBorders>
              <w:bottom w:val="single" w:sz="4" w:space="0" w:color="auto"/>
            </w:tcBorders>
          </w:tcPr>
          <w:p w14:paraId="59C8F06D" w14:textId="77777777" w:rsidR="009E6EC1" w:rsidRPr="00ED2D83" w:rsidRDefault="009E6EC1" w:rsidP="00F007C2">
            <w:pPr>
              <w:tabs>
                <w:tab w:val="left" w:pos="3295"/>
                <w:tab w:val="right" w:pos="9744"/>
              </w:tabs>
              <w:ind w:left="115" w:right="-72" w:hanging="115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172FB" w:rsidRPr="00ED2D83" w14:paraId="791D14C6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314181E3" w14:textId="77777777" w:rsidR="008172FB" w:rsidRPr="00ED2D83" w:rsidRDefault="008172FB" w:rsidP="008172FB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14:paraId="3920B1A4" w14:textId="21BDE4F3" w:rsidR="008172FB" w:rsidRPr="00ED2D83" w:rsidRDefault="00A806E2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364BA1B1" w14:textId="1572BFFB" w:rsidR="008172FB" w:rsidRPr="00ED2D83" w:rsidRDefault="00A806E2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172FB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0E86D739" w14:textId="05E36F7D" w:rsidR="008172FB" w:rsidRPr="00ED2D83" w:rsidRDefault="00A806E2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90" w:type="dxa"/>
            <w:tcBorders>
              <w:top w:val="single" w:sz="4" w:space="0" w:color="auto"/>
            </w:tcBorders>
          </w:tcPr>
          <w:p w14:paraId="65FB69F7" w14:textId="7AE2E294" w:rsidR="008172FB" w:rsidRPr="00ED2D83" w:rsidRDefault="00A806E2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172FB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FD0C43" w:rsidRPr="00ED2D83" w14:paraId="1E38759C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6BB2ED48" w14:textId="77777777" w:rsidR="00FD0C43" w:rsidRPr="00ED2D83" w:rsidRDefault="00FD0C43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4" w:type="dxa"/>
          </w:tcPr>
          <w:p w14:paraId="4A45DF03" w14:textId="105A991C" w:rsidR="00FD0C43" w:rsidRPr="00ED2D83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5" w:type="dxa"/>
          </w:tcPr>
          <w:p w14:paraId="758959AB" w14:textId="7FD1A036" w:rsidR="00FD0C43" w:rsidRPr="00ED2D83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5" w:type="dxa"/>
          </w:tcPr>
          <w:p w14:paraId="3141DE52" w14:textId="00847D39" w:rsidR="00FD0C43" w:rsidRPr="00ED2D83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90" w:type="dxa"/>
          </w:tcPr>
          <w:p w14:paraId="46FACA87" w14:textId="3DCBD2FB" w:rsidR="00FD0C43" w:rsidRPr="00ED2D83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FD0C43" w:rsidRPr="00ED2D83" w14:paraId="2EF781B1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7704AFF8" w14:textId="77777777" w:rsidR="00FD0C43" w:rsidRPr="00ED2D83" w:rsidRDefault="00FD0C43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09DFB62E" w14:textId="77777777" w:rsidR="00FD0C43" w:rsidRPr="00ED2D83" w:rsidRDefault="00FD0C4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665CCA91" w14:textId="77777777" w:rsidR="00FD0C43" w:rsidRPr="00ED2D83" w:rsidRDefault="00FD0C4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10D3FDF0" w14:textId="77777777" w:rsidR="00FD0C43" w:rsidRPr="00ED2D83" w:rsidRDefault="00FD0C43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14:paraId="2FC18AD3" w14:textId="77777777" w:rsidR="00FD0C43" w:rsidRPr="00ED2D83" w:rsidRDefault="00FD0C43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FD0C43" w:rsidRPr="00ED2D83" w14:paraId="77290B6C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68373040" w14:textId="77777777" w:rsidR="00FD0C43" w:rsidRPr="00ED2D83" w:rsidRDefault="00FD0C43" w:rsidP="00657485">
            <w:pPr>
              <w:tabs>
                <w:tab w:val="left" w:pos="1058"/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vAlign w:val="bottom"/>
          </w:tcPr>
          <w:p w14:paraId="2842F5FF" w14:textId="77777777" w:rsidR="00FD0C43" w:rsidRPr="00ED2D83" w:rsidRDefault="00FD0C43" w:rsidP="009F1481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2BE3FCF2" w14:textId="77777777" w:rsidR="00FD0C43" w:rsidRPr="00ED2D83" w:rsidRDefault="00FD0C43" w:rsidP="009F1481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646BAA6D" w14:textId="77777777" w:rsidR="00FD0C43" w:rsidRPr="00ED2D83" w:rsidRDefault="00FD0C43" w:rsidP="009F1481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vAlign w:val="bottom"/>
          </w:tcPr>
          <w:p w14:paraId="117601A0" w14:textId="77777777" w:rsidR="00FD0C43" w:rsidRPr="00ED2D83" w:rsidRDefault="00FD0C43" w:rsidP="009F1481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E64C8" w:rsidRPr="00ED2D83" w14:paraId="661332B9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6BE12537" w14:textId="578174AD" w:rsidR="000E64C8" w:rsidRPr="00ED2D83" w:rsidRDefault="000E64C8" w:rsidP="000E64C8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64" w:type="dxa"/>
            <w:vAlign w:val="bottom"/>
          </w:tcPr>
          <w:p w14:paraId="375DAD9C" w14:textId="0A5F8B84" w:rsidR="000E64C8" w:rsidRPr="00ED2D83" w:rsidRDefault="000E64C8" w:rsidP="009F1481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1FDA129D" w14:textId="73AC9EC8" w:rsidR="000E64C8" w:rsidRPr="00ED2D83" w:rsidRDefault="000E64C8" w:rsidP="009F1481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0C08DBD1" w14:textId="754576EF" w:rsidR="000E64C8" w:rsidRPr="00ED2D83" w:rsidRDefault="000E64C8" w:rsidP="009F1481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vAlign w:val="bottom"/>
          </w:tcPr>
          <w:p w14:paraId="4AE59F0A" w14:textId="6BB757B5" w:rsidR="000E64C8" w:rsidRPr="00ED2D83" w:rsidRDefault="000E64C8" w:rsidP="009F1481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42DF0" w:rsidRPr="00ED2D83" w14:paraId="3C51440A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1BB607D3" w14:textId="1495F627" w:rsidR="00E42DF0" w:rsidRPr="00ED2D83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  <w:r w:rsidR="00196725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364" w:type="dxa"/>
            <w:vAlign w:val="bottom"/>
          </w:tcPr>
          <w:p w14:paraId="3156F8DA" w14:textId="55599A4A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BB4DB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015</w:t>
            </w:r>
            <w:r w:rsidR="00BB4DB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515</w:t>
            </w:r>
          </w:p>
        </w:tc>
        <w:tc>
          <w:tcPr>
            <w:tcW w:w="1365" w:type="dxa"/>
            <w:vAlign w:val="bottom"/>
          </w:tcPr>
          <w:p w14:paraId="70959CCF" w14:textId="14D20FF8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368</w:t>
            </w:r>
            <w:r w:rsidR="00E42DF0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639</w:t>
            </w:r>
          </w:p>
        </w:tc>
        <w:tc>
          <w:tcPr>
            <w:tcW w:w="1365" w:type="dxa"/>
            <w:vAlign w:val="bottom"/>
          </w:tcPr>
          <w:p w14:paraId="36AD9455" w14:textId="314A243A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10</w:t>
            </w:r>
            <w:r w:rsidR="00BB4DB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290</w:t>
            </w:r>
          </w:p>
        </w:tc>
        <w:tc>
          <w:tcPr>
            <w:tcW w:w="1390" w:type="dxa"/>
            <w:vAlign w:val="bottom"/>
          </w:tcPr>
          <w:p w14:paraId="3C204058" w14:textId="1EFFED70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</w:t>
            </w:r>
            <w:r w:rsidR="00E42DF0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</w:p>
        </w:tc>
      </w:tr>
      <w:tr w:rsidR="00E42DF0" w:rsidRPr="00ED2D83" w14:paraId="086135D8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6308A191" w14:textId="6C5D88C5" w:rsidR="00E42DF0" w:rsidRPr="00ED2D83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หมายเหตุ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 xml:space="preserve"> 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vAlign w:val="bottom"/>
          </w:tcPr>
          <w:p w14:paraId="5D2B194E" w14:textId="258ABBFC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171</w:t>
            </w:r>
          </w:p>
        </w:tc>
        <w:tc>
          <w:tcPr>
            <w:tcW w:w="1365" w:type="dxa"/>
            <w:vAlign w:val="bottom"/>
          </w:tcPr>
          <w:p w14:paraId="5976B92D" w14:textId="7927E95D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204</w:t>
            </w:r>
          </w:p>
        </w:tc>
        <w:tc>
          <w:tcPr>
            <w:tcW w:w="1365" w:type="dxa"/>
            <w:vAlign w:val="bottom"/>
          </w:tcPr>
          <w:p w14:paraId="3AAAC625" w14:textId="2E379EC5" w:rsidR="00E42DF0" w:rsidRPr="00ED2D83" w:rsidRDefault="00BB4DBC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90" w:type="dxa"/>
            <w:vAlign w:val="bottom"/>
          </w:tcPr>
          <w:p w14:paraId="44804844" w14:textId="6C4E972F" w:rsidR="00E42DF0" w:rsidRPr="00ED2D83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42DF0" w:rsidRPr="00ED2D83" w14:paraId="354180AF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404B92E7" w14:textId="7302F6DA" w:rsidR="00E42DF0" w:rsidRPr="00ED2D83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เจ้าหนี้</w:t>
            </w:r>
            <w:r w:rsidR="00351D2D" w:rsidRPr="00ED2D83">
              <w:rPr>
                <w:rFonts w:ascii="Browallia New" w:hAnsi="Browallia New" w:cs="Browallia New" w:hint="cs"/>
                <w:snapToGrid w:val="0"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ED2D83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364" w:type="dxa"/>
            <w:vAlign w:val="bottom"/>
          </w:tcPr>
          <w:p w14:paraId="2E4F7D6A" w14:textId="385F1455" w:rsidR="00E42DF0" w:rsidRPr="00ED2D83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3A8B08A6" w14:textId="3E35FE06" w:rsidR="00E42DF0" w:rsidRPr="00ED2D83" w:rsidRDefault="00E42DF0" w:rsidP="00E42DF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02D7AA8A" w14:textId="6A118C08" w:rsidR="00E42DF0" w:rsidRPr="00ED2D83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vAlign w:val="bottom"/>
          </w:tcPr>
          <w:p w14:paraId="26B628A1" w14:textId="28C6B4C4" w:rsidR="00E42DF0" w:rsidRPr="00ED2D83" w:rsidRDefault="00E42DF0" w:rsidP="00E42DF0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42DF0" w:rsidRPr="00ED2D83" w14:paraId="1DEE2277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7D8C824D" w14:textId="5316F389" w:rsidR="00E42DF0" w:rsidRPr="00ED2D83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  <w:vAlign w:val="bottom"/>
          </w:tcPr>
          <w:p w14:paraId="126FAD66" w14:textId="730B7887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797</w:t>
            </w:r>
            <w:r w:rsidR="00EB463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683</w:t>
            </w:r>
          </w:p>
        </w:tc>
        <w:tc>
          <w:tcPr>
            <w:tcW w:w="1365" w:type="dxa"/>
            <w:vAlign w:val="bottom"/>
          </w:tcPr>
          <w:p w14:paraId="615BEB68" w14:textId="575264AA" w:rsidR="00E42DF0" w:rsidRPr="00ED2D83" w:rsidRDefault="00A806E2" w:rsidP="00E42DF0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683</w:t>
            </w:r>
            <w:r w:rsidR="00E722E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440</w:t>
            </w:r>
          </w:p>
        </w:tc>
        <w:tc>
          <w:tcPr>
            <w:tcW w:w="1365" w:type="dxa"/>
            <w:vAlign w:val="bottom"/>
          </w:tcPr>
          <w:p w14:paraId="1E62EE51" w14:textId="0C546418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EB463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561</w:t>
            </w:r>
          </w:p>
        </w:tc>
        <w:tc>
          <w:tcPr>
            <w:tcW w:w="1390" w:type="dxa"/>
            <w:vAlign w:val="bottom"/>
          </w:tcPr>
          <w:p w14:paraId="545D64BA" w14:textId="3DD21C6D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E722E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179</w:t>
            </w:r>
          </w:p>
        </w:tc>
      </w:tr>
      <w:tr w:rsidR="00E42DF0" w:rsidRPr="00ED2D83" w14:paraId="58C3F128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482944AA" w14:textId="023A4A2C" w:rsidR="00E42DF0" w:rsidRPr="00ED2D83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vAlign w:val="bottom"/>
          </w:tcPr>
          <w:p w14:paraId="723C0413" w14:textId="3E41E5CB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EB463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882</w:t>
            </w:r>
          </w:p>
        </w:tc>
        <w:tc>
          <w:tcPr>
            <w:tcW w:w="1365" w:type="dxa"/>
            <w:vAlign w:val="bottom"/>
          </w:tcPr>
          <w:p w14:paraId="03753056" w14:textId="5164E2EB" w:rsidR="00E42DF0" w:rsidRPr="00ED2D83" w:rsidRDefault="00A806E2" w:rsidP="00E42DF0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E722E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983</w:t>
            </w:r>
          </w:p>
        </w:tc>
        <w:tc>
          <w:tcPr>
            <w:tcW w:w="1365" w:type="dxa"/>
            <w:vAlign w:val="bottom"/>
          </w:tcPr>
          <w:p w14:paraId="41CC0837" w14:textId="2873AE40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</w:t>
            </w:r>
            <w:r w:rsidR="00EB463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925</w:t>
            </w:r>
          </w:p>
        </w:tc>
        <w:tc>
          <w:tcPr>
            <w:tcW w:w="1390" w:type="dxa"/>
            <w:vAlign w:val="bottom"/>
          </w:tcPr>
          <w:p w14:paraId="4B640FEE" w14:textId="499A61A3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</w:t>
            </w:r>
            <w:r w:rsidR="00E722E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339</w:t>
            </w:r>
          </w:p>
        </w:tc>
      </w:tr>
      <w:tr w:rsidR="00E42DF0" w:rsidRPr="00ED2D83" w14:paraId="7FC84CF4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64855155" w14:textId="54152F05" w:rsidR="00E42DF0" w:rsidRPr="00ED2D83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เจ้าหนี้ค่าก่อสร้างโรงไฟฟ้า</w:t>
            </w:r>
          </w:p>
        </w:tc>
        <w:tc>
          <w:tcPr>
            <w:tcW w:w="1364" w:type="dxa"/>
            <w:vAlign w:val="bottom"/>
          </w:tcPr>
          <w:p w14:paraId="698E1DB7" w14:textId="6EEE38F4" w:rsidR="00E42DF0" w:rsidRPr="00ED2D83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0C16EEA5" w14:textId="1CC93B22" w:rsidR="00E42DF0" w:rsidRPr="00ED2D83" w:rsidRDefault="00E42DF0" w:rsidP="00E42DF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66CDD867" w14:textId="53130C3C" w:rsidR="00E42DF0" w:rsidRPr="00ED2D83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vAlign w:val="bottom"/>
          </w:tcPr>
          <w:p w14:paraId="01F3C48F" w14:textId="36721EC4" w:rsidR="00E42DF0" w:rsidRPr="00ED2D83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42DF0" w:rsidRPr="00ED2D83" w14:paraId="00FF474A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1B67E95F" w14:textId="2E5DAC7B" w:rsidR="00E42DF0" w:rsidRPr="00ED2D83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  <w:vAlign w:val="bottom"/>
          </w:tcPr>
          <w:p w14:paraId="7C70A133" w14:textId="1D833A83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767</w:t>
            </w:r>
            <w:r w:rsidR="00C2266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011</w:t>
            </w:r>
          </w:p>
        </w:tc>
        <w:tc>
          <w:tcPr>
            <w:tcW w:w="1365" w:type="dxa"/>
            <w:vAlign w:val="bottom"/>
          </w:tcPr>
          <w:p w14:paraId="07E50A81" w14:textId="4EAFB515" w:rsidR="00E42DF0" w:rsidRPr="00ED2D83" w:rsidRDefault="00A806E2" w:rsidP="00E42DF0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E42DF0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812</w:t>
            </w:r>
          </w:p>
        </w:tc>
        <w:tc>
          <w:tcPr>
            <w:tcW w:w="1365" w:type="dxa"/>
            <w:vAlign w:val="bottom"/>
          </w:tcPr>
          <w:p w14:paraId="78D0BCC5" w14:textId="273B1AD7" w:rsidR="00E42DF0" w:rsidRPr="00ED2D83" w:rsidRDefault="00C2266F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vAlign w:val="bottom"/>
          </w:tcPr>
          <w:p w14:paraId="7AE6BD76" w14:textId="7F90B71C" w:rsidR="00E42DF0" w:rsidRPr="00ED2D83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42DF0" w:rsidRPr="00ED2D83" w14:paraId="76807EAE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61EFA24F" w14:textId="1E4A9CB4" w:rsidR="00E42DF0" w:rsidRPr="00ED2D83" w:rsidRDefault="00E42DF0" w:rsidP="00E42DF0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vAlign w:val="bottom"/>
          </w:tcPr>
          <w:p w14:paraId="41329F85" w14:textId="78E48EDD" w:rsidR="00E42DF0" w:rsidRPr="00ED2D83" w:rsidRDefault="00A806E2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</w:t>
            </w:r>
            <w:r w:rsidR="00C2266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113</w:t>
            </w:r>
          </w:p>
        </w:tc>
        <w:tc>
          <w:tcPr>
            <w:tcW w:w="1365" w:type="dxa"/>
            <w:vAlign w:val="bottom"/>
          </w:tcPr>
          <w:p w14:paraId="4E1E7D98" w14:textId="7957EB2F" w:rsidR="00E42DF0" w:rsidRPr="00ED2D83" w:rsidRDefault="00A806E2" w:rsidP="00E42DF0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E42DF0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</w:p>
        </w:tc>
        <w:tc>
          <w:tcPr>
            <w:tcW w:w="1365" w:type="dxa"/>
            <w:vAlign w:val="bottom"/>
          </w:tcPr>
          <w:p w14:paraId="02C5069D" w14:textId="21816C6B" w:rsidR="00E42DF0" w:rsidRPr="00ED2D83" w:rsidRDefault="00C2266F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vAlign w:val="bottom"/>
          </w:tcPr>
          <w:p w14:paraId="5B9B7912" w14:textId="0C34D5EB" w:rsidR="00E42DF0" w:rsidRPr="00ED2D83" w:rsidRDefault="00E42DF0" w:rsidP="00E42DF0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ED2D83" w14:paraId="55FB1B64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534C830A" w14:textId="1D45BCAD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เจ้าหนี้จากการลงทุนในบริษัทร่วม</w:t>
            </w:r>
          </w:p>
        </w:tc>
        <w:tc>
          <w:tcPr>
            <w:tcW w:w="1364" w:type="dxa"/>
            <w:vAlign w:val="bottom"/>
          </w:tcPr>
          <w:p w14:paraId="394BEB61" w14:textId="21A182B1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</w:t>
            </w:r>
            <w:r w:rsidR="00C2266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143</w:t>
            </w:r>
          </w:p>
        </w:tc>
        <w:tc>
          <w:tcPr>
            <w:tcW w:w="1365" w:type="dxa"/>
            <w:vAlign w:val="bottom"/>
          </w:tcPr>
          <w:p w14:paraId="3091AC6D" w14:textId="79A02839" w:rsidR="006E12FA" w:rsidRPr="00ED2D83" w:rsidRDefault="00A806E2" w:rsidP="006E12FA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443</w:t>
            </w:r>
          </w:p>
        </w:tc>
        <w:tc>
          <w:tcPr>
            <w:tcW w:w="1365" w:type="dxa"/>
            <w:vAlign w:val="bottom"/>
          </w:tcPr>
          <w:p w14:paraId="5F909050" w14:textId="41AE6BC6" w:rsidR="006E12FA" w:rsidRPr="00ED2D83" w:rsidRDefault="00C2266F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vAlign w:val="bottom"/>
          </w:tcPr>
          <w:p w14:paraId="47FD282D" w14:textId="225BF4BE" w:rsidR="006E12FA" w:rsidRPr="00ED2D83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6E12FA" w:rsidRPr="00ED2D83" w14:paraId="43B6C555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7CC92210" w14:textId="56AC50E6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เจ้าหนี้จากการลงทุนในบริษัทย่อย</w:t>
            </w:r>
          </w:p>
        </w:tc>
        <w:tc>
          <w:tcPr>
            <w:tcW w:w="1364" w:type="dxa"/>
            <w:vAlign w:val="bottom"/>
          </w:tcPr>
          <w:p w14:paraId="4B2CC110" w14:textId="7C2DF3B6" w:rsidR="006E12FA" w:rsidRPr="00ED2D83" w:rsidRDefault="00993EA8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365" w:type="dxa"/>
            <w:vAlign w:val="bottom"/>
          </w:tcPr>
          <w:p w14:paraId="0EF76965" w14:textId="4E2857CD" w:rsidR="006E12FA" w:rsidRPr="00ED2D83" w:rsidRDefault="00A806E2" w:rsidP="006E12FA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</w:p>
        </w:tc>
        <w:tc>
          <w:tcPr>
            <w:tcW w:w="1365" w:type="dxa"/>
            <w:vAlign w:val="bottom"/>
          </w:tcPr>
          <w:p w14:paraId="4492EE5B" w14:textId="5B695602" w:rsidR="006E12FA" w:rsidRPr="00ED2D83" w:rsidRDefault="00C2266F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vAlign w:val="bottom"/>
          </w:tcPr>
          <w:p w14:paraId="53CEE868" w14:textId="3D6397F0" w:rsidR="006E12FA" w:rsidRPr="00ED2D83" w:rsidRDefault="00325A23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ED2D83" w14:paraId="5EA686F2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0554592D" w14:textId="03A5E9A6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เงินมัดจำสำหรับการขายเงินลงทุนในบริษัทร่วม</w:t>
            </w:r>
          </w:p>
        </w:tc>
        <w:tc>
          <w:tcPr>
            <w:tcW w:w="1364" w:type="dxa"/>
            <w:vAlign w:val="bottom"/>
          </w:tcPr>
          <w:p w14:paraId="0FEDD9B5" w14:textId="6A7614AF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413</w:t>
            </w:r>
            <w:r w:rsidR="00993EA8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317</w:t>
            </w:r>
          </w:p>
        </w:tc>
        <w:tc>
          <w:tcPr>
            <w:tcW w:w="1365" w:type="dxa"/>
            <w:vAlign w:val="bottom"/>
          </w:tcPr>
          <w:p w14:paraId="32C5BDBC" w14:textId="209D15E2" w:rsidR="006E12FA" w:rsidRPr="00ED2D83" w:rsidRDefault="00A806E2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413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317</w:t>
            </w:r>
          </w:p>
        </w:tc>
        <w:tc>
          <w:tcPr>
            <w:tcW w:w="1365" w:type="dxa"/>
            <w:vAlign w:val="bottom"/>
          </w:tcPr>
          <w:p w14:paraId="670CABFD" w14:textId="08C46C5C" w:rsidR="006E12FA" w:rsidRPr="00ED2D83" w:rsidRDefault="00993EA8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90" w:type="dxa"/>
            <w:vAlign w:val="bottom"/>
          </w:tcPr>
          <w:p w14:paraId="6C2EE8D1" w14:textId="5FC0D5DE" w:rsidR="006E12FA" w:rsidRPr="00ED2D83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ED2D83" w14:paraId="4AC11051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42361C87" w14:textId="1F25D231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ดอกเบี้ยค้างจ่าย </w:t>
            </w:r>
          </w:p>
        </w:tc>
        <w:tc>
          <w:tcPr>
            <w:tcW w:w="1364" w:type="dxa"/>
            <w:vAlign w:val="bottom"/>
          </w:tcPr>
          <w:p w14:paraId="30F13AD0" w14:textId="22C69F18" w:rsidR="006E12FA" w:rsidRPr="00ED2D83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316A1A40" w14:textId="12AD70A2" w:rsidR="006E12FA" w:rsidRPr="00ED2D83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4E7DD72D" w14:textId="02AF1B0D" w:rsidR="006E12FA" w:rsidRPr="00ED2D83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vAlign w:val="bottom"/>
          </w:tcPr>
          <w:p w14:paraId="4CB4AF97" w14:textId="57055588" w:rsidR="006E12FA" w:rsidRPr="00ED2D83" w:rsidRDefault="006E12FA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ED2D83" w14:paraId="3FEEA6B0" w14:textId="77777777" w:rsidTr="005561E4">
        <w:tblPrEx>
          <w:tblCellMar>
            <w:left w:w="115" w:type="dxa"/>
            <w:right w:w="115" w:type="dxa"/>
          </w:tblCellMar>
        </w:tblPrEx>
        <w:trPr>
          <w:trHeight w:val="20"/>
        </w:trPr>
        <w:tc>
          <w:tcPr>
            <w:tcW w:w="3960" w:type="dxa"/>
            <w:vAlign w:val="bottom"/>
          </w:tcPr>
          <w:p w14:paraId="23A2B324" w14:textId="7D74CBA8" w:rsidR="006E12FA" w:rsidRPr="00ED2D83" w:rsidRDefault="006E12FA" w:rsidP="006E12FA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-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สถาบันการเงิน</w:t>
            </w:r>
          </w:p>
        </w:tc>
        <w:tc>
          <w:tcPr>
            <w:tcW w:w="1364" w:type="dxa"/>
            <w:vAlign w:val="bottom"/>
          </w:tcPr>
          <w:p w14:paraId="1BFB95E0" w14:textId="63D880FC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993EA8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172</w:t>
            </w:r>
            <w:r w:rsidR="00993EA8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608</w:t>
            </w:r>
          </w:p>
        </w:tc>
        <w:tc>
          <w:tcPr>
            <w:tcW w:w="1365" w:type="dxa"/>
            <w:vAlign w:val="bottom"/>
          </w:tcPr>
          <w:p w14:paraId="112D34C7" w14:textId="2ED351D1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776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646</w:t>
            </w:r>
          </w:p>
        </w:tc>
        <w:tc>
          <w:tcPr>
            <w:tcW w:w="1365" w:type="dxa"/>
            <w:vAlign w:val="bottom"/>
          </w:tcPr>
          <w:p w14:paraId="03E16FB8" w14:textId="50CBFF30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467</w:t>
            </w:r>
            <w:r w:rsidR="00993EA8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420</w:t>
            </w:r>
          </w:p>
        </w:tc>
        <w:tc>
          <w:tcPr>
            <w:tcW w:w="1390" w:type="dxa"/>
            <w:vAlign w:val="bottom"/>
          </w:tcPr>
          <w:p w14:paraId="3A51DD3A" w14:textId="14E13625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319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149</w:t>
            </w:r>
          </w:p>
        </w:tc>
      </w:tr>
      <w:tr w:rsidR="006E12FA" w:rsidRPr="00ED2D83" w14:paraId="0B1C54EB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744FAAC5" w14:textId="53D08AA6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  <w:vAlign w:val="bottom"/>
          </w:tcPr>
          <w:p w14:paraId="2F572EAB" w14:textId="1D28CFEA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993EA8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923</w:t>
            </w:r>
          </w:p>
        </w:tc>
        <w:tc>
          <w:tcPr>
            <w:tcW w:w="1365" w:type="dxa"/>
            <w:vAlign w:val="bottom"/>
          </w:tcPr>
          <w:p w14:paraId="3EA62D90" w14:textId="676D455F" w:rsidR="006E12FA" w:rsidRPr="00ED2D83" w:rsidRDefault="00A806E2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691</w:t>
            </w:r>
          </w:p>
        </w:tc>
        <w:tc>
          <w:tcPr>
            <w:tcW w:w="1365" w:type="dxa"/>
            <w:vAlign w:val="bottom"/>
          </w:tcPr>
          <w:p w14:paraId="082EC62E" w14:textId="2248BE97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993EA8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525</w:t>
            </w:r>
          </w:p>
        </w:tc>
        <w:tc>
          <w:tcPr>
            <w:tcW w:w="1390" w:type="dxa"/>
            <w:vAlign w:val="bottom"/>
          </w:tcPr>
          <w:p w14:paraId="05759686" w14:textId="1AF53042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631</w:t>
            </w:r>
          </w:p>
        </w:tc>
      </w:tr>
      <w:tr w:rsidR="006E12FA" w:rsidRPr="00ED2D83" w14:paraId="42D9D8D9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14A6243C" w14:textId="6ABC2226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  <w:vAlign w:val="bottom"/>
          </w:tcPr>
          <w:p w14:paraId="44C8D349" w14:textId="45EF7319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365" w:type="dxa"/>
            <w:vAlign w:val="bottom"/>
          </w:tcPr>
          <w:p w14:paraId="675E67EA" w14:textId="679830E9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365" w:type="dxa"/>
            <w:vAlign w:val="bottom"/>
          </w:tcPr>
          <w:p w14:paraId="2BC57864" w14:textId="766D8E4B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E351A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416</w:t>
            </w:r>
          </w:p>
        </w:tc>
        <w:tc>
          <w:tcPr>
            <w:tcW w:w="1390" w:type="dxa"/>
            <w:vAlign w:val="bottom"/>
          </w:tcPr>
          <w:p w14:paraId="51A85BE2" w14:textId="19B1C9D7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279</w:t>
            </w:r>
          </w:p>
        </w:tc>
      </w:tr>
      <w:tr w:rsidR="006E12FA" w:rsidRPr="00ED2D83" w14:paraId="2A94CB7C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4B69165C" w14:textId="5FC50E0E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ต้นทุนทางตรงค้างจ่าย</w:t>
            </w:r>
          </w:p>
        </w:tc>
        <w:tc>
          <w:tcPr>
            <w:tcW w:w="1364" w:type="dxa"/>
          </w:tcPr>
          <w:p w14:paraId="198BACA7" w14:textId="75288A96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E351A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420</w:t>
            </w:r>
            <w:r w:rsidR="00E351A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536</w:t>
            </w:r>
          </w:p>
        </w:tc>
        <w:tc>
          <w:tcPr>
            <w:tcW w:w="1365" w:type="dxa"/>
          </w:tcPr>
          <w:p w14:paraId="1E6B455B" w14:textId="7AD0B6F5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962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154</w:t>
            </w:r>
          </w:p>
        </w:tc>
        <w:tc>
          <w:tcPr>
            <w:tcW w:w="1365" w:type="dxa"/>
          </w:tcPr>
          <w:p w14:paraId="145080DD" w14:textId="2D17D228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24</w:t>
            </w:r>
          </w:p>
        </w:tc>
        <w:tc>
          <w:tcPr>
            <w:tcW w:w="1390" w:type="dxa"/>
          </w:tcPr>
          <w:p w14:paraId="6F6C58BA" w14:textId="64FE7381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</w:p>
        </w:tc>
      </w:tr>
      <w:tr w:rsidR="006E12FA" w:rsidRPr="00ED2D83" w14:paraId="6F1CBCA5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3B33A919" w14:textId="34EA0EF3" w:rsidR="006E12FA" w:rsidRPr="00ED2D83" w:rsidRDefault="006E12FA" w:rsidP="006E12FA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64" w:type="dxa"/>
            <w:vAlign w:val="bottom"/>
          </w:tcPr>
          <w:p w14:paraId="47EAF2FB" w14:textId="602AD0FD" w:rsidR="006E12FA" w:rsidRPr="00ED2D83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1B786B4A" w14:textId="51DE81EA" w:rsidR="006E12FA" w:rsidRPr="00ED2D83" w:rsidRDefault="006E12FA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5" w:type="dxa"/>
            <w:vAlign w:val="bottom"/>
          </w:tcPr>
          <w:p w14:paraId="75B8C322" w14:textId="1149A8D4" w:rsidR="006E12FA" w:rsidRPr="00ED2D83" w:rsidRDefault="006E12FA" w:rsidP="006E12FA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dxa"/>
            <w:vAlign w:val="bottom"/>
          </w:tcPr>
          <w:p w14:paraId="4C22D39B" w14:textId="5B561AA9" w:rsidR="006E12FA" w:rsidRPr="00ED2D83" w:rsidRDefault="006E12FA" w:rsidP="006E12FA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ED2D83" w14:paraId="72045AC4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74B88917" w14:textId="162442D5" w:rsidR="006E12FA" w:rsidRPr="00ED2D83" w:rsidRDefault="006E12FA" w:rsidP="006E12FA">
            <w:pPr>
              <w:tabs>
                <w:tab w:val="left" w:pos="1196"/>
                <w:tab w:val="left" w:pos="9744"/>
              </w:tabs>
              <w:ind w:left="-101"/>
              <w:jc w:val="lef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กิจการอื่น</w:t>
            </w:r>
          </w:p>
        </w:tc>
        <w:tc>
          <w:tcPr>
            <w:tcW w:w="1364" w:type="dxa"/>
          </w:tcPr>
          <w:p w14:paraId="667032E9" w14:textId="076906F7" w:rsidR="006E12FA" w:rsidRPr="00ED2D83" w:rsidRDefault="00A806E2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502</w:t>
            </w:r>
            <w:r w:rsidR="00E351A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321</w:t>
            </w:r>
          </w:p>
        </w:tc>
        <w:tc>
          <w:tcPr>
            <w:tcW w:w="1365" w:type="dxa"/>
            <w:vAlign w:val="bottom"/>
          </w:tcPr>
          <w:p w14:paraId="795E02B6" w14:textId="5FCEB3AE" w:rsidR="006E12FA" w:rsidRPr="00ED2D83" w:rsidRDefault="00A806E2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354</w:t>
            </w:r>
          </w:p>
        </w:tc>
        <w:tc>
          <w:tcPr>
            <w:tcW w:w="1365" w:type="dxa"/>
            <w:vAlign w:val="bottom"/>
          </w:tcPr>
          <w:p w14:paraId="269AF9CD" w14:textId="79514C27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E351A4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763</w:t>
            </w:r>
          </w:p>
        </w:tc>
        <w:tc>
          <w:tcPr>
            <w:tcW w:w="1390" w:type="dxa"/>
            <w:vAlign w:val="bottom"/>
          </w:tcPr>
          <w:p w14:paraId="226E06B7" w14:textId="359A1232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520</w:t>
            </w:r>
          </w:p>
        </w:tc>
      </w:tr>
      <w:tr w:rsidR="006E12FA" w:rsidRPr="00ED2D83" w14:paraId="6052519C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2348E42E" w14:textId="3F1BD536" w:rsidR="006E12FA" w:rsidRPr="00ED2D83" w:rsidRDefault="006E12FA" w:rsidP="006E12FA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(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4" w:type="dxa"/>
          </w:tcPr>
          <w:p w14:paraId="3E66904D" w14:textId="13F4E79D" w:rsidR="006E12FA" w:rsidRPr="00ED2D83" w:rsidRDefault="00A806E2" w:rsidP="006E12FA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E351A4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083</w:t>
            </w:r>
          </w:p>
        </w:tc>
        <w:tc>
          <w:tcPr>
            <w:tcW w:w="1365" w:type="dxa"/>
            <w:vAlign w:val="bottom"/>
          </w:tcPr>
          <w:p w14:paraId="7FBAC0C5" w14:textId="0B5A6437" w:rsidR="006E12FA" w:rsidRPr="00ED2D83" w:rsidRDefault="00A806E2" w:rsidP="006E12FA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300</w:t>
            </w:r>
          </w:p>
        </w:tc>
        <w:tc>
          <w:tcPr>
            <w:tcW w:w="1365" w:type="dxa"/>
            <w:vAlign w:val="bottom"/>
          </w:tcPr>
          <w:p w14:paraId="3A824DDD" w14:textId="2EAED4B6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E351A4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932</w:t>
            </w:r>
          </w:p>
        </w:tc>
        <w:tc>
          <w:tcPr>
            <w:tcW w:w="1390" w:type="dxa"/>
            <w:vAlign w:val="bottom"/>
          </w:tcPr>
          <w:p w14:paraId="33F1DA59" w14:textId="30277B00" w:rsidR="006E12FA" w:rsidRPr="00ED2D83" w:rsidRDefault="00A806E2" w:rsidP="006E12FA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165</w:t>
            </w:r>
          </w:p>
        </w:tc>
      </w:tr>
      <w:tr w:rsidR="006E12FA" w:rsidRPr="00ED2D83" w14:paraId="08583394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6D1A45B0" w14:textId="3ABF7308" w:rsidR="006E12FA" w:rsidRPr="00ED2D83" w:rsidRDefault="006E12FA" w:rsidP="006E12FA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bidi="th-TH"/>
              </w:rPr>
              <w:t>ค่าใช้จ่ายค้างจ่าย</w:t>
            </w:r>
            <w:r w:rsidRPr="00ED2D83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ED2D83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  <w:t xml:space="preserve">- </w:t>
            </w:r>
            <w:r w:rsidRPr="00ED2D83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bidi="th-TH"/>
              </w:rPr>
              <w:t>สัญญาบริการระยะยาว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</w:tcPr>
          <w:p w14:paraId="23F0508C" w14:textId="0B4C2928" w:rsidR="006E12FA" w:rsidRPr="00ED2D83" w:rsidRDefault="00A806E2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605</w:t>
            </w:r>
            <w:r w:rsidR="00483645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872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554EDC01" w14:textId="46DEDCB1" w:rsidR="006E12FA" w:rsidRPr="00ED2D83" w:rsidRDefault="00A806E2" w:rsidP="00F007C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603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4D5B07B3" w14:textId="53A76671" w:rsidR="006E12FA" w:rsidRPr="00ED2D83" w:rsidRDefault="00483645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bottom"/>
          </w:tcPr>
          <w:p w14:paraId="3843491A" w14:textId="235A39AC" w:rsidR="006E12FA" w:rsidRPr="00ED2D83" w:rsidRDefault="006E12FA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E12FA" w:rsidRPr="00ED2D83" w14:paraId="59D75ED8" w14:textId="77777777" w:rsidTr="005561E4">
        <w:trPr>
          <w:trHeight w:val="20"/>
        </w:trPr>
        <w:tc>
          <w:tcPr>
            <w:tcW w:w="3960" w:type="dxa"/>
            <w:vAlign w:val="bottom"/>
          </w:tcPr>
          <w:p w14:paraId="68CA0E27" w14:textId="77777777" w:rsidR="006E12FA" w:rsidRPr="00ED2D83" w:rsidRDefault="006E12FA" w:rsidP="006E12FA">
            <w:pPr>
              <w:tabs>
                <w:tab w:val="left" w:pos="1196"/>
                <w:tab w:val="left" w:pos="9744"/>
              </w:tabs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8DD44C" w14:textId="156BD703" w:rsidR="006E12FA" w:rsidRPr="00ED2D83" w:rsidRDefault="00A806E2" w:rsidP="00F007C2">
            <w:pPr>
              <w:keepNext/>
              <w:keepLines/>
              <w:tabs>
                <w:tab w:val="left" w:pos="3295"/>
                <w:tab w:val="left" w:pos="9744"/>
              </w:tabs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483645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830</w:t>
            </w:r>
            <w:r w:rsidR="00483645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217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163131" w14:textId="717BF8C3" w:rsidR="006E12FA" w:rsidRPr="00ED2D83" w:rsidRDefault="00A806E2" w:rsidP="00F007C2">
            <w:pPr>
              <w:keepNext/>
              <w:keepLines/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743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675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69E683" w14:textId="00C310D6" w:rsidR="006E12FA" w:rsidRPr="00ED2D83" w:rsidRDefault="00A806E2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571</w:t>
            </w:r>
            <w:r w:rsidR="00483645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856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BD14E4" w14:textId="5713039D" w:rsidR="006E12FA" w:rsidRPr="00ED2D83" w:rsidRDefault="00A806E2" w:rsidP="00F007C2">
            <w:pPr>
              <w:ind w:left="115" w:right="-72" w:hanging="115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597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093</w:t>
            </w:r>
          </w:p>
        </w:tc>
      </w:tr>
    </w:tbl>
    <w:p w14:paraId="211654E7" w14:textId="607F8C49" w:rsidR="00693E1B" w:rsidRPr="00ED2D83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1835AF47" w14:textId="77777777" w:rsidR="001E2EB0" w:rsidRPr="00ED2D83" w:rsidRDefault="001E2EB0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</w:pP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br w:type="page"/>
      </w:r>
    </w:p>
    <w:p w14:paraId="185DC5F2" w14:textId="77777777" w:rsidR="00693E1B" w:rsidRPr="00ED2D83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6C615B55" w14:textId="00D828EA" w:rsidR="00240F54" w:rsidRPr="00ED2D83" w:rsidRDefault="00A806E2" w:rsidP="00240F54">
      <w:pPr>
        <w:pStyle w:val="Heading1"/>
        <w:ind w:left="567" w:hanging="567"/>
        <w:rPr>
          <w:lang w:bidi="th-TH"/>
        </w:rPr>
      </w:pPr>
      <w:r w:rsidRPr="00A806E2">
        <w:t>1</w:t>
      </w:r>
      <w:r w:rsidRPr="00A806E2">
        <w:rPr>
          <w:lang w:bidi="th-TH"/>
        </w:rPr>
        <w:t>2</w:t>
      </w:r>
      <w:r w:rsidR="00240F54" w:rsidRPr="00ED2D83">
        <w:tab/>
      </w:r>
      <w:r w:rsidR="00240F54" w:rsidRPr="00ED2D83">
        <w:rPr>
          <w:cs/>
          <w:lang w:bidi="th-TH"/>
        </w:rPr>
        <w:t>เงินกู้ยืม</w:t>
      </w:r>
    </w:p>
    <w:p w14:paraId="400E1181" w14:textId="77777777" w:rsidR="00240F54" w:rsidRPr="00ED2D83" w:rsidRDefault="00240F54" w:rsidP="00240F54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6018E552" w14:textId="24FCBE1E" w:rsidR="00E8190E" w:rsidRPr="00ED2D83" w:rsidRDefault="00E8190E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  <w:t>เงินกู้ยืมระยะสั้นจากสถาบันการเงิน</w:t>
      </w:r>
    </w:p>
    <w:p w14:paraId="6A18B8DF" w14:textId="77777777" w:rsidR="00693E1B" w:rsidRPr="00ED2D83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42E25746" w14:textId="734709FA" w:rsidR="001E2EB0" w:rsidRPr="00ED2D83" w:rsidRDefault="00CA292B" w:rsidP="00657485">
      <w:pPr>
        <w:tabs>
          <w:tab w:val="left" w:pos="540"/>
        </w:tabs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  <w:bookmarkStart w:id="11" w:name="_heading=h.tyjcwt" w:colFirst="0" w:colLast="0"/>
      <w:bookmarkStart w:id="12" w:name="_heading=h.mdqk4v7m5n9h" w:colFirst="0" w:colLast="0"/>
      <w:bookmarkEnd w:id="11"/>
      <w:bookmarkEnd w:id="12"/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เงินกู้ยืมระยะสั้นจากสถาบันการเงินอยู่ในรูปของตั๋วสัญญาใช้เงินและสินเชื่อทรัสต์รีซีท ซึ่งมีกำหนดชำระ</w:t>
      </w:r>
      <w:r w:rsidRPr="00ED2D83">
        <w:rPr>
          <w:rFonts w:ascii="Browallia New" w:eastAsia="Browallia New" w:hAnsi="Browallia New" w:cs="Browallia New"/>
          <w:smallCaps/>
          <w:sz w:val="26"/>
          <w:szCs w:val="26"/>
          <w:cs/>
          <w:lang w:bidi="th-TH"/>
        </w:rPr>
        <w:t>ภายใน</w:t>
      </w:r>
      <w:r w:rsidR="009E5701" w:rsidRPr="00ED2D83">
        <w:rPr>
          <w:rFonts w:ascii="Browallia New" w:eastAsia="Browallia New" w:hAnsi="Browallia New" w:cs="Browallia New"/>
          <w:smallCaps/>
          <w:sz w:val="26"/>
          <w:szCs w:val="26"/>
          <w:cs/>
          <w:lang w:bidi="th-TH"/>
        </w:rPr>
        <w:t>เก้าเดือน</w:t>
      </w:r>
      <w:r w:rsidRPr="00ED2D83">
        <w:rPr>
          <w:rFonts w:ascii="Browallia New" w:eastAsia="Browallia New" w:hAnsi="Browallia New" w:cs="Browallia New"/>
          <w:smallCaps/>
          <w:sz w:val="26"/>
          <w:szCs w:val="26"/>
          <w:cs/>
          <w:lang w:bidi="th-TH"/>
        </w:rPr>
        <w:t>หรือเมื่อมีการเรียกชำระ โดยเงินกู้ยืม</w:t>
      </w:r>
      <w:r w:rsidR="00585198" w:rsidRPr="00ED2D83">
        <w:rPr>
          <w:rFonts w:ascii="Browallia New" w:eastAsia="Browallia New" w:hAnsi="Browallia New" w:cs="Browallia New" w:hint="cs"/>
          <w:smallCaps/>
          <w:sz w:val="26"/>
          <w:szCs w:val="26"/>
          <w:cs/>
          <w:lang w:bidi="th-TH"/>
        </w:rPr>
        <w:t>ดังกล่าว</w:t>
      </w:r>
      <w:r w:rsidR="00DB382C" w:rsidRPr="00ED2D83">
        <w:rPr>
          <w:rFonts w:ascii="Browallia New" w:eastAsia="Browallia New" w:hAnsi="Browallia New" w:cs="Browallia New" w:hint="cs"/>
          <w:smallCaps/>
          <w:sz w:val="26"/>
          <w:szCs w:val="26"/>
          <w:cs/>
          <w:lang w:bidi="th-TH"/>
        </w:rPr>
        <w:t>ไม่มีหลักประกันและ</w:t>
      </w:r>
      <w:r w:rsidRPr="00ED2D83">
        <w:rPr>
          <w:rFonts w:ascii="Browallia New" w:eastAsia="Browallia New" w:hAnsi="Browallia New" w:cs="Browallia New"/>
          <w:smallCaps/>
          <w:sz w:val="26"/>
          <w:szCs w:val="26"/>
          <w:cs/>
          <w:lang w:bidi="th-TH"/>
        </w:rPr>
        <w:t xml:space="preserve">มีอัตราดอกเบี้ยคงที่ในอัตราร้อยละ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2</w:t>
      </w:r>
      <w:r w:rsidR="003F48D9" w:rsidRPr="00ED2D83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15</w:t>
      </w:r>
      <w:r w:rsidRPr="00ED2D83">
        <w:rPr>
          <w:rFonts w:ascii="Browallia New" w:eastAsia="Browallia New" w:hAnsi="Browallia New" w:cs="Browallia New"/>
          <w:smallCaps/>
          <w:sz w:val="26"/>
          <w:szCs w:val="26"/>
          <w:lang w:val="en-US" w:bidi="th-TH"/>
        </w:rPr>
        <w:t xml:space="preserve"> </w:t>
      </w:r>
      <w:r w:rsidR="00385525" w:rsidRPr="00ED2D83">
        <w:rPr>
          <w:rFonts w:ascii="Browallia New" w:eastAsia="Browallia New" w:hAnsi="Browallia New" w:cs="Browallia New" w:hint="cs"/>
          <w:smallCaps/>
          <w:sz w:val="26"/>
          <w:szCs w:val="26"/>
          <w:cs/>
          <w:lang w:val="en-US" w:bidi="th-TH"/>
        </w:rPr>
        <w:t>ถึง</w:t>
      </w:r>
      <w:r w:rsidRPr="00ED2D83">
        <w:rPr>
          <w:rFonts w:ascii="Browallia New" w:eastAsia="Browallia New" w:hAnsi="Browallia New" w:cs="Browallia New"/>
          <w:smallCaps/>
          <w:sz w:val="26"/>
          <w:szCs w:val="26"/>
          <w:lang w:val="en-US" w:bidi="th-TH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5</w:t>
      </w:r>
      <w:r w:rsidR="003F48D9" w:rsidRPr="00ED2D83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47</w:t>
      </w:r>
      <w:r w:rsidRPr="00ED2D83">
        <w:rPr>
          <w:rFonts w:ascii="Browallia New" w:eastAsia="Browallia New" w:hAnsi="Browallia New" w:cs="Browallia New"/>
          <w:smallCaps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mallCaps/>
          <w:sz w:val="26"/>
          <w:szCs w:val="26"/>
          <w:cs/>
          <w:lang w:bidi="th-TH"/>
        </w:rPr>
        <w:t>ต่อปี และ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อัตราดอกเบี้ย 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t xml:space="preserve">MLR </w:t>
      </w:r>
      <w:r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ลบส่วนเพิ่มคงที่ต่อปี</w:t>
      </w:r>
      <w:r w:rsidR="00260686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(</w:t>
      </w:r>
      <w:r w:rsidR="00A806E2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31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ธันวาคม พ.ศ. </w:t>
      </w:r>
      <w:r w:rsidR="00A806E2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2567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 : ร้อยละ </w:t>
      </w:r>
      <w:r w:rsidR="00A806E2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2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val="en-US" w:bidi="th-TH"/>
        </w:rPr>
        <w:t>.</w:t>
      </w:r>
      <w:r w:rsidR="00A806E2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60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val="en-US" w:bidi="th-TH"/>
        </w:rPr>
        <w:t xml:space="preserve"> </w:t>
      </w:r>
      <w:r w:rsidR="0038552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val="en-US" w:bidi="th-TH"/>
        </w:rPr>
        <w:t>ถึง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val="en-US" w:bidi="th-TH"/>
        </w:rPr>
        <w:t xml:space="preserve"> </w:t>
      </w:r>
      <w:r w:rsidR="00A806E2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3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val="en-US" w:bidi="th-TH"/>
        </w:rPr>
        <w:t>.</w:t>
      </w:r>
      <w:r w:rsidR="00A806E2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10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val="en-US" w:bidi="th-TH"/>
        </w:rPr>
        <w:t xml:space="preserve"> 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val="en-US" w:bidi="th-TH"/>
        </w:rPr>
        <w:t>ต่อปี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 และ 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</w:rPr>
        <w:t xml:space="preserve">MLR </w:t>
      </w:r>
      <w:r w:rsidR="00AD5DE5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>ลบส่วนเพิ่มคงที่ต่อปี) มูลค่าตามบัญชีของเงินกู้ยืม</w:t>
      </w:r>
      <w:r w:rsidR="00AD5DE5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ระยะสั้นใกล้เคียงกับมูลค่ายุติธรรมเนื่องจากผลกระทบของการคิดลดไม่มีสาระสำคัญ</w:t>
      </w:r>
    </w:p>
    <w:p w14:paraId="663714C0" w14:textId="77777777" w:rsidR="00864580" w:rsidRPr="00ED2D83" w:rsidRDefault="00864580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</w:p>
    <w:p w14:paraId="732087A8" w14:textId="2FD05419" w:rsidR="00875774" w:rsidRPr="00ED2D83" w:rsidRDefault="00D546A4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  <w:t>เงินกู้ยืมระยะสั้นจากกิจการอื่น</w:t>
      </w:r>
    </w:p>
    <w:p w14:paraId="216B97AD" w14:textId="77777777" w:rsidR="00D546A4" w:rsidRPr="00ED2D83" w:rsidRDefault="00D546A4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</w:p>
    <w:p w14:paraId="4FD3EF21" w14:textId="56A9A263" w:rsidR="00D546A4" w:rsidRPr="00ED2D83" w:rsidRDefault="000B6CF7" w:rsidP="00F73D28">
      <w:pPr>
        <w:tabs>
          <w:tab w:val="left" w:pos="540"/>
        </w:tabs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เงินกู้ยืมระยะสั้นจากกิจการอื่นอยู่ในรูปของสัญญาเงินกู้ ซึ่งถึงกำหนดชำระภายในหนึ่งปีหรือเมื่อมีการเรียกชำระ โดยเงินกู้ยืม</w:t>
      </w:r>
      <w:r w:rsidR="002A16FC" w:rsidRPr="00ED2D83">
        <w:rPr>
          <w:rFonts w:ascii="Browallia New" w:eastAsia="Browallia New" w:hAnsi="Browallia New" w:cs="Browallia New" w:hint="cs"/>
          <w:smallCaps/>
          <w:color w:val="000000"/>
          <w:spacing w:val="-2"/>
          <w:sz w:val="26"/>
          <w:szCs w:val="26"/>
          <w:cs/>
          <w:lang w:bidi="th-TH"/>
        </w:rPr>
        <w:t>ดังกล่าว</w:t>
      </w:r>
      <w:r w:rsidR="00D17763" w:rsidRPr="00ED2D83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</w:t>
      </w:r>
      <w:r w:rsidR="002A16FC" w:rsidRPr="00D35D82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>ไม่มีหลักประกันและ</w:t>
      </w:r>
      <w:r w:rsidRPr="00D35D82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มีอัตราดอกเบี้ยคงที่ร้อยละ </w:t>
      </w:r>
      <w:r w:rsidR="00A806E2" w:rsidRPr="00D35D82">
        <w:rPr>
          <w:rFonts w:ascii="Browallia New" w:hAnsi="Browallia New" w:cs="Browallia New"/>
          <w:spacing w:val="-4"/>
          <w:sz w:val="26"/>
          <w:szCs w:val="26"/>
          <w:lang w:bidi="th-TH"/>
        </w:rPr>
        <w:t>1</w:t>
      </w:r>
      <w:r w:rsidR="0059426B" w:rsidRPr="00D35D82">
        <w:rPr>
          <w:rFonts w:ascii="Browallia New" w:hAnsi="Browallia New" w:cs="Browallia New"/>
          <w:spacing w:val="-4"/>
          <w:sz w:val="26"/>
          <w:szCs w:val="26"/>
          <w:lang w:bidi="th-TH"/>
        </w:rPr>
        <w:t>.</w:t>
      </w:r>
      <w:r w:rsidR="00A806E2" w:rsidRPr="00D35D82">
        <w:rPr>
          <w:rFonts w:ascii="Browallia New" w:hAnsi="Browallia New" w:cs="Browallia New"/>
          <w:spacing w:val="-4"/>
          <w:sz w:val="26"/>
          <w:szCs w:val="26"/>
          <w:lang w:bidi="th-TH"/>
        </w:rPr>
        <w:t>5</w:t>
      </w:r>
      <w:r w:rsidR="002E5610" w:rsidRPr="00D35D82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val="en-US" w:bidi="th-TH"/>
        </w:rPr>
        <w:t xml:space="preserve"> </w:t>
      </w:r>
      <w:r w:rsidR="002E5610" w:rsidRPr="00D35D82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val="en-US" w:bidi="th-TH"/>
        </w:rPr>
        <w:t>ถึง</w:t>
      </w:r>
      <w:r w:rsidR="002E5610" w:rsidRPr="00D35D82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val="en-US" w:bidi="th-TH"/>
        </w:rPr>
        <w:t xml:space="preserve"> </w:t>
      </w:r>
      <w:r w:rsidR="00A806E2" w:rsidRPr="00D35D82">
        <w:rPr>
          <w:rFonts w:ascii="Browallia New" w:hAnsi="Browallia New" w:cs="Browallia New"/>
          <w:spacing w:val="-4"/>
          <w:sz w:val="26"/>
          <w:szCs w:val="26"/>
          <w:lang w:bidi="th-TH"/>
        </w:rPr>
        <w:t>2</w:t>
      </w:r>
      <w:r w:rsidR="0059426B" w:rsidRPr="00D35D82">
        <w:rPr>
          <w:rFonts w:ascii="Browallia New" w:hAnsi="Browallia New" w:cs="Browallia New"/>
          <w:spacing w:val="-4"/>
          <w:sz w:val="26"/>
          <w:szCs w:val="26"/>
          <w:lang w:bidi="th-TH"/>
        </w:rPr>
        <w:t>.</w:t>
      </w:r>
      <w:r w:rsidR="00A806E2" w:rsidRPr="00D35D82">
        <w:rPr>
          <w:rFonts w:ascii="Browallia New" w:hAnsi="Browallia New" w:cs="Browallia New"/>
          <w:spacing w:val="-4"/>
          <w:sz w:val="26"/>
          <w:szCs w:val="26"/>
          <w:lang w:bidi="th-TH"/>
        </w:rPr>
        <w:t>0</w:t>
      </w:r>
      <w:r w:rsidRPr="00D35D82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 ต่อปี สำหรับกลุ่มกิจการ และอัตราดอกเบี้ยคงที่ร้อยละ</w:t>
      </w:r>
      <w:r w:rsidR="002E5610" w:rsidRPr="00D35D82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  <w:t xml:space="preserve"> </w:t>
      </w:r>
      <w:r w:rsidR="00A806E2" w:rsidRPr="00D35D82">
        <w:rPr>
          <w:rFonts w:ascii="Browallia New" w:hAnsi="Browallia New" w:cs="Browallia New"/>
          <w:spacing w:val="-4"/>
          <w:sz w:val="26"/>
          <w:szCs w:val="26"/>
          <w:lang w:bidi="th-TH"/>
        </w:rPr>
        <w:t>2</w:t>
      </w:r>
      <w:r w:rsidR="0059426B" w:rsidRPr="00D35D82">
        <w:rPr>
          <w:rFonts w:ascii="Browallia New" w:hAnsi="Browallia New" w:cs="Browallia New"/>
          <w:spacing w:val="-4"/>
          <w:sz w:val="26"/>
          <w:szCs w:val="26"/>
          <w:lang w:bidi="th-TH"/>
        </w:rPr>
        <w:t>.</w:t>
      </w:r>
      <w:r w:rsidR="00A806E2" w:rsidRPr="00D35D82">
        <w:rPr>
          <w:rFonts w:ascii="Browallia New" w:hAnsi="Browallia New" w:cs="Browallia New"/>
          <w:spacing w:val="-4"/>
          <w:sz w:val="26"/>
          <w:szCs w:val="26"/>
          <w:lang w:bidi="th-TH"/>
        </w:rPr>
        <w:t>0</w:t>
      </w:r>
      <w:r w:rsidRPr="00D35D82"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cs/>
          <w:lang w:bidi="th-TH"/>
        </w:rPr>
        <w:t xml:space="preserve"> ต่อปีสำหรับบริษัท</w:t>
      </w:r>
      <w:r w:rsidR="002E5610" w:rsidRPr="00ED2D83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(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31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ธันวาคม พ.ศ.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2567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: ดอกเบี้ยคงที่ร้อยละ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1</w:t>
      </w:r>
      <w:r w:rsidR="00804A11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5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</w:t>
      </w:r>
      <w:r w:rsidR="00415589" w:rsidRPr="00ED2D83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>ถึง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</w:t>
      </w:r>
      <w:r w:rsidR="00804A11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0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ต่อปีสำหรับกลุ่มกิจการ และร้อยละ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</w:t>
      </w:r>
      <w:r w:rsidR="00804A11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0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ต่อปีสำหรับบริษัท) มูลค่าตามบัญชีของเงินกู้ยืมระยะสั้นใกล้เคียงกับมูลค่ายุติธรรมเนื่องจากผลกระทบของการคิดลดไม่มีสาระสำคัญ</w:t>
      </w:r>
    </w:p>
    <w:p w14:paraId="65969712" w14:textId="77777777" w:rsidR="00A46B15" w:rsidRPr="00ED2D83" w:rsidRDefault="00A46B15" w:rsidP="00F73D28">
      <w:pPr>
        <w:tabs>
          <w:tab w:val="left" w:pos="540"/>
        </w:tabs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</w:p>
    <w:p w14:paraId="36CACBBA" w14:textId="13D7C606" w:rsidR="00693E1B" w:rsidRPr="00ED2D83" w:rsidRDefault="009E6EC1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  <w:t>เงินกู้ยืมระยะยาว</w:t>
      </w:r>
      <w:r w:rsidR="007633C7" w:rsidRPr="00ED2D83">
        <w:rPr>
          <w:rFonts w:ascii="Browallia New" w:eastAsia="Browallia New" w:hAnsi="Browallia New" w:cs="Browallia New" w:hint="cs"/>
          <w:bCs/>
          <w:smallCaps/>
          <w:color w:val="000000"/>
          <w:sz w:val="26"/>
          <w:szCs w:val="26"/>
          <w:cs/>
          <w:lang w:bidi="th-TH"/>
        </w:rPr>
        <w:t>จากสถาบันการเงิน</w:t>
      </w:r>
    </w:p>
    <w:p w14:paraId="4D74702D" w14:textId="77777777" w:rsidR="009E6EC1" w:rsidRPr="00ED2D83" w:rsidRDefault="009E6EC1" w:rsidP="00657485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</w:rPr>
      </w:pPr>
    </w:p>
    <w:tbl>
      <w:tblPr>
        <w:tblW w:w="9467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234"/>
        <w:gridCol w:w="1308"/>
        <w:gridCol w:w="1308"/>
        <w:gridCol w:w="1308"/>
        <w:gridCol w:w="1309"/>
      </w:tblGrid>
      <w:tr w:rsidR="00BF50C7" w:rsidRPr="00ED2D83" w14:paraId="13600614" w14:textId="77777777" w:rsidTr="005561E4">
        <w:tc>
          <w:tcPr>
            <w:tcW w:w="4234" w:type="dxa"/>
            <w:vAlign w:val="bottom"/>
          </w:tcPr>
          <w:p w14:paraId="1CF65DF6" w14:textId="77777777" w:rsidR="009E6EC1" w:rsidRPr="00ED2D83" w:rsidRDefault="009E6EC1" w:rsidP="00B10D5C">
            <w:pPr>
              <w:tabs>
                <w:tab w:val="left" w:pos="3295"/>
                <w:tab w:val="left" w:pos="9744"/>
              </w:tabs>
              <w:ind w:lef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616" w:type="dxa"/>
            <w:gridSpan w:val="2"/>
            <w:tcBorders>
              <w:bottom w:val="single" w:sz="4" w:space="0" w:color="auto"/>
            </w:tcBorders>
          </w:tcPr>
          <w:p w14:paraId="327F7378" w14:textId="6C4797D7" w:rsidR="009E6EC1" w:rsidRPr="00ED2D83" w:rsidRDefault="009E6EC1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617" w:type="dxa"/>
            <w:gridSpan w:val="2"/>
            <w:tcBorders>
              <w:bottom w:val="single" w:sz="4" w:space="0" w:color="auto"/>
            </w:tcBorders>
          </w:tcPr>
          <w:p w14:paraId="5E7D98E9" w14:textId="11991722" w:rsidR="009E6EC1" w:rsidRPr="00ED2D83" w:rsidRDefault="009E6EC1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172FB" w:rsidRPr="00ED2D83" w14:paraId="14238421" w14:textId="77777777" w:rsidTr="005561E4">
        <w:tc>
          <w:tcPr>
            <w:tcW w:w="4234" w:type="dxa"/>
            <w:vAlign w:val="bottom"/>
          </w:tcPr>
          <w:p w14:paraId="65D5E22A" w14:textId="77777777" w:rsidR="008172FB" w:rsidRPr="00ED2D83" w:rsidRDefault="008172FB" w:rsidP="00B10D5C">
            <w:pPr>
              <w:tabs>
                <w:tab w:val="left" w:pos="3295"/>
                <w:tab w:val="left" w:pos="9744"/>
              </w:tabs>
              <w:ind w:left="-72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5952483D" w14:textId="39992BFF" w:rsidR="008172FB" w:rsidRPr="00ED2D83" w:rsidRDefault="00A806E2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44AA23FA" w14:textId="71366DB5" w:rsidR="008172FB" w:rsidRPr="00ED2D83" w:rsidRDefault="00A806E2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172FB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14:paraId="4E33032A" w14:textId="5387B5AF" w:rsidR="008172FB" w:rsidRPr="00ED2D83" w:rsidRDefault="00A806E2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160D37D4" w14:textId="157CE1A0" w:rsidR="008172FB" w:rsidRPr="00ED2D83" w:rsidRDefault="00A806E2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172FB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8172FB" w:rsidRPr="00ED2D83" w14:paraId="159451D8" w14:textId="77777777" w:rsidTr="005561E4">
        <w:tc>
          <w:tcPr>
            <w:tcW w:w="4234" w:type="dxa"/>
            <w:vAlign w:val="bottom"/>
          </w:tcPr>
          <w:p w14:paraId="31909DBC" w14:textId="77777777" w:rsidR="008172FB" w:rsidRPr="00ED2D83" w:rsidRDefault="008172FB" w:rsidP="00B10D5C">
            <w:pPr>
              <w:tabs>
                <w:tab w:val="left" w:pos="3295"/>
                <w:tab w:val="left" w:pos="9744"/>
              </w:tabs>
              <w:ind w:left="-72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08" w:type="dxa"/>
          </w:tcPr>
          <w:p w14:paraId="14001489" w14:textId="1E013ED7" w:rsidR="008172FB" w:rsidRPr="00ED2D83" w:rsidRDefault="00591461" w:rsidP="008172F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08" w:type="dxa"/>
          </w:tcPr>
          <w:p w14:paraId="62207A13" w14:textId="3CF8F0A3" w:rsidR="008172FB" w:rsidRPr="00ED2D83" w:rsidRDefault="00591461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08" w:type="dxa"/>
          </w:tcPr>
          <w:p w14:paraId="12F80E7C" w14:textId="63F5737B" w:rsidR="008172FB" w:rsidRPr="00ED2D83" w:rsidRDefault="00591461" w:rsidP="008172F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09" w:type="dxa"/>
          </w:tcPr>
          <w:p w14:paraId="51506DE2" w14:textId="6DE0B602" w:rsidR="008172FB" w:rsidRPr="00ED2D83" w:rsidRDefault="00591461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8172FB" w:rsidRPr="00ED2D83" w14:paraId="2A8D11D7" w14:textId="77777777" w:rsidTr="005561E4">
        <w:tc>
          <w:tcPr>
            <w:tcW w:w="4234" w:type="dxa"/>
            <w:vAlign w:val="bottom"/>
          </w:tcPr>
          <w:p w14:paraId="76147DAB" w14:textId="77777777" w:rsidR="008172FB" w:rsidRPr="00ED2D83" w:rsidRDefault="008172FB" w:rsidP="00B10D5C">
            <w:pPr>
              <w:tabs>
                <w:tab w:val="left" w:pos="3295"/>
                <w:tab w:val="left" w:pos="9744"/>
              </w:tabs>
              <w:ind w:left="-72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0B25FDCA" w14:textId="657C3217" w:rsidR="008172FB" w:rsidRPr="00ED2D83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4B85DAD1" w14:textId="689A8780" w:rsidR="008172FB" w:rsidRPr="00ED2D83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692852C0" w14:textId="0B4D2FF7" w:rsidR="008172FB" w:rsidRPr="00ED2D83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4AFB6CE3" w14:textId="2B35D0E0" w:rsidR="008172FB" w:rsidRPr="00ED2D83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172FB" w:rsidRPr="00ED2D83" w14:paraId="5F6C71D4" w14:textId="77777777" w:rsidTr="005561E4">
        <w:tc>
          <w:tcPr>
            <w:tcW w:w="4234" w:type="dxa"/>
          </w:tcPr>
          <w:p w14:paraId="00F222A0" w14:textId="77777777" w:rsidR="008172FB" w:rsidRPr="00ED2D83" w:rsidRDefault="008172FB" w:rsidP="00B10D5C">
            <w:pPr>
              <w:tabs>
                <w:tab w:val="left" w:pos="3295"/>
                <w:tab w:val="left" w:pos="9744"/>
              </w:tabs>
              <w:ind w:lef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vAlign w:val="bottom"/>
          </w:tcPr>
          <w:p w14:paraId="64270C78" w14:textId="77777777" w:rsidR="008172FB" w:rsidRPr="00ED2D83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vAlign w:val="bottom"/>
          </w:tcPr>
          <w:p w14:paraId="49164836" w14:textId="77777777" w:rsidR="008172FB" w:rsidRPr="00ED2D83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vAlign w:val="bottom"/>
          </w:tcPr>
          <w:p w14:paraId="76DD2524" w14:textId="77777777" w:rsidR="008172FB" w:rsidRPr="00ED2D83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1CE6DB01" w14:textId="77777777" w:rsidR="008172FB" w:rsidRPr="00ED2D83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172FB" w:rsidRPr="00ED2D83" w14:paraId="1007E7BA" w14:textId="77777777" w:rsidTr="005561E4">
        <w:trPr>
          <w:trHeight w:val="68"/>
        </w:trPr>
        <w:tc>
          <w:tcPr>
            <w:tcW w:w="4234" w:type="dxa"/>
          </w:tcPr>
          <w:p w14:paraId="5E57C242" w14:textId="7B2A8F95" w:rsidR="008172FB" w:rsidRPr="00ED2D83" w:rsidRDefault="008172FB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308" w:type="dxa"/>
            <w:vAlign w:val="bottom"/>
          </w:tcPr>
          <w:p w14:paraId="67C43B8F" w14:textId="77777777" w:rsidR="008172FB" w:rsidRPr="00ED2D83" w:rsidRDefault="008172FB" w:rsidP="008172FB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</w:p>
        </w:tc>
        <w:tc>
          <w:tcPr>
            <w:tcW w:w="1308" w:type="dxa"/>
            <w:vAlign w:val="bottom"/>
          </w:tcPr>
          <w:p w14:paraId="6E2DD821" w14:textId="77777777" w:rsidR="008172FB" w:rsidRPr="00ED2D83" w:rsidRDefault="008172FB" w:rsidP="008172FB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8" w:type="dxa"/>
            <w:vAlign w:val="bottom"/>
          </w:tcPr>
          <w:p w14:paraId="6FC95B81" w14:textId="77777777" w:rsidR="008172FB" w:rsidRPr="00ED2D83" w:rsidRDefault="008172FB" w:rsidP="008172FB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9" w:type="dxa"/>
            <w:vAlign w:val="bottom"/>
          </w:tcPr>
          <w:p w14:paraId="1AC844E6" w14:textId="77777777" w:rsidR="008172FB" w:rsidRPr="00ED2D83" w:rsidRDefault="008172FB" w:rsidP="008172FB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12DE8" w:rsidRPr="00ED2D83" w14:paraId="266041D1" w14:textId="77777777" w:rsidTr="005561E4">
        <w:trPr>
          <w:trHeight w:val="68"/>
        </w:trPr>
        <w:tc>
          <w:tcPr>
            <w:tcW w:w="4234" w:type="dxa"/>
          </w:tcPr>
          <w:p w14:paraId="1A517894" w14:textId="06BD75B2" w:rsidR="00912DE8" w:rsidRPr="00ED2D83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ที่ถึงกำหนดชำระภายในหนึ่งปี</w:t>
            </w:r>
          </w:p>
        </w:tc>
        <w:tc>
          <w:tcPr>
            <w:tcW w:w="1308" w:type="dxa"/>
          </w:tcPr>
          <w:p w14:paraId="428B8D79" w14:textId="57993C51" w:rsidR="00912DE8" w:rsidRPr="00ED2D83" w:rsidRDefault="00A806E2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bidi="th-TH"/>
              </w:rPr>
              <w:t>5</w:t>
            </w:r>
            <w:r w:rsidR="00B87F7C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bidi="th-TH"/>
              </w:rPr>
              <w:t>134</w:t>
            </w:r>
            <w:r w:rsidR="00B87F7C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bidi="th-TH"/>
              </w:rPr>
              <w:t>088</w:t>
            </w:r>
          </w:p>
        </w:tc>
        <w:tc>
          <w:tcPr>
            <w:tcW w:w="1308" w:type="dxa"/>
          </w:tcPr>
          <w:p w14:paraId="7EBF2E46" w14:textId="7264BF7E" w:rsidR="00912DE8" w:rsidRPr="00ED2D83" w:rsidRDefault="00A806E2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997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535</w:t>
            </w:r>
          </w:p>
        </w:tc>
        <w:tc>
          <w:tcPr>
            <w:tcW w:w="1308" w:type="dxa"/>
            <w:vAlign w:val="bottom"/>
          </w:tcPr>
          <w:p w14:paraId="075F3309" w14:textId="50FE6947" w:rsidR="00912DE8" w:rsidRPr="00ED2D83" w:rsidRDefault="00A806E2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B87F7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350</w:t>
            </w:r>
            <w:r w:rsidR="00B87F7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309" w:type="dxa"/>
            <w:vAlign w:val="bottom"/>
          </w:tcPr>
          <w:p w14:paraId="6A35A0A1" w14:textId="651A4227" w:rsidR="00912DE8" w:rsidRPr="00ED2D83" w:rsidRDefault="00A806E2" w:rsidP="00912DE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750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000</w:t>
            </w:r>
          </w:p>
        </w:tc>
      </w:tr>
      <w:tr w:rsidR="00912DE8" w:rsidRPr="00ED2D83" w14:paraId="7DF56BD8" w14:textId="77777777" w:rsidTr="005561E4">
        <w:trPr>
          <w:trHeight w:val="68"/>
        </w:trPr>
        <w:tc>
          <w:tcPr>
            <w:tcW w:w="4234" w:type="dxa"/>
            <w:vAlign w:val="bottom"/>
          </w:tcPr>
          <w:p w14:paraId="55C9B608" w14:textId="11380088" w:rsidR="00912DE8" w:rsidRPr="00ED2D83" w:rsidRDefault="00514F86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 xml:space="preserve">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ค่าธรรมเนียมในการจัดหาเงินกู้ยืมรอการตัดบัญชี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36593935" w14:textId="3AA79AC8" w:rsidR="00912DE8" w:rsidRPr="00ED2D83" w:rsidRDefault="00B87F7C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(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60</w:t>
            </w: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722</w:t>
            </w: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17F47A1A" w14:textId="2EDF716D" w:rsidR="00912DE8" w:rsidRPr="00ED2D83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70</w:t>
            </w: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493</w:t>
            </w: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)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bottom"/>
          </w:tcPr>
          <w:p w14:paraId="18FCF4BD" w14:textId="6BE57ECA" w:rsidR="00912DE8" w:rsidRPr="00ED2D83" w:rsidRDefault="00B87F7C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330</w:t>
            </w:r>
            <w:r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3B45C077" w14:textId="379EA98E" w:rsidR="00912DE8" w:rsidRPr="00ED2D83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912DE8" w:rsidRPr="00ED2D83" w14:paraId="498811BB" w14:textId="77777777" w:rsidTr="005561E4">
        <w:trPr>
          <w:trHeight w:val="225"/>
        </w:trPr>
        <w:tc>
          <w:tcPr>
            <w:tcW w:w="4234" w:type="dxa"/>
          </w:tcPr>
          <w:p w14:paraId="4B373CC6" w14:textId="4393B50B" w:rsidR="00912DE8" w:rsidRPr="00ED2D83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308" w:type="dxa"/>
            <w:tcBorders>
              <w:top w:val="single" w:sz="4" w:space="0" w:color="auto"/>
            </w:tcBorders>
            <w:vAlign w:val="bottom"/>
          </w:tcPr>
          <w:p w14:paraId="212342C9" w14:textId="0E4161BA" w:rsidR="00912DE8" w:rsidRPr="00ED2D83" w:rsidRDefault="00912DE8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vAlign w:val="bottom"/>
          </w:tcPr>
          <w:p w14:paraId="60C5DE1A" w14:textId="77777777" w:rsidR="00912DE8" w:rsidRPr="00ED2D83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vAlign w:val="bottom"/>
          </w:tcPr>
          <w:p w14:paraId="21E6776B" w14:textId="2CE85625" w:rsidR="00912DE8" w:rsidRPr="00ED2D83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218013E6" w14:textId="77777777" w:rsidR="00912DE8" w:rsidRPr="00ED2D83" w:rsidRDefault="00912DE8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12DE8" w:rsidRPr="00ED2D83" w14:paraId="3A984A69" w14:textId="77777777" w:rsidTr="005561E4">
        <w:trPr>
          <w:trHeight w:val="225"/>
        </w:trPr>
        <w:tc>
          <w:tcPr>
            <w:tcW w:w="4234" w:type="dxa"/>
            <w:vAlign w:val="bottom"/>
          </w:tcPr>
          <w:p w14:paraId="041D0F19" w14:textId="3B279776" w:rsidR="00912DE8" w:rsidRPr="00ED2D83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ที่ถึงกำหนดชำระภายในหนึ่งปี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-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 w:bidi="th-TH"/>
              </w:rPr>
              <w:t>สุทธิ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bottom"/>
          </w:tcPr>
          <w:p w14:paraId="69D8F597" w14:textId="45FA4B91" w:rsidR="00912DE8" w:rsidRPr="00ED2D83" w:rsidRDefault="00A806E2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</w:t>
            </w:r>
            <w:r w:rsidR="009418AB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073</w:t>
            </w:r>
            <w:r w:rsidR="009418AB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366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bottom"/>
          </w:tcPr>
          <w:p w14:paraId="435294F2" w14:textId="5ACA2F07" w:rsidR="00912DE8" w:rsidRPr="00ED2D83" w:rsidRDefault="00A806E2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927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042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bottom"/>
          </w:tcPr>
          <w:p w14:paraId="5228E1C1" w14:textId="04916344" w:rsidR="00912DE8" w:rsidRPr="00ED2D83" w:rsidRDefault="00A806E2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9418AB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349</w:t>
            </w:r>
            <w:r w:rsidR="009418AB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670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05697ACA" w14:textId="61F451E5" w:rsidR="00912DE8" w:rsidRPr="00ED2D83" w:rsidRDefault="00A806E2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750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000</w:t>
            </w:r>
          </w:p>
        </w:tc>
      </w:tr>
      <w:tr w:rsidR="00912DE8" w:rsidRPr="00ED2D83" w14:paraId="76A0E714" w14:textId="77777777" w:rsidTr="005561E4">
        <w:trPr>
          <w:trHeight w:val="131"/>
        </w:trPr>
        <w:tc>
          <w:tcPr>
            <w:tcW w:w="4234" w:type="dxa"/>
            <w:vAlign w:val="bottom"/>
          </w:tcPr>
          <w:p w14:paraId="7F6B6C5E" w14:textId="77777777" w:rsidR="00912DE8" w:rsidRPr="00ED2D83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vAlign w:val="bottom"/>
          </w:tcPr>
          <w:p w14:paraId="57294443" w14:textId="77777777" w:rsidR="00912DE8" w:rsidRPr="00ED2D83" w:rsidRDefault="00912DE8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vAlign w:val="bottom"/>
          </w:tcPr>
          <w:p w14:paraId="652CB0C1" w14:textId="77777777" w:rsidR="00912DE8" w:rsidRPr="00ED2D83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vAlign w:val="bottom"/>
          </w:tcPr>
          <w:p w14:paraId="7E85C3F6" w14:textId="77777777" w:rsidR="00912DE8" w:rsidRPr="00ED2D83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6CBBAB20" w14:textId="77777777" w:rsidR="00912DE8" w:rsidRPr="00ED2D83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12DE8" w:rsidRPr="00ED2D83" w14:paraId="3573C981" w14:textId="77777777" w:rsidTr="005561E4">
        <w:trPr>
          <w:trHeight w:val="63"/>
        </w:trPr>
        <w:tc>
          <w:tcPr>
            <w:tcW w:w="4234" w:type="dxa"/>
            <w:vAlign w:val="bottom"/>
          </w:tcPr>
          <w:p w14:paraId="15CDDF3B" w14:textId="5AFF2615" w:rsidR="00912DE8" w:rsidRPr="00ED2D83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เงินกู้ยืมระยะยาวจากสถาบันการเงิน</w:t>
            </w:r>
          </w:p>
        </w:tc>
        <w:tc>
          <w:tcPr>
            <w:tcW w:w="1308" w:type="dxa"/>
          </w:tcPr>
          <w:p w14:paraId="15F9A2BE" w14:textId="397BACAA" w:rsidR="00912DE8" w:rsidRPr="00ED2D83" w:rsidRDefault="00A806E2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54</w:t>
            </w:r>
            <w:r w:rsidR="00FF13FF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964</w:t>
            </w:r>
            <w:r w:rsidR="00FF13FF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875</w:t>
            </w:r>
          </w:p>
        </w:tc>
        <w:tc>
          <w:tcPr>
            <w:tcW w:w="1308" w:type="dxa"/>
            <w:vAlign w:val="bottom"/>
          </w:tcPr>
          <w:p w14:paraId="24E5115E" w14:textId="7AC0956C" w:rsidR="00912DE8" w:rsidRPr="00ED2D83" w:rsidRDefault="00A806E2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54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212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486</w:t>
            </w:r>
          </w:p>
        </w:tc>
        <w:tc>
          <w:tcPr>
            <w:tcW w:w="1308" w:type="dxa"/>
            <w:vAlign w:val="bottom"/>
          </w:tcPr>
          <w:p w14:paraId="02D7FB6C" w14:textId="442B2DDE" w:rsidR="00912DE8" w:rsidRPr="00ED2D83" w:rsidRDefault="00A806E2" w:rsidP="00912DE8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B03D6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  <w:r w:rsidR="00B03D6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309" w:type="dxa"/>
            <w:vAlign w:val="bottom"/>
          </w:tcPr>
          <w:p w14:paraId="32D52185" w14:textId="5BA345EC" w:rsidR="00912DE8" w:rsidRPr="00ED2D83" w:rsidRDefault="00A806E2" w:rsidP="00912DE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100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000</w:t>
            </w:r>
          </w:p>
        </w:tc>
      </w:tr>
      <w:tr w:rsidR="00912DE8" w:rsidRPr="00ED2D83" w14:paraId="776F8E62" w14:textId="77777777" w:rsidTr="005561E4">
        <w:trPr>
          <w:trHeight w:val="63"/>
        </w:trPr>
        <w:tc>
          <w:tcPr>
            <w:tcW w:w="4234" w:type="dxa"/>
            <w:vAlign w:val="bottom"/>
          </w:tcPr>
          <w:p w14:paraId="360630B5" w14:textId="58A0527D" w:rsidR="00912DE8" w:rsidRPr="00ED2D83" w:rsidRDefault="00514F86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 xml:space="preserve">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ค่าธรรมเนียมในการจัดหาเงินกู้ยืมรอการตัดบัญชี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2687573D" w14:textId="02BF41FB" w:rsidR="00912DE8" w:rsidRPr="00ED2D83" w:rsidRDefault="00FF13FF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(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529</w:t>
            </w:r>
            <w:r w:rsidR="00EC0E57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757</w:t>
            </w: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bottom"/>
          </w:tcPr>
          <w:p w14:paraId="312A7D94" w14:textId="30ACF07C" w:rsidR="00912DE8" w:rsidRPr="00ED2D83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590</w:t>
            </w: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158</w:t>
            </w: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)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bottom"/>
          </w:tcPr>
          <w:p w14:paraId="46205601" w14:textId="0B674F60" w:rsidR="00912DE8" w:rsidRPr="00ED2D83" w:rsidRDefault="00B03D6C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542</w:t>
            </w:r>
            <w:r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619049E4" w14:textId="507C3E0B" w:rsidR="00912DE8" w:rsidRPr="00ED2D83" w:rsidRDefault="00912DE8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-</w:t>
            </w:r>
          </w:p>
        </w:tc>
      </w:tr>
      <w:tr w:rsidR="00912DE8" w:rsidRPr="00ED2D83" w14:paraId="10258B0C" w14:textId="77777777" w:rsidTr="005561E4">
        <w:trPr>
          <w:trHeight w:val="63"/>
        </w:trPr>
        <w:tc>
          <w:tcPr>
            <w:tcW w:w="4234" w:type="dxa"/>
            <w:vAlign w:val="bottom"/>
          </w:tcPr>
          <w:p w14:paraId="0DB64EA6" w14:textId="32F6670A" w:rsidR="00912DE8" w:rsidRPr="00ED2D83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เงินกู้ยืมระยะยาวจากสถาบันการเงิน</w:t>
            </w: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  <w:t xml:space="preserve"> </w:t>
            </w: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- </w:t>
            </w: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F3F253" w14:textId="155B8104" w:rsidR="00912DE8" w:rsidRPr="00ED2D83" w:rsidRDefault="00A806E2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54</w:t>
            </w:r>
            <w:r w:rsidR="00EC0E57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435</w:t>
            </w:r>
            <w:r w:rsidR="00EC0E57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118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42096" w14:textId="28A910FC" w:rsidR="00912DE8" w:rsidRPr="00ED2D83" w:rsidRDefault="00A806E2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53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622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328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82EA71" w14:textId="0B7CAEFF" w:rsidR="00912DE8" w:rsidRPr="00ED2D83" w:rsidRDefault="00A806E2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B03D6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499</w:t>
            </w:r>
            <w:r w:rsidR="00B03D6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458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68C3A0" w14:textId="2B92F8BF" w:rsidR="00912DE8" w:rsidRPr="00ED2D83" w:rsidRDefault="00A806E2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100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000</w:t>
            </w:r>
          </w:p>
        </w:tc>
      </w:tr>
      <w:tr w:rsidR="00912DE8" w:rsidRPr="00ED2D83" w14:paraId="3034A892" w14:textId="77777777" w:rsidTr="005561E4">
        <w:trPr>
          <w:trHeight w:val="131"/>
        </w:trPr>
        <w:tc>
          <w:tcPr>
            <w:tcW w:w="4234" w:type="dxa"/>
            <w:vAlign w:val="bottom"/>
          </w:tcPr>
          <w:p w14:paraId="0B540E80" w14:textId="77777777" w:rsidR="00912DE8" w:rsidRPr="00ED2D83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vAlign w:val="bottom"/>
          </w:tcPr>
          <w:p w14:paraId="32BCEE63" w14:textId="77777777" w:rsidR="00912DE8" w:rsidRPr="00ED2D83" w:rsidRDefault="00912DE8" w:rsidP="00912DE8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vAlign w:val="bottom"/>
          </w:tcPr>
          <w:p w14:paraId="1512140C" w14:textId="77777777" w:rsidR="00912DE8" w:rsidRPr="00ED2D83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vAlign w:val="bottom"/>
          </w:tcPr>
          <w:p w14:paraId="7197E028" w14:textId="77777777" w:rsidR="00912DE8" w:rsidRPr="00ED2D83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6A7F4987" w14:textId="77777777" w:rsidR="00912DE8" w:rsidRPr="00ED2D83" w:rsidRDefault="00912DE8" w:rsidP="00912DE8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12DE8" w:rsidRPr="00ED2D83" w14:paraId="67971DCA" w14:textId="77777777" w:rsidTr="005561E4">
        <w:trPr>
          <w:trHeight w:val="243"/>
        </w:trPr>
        <w:tc>
          <w:tcPr>
            <w:tcW w:w="4234" w:type="dxa"/>
            <w:vAlign w:val="bottom"/>
          </w:tcPr>
          <w:p w14:paraId="6F33AB6C" w14:textId="481871E2" w:rsidR="00912DE8" w:rsidRPr="00ED2D83" w:rsidRDefault="00912DE8" w:rsidP="00B10D5C">
            <w:pPr>
              <w:tabs>
                <w:tab w:val="left" w:pos="3295"/>
                <w:tab w:val="left" w:pos="9744"/>
              </w:tabs>
              <w:ind w:left="-101"/>
              <w:jc w:val="lef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รวมเงินกู้ยืมระยะยาวจากสถาบันการเงิน</w:t>
            </w: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 xml:space="preserve"> - </w:t>
            </w:r>
            <w:r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bottom"/>
          </w:tcPr>
          <w:p w14:paraId="2C444BE4" w14:textId="09A758AB" w:rsidR="00912DE8" w:rsidRPr="00ED2D83" w:rsidRDefault="00A806E2" w:rsidP="00F007C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59</w:t>
            </w:r>
            <w:r w:rsidR="00B03D6C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508</w:t>
            </w:r>
            <w:r w:rsidR="00B03D6C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484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bottom"/>
          </w:tcPr>
          <w:p w14:paraId="532034D5" w14:textId="3935EA51" w:rsidR="00912DE8" w:rsidRPr="00ED2D83" w:rsidRDefault="00A806E2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58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549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370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bottom"/>
          </w:tcPr>
          <w:p w14:paraId="1597A267" w14:textId="31B041D6" w:rsidR="00912DE8" w:rsidRPr="00ED2D83" w:rsidRDefault="00A806E2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B03D6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849</w:t>
            </w:r>
            <w:r w:rsidR="00B03D6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128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753E06C8" w14:textId="736B4A57" w:rsidR="00912DE8" w:rsidRPr="00ED2D83" w:rsidRDefault="00A806E2" w:rsidP="00F007C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2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850</w:t>
            </w:r>
            <w:r w:rsidR="00912DE8" w:rsidRPr="00ED2D83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pacing w:val="-2"/>
                <w:sz w:val="26"/>
                <w:szCs w:val="26"/>
              </w:rPr>
              <w:t>000</w:t>
            </w:r>
          </w:p>
        </w:tc>
      </w:tr>
    </w:tbl>
    <w:p w14:paraId="2B5EC765" w14:textId="77777777" w:rsidR="00693E1B" w:rsidRPr="00ED2D83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1A3352A6" w14:textId="315D2C8E" w:rsidR="00B15613" w:rsidRPr="00ED2D83" w:rsidRDefault="00B15613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br w:type="page"/>
      </w:r>
    </w:p>
    <w:p w14:paraId="0AFD9BC5" w14:textId="77777777" w:rsidR="00616AB6" w:rsidRPr="00ED2D83" w:rsidRDefault="00616AB6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</w:p>
    <w:p w14:paraId="6E142E94" w14:textId="0169E626" w:rsidR="00693E1B" w:rsidRPr="00ED2D83" w:rsidRDefault="009E6EC1" w:rsidP="00B10D5C">
      <w:pPr>
        <w:tabs>
          <w:tab w:val="left" w:pos="540"/>
        </w:tabs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การเปลี่ยนแปลงของเงินกู้ยืมระยะยาวจากสถาบันการเงินในระหว่าง</w:t>
      </w:r>
      <w:r w:rsidR="002571C2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</w:t>
      </w:r>
      <w:r w:rsidR="002571C2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อบระยะเวลา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เก้าเดือน</w:t>
      </w:r>
      <w:r w:rsidR="00331337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30</w:t>
      </w:r>
      <w:r w:rsidR="009E5701"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กันยายน</w:t>
      </w:r>
      <w:r w:rsidR="00331337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="0059146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2568</w:t>
      </w:r>
      <w:r w:rsidR="00331337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="00B10D5C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/>
          <w:smallCaps/>
          <w:sz w:val="26"/>
          <w:szCs w:val="26"/>
          <w:cs/>
          <w:lang w:bidi="th-TH"/>
        </w:rPr>
        <w:t>มีดังนี้</w:t>
      </w:r>
    </w:p>
    <w:p w14:paraId="174BC925" w14:textId="77777777" w:rsidR="00693E1B" w:rsidRPr="00ED2D83" w:rsidRDefault="00693E1B" w:rsidP="00657485">
      <w:pPr>
        <w:tabs>
          <w:tab w:val="left" w:pos="540"/>
        </w:tabs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293"/>
        <w:gridCol w:w="1584"/>
        <w:gridCol w:w="1584"/>
      </w:tblGrid>
      <w:tr w:rsidR="00BF50C7" w:rsidRPr="00ED2D83" w14:paraId="54B516D1" w14:textId="77777777" w:rsidTr="005561E4">
        <w:tc>
          <w:tcPr>
            <w:tcW w:w="6293" w:type="dxa"/>
          </w:tcPr>
          <w:p w14:paraId="51706123" w14:textId="77777777" w:rsidR="009E6EC1" w:rsidRPr="00ED2D83" w:rsidRDefault="009E6EC1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</w:tcPr>
          <w:p w14:paraId="6BB8B0BE" w14:textId="405CCEA2" w:rsidR="009E6EC1" w:rsidRPr="00ED2D83" w:rsidRDefault="009E6EC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584" w:type="dxa"/>
          </w:tcPr>
          <w:p w14:paraId="5C37689C" w14:textId="3B1821CC" w:rsidR="009E6EC1" w:rsidRPr="00ED2D83" w:rsidRDefault="009E6EC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ED2D83" w14:paraId="7A420DA4" w14:textId="77777777" w:rsidTr="005561E4">
        <w:tc>
          <w:tcPr>
            <w:tcW w:w="6293" w:type="dxa"/>
          </w:tcPr>
          <w:p w14:paraId="42392A37" w14:textId="77777777" w:rsidR="009E6EC1" w:rsidRPr="00ED2D83" w:rsidRDefault="009E6EC1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615551A" w14:textId="427B34B0" w:rsidR="009E6EC1" w:rsidRPr="00ED2D83" w:rsidRDefault="009E6EC1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B6E871C" w14:textId="40CC1846" w:rsidR="009E6EC1" w:rsidRPr="00ED2D83" w:rsidRDefault="009E6EC1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</w:tr>
      <w:tr w:rsidR="00BF50C7" w:rsidRPr="00ED2D83" w14:paraId="63288DEA" w14:textId="77777777" w:rsidTr="005561E4">
        <w:tc>
          <w:tcPr>
            <w:tcW w:w="6293" w:type="dxa"/>
          </w:tcPr>
          <w:p w14:paraId="53124FED" w14:textId="77777777" w:rsidR="00693E1B" w:rsidRPr="00ED2D83" w:rsidRDefault="00693E1B" w:rsidP="00657485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09120FA" w14:textId="77777777" w:rsidR="00693E1B" w:rsidRPr="00ED2D83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AAABD2F" w14:textId="77777777" w:rsidR="00693E1B" w:rsidRPr="00ED2D83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6582F" w:rsidRPr="00ED2D83" w14:paraId="00653FC4" w14:textId="77777777" w:rsidTr="005561E4">
        <w:tc>
          <w:tcPr>
            <w:tcW w:w="6293" w:type="dxa"/>
          </w:tcPr>
          <w:p w14:paraId="25D92725" w14:textId="758ECE3F" w:rsidR="00C6582F" w:rsidRPr="00ED2D83" w:rsidRDefault="00C6582F" w:rsidP="00C6582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584" w:type="dxa"/>
            <w:vAlign w:val="bottom"/>
          </w:tcPr>
          <w:p w14:paraId="16BF87D1" w14:textId="4844A9A8" w:rsidR="00C6582F" w:rsidRPr="00ED2D83" w:rsidRDefault="00A806E2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</w:t>
            </w:r>
            <w:r w:rsidR="00842A2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549</w:t>
            </w:r>
            <w:r w:rsidR="00842A2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584" w:type="dxa"/>
          </w:tcPr>
          <w:p w14:paraId="4CCA1A71" w14:textId="1C182CF2" w:rsidR="00C6582F" w:rsidRPr="00ED2D83" w:rsidRDefault="00A806E2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842A2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850</w:t>
            </w:r>
            <w:r w:rsidR="00842A2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0664AB" w:rsidRPr="00ED2D83" w14:paraId="31223EBB" w14:textId="77777777" w:rsidTr="005561E4">
        <w:tc>
          <w:tcPr>
            <w:tcW w:w="6293" w:type="dxa"/>
          </w:tcPr>
          <w:p w14:paraId="096B3F70" w14:textId="715708D0" w:rsidR="000664AB" w:rsidRPr="00ED2D83" w:rsidRDefault="00EB733B" w:rsidP="00C6582F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เงินกู้</w:t>
            </w:r>
            <w:r w:rsidRPr="00ED2D8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ยืม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ระยะยาวเพิ่มขึ้น</w:t>
            </w:r>
          </w:p>
        </w:tc>
        <w:tc>
          <w:tcPr>
            <w:tcW w:w="1584" w:type="dxa"/>
            <w:vAlign w:val="bottom"/>
          </w:tcPr>
          <w:p w14:paraId="726D6E5F" w14:textId="1AF5F14C" w:rsidR="000664AB" w:rsidRPr="00ED2D83" w:rsidRDefault="00A806E2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842A2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="00842A2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84" w:type="dxa"/>
          </w:tcPr>
          <w:p w14:paraId="6B3025AD" w14:textId="062001EE" w:rsidR="000664AB" w:rsidRPr="00ED2D83" w:rsidRDefault="00A806E2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9F290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="009F290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CB1DCF" w:rsidRPr="00ED2D83" w14:paraId="4FC68028" w14:textId="77777777" w:rsidTr="005561E4">
        <w:tc>
          <w:tcPr>
            <w:tcW w:w="6293" w:type="dxa"/>
          </w:tcPr>
          <w:p w14:paraId="5BB15E6E" w14:textId="0DD6D990" w:rsidR="00CB1DCF" w:rsidRPr="00ED2D83" w:rsidRDefault="00CB1DCF" w:rsidP="00CB1DC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จ่ายคืนเงินกู้ยืมระยะยาว</w:t>
            </w:r>
          </w:p>
        </w:tc>
        <w:tc>
          <w:tcPr>
            <w:tcW w:w="1584" w:type="dxa"/>
          </w:tcPr>
          <w:p w14:paraId="3E8092E1" w14:textId="5923277E" w:rsidR="00CB1DCF" w:rsidRPr="00ED2D83" w:rsidRDefault="00E50490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4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127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081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584" w:type="dxa"/>
          </w:tcPr>
          <w:p w14:paraId="658F914F" w14:textId="2695B364" w:rsidR="00CB1DCF" w:rsidRPr="00ED2D83" w:rsidRDefault="00E50490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CB1DCF" w:rsidRPr="00ED2D83" w14:paraId="6D6DDED6" w14:textId="77777777" w:rsidTr="005561E4">
        <w:tc>
          <w:tcPr>
            <w:tcW w:w="6293" w:type="dxa"/>
          </w:tcPr>
          <w:p w14:paraId="0D2F4D0F" w14:textId="7A342DB4" w:rsidR="00CB1DCF" w:rsidRPr="00ED2D83" w:rsidRDefault="00A16E0B" w:rsidP="00CB1DC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="00CB1DCF"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จากอัตราแลกเปลี่ยนที่ยังไม่เกิดขึ้น</w:t>
            </w:r>
          </w:p>
        </w:tc>
        <w:tc>
          <w:tcPr>
            <w:tcW w:w="1584" w:type="dxa"/>
          </w:tcPr>
          <w:p w14:paraId="6AABF9B6" w14:textId="5911DD11" w:rsidR="00CB1DCF" w:rsidRPr="00ED2D83" w:rsidRDefault="00E50490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158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097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</w:tcPr>
          <w:p w14:paraId="62979CF9" w14:textId="587A468F" w:rsidR="00CB1DCF" w:rsidRPr="00ED2D83" w:rsidRDefault="00E50490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AA34E8" w:rsidRPr="00ED2D83" w14:paraId="76034766" w14:textId="77777777" w:rsidTr="005561E4">
        <w:tc>
          <w:tcPr>
            <w:tcW w:w="6293" w:type="dxa"/>
          </w:tcPr>
          <w:p w14:paraId="63D1EA4C" w14:textId="352C6C5A" w:rsidR="00AA34E8" w:rsidRPr="00ED2D83" w:rsidRDefault="006C39E8" w:rsidP="00CB1DCF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ค่าธรรมเนียมในการจัดหาเงินกู้ยืมรอ</w:t>
            </w:r>
            <w:r w:rsidR="00F51DA1" w:rsidRPr="00ED2D8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584" w:type="dxa"/>
          </w:tcPr>
          <w:p w14:paraId="07165C13" w14:textId="77DC92D7" w:rsidR="00AA34E8" w:rsidRPr="00ED2D83" w:rsidRDefault="00E50490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000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</w:tcPr>
          <w:p w14:paraId="7FD6FF0B" w14:textId="6A55B602" w:rsidR="00AA34E8" w:rsidRPr="00ED2D83" w:rsidRDefault="00E50490" w:rsidP="00CB1DC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000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E1A0E" w:rsidRPr="00ED2D83" w14:paraId="2B58BED0" w14:textId="77777777" w:rsidTr="005561E4">
        <w:tc>
          <w:tcPr>
            <w:tcW w:w="6293" w:type="dxa"/>
          </w:tcPr>
          <w:p w14:paraId="2B0AA48A" w14:textId="05549250" w:rsidR="004E1A0E" w:rsidRPr="00ED2D83" w:rsidRDefault="004E1A0E" w:rsidP="004E1A0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ตัดจำหน่ายค่าธรรมเนียมในการจัดหาเงินกู้ยืมรอ</w:t>
            </w:r>
            <w:r w:rsidR="00542C95" w:rsidRPr="00ED2D8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584" w:type="dxa"/>
          </w:tcPr>
          <w:p w14:paraId="52571215" w14:textId="656A89DA" w:rsidR="004E1A0E" w:rsidRPr="00ED2D83" w:rsidRDefault="00A806E2" w:rsidP="004E1A0E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59</w:t>
            </w:r>
            <w:r w:rsidR="009F290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503</w:t>
            </w:r>
          </w:p>
        </w:tc>
        <w:tc>
          <w:tcPr>
            <w:tcW w:w="1584" w:type="dxa"/>
          </w:tcPr>
          <w:p w14:paraId="715D8232" w14:textId="23FA1D5C" w:rsidR="004E1A0E" w:rsidRPr="00ED2D83" w:rsidRDefault="00A806E2" w:rsidP="004E1A0E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128</w:t>
            </w:r>
          </w:p>
        </w:tc>
      </w:tr>
      <w:tr w:rsidR="004E1A0E" w:rsidRPr="00ED2D83" w14:paraId="7E054F5F" w14:textId="77777777" w:rsidTr="005561E4">
        <w:trPr>
          <w:trHeight w:val="63"/>
        </w:trPr>
        <w:tc>
          <w:tcPr>
            <w:tcW w:w="6293" w:type="dxa"/>
          </w:tcPr>
          <w:p w14:paraId="069CF4C7" w14:textId="2C82DE0B" w:rsidR="004E1A0E" w:rsidRPr="00ED2D83" w:rsidRDefault="004E1A0E" w:rsidP="004E1A0E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E672725" w14:textId="7355D8A5" w:rsidR="004E1A0E" w:rsidRPr="00ED2D83" w:rsidRDefault="009F290C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814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211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655A0C3" w14:textId="3B88F80D" w:rsidR="004E1A0E" w:rsidRPr="00ED2D83" w:rsidRDefault="009F290C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C6582F" w:rsidRPr="00ED2D83" w14:paraId="6F9F50F7" w14:textId="77777777" w:rsidTr="005561E4">
        <w:trPr>
          <w:trHeight w:val="153"/>
        </w:trPr>
        <w:tc>
          <w:tcPr>
            <w:tcW w:w="6293" w:type="dxa"/>
          </w:tcPr>
          <w:p w14:paraId="2CC2FD5A" w14:textId="3563C165" w:rsidR="00C6582F" w:rsidRPr="00ED2D83" w:rsidRDefault="00C6582F" w:rsidP="00C6582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7E39B0" w14:textId="4F072BBE" w:rsidR="00C6582F" w:rsidRPr="00ED2D83" w:rsidRDefault="00A806E2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59</w:t>
            </w:r>
            <w:r w:rsidR="009F290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508</w:t>
            </w:r>
            <w:r w:rsidR="009F290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484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780688" w14:textId="1AB0E43E" w:rsidR="00C6582F" w:rsidRPr="00ED2D83" w:rsidRDefault="00A806E2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="009F290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849</w:t>
            </w:r>
            <w:r w:rsidR="009F290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128</w:t>
            </w:r>
          </w:p>
        </w:tc>
      </w:tr>
    </w:tbl>
    <w:p w14:paraId="0CD6007E" w14:textId="00FFD9B4" w:rsidR="425B988A" w:rsidRPr="00ED2D83" w:rsidRDefault="425B988A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</w:pPr>
    </w:p>
    <w:p w14:paraId="4A98BADD" w14:textId="52EC795B" w:rsidR="00D667E8" w:rsidRPr="00ED2D83" w:rsidRDefault="00D667E8" w:rsidP="00657485">
      <w:pPr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  <w:r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เงินกู้ยืมระยะยาวเหล่านี้ค้ำประกันโดยหุ้นของบริษัทย่อย (หมายเหตุ </w:t>
      </w:r>
      <w:r w:rsidR="00A806E2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7</w:t>
      </w:r>
      <w:r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</w:rPr>
        <w:t xml:space="preserve">) </w:t>
      </w:r>
      <w:r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การจดจำนองที่ดิน และโรงไฟฟ้าของกลุ่มกิจการ (หมายเหตุ </w:t>
      </w:r>
      <w:r w:rsidR="00A806E2"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9</w:t>
      </w:r>
      <w:r w:rsidRPr="005561E4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</w:rPr>
        <w:t>)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และค้ำประกันโดยบริษัท</w:t>
      </w:r>
      <w:r w:rsidR="00540783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นอกจากนี้</w:t>
      </w:r>
      <w:r w:rsidR="00540783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กลุ่มกิจการต้องปฏิบัติตามข้อกำหนดบางประการตามที่ระบุไว้ในสัญญาดังกล่าว ซึ่งรวมถึงการดำรงอัตราส่วนทางการเงินตามที่กำหนดไว้ในสัญญา</w:t>
      </w:r>
    </w:p>
    <w:p w14:paraId="60459151" w14:textId="77777777" w:rsidR="00D667E8" w:rsidRPr="00ED2D83" w:rsidRDefault="00D667E8" w:rsidP="00657485">
      <w:pPr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</w:p>
    <w:p w14:paraId="67E4B2E1" w14:textId="5BEB4291" w:rsidR="00D667E8" w:rsidRPr="00ED2D83" w:rsidRDefault="00D667E8" w:rsidP="00657485">
      <w:pPr>
        <w:jc w:val="thaiDistribute"/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>มูลค่ายุติธรรมของเงินกู้ยืมระยะยาวจากสถาบันการเงินคำนวณจากกระแสเงินสดในอนาคตซึ่งคิดลดด้วยอัตราดอกเบี้ยเงินกู้ยืม</w:t>
      </w:r>
      <w:r w:rsidR="001B090C" w:rsidRPr="00ED2D83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br/>
      </w:r>
      <w:r w:rsidRPr="00ED2D83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>ที่เป็นอัตราดอกเบี้ยตลาด ณ วันที่ในงบฐานะการเงินของกลุ่มกิจการ และอยู่ในข้อมูลระดับ</w:t>
      </w:r>
      <w:r w:rsidR="00667B49" w:rsidRPr="00ED2D83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>ที่</w:t>
      </w:r>
      <w:r w:rsidRPr="00ED2D83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lang w:bidi="th-TH"/>
        </w:rPr>
        <w:t>2</w:t>
      </w:r>
      <w:r w:rsidRPr="00ED2D83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>ของลำดับชั้นมูลค่ายุติธรรม</w:t>
      </w:r>
      <w:r w:rsidR="00797656" w:rsidRPr="00ED2D83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lang w:bidi="th-TH"/>
        </w:rPr>
        <w:t xml:space="preserve"> </w:t>
      </w:r>
      <w:r w:rsidR="00797656" w:rsidRPr="00ED2D83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 xml:space="preserve">(หมายเหตุ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lang w:bidi="th-TH"/>
        </w:rPr>
        <w:t>5</w:t>
      </w:r>
      <w:r w:rsidR="00C117F7" w:rsidRPr="00ED2D83">
        <w:rPr>
          <w:rFonts w:ascii="Browallia New" w:eastAsia="Browallia New" w:hAnsi="Browallia New" w:cs="Browallia New"/>
          <w:smallCaps/>
          <w:color w:val="000000"/>
          <w:spacing w:val="-6"/>
          <w:sz w:val="26"/>
          <w:szCs w:val="26"/>
          <w:cs/>
          <w:lang w:bidi="th-TH"/>
        </w:rPr>
        <w:t>)</w:t>
      </w:r>
    </w:p>
    <w:p w14:paraId="6F2EE41A" w14:textId="77777777" w:rsidR="004D58FE" w:rsidRPr="00ED2D83" w:rsidRDefault="004D58FE" w:rsidP="00657485">
      <w:pP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</w:p>
    <w:p w14:paraId="57FEBB35" w14:textId="3E2CB1F2" w:rsidR="004D58FE" w:rsidRPr="00ED2D83" w:rsidRDefault="004D58FE" w:rsidP="004D58FE">
      <w:pPr>
        <w:tabs>
          <w:tab w:val="left" w:pos="540"/>
        </w:tabs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</w:pPr>
      <w:r w:rsidRPr="00ED2D83">
        <w:rPr>
          <w:rFonts w:ascii="Browallia New" w:eastAsia="Browallia New" w:hAnsi="Browallia New" w:cs="Browallia New"/>
          <w:bCs/>
          <w:smallCaps/>
          <w:color w:val="000000"/>
          <w:sz w:val="26"/>
          <w:szCs w:val="26"/>
          <w:cs/>
          <w:lang w:bidi="th-TH"/>
        </w:rPr>
        <w:t>เงินกู้ยืมระยะยาว</w:t>
      </w:r>
      <w:r w:rsidRPr="00ED2D83">
        <w:rPr>
          <w:rFonts w:ascii="Browallia New" w:eastAsia="Browallia New" w:hAnsi="Browallia New" w:cs="Browallia New" w:hint="cs"/>
          <w:bCs/>
          <w:smallCaps/>
          <w:color w:val="000000"/>
          <w:sz w:val="26"/>
          <w:szCs w:val="26"/>
          <w:cs/>
          <w:lang w:bidi="th-TH"/>
        </w:rPr>
        <w:t>จากกิจการอื่น</w:t>
      </w:r>
    </w:p>
    <w:p w14:paraId="1DE64E08" w14:textId="77777777" w:rsidR="005F023F" w:rsidRPr="00ED2D83" w:rsidRDefault="005F023F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</w:p>
    <w:p w14:paraId="3EDEFEEB" w14:textId="7F194855" w:rsidR="000A1BA6" w:rsidRPr="00ED2D83" w:rsidRDefault="000A1BA6" w:rsidP="00F73D28">
      <w:pPr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เงินกู้ยืมระยะยาวจากกิจการอื่นอยู่ในรูปของสัญญาเงินกู้ โดยเงินกู้ยืม</w:t>
      </w:r>
      <w:r w:rsidR="002A16FC" w:rsidRPr="00ED2D83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>ดังกล่าว</w:t>
      </w:r>
      <w:r w:rsidR="00DF4DAC" w:rsidRPr="00ED2D83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>ไม่มีหลักประกันและ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มีอัตราดอกเบี้ยคงที่ในอัตรา</w:t>
      </w:r>
      <w:r w:rsidR="00B10D5C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ร้อยละ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4</w:t>
      </w:r>
      <w:r w:rsidR="00845E8E" w:rsidRPr="00ED2D83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60</w:t>
      </w:r>
      <w:r w:rsidR="002A7D81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="002A7D81" w:rsidRPr="00ED2D83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 xml:space="preserve">ถึง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4</w:t>
      </w:r>
      <w:r w:rsidR="00845E8E" w:rsidRPr="00ED2D83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75</w:t>
      </w:r>
      <w:r w:rsidR="009E5701"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ต่อปี</w:t>
      </w:r>
      <w:r w:rsidR="002E5610" w:rsidRPr="00ED2D83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สำหรับกลุ่มกิจการ (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31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ธันวาคม พ.ศ.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2567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: ดอกเบี้ยคงที่ในอัตราร้อยละ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4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60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ต่อปี) ครบกำหนดชำระปี พ.ศ.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2569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</w:t>
      </w:r>
      <w:r w:rsidR="000D082D" w:rsidRPr="00ED2D83">
        <w:rPr>
          <w:rFonts w:ascii="Browallia New" w:eastAsia="Browallia New" w:hAnsi="Browallia New" w:cs="Browallia New" w:hint="cs"/>
          <w:smallCaps/>
          <w:color w:val="000000"/>
          <w:sz w:val="26"/>
          <w:szCs w:val="26"/>
          <w:cs/>
          <w:lang w:bidi="th-TH"/>
        </w:rPr>
        <w:t>ถึง</w:t>
      </w:r>
      <w:r w:rsidR="000D69EC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2570</w:t>
      </w:r>
      <w:r w:rsidR="009F2EC2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</w:p>
    <w:p w14:paraId="1588B2F7" w14:textId="77777777" w:rsidR="003A5AFA" w:rsidRPr="00ED2D83" w:rsidRDefault="003A5AFA" w:rsidP="00657485">
      <w:pP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</w:p>
    <w:p w14:paraId="0336775F" w14:textId="740016C9" w:rsidR="00B15613" w:rsidRPr="00ED2D83" w:rsidRDefault="000A1BA6" w:rsidP="00F73D28">
      <w:pPr>
        <w:jc w:val="thaiDistribute"/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มูลค่ายุติธรรมของเงินกู้ยืมระยะยาวจากกิจการอื่นคำนวณจากกระแสเงินสดในอนาคตซึ่งคิดลดด้วยอัตราดอกเบี้ยเงินกู้ยืมที่เป็นอัตราดอกเบี้ยตลาด ณ วันที่ในงบฐานะการเงินของกลุ่มกิจการ และอยู่ในข้อมูลระดับที่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2</w:t>
      </w:r>
      <w:r w:rsidRPr="00ED2D83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cs/>
          <w:lang w:bidi="th-TH"/>
        </w:rPr>
        <w:t xml:space="preserve">ของลำดับชั้นมูลค่ายุติธรรม (หมายเหตุ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5</w:t>
      </w:r>
      <w:r w:rsidRPr="00ED2D83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t>)</w:t>
      </w:r>
    </w:p>
    <w:p w14:paraId="3CDD1D90" w14:textId="407FD5B6" w:rsidR="00266524" w:rsidRPr="00ED2D83" w:rsidRDefault="00266524" w:rsidP="00657485">
      <w:pPr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smallCaps/>
          <w:color w:val="000000"/>
          <w:spacing w:val="-2"/>
          <w:sz w:val="26"/>
          <w:szCs w:val="26"/>
          <w:lang w:bidi="th-TH"/>
        </w:rPr>
        <w:br w:type="page"/>
      </w:r>
    </w:p>
    <w:p w14:paraId="4EDF0FD0" w14:textId="77777777" w:rsidR="00D667E8" w:rsidRPr="00ED2D83" w:rsidRDefault="00D667E8" w:rsidP="00657485">
      <w:pPr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</w:p>
    <w:p w14:paraId="271FE022" w14:textId="6C2222A0" w:rsidR="00240F54" w:rsidRPr="00ED2D83" w:rsidRDefault="00A806E2" w:rsidP="0052591E">
      <w:pPr>
        <w:pStyle w:val="Heading1"/>
        <w:ind w:left="567" w:hanging="567"/>
        <w:rPr>
          <w:lang w:bidi="th-TH"/>
        </w:rPr>
      </w:pPr>
      <w:r w:rsidRPr="00A806E2">
        <w:t>1</w:t>
      </w:r>
      <w:r w:rsidRPr="00A806E2">
        <w:rPr>
          <w:lang w:bidi="th-TH"/>
        </w:rPr>
        <w:t>3</w:t>
      </w:r>
      <w:r w:rsidR="00240F54" w:rsidRPr="00ED2D83">
        <w:tab/>
      </w:r>
      <w:r w:rsidR="00240F54" w:rsidRPr="00ED2D83">
        <w:rPr>
          <w:cs/>
          <w:lang w:bidi="th-TH"/>
        </w:rPr>
        <w:t xml:space="preserve">หุ้นกู้ </w:t>
      </w:r>
      <w:r w:rsidR="00240F54" w:rsidRPr="00ED2D83">
        <w:rPr>
          <w:lang w:bidi="th-TH"/>
        </w:rPr>
        <w:t>-</w:t>
      </w:r>
      <w:r w:rsidR="00240F54" w:rsidRPr="00ED2D83">
        <w:rPr>
          <w:cs/>
          <w:lang w:bidi="th-TH"/>
        </w:rPr>
        <w:t xml:space="preserve"> สุทธิ</w:t>
      </w:r>
    </w:p>
    <w:p w14:paraId="23CC6C48" w14:textId="77777777" w:rsidR="00240F54" w:rsidRPr="00ED2D83" w:rsidRDefault="00240F54" w:rsidP="00657485">
      <w:pPr>
        <w:rPr>
          <w:rFonts w:ascii="Browallia New" w:eastAsia="Browallia New" w:hAnsi="Browallia New" w:cs="Browallia New"/>
          <w:smallCaps/>
          <w:color w:val="000000"/>
          <w:sz w:val="22"/>
          <w:szCs w:val="22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BF50C7" w:rsidRPr="00ED2D83" w14:paraId="7523BE5F" w14:textId="77777777" w:rsidTr="005561E4">
        <w:tc>
          <w:tcPr>
            <w:tcW w:w="3989" w:type="dxa"/>
            <w:vAlign w:val="bottom"/>
          </w:tcPr>
          <w:p w14:paraId="7A96C6DB" w14:textId="77777777" w:rsidR="004B0D92" w:rsidRPr="00ED2D83" w:rsidRDefault="004B0D92" w:rsidP="00657485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bookmarkStart w:id="13" w:name="_heading=h.1t3h5sf" w:colFirst="0" w:colLast="0"/>
            <w:bookmarkEnd w:id="13"/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0557B054" w14:textId="67F89093" w:rsidR="004B0D92" w:rsidRPr="00ED2D83" w:rsidRDefault="004B0D92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1014483B" w14:textId="45CF585B" w:rsidR="004B0D92" w:rsidRPr="00ED2D83" w:rsidRDefault="004B0D92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2C2484" w:rsidRPr="00ED2D83" w14:paraId="560DD034" w14:textId="77777777" w:rsidTr="005561E4">
        <w:tc>
          <w:tcPr>
            <w:tcW w:w="3989" w:type="dxa"/>
            <w:vAlign w:val="bottom"/>
          </w:tcPr>
          <w:p w14:paraId="774B3287" w14:textId="77777777" w:rsidR="008172FB" w:rsidRPr="00ED2D83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ADE542A" w14:textId="69CAAC05" w:rsidR="008172FB" w:rsidRPr="00ED2D83" w:rsidRDefault="00A806E2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E4F911E" w14:textId="7CC67336" w:rsidR="008172FB" w:rsidRPr="00ED2D83" w:rsidRDefault="00A806E2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172FB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D7F1F24" w14:textId="5B2AADB5" w:rsidR="008172FB" w:rsidRPr="00ED2D83" w:rsidRDefault="00A806E2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0DA697F" w14:textId="1235B33F" w:rsidR="008172FB" w:rsidRPr="00ED2D83" w:rsidRDefault="00A806E2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172FB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2C2484" w:rsidRPr="00ED2D83" w14:paraId="4431974D" w14:textId="77777777" w:rsidTr="005561E4">
        <w:tc>
          <w:tcPr>
            <w:tcW w:w="3989" w:type="dxa"/>
            <w:vAlign w:val="bottom"/>
          </w:tcPr>
          <w:p w14:paraId="6AF93507" w14:textId="77777777" w:rsidR="008172FB" w:rsidRPr="00ED2D83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</w:tcPr>
          <w:p w14:paraId="7574468D" w14:textId="470A2B67" w:rsidR="008172FB" w:rsidRPr="00ED2D83" w:rsidRDefault="00591461" w:rsidP="008172F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</w:tcPr>
          <w:p w14:paraId="08C3768D" w14:textId="01FBEE4B" w:rsidR="008172FB" w:rsidRPr="00ED2D83" w:rsidRDefault="00591461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368" w:type="dxa"/>
          </w:tcPr>
          <w:p w14:paraId="4DA7C548" w14:textId="49441369" w:rsidR="008172FB" w:rsidRPr="00ED2D83" w:rsidRDefault="00591461" w:rsidP="008172FB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68" w:type="dxa"/>
          </w:tcPr>
          <w:p w14:paraId="38482EA1" w14:textId="7F2FE18D" w:rsidR="008172FB" w:rsidRPr="00ED2D83" w:rsidRDefault="00591461" w:rsidP="008172FB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2567</w:t>
            </w:r>
          </w:p>
        </w:tc>
      </w:tr>
      <w:tr w:rsidR="002C2484" w:rsidRPr="00ED2D83" w14:paraId="2A85ACBB" w14:textId="77777777" w:rsidTr="005561E4">
        <w:tc>
          <w:tcPr>
            <w:tcW w:w="3989" w:type="dxa"/>
            <w:vAlign w:val="bottom"/>
          </w:tcPr>
          <w:p w14:paraId="3D864362" w14:textId="77777777" w:rsidR="008172FB" w:rsidRPr="00ED2D83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2D3DB58" w14:textId="40F20FD1" w:rsidR="008172FB" w:rsidRPr="00ED2D83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492A984" w14:textId="2155A4FD" w:rsidR="008172FB" w:rsidRPr="00ED2D83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97E1208" w14:textId="6DA74324" w:rsidR="008172FB" w:rsidRPr="00ED2D83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4869818" w14:textId="44C7B5FD" w:rsidR="008172FB" w:rsidRPr="00ED2D83" w:rsidRDefault="008172FB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2C2484" w:rsidRPr="00ED2D83" w14:paraId="5D600E94" w14:textId="77777777" w:rsidTr="005561E4">
        <w:tc>
          <w:tcPr>
            <w:tcW w:w="3989" w:type="dxa"/>
          </w:tcPr>
          <w:p w14:paraId="65405DDE" w14:textId="77777777" w:rsidR="008172FB" w:rsidRPr="00ED2D83" w:rsidRDefault="008172FB" w:rsidP="008172FB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15E08FA" w14:textId="77777777" w:rsidR="008172FB" w:rsidRPr="00ED2D83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F8B5E46" w14:textId="77777777" w:rsidR="008172FB" w:rsidRPr="00ED2D83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0AC7C38" w14:textId="77777777" w:rsidR="008172FB" w:rsidRPr="00ED2D83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426538C" w14:textId="77777777" w:rsidR="008172FB" w:rsidRPr="00ED2D83" w:rsidRDefault="008172FB" w:rsidP="008172FB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2C2484" w:rsidRPr="00ED2D83" w14:paraId="572033A6" w14:textId="77777777" w:rsidTr="005561E4">
        <w:trPr>
          <w:trHeight w:val="68"/>
        </w:trPr>
        <w:tc>
          <w:tcPr>
            <w:tcW w:w="3989" w:type="dxa"/>
          </w:tcPr>
          <w:p w14:paraId="491C331C" w14:textId="769EFE09" w:rsidR="00942F69" w:rsidRPr="00ED2D83" w:rsidRDefault="00942F69" w:rsidP="00942F6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14" w:name="OLE_LINK34"/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ส่วนของหุ้นกู้ที่ถึงกำหนดชำระภายในหนึ่งปี</w:t>
            </w:r>
          </w:p>
        </w:tc>
        <w:tc>
          <w:tcPr>
            <w:tcW w:w="1368" w:type="dxa"/>
          </w:tcPr>
          <w:p w14:paraId="59E18FDD" w14:textId="621C1BCA" w:rsidR="00942F69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820E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820E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021</w:t>
            </w:r>
          </w:p>
        </w:tc>
        <w:tc>
          <w:tcPr>
            <w:tcW w:w="1368" w:type="dxa"/>
            <w:vAlign w:val="bottom"/>
          </w:tcPr>
          <w:p w14:paraId="3D58F132" w14:textId="1D55CB66" w:rsidR="00942F69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942F69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942F69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1368" w:type="dxa"/>
          </w:tcPr>
          <w:p w14:paraId="1829D1D3" w14:textId="73E1D585" w:rsidR="00942F69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820E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1820E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17634A25" w14:textId="604BFE6F" w:rsidR="00942F69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942F69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42F69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2C2484" w:rsidRPr="00ED2D83" w14:paraId="590FECD0" w14:textId="77777777" w:rsidTr="005561E4">
        <w:trPr>
          <w:trHeight w:val="68"/>
        </w:trPr>
        <w:tc>
          <w:tcPr>
            <w:tcW w:w="3989" w:type="dxa"/>
          </w:tcPr>
          <w:p w14:paraId="096A48B7" w14:textId="51DAC1CB" w:rsidR="00942F69" w:rsidRPr="00ED2D83" w:rsidRDefault="00942F69" w:rsidP="00942F6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ค่าธรรมเนียมในการออกหุ้นกู้รอ</w:t>
            </w:r>
            <w:r w:rsidR="00542C95" w:rsidRPr="00ED2D8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การ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D744D0D" w14:textId="5CD2A947" w:rsidR="00942F69" w:rsidRPr="00ED2D83" w:rsidRDefault="001820EA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1BCCAE3" w14:textId="336CA7E0" w:rsidR="00942F69" w:rsidRPr="00ED2D83" w:rsidRDefault="00942F69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636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2C00DCD" w14:textId="04D710D6" w:rsidR="00942F69" w:rsidRPr="00ED2D83" w:rsidRDefault="001820EA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CDE592D" w14:textId="4C1826CF" w:rsidR="00942F69" w:rsidRPr="00ED2D83" w:rsidRDefault="00942F69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C2484" w:rsidRPr="00ED2D83" w14:paraId="61A07129" w14:textId="77777777" w:rsidTr="005561E4">
        <w:trPr>
          <w:trHeight w:val="225"/>
        </w:trPr>
        <w:tc>
          <w:tcPr>
            <w:tcW w:w="3989" w:type="dxa"/>
          </w:tcPr>
          <w:p w14:paraId="52FCBCC1" w14:textId="5224D3B3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ส่วนของหุ้นกู้ที่ถึงกำหนดชำระภายในหนึ่งปี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4E2261C" w14:textId="290B78E9" w:rsidR="006E12FA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820E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989</w:t>
            </w:r>
            <w:r w:rsidR="001820E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2DCCC86" w14:textId="3935123B" w:rsidR="006E12FA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6E12F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385</w:t>
            </w:r>
            <w:r w:rsidR="006E12F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354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B9F0E0A" w14:textId="0C08C110" w:rsidR="006E12FA" w:rsidRPr="00ED2D83" w:rsidRDefault="00A806E2" w:rsidP="00B10D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803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7FEA7BE8" w14:textId="36922C55" w:rsidR="006E12FA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6E12F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="006E12F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858</w:t>
            </w:r>
          </w:p>
        </w:tc>
      </w:tr>
      <w:tr w:rsidR="002C2484" w:rsidRPr="00ED2D83" w14:paraId="7A3BCA90" w14:textId="77777777" w:rsidTr="005561E4">
        <w:trPr>
          <w:trHeight w:val="131"/>
        </w:trPr>
        <w:tc>
          <w:tcPr>
            <w:tcW w:w="3989" w:type="dxa"/>
          </w:tcPr>
          <w:p w14:paraId="632211BA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D0EF2A0" w14:textId="77777777" w:rsidR="006E12FA" w:rsidRPr="00ED2D83" w:rsidRDefault="006E12FA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17EA6BD" w14:textId="77777777" w:rsidR="006E12FA" w:rsidRPr="00ED2D83" w:rsidRDefault="006E12FA" w:rsidP="00B10D5C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2CF667E" w14:textId="77777777" w:rsidR="006E12FA" w:rsidRPr="00ED2D83" w:rsidRDefault="006E12FA" w:rsidP="00B10D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99BD4B4" w14:textId="77777777" w:rsidR="006E12FA" w:rsidRPr="00ED2D83" w:rsidRDefault="006E12FA" w:rsidP="00B10D5C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2484" w:rsidRPr="00ED2D83" w14:paraId="5622DA25" w14:textId="77777777" w:rsidTr="005561E4">
        <w:trPr>
          <w:trHeight w:val="63"/>
        </w:trPr>
        <w:tc>
          <w:tcPr>
            <w:tcW w:w="3989" w:type="dxa"/>
          </w:tcPr>
          <w:p w14:paraId="62D6F9F6" w14:textId="3D82B957" w:rsidR="00942F69" w:rsidRPr="00ED2D83" w:rsidRDefault="00942F69" w:rsidP="00942F6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68" w:type="dxa"/>
          </w:tcPr>
          <w:p w14:paraId="6C4031C0" w14:textId="2AD56376" w:rsidR="00942F69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40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353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358</w:t>
            </w:r>
          </w:p>
        </w:tc>
        <w:tc>
          <w:tcPr>
            <w:tcW w:w="1368" w:type="dxa"/>
            <w:vAlign w:val="bottom"/>
          </w:tcPr>
          <w:p w14:paraId="75C1755A" w14:textId="66B67198" w:rsidR="00942F69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942F69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42F69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106</w:t>
            </w:r>
          </w:p>
        </w:tc>
        <w:tc>
          <w:tcPr>
            <w:tcW w:w="1368" w:type="dxa"/>
          </w:tcPr>
          <w:p w14:paraId="19BFFF66" w14:textId="0E96458E" w:rsidR="00942F69" w:rsidRPr="00ED2D83" w:rsidRDefault="00A806E2" w:rsidP="00B10D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253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272</w:t>
            </w:r>
          </w:p>
        </w:tc>
        <w:tc>
          <w:tcPr>
            <w:tcW w:w="1368" w:type="dxa"/>
            <w:vAlign w:val="bottom"/>
          </w:tcPr>
          <w:p w14:paraId="75B5AFB6" w14:textId="76A9B3F4" w:rsidR="00942F69" w:rsidRPr="00ED2D83" w:rsidRDefault="00A806E2" w:rsidP="00B10D5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942F69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942F69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2C2484" w:rsidRPr="00ED2D83" w14:paraId="0017A8C5" w14:textId="77777777" w:rsidTr="005561E4">
        <w:trPr>
          <w:trHeight w:val="63"/>
        </w:trPr>
        <w:tc>
          <w:tcPr>
            <w:tcW w:w="3989" w:type="dxa"/>
          </w:tcPr>
          <w:p w14:paraId="12178F31" w14:textId="02906E7A" w:rsidR="00942F69" w:rsidRPr="00ED2D83" w:rsidRDefault="00942F69" w:rsidP="00942F69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ค่าธรรมเนียมในการออกหุ้นกู้รอ</w:t>
            </w:r>
            <w:r w:rsidR="00542C95" w:rsidRPr="00ED2D8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การ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CDD04CC" w14:textId="47C22566" w:rsidR="00942F69" w:rsidRPr="00ED2D83" w:rsidRDefault="00603C0B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728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60DD037" w14:textId="6F24CA27" w:rsidR="00942F69" w:rsidRPr="00ED2D83" w:rsidRDefault="00942F69" w:rsidP="00B10D5C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AF99A1B" w14:textId="3AC473C4" w:rsidR="00942F69" w:rsidRPr="00ED2D83" w:rsidRDefault="00603C0B" w:rsidP="00B10D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499ECA0" w14:textId="07E5829A" w:rsidR="00942F69" w:rsidRPr="00ED2D83" w:rsidRDefault="00942F69" w:rsidP="00B10D5C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C2484" w:rsidRPr="00ED2D83" w14:paraId="6E813F65" w14:textId="77777777" w:rsidTr="005561E4">
        <w:trPr>
          <w:trHeight w:val="63"/>
        </w:trPr>
        <w:tc>
          <w:tcPr>
            <w:tcW w:w="3989" w:type="dxa"/>
          </w:tcPr>
          <w:p w14:paraId="26B23D99" w14:textId="3690B33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หุ้นกู้ 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EF1DA9F" w14:textId="508DF372" w:rsidR="006E12FA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F5CC42D" w14:textId="09F8B371" w:rsidR="006E12FA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6E12F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974</w:t>
            </w:r>
            <w:r w:rsidR="006E12F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029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4DED7F3" w14:textId="0A0EB36A" w:rsidR="006E12FA" w:rsidRPr="00ED2D83" w:rsidRDefault="00A806E2" w:rsidP="00B10D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325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40F6ACE" w14:textId="1756F37F" w:rsidR="006E12FA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214256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214256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716</w:t>
            </w:r>
          </w:p>
        </w:tc>
      </w:tr>
      <w:tr w:rsidR="002C2484" w:rsidRPr="00ED2D83" w14:paraId="2207C472" w14:textId="77777777" w:rsidTr="005561E4">
        <w:trPr>
          <w:trHeight w:val="131"/>
        </w:trPr>
        <w:tc>
          <w:tcPr>
            <w:tcW w:w="3989" w:type="dxa"/>
            <w:vAlign w:val="bottom"/>
          </w:tcPr>
          <w:p w14:paraId="6F69E85F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D0466E4" w14:textId="77777777" w:rsidR="006E12FA" w:rsidRPr="00ED2D83" w:rsidRDefault="006E12FA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CEC25B3" w14:textId="77777777" w:rsidR="006E12FA" w:rsidRPr="00ED2D83" w:rsidRDefault="006E12FA" w:rsidP="00B10D5C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A6F1AF2" w14:textId="77777777" w:rsidR="006E12FA" w:rsidRPr="00ED2D83" w:rsidRDefault="006E12FA" w:rsidP="00B10D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369845E" w14:textId="77777777" w:rsidR="006E12FA" w:rsidRPr="00ED2D83" w:rsidRDefault="006E12FA" w:rsidP="00B10D5C">
            <w:pPr>
              <w:tabs>
                <w:tab w:val="left" w:pos="3295"/>
                <w:tab w:val="left" w:pos="974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E12FA" w:rsidRPr="00ED2D83" w14:paraId="0D26DAEE" w14:textId="77777777" w:rsidTr="005561E4">
        <w:trPr>
          <w:trHeight w:val="243"/>
        </w:trPr>
        <w:tc>
          <w:tcPr>
            <w:tcW w:w="3989" w:type="dxa"/>
          </w:tcPr>
          <w:p w14:paraId="1F080908" w14:textId="4CD2C1BE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รวมหุ้นกู้ 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24F338D" w14:textId="2A7C4AB5" w:rsidR="006E12FA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316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379722E" w14:textId="2804F28E" w:rsidR="006E12FA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6E12F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359</w:t>
            </w:r>
            <w:r w:rsidR="006E12F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51E0CE6" w14:textId="6D562B69" w:rsidR="006E12FA" w:rsidRPr="00ED2D83" w:rsidRDefault="00A806E2" w:rsidP="00B10D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="00603C0B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CE1CA9E" w14:textId="5807F3F7" w:rsidR="006E12FA" w:rsidRPr="00ED2D83" w:rsidRDefault="00A806E2" w:rsidP="00B10D5C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6E12F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6E12F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574</w:t>
            </w:r>
          </w:p>
        </w:tc>
      </w:tr>
      <w:bookmarkEnd w:id="14"/>
    </w:tbl>
    <w:p w14:paraId="26A99389" w14:textId="77777777" w:rsidR="00693E1B" w:rsidRPr="00ED2D83" w:rsidRDefault="00693E1B" w:rsidP="00657485">
      <w:pPr>
        <w:rPr>
          <w:rFonts w:ascii="Browallia New" w:eastAsia="Browallia New" w:hAnsi="Browallia New" w:cs="Browallia New"/>
          <w:smallCaps/>
          <w:sz w:val="22"/>
          <w:szCs w:val="22"/>
        </w:rPr>
      </w:pPr>
    </w:p>
    <w:p w14:paraId="528DB5A7" w14:textId="4C552165" w:rsidR="00693E1B" w:rsidRPr="00ED2D83" w:rsidRDefault="004B0D92" w:rsidP="00657485">
      <w:pPr>
        <w:rPr>
          <w:rFonts w:ascii="Browallia New" w:eastAsia="Browallia New" w:hAnsi="Browallia New" w:cs="Browallia New"/>
          <w:sz w:val="26"/>
          <w:szCs w:val="26"/>
        </w:rPr>
      </w:pP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การเปลี่ยนแปลงของหุ้นกู้ในระหว่าง</w:t>
      </w:r>
      <w:r w:rsidR="002571C2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รอบระยะเวลา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เก้าเดือน</w:t>
      </w:r>
      <w:r w:rsidR="00331337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30</w:t>
      </w:r>
      <w:r w:rsidR="009E5701"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กันยายน</w:t>
      </w:r>
      <w:r w:rsidR="00331337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="0059146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2568</w:t>
      </w:r>
      <w:r w:rsidR="00331337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มีดังนี้</w:t>
      </w:r>
    </w:p>
    <w:p w14:paraId="217E9B11" w14:textId="77777777" w:rsidR="00693E1B" w:rsidRPr="00ED2D83" w:rsidRDefault="00693E1B" w:rsidP="00657485">
      <w:pPr>
        <w:rPr>
          <w:rFonts w:ascii="Browallia New" w:eastAsia="Browallia New" w:hAnsi="Browallia New" w:cs="Browallia New"/>
          <w:smallCaps/>
          <w:color w:val="000000"/>
          <w:sz w:val="22"/>
          <w:szCs w:val="22"/>
        </w:rPr>
      </w:pPr>
    </w:p>
    <w:tbl>
      <w:tblPr>
        <w:tblW w:w="9432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264"/>
        <w:gridCol w:w="1584"/>
        <w:gridCol w:w="1584"/>
      </w:tblGrid>
      <w:tr w:rsidR="004B0D92" w:rsidRPr="00ED2D83" w14:paraId="7BFBE0A7" w14:textId="77777777" w:rsidTr="005561E4">
        <w:tc>
          <w:tcPr>
            <w:tcW w:w="6264" w:type="dxa"/>
          </w:tcPr>
          <w:p w14:paraId="110F9506" w14:textId="77777777" w:rsidR="004B0D92" w:rsidRPr="00ED2D83" w:rsidRDefault="004B0D9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</w:tcPr>
          <w:p w14:paraId="065701B5" w14:textId="645BD720" w:rsidR="004B0D92" w:rsidRPr="00ED2D83" w:rsidRDefault="004B0D9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584" w:type="dxa"/>
          </w:tcPr>
          <w:p w14:paraId="54347867" w14:textId="3258E09C" w:rsidR="004B0D92" w:rsidRPr="00ED2D83" w:rsidRDefault="004B0D92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B0D92" w:rsidRPr="00ED2D83" w14:paraId="515EDC69" w14:textId="77777777" w:rsidTr="005561E4">
        <w:tc>
          <w:tcPr>
            <w:tcW w:w="6264" w:type="dxa"/>
          </w:tcPr>
          <w:p w14:paraId="08E673B0" w14:textId="77777777" w:rsidR="004B0D92" w:rsidRPr="00ED2D83" w:rsidRDefault="004B0D92" w:rsidP="00657485">
            <w:pPr>
              <w:ind w:left="-10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BF0D4B9" w14:textId="16AD8F6D" w:rsidR="004B0D92" w:rsidRPr="00ED2D83" w:rsidRDefault="004B0D92" w:rsidP="00F007C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11D7002" w14:textId="1B63F868" w:rsidR="004B0D92" w:rsidRPr="00ED2D83" w:rsidRDefault="004B0D92" w:rsidP="00F007C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693E1B" w:rsidRPr="00ED2D83" w14:paraId="6EB770DB" w14:textId="77777777" w:rsidTr="005561E4">
        <w:tc>
          <w:tcPr>
            <w:tcW w:w="6264" w:type="dxa"/>
          </w:tcPr>
          <w:p w14:paraId="3F3A8043" w14:textId="77777777" w:rsidR="00693E1B" w:rsidRPr="00ED2D83" w:rsidRDefault="00693E1B" w:rsidP="00657485">
            <w:pPr>
              <w:ind w:left="-101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2575532" w14:textId="77777777" w:rsidR="00693E1B" w:rsidRPr="00ED2D83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B6C2440" w14:textId="77777777" w:rsidR="00693E1B" w:rsidRPr="00ED2D83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C6582F" w:rsidRPr="00ED2D83" w14:paraId="337111D9" w14:textId="77777777" w:rsidTr="005561E4">
        <w:tc>
          <w:tcPr>
            <w:tcW w:w="6264" w:type="dxa"/>
          </w:tcPr>
          <w:p w14:paraId="0E7177F3" w14:textId="2A444D70" w:rsidR="00C6582F" w:rsidRPr="00ED2D83" w:rsidRDefault="00C6582F" w:rsidP="00C6582F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มูลค่าตามบัญชีต้นรอบระยะเวลา 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vAlign w:val="bottom"/>
          </w:tcPr>
          <w:p w14:paraId="32135874" w14:textId="49AC3A47" w:rsidR="00C6582F" w:rsidRPr="00ED2D83" w:rsidRDefault="00A806E2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48</w:t>
            </w:r>
            <w:r w:rsidR="00106D8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359</w:t>
            </w:r>
            <w:r w:rsidR="00106D8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383</w:t>
            </w:r>
          </w:p>
        </w:tc>
        <w:tc>
          <w:tcPr>
            <w:tcW w:w="1584" w:type="dxa"/>
          </w:tcPr>
          <w:p w14:paraId="2B35364E" w14:textId="788BFED5" w:rsidR="00C6582F" w:rsidRPr="00ED2D83" w:rsidRDefault="00A806E2" w:rsidP="00C6582F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</w:t>
            </w:r>
            <w:r w:rsidR="003A3CDF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368</w:t>
            </w:r>
            <w:r w:rsidR="003A3CDF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574</w:t>
            </w:r>
          </w:p>
        </w:tc>
      </w:tr>
      <w:tr w:rsidR="002E3412" w:rsidRPr="00ED2D83" w14:paraId="01DAAE7B" w14:textId="77777777" w:rsidTr="005561E4">
        <w:tc>
          <w:tcPr>
            <w:tcW w:w="6264" w:type="dxa"/>
          </w:tcPr>
          <w:p w14:paraId="44991D9C" w14:textId="34A105B6" w:rsidR="002E3412" w:rsidRPr="00ED2D83" w:rsidRDefault="0037382C" w:rsidP="00C6582F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ออกหุ้นกู้</w:t>
            </w:r>
          </w:p>
        </w:tc>
        <w:tc>
          <w:tcPr>
            <w:tcW w:w="1584" w:type="dxa"/>
            <w:vAlign w:val="bottom"/>
          </w:tcPr>
          <w:p w14:paraId="4111BD84" w14:textId="71DE9F10" w:rsidR="002E3412" w:rsidRPr="00ED2D83" w:rsidRDefault="00A806E2" w:rsidP="276FBD5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106D8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837</w:t>
            </w:r>
            <w:r w:rsidR="00106D83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687</w:t>
            </w:r>
          </w:p>
        </w:tc>
        <w:tc>
          <w:tcPr>
            <w:tcW w:w="1584" w:type="dxa"/>
          </w:tcPr>
          <w:p w14:paraId="60A0549B" w14:textId="7C836B40" w:rsidR="002E3412" w:rsidRPr="00ED2D83" w:rsidRDefault="00A806E2" w:rsidP="276FBD5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3A3CDF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837</w:t>
            </w:r>
            <w:r w:rsidR="003A3CDF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687</w:t>
            </w:r>
          </w:p>
        </w:tc>
      </w:tr>
      <w:tr w:rsidR="003C5FB5" w:rsidRPr="00ED2D83" w14:paraId="2B2E0521" w14:textId="77777777" w:rsidTr="005561E4">
        <w:tc>
          <w:tcPr>
            <w:tcW w:w="6264" w:type="dxa"/>
          </w:tcPr>
          <w:p w14:paraId="6F9E2B27" w14:textId="2CF0D69A" w:rsidR="003C5FB5" w:rsidRPr="00ED2D83" w:rsidRDefault="003C5FB5" w:rsidP="003C5FB5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ไถ่ถอนหุ้นกู้</w:t>
            </w:r>
          </w:p>
        </w:tc>
        <w:tc>
          <w:tcPr>
            <w:tcW w:w="1584" w:type="dxa"/>
          </w:tcPr>
          <w:p w14:paraId="21EA78CC" w14:textId="5E31523F" w:rsidR="003C5FB5" w:rsidRPr="00ED2D83" w:rsidRDefault="00106D83" w:rsidP="003C5FB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899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990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84" w:type="dxa"/>
          </w:tcPr>
          <w:p w14:paraId="3B28E6E0" w14:textId="05FF7306" w:rsidR="003C5FB5" w:rsidRPr="00ED2D83" w:rsidRDefault="003A3CDF" w:rsidP="003C5FB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500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94361" w:rsidRPr="00ED2D83" w14:paraId="459ED291" w14:textId="77777777" w:rsidTr="005561E4">
        <w:tc>
          <w:tcPr>
            <w:tcW w:w="6264" w:type="dxa"/>
          </w:tcPr>
          <w:p w14:paraId="744B4A58" w14:textId="2B7986AF" w:rsidR="00694361" w:rsidRPr="00ED2D83" w:rsidRDefault="00694361" w:rsidP="00694361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ค่าธรรมเนียมในการออกหุ้นกู้รอ</w:t>
            </w:r>
            <w:r w:rsidRPr="00ED2D8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584" w:type="dxa"/>
          </w:tcPr>
          <w:p w14:paraId="07700656" w14:textId="24053F58" w:rsidR="00694361" w:rsidRPr="00ED2D83" w:rsidRDefault="00694361" w:rsidP="00694361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294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84" w:type="dxa"/>
          </w:tcPr>
          <w:p w14:paraId="6FAFC829" w14:textId="611C73D3" w:rsidR="00694361" w:rsidRPr="00ED2D83" w:rsidRDefault="00694361" w:rsidP="00694361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294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94361" w:rsidRPr="00ED2D83" w14:paraId="509C80F9" w14:textId="77777777" w:rsidTr="005561E4">
        <w:trPr>
          <w:trHeight w:val="63"/>
        </w:trPr>
        <w:tc>
          <w:tcPr>
            <w:tcW w:w="6264" w:type="dxa"/>
          </w:tcPr>
          <w:p w14:paraId="0B2B508D" w14:textId="57B77A97" w:rsidR="00694361" w:rsidRPr="00ED2D83" w:rsidRDefault="00694361" w:rsidP="00694361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ตัดจำหน่ายค่าธรรมเนียมในการออกหุ้นกู้รอ</w:t>
            </w:r>
            <w:r w:rsidRPr="00ED2D8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584" w:type="dxa"/>
          </w:tcPr>
          <w:p w14:paraId="17BDD69D" w14:textId="7A94155C" w:rsidR="00694361" w:rsidRPr="00ED2D83" w:rsidRDefault="00A806E2" w:rsidP="00694361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69436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152</w:t>
            </w:r>
          </w:p>
        </w:tc>
        <w:tc>
          <w:tcPr>
            <w:tcW w:w="1584" w:type="dxa"/>
          </w:tcPr>
          <w:p w14:paraId="68DF1103" w14:textId="1C115810" w:rsidR="00694361" w:rsidRPr="00ED2D83" w:rsidRDefault="00A806E2" w:rsidP="00694361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69436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</w:p>
        </w:tc>
      </w:tr>
      <w:tr w:rsidR="00694361" w:rsidRPr="00ED2D83" w14:paraId="0DFC1E03" w14:textId="77777777" w:rsidTr="005561E4">
        <w:trPr>
          <w:trHeight w:val="63"/>
        </w:trPr>
        <w:tc>
          <w:tcPr>
            <w:tcW w:w="6264" w:type="dxa"/>
          </w:tcPr>
          <w:p w14:paraId="36109DC2" w14:textId="7EBAB224" w:rsidR="00694361" w:rsidRPr="00ED2D83" w:rsidRDefault="00694361" w:rsidP="00694361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ตัดจำหน่ายส่วนลดมูลค่าหุ้นกู้เป็นดอกเบี้ยจ่าย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680FDDC" w14:textId="2324E8D5" w:rsidR="00694361" w:rsidRPr="00ED2D83" w:rsidRDefault="00A806E2" w:rsidP="00694361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</w:t>
            </w:r>
            <w:r w:rsidR="00694361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586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D97A75C" w14:textId="11EBF4B2" w:rsidR="00694361" w:rsidRPr="00ED2D83" w:rsidRDefault="00A806E2" w:rsidP="00694361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</w:t>
            </w:r>
            <w:r w:rsidR="00694361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586</w:t>
            </w:r>
          </w:p>
        </w:tc>
      </w:tr>
      <w:tr w:rsidR="00694361" w:rsidRPr="00ED2D83" w14:paraId="58F1B0B0" w14:textId="77777777" w:rsidTr="005561E4">
        <w:trPr>
          <w:trHeight w:val="80"/>
        </w:trPr>
        <w:tc>
          <w:tcPr>
            <w:tcW w:w="6264" w:type="dxa"/>
          </w:tcPr>
          <w:p w14:paraId="1F0CA4FA" w14:textId="688D312E" w:rsidR="00694361" w:rsidRPr="00ED2D83" w:rsidRDefault="00694361" w:rsidP="00694361">
            <w:pPr>
              <w:ind w:left="-10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มูลค่าตามบัญชีสิ้นรอบระยะเวลา 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321E077" w14:textId="042C0E51" w:rsidR="00694361" w:rsidRPr="00ED2D83" w:rsidRDefault="00A806E2" w:rsidP="00694361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69436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316</w:t>
            </w:r>
            <w:r w:rsidR="0069436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05AD0050" w14:textId="4801500C" w:rsidR="00694361" w:rsidRPr="00ED2D83" w:rsidRDefault="00A806E2" w:rsidP="00694361">
            <w:pPr>
              <w:ind w:right="-72" w:hanging="14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="0069436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724</w:t>
            </w:r>
            <w:r w:rsidR="0069436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128</w:t>
            </w:r>
          </w:p>
        </w:tc>
      </w:tr>
    </w:tbl>
    <w:p w14:paraId="4C744013" w14:textId="6EE06F02" w:rsidR="006E473C" w:rsidRPr="00ED2D83" w:rsidRDefault="006E473C" w:rsidP="001D516E">
      <w:pPr>
        <w:rPr>
          <w:rFonts w:ascii="Browallia New" w:eastAsia="Browallia New" w:hAnsi="Browallia New" w:cs="Browallia New"/>
          <w:smallCaps/>
          <w:color w:val="000000"/>
          <w:sz w:val="22"/>
          <w:szCs w:val="22"/>
        </w:rPr>
      </w:pPr>
    </w:p>
    <w:p w14:paraId="2162FB5A" w14:textId="778BD2F9" w:rsidR="00745550" w:rsidRPr="00ED2D83" w:rsidRDefault="00745550" w:rsidP="00745550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13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มิถุนายน พ.ศ.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บริษัทได้ออกหุ้นกู้ประเภทไม่ด้อยสิทธิ ไม่มีหลักประกัน และมีผู้แทนผู้ถือหุ้นกู้ ในสกุลเงินบาท จำนวน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4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ชุด มูลค่ารวมทั้งสิ้น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</w:t>
      </w:r>
      <w:r w:rsidR="00424BBF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,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000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มีรายละเอียดดังต่อไปนี้</w:t>
      </w:r>
    </w:p>
    <w:p w14:paraId="4A7AFC99" w14:textId="77777777" w:rsidR="001D516E" w:rsidRPr="00ED2D83" w:rsidRDefault="001D516E" w:rsidP="001D516E">
      <w:pPr>
        <w:rPr>
          <w:rFonts w:ascii="Browallia New" w:eastAsia="Browallia New" w:hAnsi="Browallia New" w:cs="Browallia New"/>
          <w:smallCaps/>
          <w:color w:val="000000"/>
          <w:sz w:val="22"/>
          <w:szCs w:val="22"/>
        </w:rPr>
      </w:pPr>
    </w:p>
    <w:p w14:paraId="68BF49FF" w14:textId="69E6D337" w:rsidR="00745550" w:rsidRPr="00ED2D83" w:rsidRDefault="00745550" w:rsidP="00D23394">
      <w:pPr>
        <w:tabs>
          <w:tab w:val="left" w:pos="990"/>
        </w:tabs>
        <w:ind w:left="993" w:hanging="851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u w:val="single"/>
          <w:cs/>
          <w:lang w:bidi="th-TH"/>
        </w:rPr>
        <w:t xml:space="preserve">ชุดที่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u w:val="single"/>
          <w:lang w:bidi="th-TH"/>
        </w:rPr>
        <w:t>1</w:t>
      </w:r>
      <w:r w:rsidR="00F302F1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ab/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หุ้นกู้มูลค่า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</w:t>
      </w:r>
      <w:r w:rsidR="00424BBF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,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000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มีกำหนดไถ่ถอนเมื่อครบกำหนด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ปี ในวันที่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13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มิถุนายน พ.ศ.</w:t>
      </w:r>
      <w:r w:rsidR="00585341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2571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ไม่กำหนดอัตรา</w:t>
      </w:r>
      <w:r w:rsidR="00190288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/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ดอกเบี้ย (หุ้นกู้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Zero Coupon)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มีอัตราคิดลดร้อยละ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</w:t>
      </w:r>
      <w:r w:rsidR="00424BBF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84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ต่อปี </w:t>
      </w:r>
    </w:p>
    <w:p w14:paraId="004C2D8C" w14:textId="04030F58" w:rsidR="00745550" w:rsidRPr="00ED2D83" w:rsidRDefault="00745550" w:rsidP="00D23394">
      <w:pPr>
        <w:tabs>
          <w:tab w:val="left" w:pos="990"/>
        </w:tabs>
        <w:ind w:left="993" w:hanging="851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u w:val="single"/>
          <w:cs/>
          <w:lang w:bidi="th-TH"/>
        </w:rPr>
        <w:t xml:space="preserve">ชุดที่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u w:val="single"/>
          <w:lang w:bidi="th-TH"/>
        </w:rPr>
        <w:t>2</w:t>
      </w:r>
      <w:r w:rsidR="00F302F1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ab/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หุ้นกู้มูลค่า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</w:t>
      </w:r>
      <w:r w:rsidR="00424BBF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,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250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มีกำหนดไถ่ถอนเมื่อครบกำหนด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4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ปี ในวันที่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13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มิถุนายน พ.ศ.</w:t>
      </w:r>
      <w:r w:rsidR="00585341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2572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มีอัตราดอกเบี้ยคงที่ร้อยละ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</w:t>
      </w:r>
      <w:r w:rsidR="00424BBF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30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ต่อปี</w:t>
      </w:r>
    </w:p>
    <w:p w14:paraId="01240C14" w14:textId="10A25A74" w:rsidR="00745550" w:rsidRPr="00ED2D83" w:rsidRDefault="00745550" w:rsidP="00D23394">
      <w:pPr>
        <w:tabs>
          <w:tab w:val="left" w:pos="990"/>
        </w:tabs>
        <w:ind w:left="993" w:hanging="851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u w:val="single"/>
          <w:cs/>
          <w:lang w:bidi="th-TH"/>
        </w:rPr>
        <w:t xml:space="preserve">ชุดที่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u w:val="single"/>
          <w:lang w:bidi="th-TH"/>
        </w:rPr>
        <w:t>3</w:t>
      </w:r>
      <w:r w:rsidR="00190288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ab/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หุ้นกู้มูลค่า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300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 มีกำหนดไถ่ถอนเมื่อครบกำหนด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ปี ในวันที่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13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มิถุนายน พ.ศ.</w:t>
      </w:r>
      <w:r w:rsidR="00585341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2575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มีอัตราดอกเบี้ยคงที่ร้อยละ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</w:t>
      </w:r>
      <w:r w:rsidR="00424BBF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70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ต่อปี</w:t>
      </w:r>
    </w:p>
    <w:p w14:paraId="37587A6A" w14:textId="00E4E5D4" w:rsidR="00745550" w:rsidRPr="00ED2D83" w:rsidRDefault="00745550" w:rsidP="00D23394">
      <w:pPr>
        <w:tabs>
          <w:tab w:val="left" w:pos="990"/>
        </w:tabs>
        <w:ind w:left="993" w:hanging="851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u w:val="single"/>
          <w:cs/>
          <w:lang w:bidi="th-TH"/>
        </w:rPr>
        <w:t xml:space="preserve">ชุดที่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u w:val="single"/>
          <w:lang w:bidi="th-TH"/>
        </w:rPr>
        <w:t>4</w:t>
      </w:r>
      <w:r w:rsidR="00190288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ab/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หุ้นกู้มูลค่า </w:t>
      </w:r>
      <w:r w:rsidR="00A806E2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</w:t>
      </w:r>
      <w:r w:rsidR="00424BBF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,</w:t>
      </w:r>
      <w:r w:rsidR="00A806E2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450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ล้านบาท มีกำหนดไถ่ถอนเมื่อครบกำหนด </w:t>
      </w:r>
      <w:r w:rsidR="00A806E2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10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ปี ในวันที่ </w:t>
      </w:r>
      <w:r w:rsidR="00A806E2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13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มิถุนายน พ.ศ.</w:t>
      </w:r>
      <w:r w:rsidR="00585341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A806E2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2578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มีอัตราดอกเบี้ยคงที่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ร้อยละ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</w:t>
      </w:r>
      <w:r w:rsidR="00424BBF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90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ต่อปี</w:t>
      </w:r>
    </w:p>
    <w:p w14:paraId="585D13E4" w14:textId="7FF4394A" w:rsidR="00B10D5C" w:rsidRPr="00ED2D83" w:rsidRDefault="00B10D5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5746BAED" w14:textId="77777777" w:rsidR="00745550" w:rsidRPr="00ED2D83" w:rsidRDefault="00745550" w:rsidP="00745550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05D0F470" w14:textId="1DEF0946" w:rsidR="00745550" w:rsidRPr="00ED2D83" w:rsidRDefault="00745550" w:rsidP="00745550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หุ้นกู้</w:t>
      </w:r>
      <w:r w:rsidR="00BE36DF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ข้างต้น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มีกำหนดชำระดอกเบี้ย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ทุก</w:t>
      </w:r>
      <w:r w:rsidR="00405161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หก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เดือน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เริ่มจาก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วันที่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13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ธันวาคม พ.ศ.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ทั้งนี้ไม่รวมถึงหุ้นกู้ชุดที่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ซึ่งเป็นหุ้นกู้แบบ</w:t>
      </w:r>
      <w:r w:rsidR="003950A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ไม่กำหนดอัตราดอกเบี้ย จึงจะไม่มีการชำระดอกเบี้ยระหว่างอายุหุ้นกู้</w:t>
      </w:r>
    </w:p>
    <w:p w14:paraId="3C3E21AA" w14:textId="77777777" w:rsidR="00745550" w:rsidRPr="00ED2D83" w:rsidRDefault="00745550" w:rsidP="00745550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4DCD0A9" w14:textId="369E3A58" w:rsidR="005A218A" w:rsidRPr="00ED2D83" w:rsidRDefault="00745550" w:rsidP="00745550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บริษัทต้องปฏิบัติตามข้อกำหนดและข้อจำกัดบางประการตามที่ได้กำหนดไว้ อาทิ การดำรงอัตราส่วนของหนี้สินต่อส่วนของเจ้าของตามอัตราที่ระบุในสัญญา เป็นต้น</w:t>
      </w:r>
    </w:p>
    <w:p w14:paraId="0DC53BF5" w14:textId="77777777" w:rsidR="007A6FCD" w:rsidRPr="00ED2D83" w:rsidRDefault="007A6FCD" w:rsidP="007A6FCD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1876FA08" w14:textId="1905C94E" w:rsidR="002F4990" w:rsidRPr="00ED2D83" w:rsidRDefault="00D667E8" w:rsidP="00657485">
      <w:pPr>
        <w:jc w:val="thaiDistribute"/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มูลค่ายุติธรรมของ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หุ้นกู้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คำนวณจากกระแสเงินสดในอนาคตซึ่งคิดลดด้วยอัตราดอกเบี้ยเงินกู้ยืมที่เป็นอัตราดอกเบี้ยตลาด ณ วันที่</w:t>
      </w:r>
      <w:r w:rsidR="00157B75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ในงบฐานะการเงินของกลุ่มกิจการ และอยู่ในข้อมูลระดับ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ของลำดับชั้นมูลค่ายุติธรรม</w:t>
      </w:r>
      <w:r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="004D5560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(หมายเหตุ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5</w:t>
      </w:r>
      <w:r w:rsidR="004D5560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)</w:t>
      </w:r>
    </w:p>
    <w:p w14:paraId="7B8D6C76" w14:textId="77777777" w:rsidR="00E40768" w:rsidRPr="00ED2D83" w:rsidRDefault="00E40768" w:rsidP="0076161D">
      <w:pPr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</w:pPr>
    </w:p>
    <w:p w14:paraId="45669BA4" w14:textId="74114093" w:rsidR="0052591E" w:rsidRPr="00ED2D83" w:rsidRDefault="00A806E2" w:rsidP="0052591E">
      <w:pPr>
        <w:pStyle w:val="Heading1"/>
        <w:ind w:left="567" w:hanging="567"/>
        <w:rPr>
          <w:smallCaps/>
          <w:spacing w:val="-4"/>
          <w:lang w:bidi="th-TH"/>
        </w:rPr>
      </w:pPr>
      <w:r w:rsidRPr="00A806E2">
        <w:t>1</w:t>
      </w:r>
      <w:r w:rsidRPr="00A806E2">
        <w:rPr>
          <w:lang w:bidi="th-TH"/>
        </w:rPr>
        <w:t>4</w:t>
      </w:r>
      <w:r w:rsidR="0052591E" w:rsidRPr="00ED2D83">
        <w:tab/>
      </w:r>
      <w:r w:rsidR="0052591E" w:rsidRPr="00ED2D83">
        <w:rPr>
          <w:cs/>
          <w:lang w:bidi="th-TH"/>
        </w:rPr>
        <w:t>หุ้นกู้ด้อยสิทธิที่มีลักษณะคล้ายทุน</w:t>
      </w:r>
    </w:p>
    <w:p w14:paraId="47A9F9BB" w14:textId="77777777" w:rsidR="00707DCC" w:rsidRPr="00ED2D83" w:rsidRDefault="00707DCC" w:rsidP="003323D9">
      <w:pPr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</w:pPr>
    </w:p>
    <w:p w14:paraId="485084D9" w14:textId="4D1280F7" w:rsidR="00E40768" w:rsidRPr="00ED2D83" w:rsidRDefault="00707DCC" w:rsidP="00E40768">
      <w:pPr>
        <w:contextualSpacing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D35D82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ณ</w:t>
      </w:r>
      <w:r w:rsidRPr="00D35D82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D35D82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วันที่</w:t>
      </w:r>
      <w:r w:rsidRPr="00D35D82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A806E2" w:rsidRPr="00D35D82">
        <w:rPr>
          <w:rFonts w:ascii="Browallia New" w:hAnsi="Browallia New" w:cs="Browallia New"/>
          <w:spacing w:val="-2"/>
          <w:sz w:val="26"/>
          <w:szCs w:val="26"/>
        </w:rPr>
        <w:t>30</w:t>
      </w:r>
      <w:r w:rsidR="009E5701" w:rsidRPr="00D35D82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9E5701" w:rsidRPr="00D35D82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กันยายน</w:t>
      </w:r>
      <w:r w:rsidRPr="00D35D82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591461" w:rsidRPr="00D35D82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พ.ศ. </w:t>
      </w:r>
      <w:r w:rsidR="00A806E2" w:rsidRPr="00D35D82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Pr="00D35D82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D35D82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บริษัทมีดอกเบี้ยจ่ายสะสมของหุ้นกู้ด้อยสิทธิที่มีลักษณะคล้ายทุน</w:t>
      </w:r>
      <w:r w:rsidR="00770BB8" w:rsidRPr="00D35D82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ที่ออกทั้งหมด</w:t>
      </w:r>
      <w:r w:rsidRPr="00D35D82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ที่ยังไม่ได้ประกาศจ่าย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และไม่ได้รับรู้จำนวน</w:t>
      </w:r>
      <w:r w:rsidRPr="00ED2D83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170</w:t>
      </w:r>
      <w:r w:rsidR="00232C39" w:rsidRPr="00ED2D83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14</w:t>
      </w:r>
      <w:r w:rsidR="009E5701"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="00434036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34036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(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31</w:t>
      </w:r>
      <w:r w:rsidR="00434036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="00434036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ธันวาคม </w:t>
      </w:r>
      <w:r w:rsidR="00591461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2567</w:t>
      </w:r>
      <w:r w:rsidR="00434036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:</w:t>
      </w:r>
      <w:r w:rsidR="00F80ECA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170</w:t>
      </w:r>
      <w:r w:rsidR="00CD704C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14</w:t>
      </w:r>
      <w:r w:rsidR="00F80ECA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 xml:space="preserve"> </w:t>
      </w:r>
      <w:r w:rsidR="00F80ECA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ล้านบ</w:t>
      </w:r>
      <w:r w:rsidR="00E40768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cs/>
          <w:lang w:bidi="th-TH"/>
        </w:rPr>
        <w:t>าท</w:t>
      </w:r>
      <w:r w:rsidR="009A629E" w:rsidRPr="00ED2D83">
        <w:rPr>
          <w:rFonts w:ascii="Browallia New" w:eastAsia="Browallia New" w:hAnsi="Browallia New" w:cs="Browallia New"/>
          <w:smallCaps/>
          <w:color w:val="000000"/>
          <w:sz w:val="26"/>
          <w:szCs w:val="26"/>
          <w:lang w:bidi="th-TH"/>
        </w:rPr>
        <w:t>)</w:t>
      </w:r>
    </w:p>
    <w:p w14:paraId="776DD231" w14:textId="77777777" w:rsidR="00E40768" w:rsidRPr="00ED2D83" w:rsidRDefault="00E40768" w:rsidP="003323D9">
      <w:pPr>
        <w:rPr>
          <w:rFonts w:ascii="Browallia New" w:eastAsia="Browallia New" w:hAnsi="Browallia New" w:cs="Browallia New"/>
          <w:smallCaps/>
          <w:color w:val="000000"/>
          <w:spacing w:val="-4"/>
          <w:sz w:val="26"/>
          <w:szCs w:val="26"/>
          <w:lang w:bidi="th-TH"/>
        </w:rPr>
      </w:pPr>
    </w:p>
    <w:p w14:paraId="0E8BE203" w14:textId="0FE65246" w:rsidR="00ED3388" w:rsidRPr="00ED2D83" w:rsidRDefault="00A806E2" w:rsidP="00737379">
      <w:pPr>
        <w:pStyle w:val="Heading1"/>
        <w:ind w:left="567" w:hanging="567"/>
        <w:rPr>
          <w:lang w:bidi="th-TH"/>
        </w:rPr>
      </w:pPr>
      <w:r w:rsidRPr="00A806E2">
        <w:t>15</w:t>
      </w:r>
      <w:r w:rsidR="00ED3388" w:rsidRPr="00ED2D83">
        <w:tab/>
      </w:r>
      <w:r w:rsidR="00ED3388" w:rsidRPr="00ED2D83">
        <w:rPr>
          <w:cs/>
          <w:lang w:bidi="th-TH"/>
        </w:rPr>
        <w:t>รายได้อื่น</w:t>
      </w:r>
    </w:p>
    <w:p w14:paraId="4CD4E1D5" w14:textId="77777777" w:rsidR="00ED3388" w:rsidRPr="00ED2D83" w:rsidRDefault="00ED3388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0"/>
        <w:gridCol w:w="1302"/>
        <w:gridCol w:w="1290"/>
        <w:gridCol w:w="1302"/>
      </w:tblGrid>
      <w:tr w:rsidR="0031412A" w:rsidRPr="00ED2D83" w14:paraId="4AF83754" w14:textId="77777777" w:rsidTr="005561E4">
        <w:tc>
          <w:tcPr>
            <w:tcW w:w="4277" w:type="dxa"/>
            <w:tcBorders>
              <w:top w:val="nil"/>
              <w:left w:val="nil"/>
              <w:right w:val="nil"/>
            </w:tcBorders>
            <w:vAlign w:val="bottom"/>
          </w:tcPr>
          <w:p w14:paraId="0B963988" w14:textId="5382A444" w:rsidR="0031412A" w:rsidRPr="00ED2D83" w:rsidRDefault="0031412A">
            <w:pPr>
              <w:ind w:left="-101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1D29BC2C" w14:textId="77777777" w:rsidR="0031412A" w:rsidRPr="00ED2D83" w:rsidRDefault="0031412A" w:rsidP="00F007C2">
            <w:pPr>
              <w:tabs>
                <w:tab w:val="left" w:pos="-14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6524AC70" w14:textId="77777777" w:rsidR="0031412A" w:rsidRPr="00ED2D83" w:rsidRDefault="0031412A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31412A" w:rsidRPr="00ED2D83" w14:paraId="2AD326A2" w14:textId="77777777" w:rsidTr="005561E4">
        <w:tc>
          <w:tcPr>
            <w:tcW w:w="4277" w:type="dxa"/>
            <w:tcBorders>
              <w:top w:val="nil"/>
              <w:left w:val="nil"/>
              <w:right w:val="nil"/>
            </w:tcBorders>
            <w:vAlign w:val="bottom"/>
          </w:tcPr>
          <w:p w14:paraId="2F6F67E9" w14:textId="5F5CAF7D" w:rsidR="0031412A" w:rsidRPr="00ED2D83" w:rsidRDefault="00B10D5C" w:rsidP="0031412A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เก้าเดือน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14:paraId="5FF219AE" w14:textId="0870E158" w:rsidR="0031412A" w:rsidRPr="00ED2D83" w:rsidRDefault="0031412A" w:rsidP="0031412A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14:paraId="65CFFF5A" w14:textId="2B92E38B" w:rsidR="0031412A" w:rsidRPr="00ED2D83" w:rsidRDefault="0031412A" w:rsidP="0031412A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14:paraId="7784030C" w14:textId="4695A4A9" w:rsidR="0031412A" w:rsidRPr="00ED2D83" w:rsidRDefault="0031412A" w:rsidP="0031412A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14:paraId="1E75DE05" w14:textId="3235A39E" w:rsidR="0031412A" w:rsidRPr="00ED2D83" w:rsidRDefault="0031412A" w:rsidP="0031412A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31412A" w:rsidRPr="00ED2D83" w14:paraId="43775569" w14:textId="77777777" w:rsidTr="005561E4">
        <w:tc>
          <w:tcPr>
            <w:tcW w:w="4277" w:type="dxa"/>
            <w:tcBorders>
              <w:top w:val="nil"/>
              <w:left w:val="nil"/>
              <w:right w:val="nil"/>
            </w:tcBorders>
            <w:vAlign w:val="bottom"/>
          </w:tcPr>
          <w:p w14:paraId="017DCCE7" w14:textId="0235A5BD" w:rsidR="0031412A" w:rsidRPr="00ED2D83" w:rsidRDefault="00B10D5C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  </w:t>
            </w:r>
            <w:r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สิ้นสุดวันที่ </w:t>
            </w:r>
            <w:r w:rsidR="00A806E2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bottom"/>
          </w:tcPr>
          <w:p w14:paraId="522A684C" w14:textId="77777777" w:rsidR="0031412A" w:rsidRPr="00ED2D83" w:rsidRDefault="0031412A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bottom"/>
          </w:tcPr>
          <w:p w14:paraId="3FF01629" w14:textId="77777777" w:rsidR="0031412A" w:rsidRPr="00ED2D83" w:rsidRDefault="0031412A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bottom"/>
          </w:tcPr>
          <w:p w14:paraId="788EED12" w14:textId="77777777" w:rsidR="0031412A" w:rsidRPr="00ED2D83" w:rsidRDefault="0031412A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bottom"/>
          </w:tcPr>
          <w:p w14:paraId="1E29C500" w14:textId="77777777" w:rsidR="0031412A" w:rsidRPr="00ED2D83" w:rsidRDefault="0031412A" w:rsidP="00F007C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31412A" w:rsidRPr="00ED2D83" w14:paraId="1DCF7B12" w14:textId="77777777" w:rsidTr="005561E4">
        <w:trPr>
          <w:trHeight w:val="360"/>
        </w:trPr>
        <w:tc>
          <w:tcPr>
            <w:tcW w:w="4277" w:type="dxa"/>
            <w:tcBorders>
              <w:top w:val="nil"/>
              <w:left w:val="nil"/>
              <w:right w:val="nil"/>
            </w:tcBorders>
            <w:vAlign w:val="bottom"/>
          </w:tcPr>
          <w:p w14:paraId="541470C3" w14:textId="77777777" w:rsidR="0031412A" w:rsidRPr="00ED2D83" w:rsidRDefault="0031412A">
            <w:pPr>
              <w:ind w:left="-101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  <w:vAlign w:val="bottom"/>
          </w:tcPr>
          <w:p w14:paraId="2F36DDF4" w14:textId="77777777" w:rsidR="0031412A" w:rsidRPr="00ED2D83" w:rsidRDefault="0031412A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14:paraId="66EDAFCE" w14:textId="77777777" w:rsidR="0031412A" w:rsidRPr="00ED2D83" w:rsidRDefault="0031412A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  <w:vAlign w:val="bottom"/>
          </w:tcPr>
          <w:p w14:paraId="477E6DB1" w14:textId="77777777" w:rsidR="0031412A" w:rsidRPr="00ED2D83" w:rsidRDefault="0031412A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14:paraId="584302CE" w14:textId="77777777" w:rsidR="0031412A" w:rsidRPr="00ED2D83" w:rsidRDefault="0031412A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65588" w:rsidRPr="00ED2D83" w14:paraId="6B36DC70" w14:textId="77777777" w:rsidTr="005561E4">
        <w:tblPrEx>
          <w:tblLook w:val="04A0" w:firstRow="1" w:lastRow="0" w:firstColumn="1" w:lastColumn="0" w:noHBand="0" w:noVBand="1"/>
        </w:tblPrEx>
        <w:tc>
          <w:tcPr>
            <w:tcW w:w="4277" w:type="dxa"/>
            <w:vAlign w:val="bottom"/>
          </w:tcPr>
          <w:p w14:paraId="3BB11A09" w14:textId="77777777" w:rsidR="00E65588" w:rsidRPr="00ED2D83" w:rsidRDefault="00E65588" w:rsidP="00E65588">
            <w:pPr>
              <w:pStyle w:val="ListParagraph"/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ดอกเบี้ยรับ</w:t>
            </w:r>
          </w:p>
        </w:tc>
        <w:tc>
          <w:tcPr>
            <w:tcW w:w="1290" w:type="dxa"/>
          </w:tcPr>
          <w:p w14:paraId="1440A377" w14:textId="33D97A87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736</w:t>
            </w:r>
            <w:r w:rsidR="006D77AA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848</w:t>
            </w:r>
          </w:p>
        </w:tc>
        <w:tc>
          <w:tcPr>
            <w:tcW w:w="1302" w:type="dxa"/>
          </w:tcPr>
          <w:p w14:paraId="0ECBB7B1" w14:textId="6620F818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290" w:type="dxa"/>
          </w:tcPr>
          <w:p w14:paraId="3852C244" w14:textId="1C44D15D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1639F0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462</w:t>
            </w:r>
            <w:r w:rsidR="001639F0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934</w:t>
            </w:r>
          </w:p>
        </w:tc>
        <w:tc>
          <w:tcPr>
            <w:tcW w:w="1302" w:type="dxa"/>
          </w:tcPr>
          <w:p w14:paraId="59F370AF" w14:textId="364FBAEF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272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339</w:t>
            </w:r>
          </w:p>
        </w:tc>
      </w:tr>
      <w:tr w:rsidR="00E65588" w:rsidRPr="00ED2D83" w14:paraId="1E13175B" w14:textId="77777777" w:rsidTr="005561E4">
        <w:tblPrEx>
          <w:tblLook w:val="04A0" w:firstRow="1" w:lastRow="0" w:firstColumn="1" w:lastColumn="0" w:noHBand="0" w:noVBand="1"/>
        </w:tblPrEx>
        <w:tc>
          <w:tcPr>
            <w:tcW w:w="4277" w:type="dxa"/>
            <w:vAlign w:val="bottom"/>
          </w:tcPr>
          <w:p w14:paraId="02E1BAD4" w14:textId="53980C22" w:rsidR="00E65588" w:rsidRPr="00ED2D83" w:rsidRDefault="00E65588" w:rsidP="00E65588">
            <w:pPr>
              <w:pStyle w:val="ListParagraph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กำไรจากการยกเลิกสัญญาแลกเปลี่ยนอัตราดอกเบี้ย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 w:rsidRPr="00ED2D8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บางส่วน</w:t>
            </w:r>
            <w:r w:rsidRPr="00ED2D8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จากการจ่ายคืนเงินกู้ยืมก่อนกำหนด</w:t>
            </w:r>
          </w:p>
        </w:tc>
        <w:tc>
          <w:tcPr>
            <w:tcW w:w="1290" w:type="dxa"/>
          </w:tcPr>
          <w:p w14:paraId="4F37F0FF" w14:textId="77777777" w:rsidR="00263511" w:rsidRPr="00ED2D83" w:rsidRDefault="00263511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28C8FB22" w14:textId="1B0FDA8C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47</w:t>
            </w:r>
            <w:r w:rsidR="001639F0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203</w:t>
            </w:r>
          </w:p>
        </w:tc>
        <w:tc>
          <w:tcPr>
            <w:tcW w:w="1302" w:type="dxa"/>
          </w:tcPr>
          <w:p w14:paraId="232117B9" w14:textId="77777777" w:rsidR="00263511" w:rsidRPr="00ED2D83" w:rsidRDefault="00263511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  <w:p w14:paraId="41570FF6" w14:textId="30255455" w:rsidR="00E65588" w:rsidRPr="00ED2D83" w:rsidRDefault="00922AA7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0" w:type="dxa"/>
          </w:tcPr>
          <w:p w14:paraId="27D3D3B8" w14:textId="77777777" w:rsidR="00263511" w:rsidRPr="00ED2D83" w:rsidRDefault="00263511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</w:p>
          <w:p w14:paraId="440C1B38" w14:textId="4797DBB0" w:rsidR="00E65588" w:rsidRPr="00ED2D83" w:rsidRDefault="00FD4E66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302" w:type="dxa"/>
          </w:tcPr>
          <w:p w14:paraId="09F98029" w14:textId="77777777" w:rsidR="00263511" w:rsidRPr="00ED2D83" w:rsidRDefault="00263511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1F7D1ECB" w14:textId="046DF916" w:rsidR="00E65588" w:rsidRPr="00ED2D83" w:rsidRDefault="00922AA7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65588" w:rsidRPr="00ED2D83" w14:paraId="3616F130" w14:textId="77777777" w:rsidTr="005561E4">
        <w:tblPrEx>
          <w:tblLook w:val="04A0" w:firstRow="1" w:lastRow="0" w:firstColumn="1" w:lastColumn="0" w:noHBand="0" w:noVBand="1"/>
        </w:tblPrEx>
        <w:tc>
          <w:tcPr>
            <w:tcW w:w="4277" w:type="dxa"/>
            <w:vAlign w:val="bottom"/>
          </w:tcPr>
          <w:p w14:paraId="32B39FFC" w14:textId="77777777" w:rsidR="00E65588" w:rsidRPr="00ED2D83" w:rsidRDefault="00E65588" w:rsidP="00E65588">
            <w:pPr>
              <w:pStyle w:val="ListParagraph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เงินปันผลรับ</w:t>
            </w:r>
          </w:p>
        </w:tc>
        <w:tc>
          <w:tcPr>
            <w:tcW w:w="1290" w:type="dxa"/>
            <w:vAlign w:val="bottom"/>
          </w:tcPr>
          <w:p w14:paraId="300D6495" w14:textId="4B7E5E45" w:rsidR="00E65588" w:rsidRPr="00ED2D83" w:rsidRDefault="001639F0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302" w:type="dxa"/>
          </w:tcPr>
          <w:p w14:paraId="0CD88066" w14:textId="0E3DF581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D2D8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0" w:type="dxa"/>
          </w:tcPr>
          <w:p w14:paraId="68C27B7B" w14:textId="7BFB0037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="00FD4E66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520</w:t>
            </w:r>
            <w:r w:rsidR="00FD4E66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870</w:t>
            </w:r>
          </w:p>
        </w:tc>
        <w:tc>
          <w:tcPr>
            <w:tcW w:w="1302" w:type="dxa"/>
          </w:tcPr>
          <w:p w14:paraId="080800E4" w14:textId="22314FEF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399</w:t>
            </w:r>
          </w:p>
        </w:tc>
      </w:tr>
      <w:tr w:rsidR="00E65588" w:rsidRPr="00ED2D83" w14:paraId="57A144C9" w14:textId="77777777" w:rsidTr="005561E4">
        <w:tc>
          <w:tcPr>
            <w:tcW w:w="4277" w:type="dxa"/>
            <w:vAlign w:val="bottom"/>
          </w:tcPr>
          <w:p w14:paraId="292F876B" w14:textId="0F69C3F5" w:rsidR="00E65588" w:rsidRPr="00ED2D83" w:rsidRDefault="00E65588" w:rsidP="00E65588">
            <w:pPr>
              <w:pStyle w:val="ListParagraph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</w:t>
            </w:r>
            <w:r w:rsidR="00405161" w:rsidRPr="00ED2D8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(ขาดทุน)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จากการขายสินทรัพย์</w:t>
            </w:r>
          </w:p>
        </w:tc>
        <w:tc>
          <w:tcPr>
            <w:tcW w:w="1290" w:type="dxa"/>
            <w:vAlign w:val="bottom"/>
          </w:tcPr>
          <w:p w14:paraId="1F6AEA91" w14:textId="2E01F0E6" w:rsidR="00E65588" w:rsidRPr="00ED2D83" w:rsidRDefault="00FD4E66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724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302" w:type="dxa"/>
          </w:tcPr>
          <w:p w14:paraId="63B57638" w14:textId="1135C559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922AA7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679</w:t>
            </w:r>
          </w:p>
        </w:tc>
        <w:tc>
          <w:tcPr>
            <w:tcW w:w="1290" w:type="dxa"/>
          </w:tcPr>
          <w:p w14:paraId="43852F5D" w14:textId="3259D195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219</w:t>
            </w:r>
          </w:p>
        </w:tc>
        <w:tc>
          <w:tcPr>
            <w:tcW w:w="1302" w:type="dxa"/>
          </w:tcPr>
          <w:p w14:paraId="6776E7A3" w14:textId="375A9E67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965</w:t>
            </w:r>
          </w:p>
        </w:tc>
      </w:tr>
      <w:tr w:rsidR="0033529C" w:rsidRPr="00ED2D83" w14:paraId="500AECD5" w14:textId="77777777" w:rsidTr="005561E4">
        <w:tc>
          <w:tcPr>
            <w:tcW w:w="4277" w:type="dxa"/>
            <w:vAlign w:val="bottom"/>
          </w:tcPr>
          <w:p w14:paraId="4D73D2E4" w14:textId="741AD17C" w:rsidR="0033529C" w:rsidRPr="00ED2D83" w:rsidRDefault="003E3708" w:rsidP="00E65588">
            <w:pPr>
              <w:pStyle w:val="ListParagraph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t>เงินชดเชยจากการประกันภัย</w:t>
            </w:r>
            <w:r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 </w:t>
            </w:r>
            <w:r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-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290" w:type="dxa"/>
            <w:vAlign w:val="bottom"/>
          </w:tcPr>
          <w:p w14:paraId="6F6E5961" w14:textId="1E0C73E0" w:rsidR="0033529C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</w:t>
            </w:r>
            <w:r w:rsidR="00EF7127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302" w:type="dxa"/>
          </w:tcPr>
          <w:p w14:paraId="7767D54C" w14:textId="5B774136" w:rsidR="0033529C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922AA7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0" w:type="dxa"/>
          </w:tcPr>
          <w:p w14:paraId="656EB693" w14:textId="312EF4FC" w:rsidR="0033529C" w:rsidRPr="00ED2D83" w:rsidRDefault="006F493B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302" w:type="dxa"/>
          </w:tcPr>
          <w:p w14:paraId="635F09E1" w14:textId="5AA70B78" w:rsidR="0033529C" w:rsidRPr="00ED2D83" w:rsidRDefault="00922AA7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F3D0B" w:rsidRPr="00ED2D83" w14:paraId="66414C55" w14:textId="77777777" w:rsidTr="00ED71C6">
        <w:tc>
          <w:tcPr>
            <w:tcW w:w="4277" w:type="dxa"/>
            <w:vAlign w:val="bottom"/>
          </w:tcPr>
          <w:p w14:paraId="51C30664" w14:textId="090D9E45" w:rsidR="00CF3D0B" w:rsidRPr="00ED2D83" w:rsidRDefault="00CF3D0B" w:rsidP="00E65588">
            <w:pPr>
              <w:pStyle w:val="ListParagraph"/>
              <w:ind w:left="-101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กำไรจากการจำหน่าย</w:t>
            </w:r>
            <w:r w:rsidRPr="00ED2D8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เงินลงทุนในบริษัทร่วม</w:t>
            </w:r>
            <w:r w:rsidR="001F5389" w:rsidRPr="00ED2D8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1F5389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br/>
              <w:t xml:space="preserve">   </w:t>
            </w:r>
            <w:r w:rsidR="001F5389" w:rsidRPr="00ED2D8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(หมายเหตุ 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8</w:t>
            </w:r>
            <w:r w:rsidR="001F5389" w:rsidRPr="00ED2D83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 xml:space="preserve"> (ก)</w:t>
            </w:r>
            <w:r w:rsidR="001F5389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290" w:type="dxa"/>
            <w:vAlign w:val="bottom"/>
          </w:tcPr>
          <w:p w14:paraId="41D90B96" w14:textId="6855E894" w:rsidR="00CF3D0B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15</w:t>
            </w:r>
            <w:r w:rsidR="00CF3D0B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873</w:t>
            </w:r>
          </w:p>
        </w:tc>
        <w:tc>
          <w:tcPr>
            <w:tcW w:w="1302" w:type="dxa"/>
            <w:vAlign w:val="bottom"/>
          </w:tcPr>
          <w:p w14:paraId="3E9E4A7D" w14:textId="7A4028C1" w:rsidR="00CF3D0B" w:rsidRPr="00ED2D83" w:rsidRDefault="0048390B" w:rsidP="004D68BD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0" w:type="dxa"/>
            <w:vAlign w:val="bottom"/>
          </w:tcPr>
          <w:p w14:paraId="599C84CF" w14:textId="717942A8" w:rsidR="00CF3D0B" w:rsidRPr="00ED2D83" w:rsidRDefault="006F493B" w:rsidP="004D68BD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302" w:type="dxa"/>
            <w:vAlign w:val="bottom"/>
          </w:tcPr>
          <w:p w14:paraId="649FEC83" w14:textId="0A685AD8" w:rsidR="00CF3D0B" w:rsidRPr="00ED2D83" w:rsidRDefault="0048390B" w:rsidP="004D68BD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65588" w:rsidRPr="00ED2D83" w14:paraId="48A5A40C" w14:textId="77777777" w:rsidTr="005561E4">
        <w:trPr>
          <w:trHeight w:val="555"/>
        </w:trPr>
        <w:tc>
          <w:tcPr>
            <w:tcW w:w="4277" w:type="dxa"/>
            <w:vAlign w:val="bottom"/>
          </w:tcPr>
          <w:p w14:paraId="448E1EF4" w14:textId="4D34FC4D" w:rsidR="00E65588" w:rsidRPr="00ED2D83" w:rsidRDefault="00E65588" w:rsidP="00E65588">
            <w:pPr>
              <w:pStyle w:val="ListParagraph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กำไรจากการจำหน่ายสินทรัพย์ทางการเงิน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t>ที่วัดมูลค่า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br/>
            </w: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t>ยุ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ติธรรมผ่านกำไรขาดทุนเบ็ดเสร็จอื่น</w:t>
            </w:r>
          </w:p>
        </w:tc>
        <w:tc>
          <w:tcPr>
            <w:tcW w:w="1290" w:type="dxa"/>
            <w:vAlign w:val="bottom"/>
          </w:tcPr>
          <w:p w14:paraId="1B463D00" w14:textId="69183E9E" w:rsidR="00E65588" w:rsidRPr="00ED2D83" w:rsidRDefault="00EA23DC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302" w:type="dxa"/>
            <w:vAlign w:val="bottom"/>
          </w:tcPr>
          <w:p w14:paraId="709EF1FA" w14:textId="3B8F3452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217</w:t>
            </w:r>
          </w:p>
        </w:tc>
        <w:tc>
          <w:tcPr>
            <w:tcW w:w="1290" w:type="dxa"/>
            <w:vAlign w:val="bottom"/>
          </w:tcPr>
          <w:p w14:paraId="1CB600E1" w14:textId="62272FA1" w:rsidR="00E65588" w:rsidRPr="00ED2D83" w:rsidRDefault="00EA23DC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302" w:type="dxa"/>
            <w:vAlign w:val="bottom"/>
          </w:tcPr>
          <w:p w14:paraId="0D4C715D" w14:textId="12BE68F9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217</w:t>
            </w:r>
          </w:p>
        </w:tc>
      </w:tr>
      <w:tr w:rsidR="00E65588" w:rsidRPr="00ED2D83" w14:paraId="6B52C602" w14:textId="77777777" w:rsidTr="005561E4">
        <w:tc>
          <w:tcPr>
            <w:tcW w:w="4277" w:type="dxa"/>
            <w:vAlign w:val="bottom"/>
          </w:tcPr>
          <w:p w14:paraId="60D8B46D" w14:textId="77777777" w:rsidR="00E65588" w:rsidRPr="00ED2D83" w:rsidRDefault="00E65588" w:rsidP="00E65588">
            <w:pPr>
              <w:ind w:left="-101"/>
              <w:contextualSpacing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bidi="th-TH"/>
              </w:rPr>
            </w:pPr>
            <w:r w:rsidRPr="00ED2D83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bidi="th-TH"/>
              </w:rPr>
              <w:t>อื่น ๆ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bottom"/>
          </w:tcPr>
          <w:p w14:paraId="748E9887" w14:textId="464C4056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45</w:t>
            </w:r>
            <w:r w:rsidR="00EE53BD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740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1D7E7891" w14:textId="5493423F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356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17E42087" w14:textId="493AFD30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  <w:r w:rsidR="00EE53BD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657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25C0AA52" w14:textId="62DDA74D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</w:tr>
      <w:tr w:rsidR="00E65588" w:rsidRPr="00ED2D83" w14:paraId="127B5792" w14:textId="77777777" w:rsidTr="005561E4">
        <w:tc>
          <w:tcPr>
            <w:tcW w:w="4277" w:type="dxa"/>
            <w:vAlign w:val="bottom"/>
          </w:tcPr>
          <w:p w14:paraId="618319BC" w14:textId="77777777" w:rsidR="00E65588" w:rsidRPr="00ED2D83" w:rsidRDefault="00E65588" w:rsidP="00E65588">
            <w:pPr>
              <w:ind w:left="-101"/>
              <w:contextualSpacing/>
              <w:rPr>
                <w:rFonts w:ascii="Browallia New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7F276C" w14:textId="14798A48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841</w:t>
            </w:r>
            <w:r w:rsidR="00CF3D0B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940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184A2E" w14:textId="1F9C3E69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871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278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E28893" w14:textId="7539161C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6F493B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992</w:t>
            </w:r>
            <w:r w:rsidR="006F493B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680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9E3C48" w14:textId="3FC08930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502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</w:tr>
    </w:tbl>
    <w:p w14:paraId="4A1F76FC" w14:textId="4049A92D" w:rsidR="00CF322C" w:rsidRPr="00ED2D83" w:rsidRDefault="00CF322C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64EBEC40" w14:textId="77777777" w:rsidR="00CF322C" w:rsidRPr="00ED2D83" w:rsidRDefault="00CF322C">
      <w:pPr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2C9A8E16" w14:textId="77777777" w:rsidR="002E5610" w:rsidRPr="00ED2D83" w:rsidRDefault="002E5610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52520274" w14:textId="57742CE4" w:rsidR="00737379" w:rsidRPr="00ED2D83" w:rsidRDefault="00A806E2" w:rsidP="00737379">
      <w:pPr>
        <w:pStyle w:val="Heading1"/>
        <w:ind w:left="567" w:hanging="567"/>
      </w:pPr>
      <w:r w:rsidRPr="00A806E2">
        <w:t>16</w:t>
      </w:r>
      <w:r w:rsidR="00737379" w:rsidRPr="00ED2D83">
        <w:tab/>
      </w:r>
      <w:r w:rsidR="00737379" w:rsidRPr="00ED2D83">
        <w:rPr>
          <w:cs/>
          <w:lang w:bidi="th-TH"/>
        </w:rPr>
        <w:t>ต้นทุนทางการเงิน</w:t>
      </w:r>
    </w:p>
    <w:p w14:paraId="73E1B803" w14:textId="77777777" w:rsidR="00B33A60" w:rsidRPr="00ED2D83" w:rsidRDefault="00B33A60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5D1354" w:rsidRPr="00ED2D83" w14:paraId="4CD6B803" w14:textId="77777777" w:rsidTr="00CC7A79">
        <w:trPr>
          <w:trHeight w:val="288"/>
        </w:trPr>
        <w:tc>
          <w:tcPr>
            <w:tcW w:w="4277" w:type="dxa"/>
            <w:tcBorders>
              <w:top w:val="nil"/>
              <w:left w:val="nil"/>
              <w:right w:val="nil"/>
            </w:tcBorders>
            <w:vAlign w:val="bottom"/>
          </w:tcPr>
          <w:p w14:paraId="5B77FF7F" w14:textId="77777777" w:rsidR="005D1354" w:rsidRPr="00ED2D83" w:rsidRDefault="005D1354">
            <w:pPr>
              <w:ind w:left="-101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25918C9F" w14:textId="77777777" w:rsidR="005D1354" w:rsidRPr="00ED2D83" w:rsidRDefault="005D1354" w:rsidP="00F007C2">
            <w:pPr>
              <w:tabs>
                <w:tab w:val="left" w:pos="-14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5BCC6F4D" w14:textId="77777777" w:rsidR="005D1354" w:rsidRPr="00ED2D83" w:rsidRDefault="005D1354" w:rsidP="00F007C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10D5C" w:rsidRPr="00ED2D83" w14:paraId="0CAFE52F" w14:textId="77777777" w:rsidTr="00CC7A79">
        <w:trPr>
          <w:trHeight w:val="288"/>
        </w:trPr>
        <w:tc>
          <w:tcPr>
            <w:tcW w:w="4277" w:type="dxa"/>
            <w:tcBorders>
              <w:top w:val="nil"/>
              <w:left w:val="nil"/>
              <w:right w:val="nil"/>
            </w:tcBorders>
            <w:vAlign w:val="bottom"/>
          </w:tcPr>
          <w:p w14:paraId="645E192A" w14:textId="0890F848" w:rsidR="00B10D5C" w:rsidRPr="00ED2D83" w:rsidRDefault="00B10D5C" w:rsidP="00B10D5C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เก้าเดือน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8F84471" w14:textId="6A7792F5" w:rsidR="00B10D5C" w:rsidRPr="00ED2D83" w:rsidRDefault="00B10D5C" w:rsidP="00B10D5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76650E8" w14:textId="6B0BF1AB" w:rsidR="00B10D5C" w:rsidRPr="00ED2D83" w:rsidRDefault="00B10D5C" w:rsidP="00B10D5C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B3AB469" w14:textId="1FD05CDF" w:rsidR="00B10D5C" w:rsidRPr="00ED2D83" w:rsidRDefault="00B10D5C" w:rsidP="00B10D5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6282212" w14:textId="6D097399" w:rsidR="00B10D5C" w:rsidRPr="00ED2D83" w:rsidRDefault="00B10D5C" w:rsidP="00B10D5C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B10D5C" w:rsidRPr="00ED2D83" w14:paraId="1F485566" w14:textId="77777777" w:rsidTr="00CC7A79">
        <w:trPr>
          <w:trHeight w:val="288"/>
        </w:trPr>
        <w:tc>
          <w:tcPr>
            <w:tcW w:w="4277" w:type="dxa"/>
            <w:tcBorders>
              <w:top w:val="nil"/>
              <w:left w:val="nil"/>
              <w:right w:val="nil"/>
            </w:tcBorders>
            <w:vAlign w:val="bottom"/>
          </w:tcPr>
          <w:p w14:paraId="52F7EAFA" w14:textId="2C45DC65" w:rsidR="00B10D5C" w:rsidRPr="00ED2D83" w:rsidRDefault="00B10D5C" w:rsidP="00B10D5C">
            <w:pPr>
              <w:ind w:left="-101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  </w:t>
            </w:r>
            <w:r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สิ้นสุดวันที่ </w:t>
            </w:r>
            <w:r w:rsidR="00A806E2" w:rsidRPr="00A806E2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BFE6DC9" w14:textId="77777777" w:rsidR="00B10D5C" w:rsidRPr="00ED2D83" w:rsidRDefault="00B10D5C" w:rsidP="00B10D5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C68040" w14:textId="77777777" w:rsidR="00B10D5C" w:rsidRPr="00ED2D83" w:rsidRDefault="00B10D5C" w:rsidP="00B10D5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C32F4FC" w14:textId="77777777" w:rsidR="00B10D5C" w:rsidRPr="00ED2D83" w:rsidRDefault="00B10D5C" w:rsidP="00B10D5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ED4A4D" w14:textId="77777777" w:rsidR="00B10D5C" w:rsidRPr="00ED2D83" w:rsidRDefault="00B10D5C" w:rsidP="00B10D5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B10D5C" w:rsidRPr="00ED2D83" w14:paraId="42A508CE" w14:textId="77777777" w:rsidTr="00CC7A79">
        <w:trPr>
          <w:trHeight w:val="288"/>
        </w:trPr>
        <w:tc>
          <w:tcPr>
            <w:tcW w:w="4277" w:type="dxa"/>
            <w:tcBorders>
              <w:top w:val="nil"/>
              <w:left w:val="nil"/>
              <w:right w:val="nil"/>
            </w:tcBorders>
            <w:vAlign w:val="bottom"/>
          </w:tcPr>
          <w:p w14:paraId="3500F369" w14:textId="77777777" w:rsidR="00B10D5C" w:rsidRPr="00ED2D83" w:rsidRDefault="00B10D5C" w:rsidP="00B10D5C">
            <w:pPr>
              <w:ind w:left="-101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086D652" w14:textId="77777777" w:rsidR="00B10D5C" w:rsidRPr="00ED2D83" w:rsidRDefault="00B10D5C" w:rsidP="00B10D5C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FD8ACBA" w14:textId="77777777" w:rsidR="00B10D5C" w:rsidRPr="00ED2D83" w:rsidRDefault="00B10D5C" w:rsidP="00B10D5C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6674A77" w14:textId="77777777" w:rsidR="00B10D5C" w:rsidRPr="00ED2D83" w:rsidRDefault="00B10D5C" w:rsidP="00B10D5C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3A095F2" w14:textId="77777777" w:rsidR="00B10D5C" w:rsidRPr="00ED2D83" w:rsidRDefault="00B10D5C" w:rsidP="00B10D5C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 w:hanging="114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65588" w:rsidRPr="00ED2D83" w14:paraId="2CDB89E3" w14:textId="77777777" w:rsidTr="00CC7A7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4277" w:type="dxa"/>
            <w:vAlign w:val="bottom"/>
          </w:tcPr>
          <w:p w14:paraId="504FA0E6" w14:textId="77777777" w:rsidR="00E65588" w:rsidRPr="00ED2D83" w:rsidRDefault="00E65588" w:rsidP="00E65588">
            <w:pPr>
              <w:pStyle w:val="ListParagraph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ดอกเบี้ยจ่ายเงินกู้ยืมและหุ้นกู้</w:t>
            </w:r>
          </w:p>
        </w:tc>
        <w:tc>
          <w:tcPr>
            <w:tcW w:w="1296" w:type="dxa"/>
            <w:vAlign w:val="bottom"/>
          </w:tcPr>
          <w:p w14:paraId="19DC7E22" w14:textId="25A37AFA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231C77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506</w:t>
            </w:r>
            <w:r w:rsidR="00231C77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084</w:t>
            </w:r>
          </w:p>
        </w:tc>
        <w:tc>
          <w:tcPr>
            <w:tcW w:w="1296" w:type="dxa"/>
            <w:vAlign w:val="bottom"/>
          </w:tcPr>
          <w:p w14:paraId="3ADFAB61" w14:textId="56BAEE8C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1296" w:type="dxa"/>
            <w:vAlign w:val="bottom"/>
          </w:tcPr>
          <w:p w14:paraId="31BE7797" w14:textId="0FBF4D4E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E6C4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="00BE6C4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574</w:t>
            </w:r>
          </w:p>
        </w:tc>
        <w:tc>
          <w:tcPr>
            <w:tcW w:w="1296" w:type="dxa"/>
            <w:vAlign w:val="bottom"/>
          </w:tcPr>
          <w:p w14:paraId="72FE9D0A" w14:textId="078BBB34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</w:tr>
      <w:tr w:rsidR="00E65588" w:rsidRPr="00ED2D83" w14:paraId="7D6E741A" w14:textId="77777777" w:rsidTr="00CC7A7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4277" w:type="dxa"/>
            <w:vAlign w:val="bottom"/>
          </w:tcPr>
          <w:p w14:paraId="7D4589AD" w14:textId="77777777" w:rsidR="00E65588" w:rsidRPr="00ED2D83" w:rsidRDefault="00E65588" w:rsidP="00E65588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ค่าธรรมเนียมผูกพันวงเงินกู้</w:t>
            </w:r>
          </w:p>
        </w:tc>
        <w:tc>
          <w:tcPr>
            <w:tcW w:w="1296" w:type="dxa"/>
            <w:vAlign w:val="bottom"/>
          </w:tcPr>
          <w:p w14:paraId="6FBFA53C" w14:textId="78277362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352</w:t>
            </w:r>
          </w:p>
        </w:tc>
        <w:tc>
          <w:tcPr>
            <w:tcW w:w="1296" w:type="dxa"/>
            <w:vAlign w:val="bottom"/>
          </w:tcPr>
          <w:p w14:paraId="2632E483" w14:textId="54DB5754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433</w:t>
            </w:r>
          </w:p>
        </w:tc>
        <w:tc>
          <w:tcPr>
            <w:tcW w:w="1296" w:type="dxa"/>
            <w:vAlign w:val="bottom"/>
          </w:tcPr>
          <w:p w14:paraId="097536DB" w14:textId="4561B752" w:rsidR="00E65588" w:rsidRPr="00ED2D83" w:rsidRDefault="00BE6C41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6" w:type="dxa"/>
            <w:vAlign w:val="bottom"/>
          </w:tcPr>
          <w:p w14:paraId="70C62B0D" w14:textId="322BCE55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871</w:t>
            </w:r>
          </w:p>
        </w:tc>
      </w:tr>
      <w:tr w:rsidR="00E65588" w:rsidRPr="00ED2D83" w14:paraId="6687AD7D" w14:textId="77777777" w:rsidTr="00CC7A7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4277" w:type="dxa"/>
            <w:vAlign w:val="bottom"/>
          </w:tcPr>
          <w:p w14:paraId="1168F652" w14:textId="5B9EED64" w:rsidR="00E65588" w:rsidRPr="00ED2D83" w:rsidRDefault="00E65588" w:rsidP="00E65588">
            <w:pPr>
              <w:ind w:left="-101" w:right="-102"/>
              <w:contextualSpacing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ขาดทุนจากอัตราแลกเปลี่ยนที่เกิดจากกิจกรรม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จัดหาเงิน</w:t>
            </w:r>
          </w:p>
        </w:tc>
        <w:tc>
          <w:tcPr>
            <w:tcW w:w="1296" w:type="dxa"/>
            <w:vAlign w:val="bottom"/>
          </w:tcPr>
          <w:p w14:paraId="02BE586C" w14:textId="6D16DE75" w:rsidR="00E65588" w:rsidRPr="00ED2D83" w:rsidRDefault="00BE6C41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198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437</w:t>
            </w: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B52D64A" w14:textId="016D6535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925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13F3B16D" w14:textId="4D17A4B4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8034C7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384</w:t>
            </w:r>
          </w:p>
        </w:tc>
        <w:tc>
          <w:tcPr>
            <w:tcW w:w="1296" w:type="dxa"/>
            <w:vAlign w:val="bottom"/>
          </w:tcPr>
          <w:p w14:paraId="06EA533B" w14:textId="35432594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A806E2" w:rsidRPr="00A806E2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Pr="00ED2D8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65588" w:rsidRPr="00ED2D83" w14:paraId="327E0F5E" w14:textId="77777777" w:rsidTr="00CC7A7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4277" w:type="dxa"/>
            <w:vAlign w:val="bottom"/>
          </w:tcPr>
          <w:p w14:paraId="7E1770F1" w14:textId="568FFAB3" w:rsidR="00E65588" w:rsidRPr="00ED2D83" w:rsidRDefault="00E65588" w:rsidP="00E65588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ตัดจำหน่ายค่าธรรมเนียมในการจัดหาเงินกู้ยืมและ</w:t>
            </w:r>
            <w:r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br/>
              <w:t xml:space="preserve">   </w:t>
            </w:r>
            <w:r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หุ้นกู้รอ</w:t>
            </w:r>
            <w:r w:rsidRPr="00ED2D83">
              <w:rPr>
                <w:rFonts w:ascii="Browallia New" w:hAnsi="Browallia New" w:cs="Browallia New" w:hint="cs"/>
                <w:snapToGrid w:val="0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bidi="th-TH"/>
              </w:rPr>
              <w:t>ตัดบัญชี</w:t>
            </w:r>
          </w:p>
        </w:tc>
        <w:tc>
          <w:tcPr>
            <w:tcW w:w="1296" w:type="dxa"/>
            <w:vAlign w:val="bottom"/>
          </w:tcPr>
          <w:p w14:paraId="6454DA44" w14:textId="6CC156D6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</w:t>
            </w:r>
            <w:r w:rsidR="00BE6C4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655</w:t>
            </w:r>
          </w:p>
        </w:tc>
        <w:tc>
          <w:tcPr>
            <w:tcW w:w="1296" w:type="dxa"/>
            <w:vAlign w:val="bottom"/>
          </w:tcPr>
          <w:p w14:paraId="26464157" w14:textId="3288AC87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381</w:t>
            </w:r>
          </w:p>
        </w:tc>
        <w:tc>
          <w:tcPr>
            <w:tcW w:w="1296" w:type="dxa"/>
            <w:vAlign w:val="bottom"/>
          </w:tcPr>
          <w:p w14:paraId="704569E3" w14:textId="7BE71747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8034C7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703</w:t>
            </w:r>
          </w:p>
        </w:tc>
        <w:tc>
          <w:tcPr>
            <w:tcW w:w="1296" w:type="dxa"/>
            <w:vAlign w:val="bottom"/>
          </w:tcPr>
          <w:p w14:paraId="31FC2E04" w14:textId="661D99A1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095</w:t>
            </w:r>
          </w:p>
        </w:tc>
      </w:tr>
      <w:tr w:rsidR="00E65588" w:rsidRPr="00ED2D83" w14:paraId="79A02B12" w14:textId="77777777" w:rsidTr="00CC7A7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4277" w:type="dxa"/>
            <w:vAlign w:val="bottom"/>
          </w:tcPr>
          <w:p w14:paraId="292060AB" w14:textId="77777777" w:rsidR="00E65588" w:rsidRPr="00ED2D83" w:rsidRDefault="00E65588" w:rsidP="00E65588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/>
              </w:rPr>
            </w:pPr>
            <w:r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A293997" w14:textId="104C51C2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144</w:t>
            </w:r>
            <w:r w:rsidR="00BE6C41"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A933BE8" w14:textId="45F63BCB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142</w:t>
            </w:r>
            <w:r w:rsidR="00E65588" w:rsidRPr="00ED2D83">
              <w:rPr>
                <w:rFonts w:ascii="Browallia New" w:hAnsi="Browallia New" w:cs="Browallia New"/>
                <w:snapToGrid w:val="0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sz w:val="26"/>
                <w:szCs w:val="26"/>
              </w:rPr>
              <w:t>381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D6E1C41" w14:textId="5844EE74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8034C7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43ED5E3" w14:textId="7D896852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</w:tr>
      <w:tr w:rsidR="00E65588" w:rsidRPr="00ED2D83" w14:paraId="7B8BED28" w14:textId="77777777" w:rsidTr="00CC7A7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4277" w:type="dxa"/>
            <w:vAlign w:val="bottom"/>
          </w:tcPr>
          <w:p w14:paraId="10A147EE" w14:textId="77777777" w:rsidR="00E65588" w:rsidRPr="00ED2D83" w:rsidRDefault="00E65588" w:rsidP="00E65588">
            <w:pPr>
              <w:ind w:left="-101"/>
              <w:contextualSpacing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5128A4" w14:textId="350B40F2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BE6C4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524</w:t>
            </w:r>
            <w:r w:rsidR="00BE6C41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90D160" w14:textId="6F271B29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321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BD39C0" w14:textId="4EEF40C2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8034C7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221</w:t>
            </w:r>
            <w:r w:rsidR="008034C7" w:rsidRPr="00ED2D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5D477B" w14:textId="127677BE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341</w:t>
            </w:r>
          </w:p>
        </w:tc>
      </w:tr>
    </w:tbl>
    <w:p w14:paraId="593CA8F2" w14:textId="77777777" w:rsidR="005D1354" w:rsidRPr="00ED2D83" w:rsidRDefault="005D1354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045AD3F2" w14:textId="55FF4E34" w:rsidR="00737379" w:rsidRPr="00ED2D83" w:rsidRDefault="00A806E2" w:rsidP="00737379">
      <w:pPr>
        <w:pStyle w:val="Heading1"/>
        <w:ind w:left="567" w:hanging="567"/>
      </w:pPr>
      <w:r w:rsidRPr="00A806E2">
        <w:t>17</w:t>
      </w:r>
      <w:r w:rsidR="00737379" w:rsidRPr="00ED2D83">
        <w:tab/>
      </w:r>
      <w:r w:rsidR="00737379" w:rsidRPr="00ED2D83">
        <w:rPr>
          <w:cs/>
          <w:lang w:bidi="th-TH"/>
        </w:rPr>
        <w:t>ภาษีเงินได้</w:t>
      </w:r>
    </w:p>
    <w:p w14:paraId="49A94A3E" w14:textId="77777777" w:rsidR="00737379" w:rsidRPr="00ED2D83" w:rsidRDefault="00737379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63443B22" w14:textId="41AB08AC" w:rsidR="005E2D16" w:rsidRPr="00ED2D83" w:rsidRDefault="005E2D16" w:rsidP="005E2D16">
      <w:pPr>
        <w:jc w:val="thaiDistribute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ภาษีเงินได้ระหว่างกาลได้ตั้งค้างจ่ายจากการประมาณการของฝ่ายบริหาร โดยใช้อัตราภาษีเดียวกับที่ใช้กับกำไรรวมทั้งปีที่คาดว่า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จะเกิดขึ้น ประมาณการอัตราภาษีเงินได้แท้จริงถัวเฉลี่ยสำหรับรอบระยะเวลา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เก้าเดือน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30</w:t>
      </w:r>
      <w:r w:rsidR="009E5701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กันยายน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พ.ศ.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สำหรับข้อมูลทางการเงินรวมระหว่างกาลและข้อมูลทางการเงินเฉพาะกิจการระหว่างกาล คืออัตราร้อยละ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17</w:t>
      </w:r>
      <w:r w:rsidR="001411D1" w:rsidRPr="00ED2D83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74</w:t>
      </w:r>
      <w:r w:rsidR="009E5701"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และร้อยละ</w:t>
      </w:r>
      <w:r w:rsidR="007F7446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0</w:t>
      </w:r>
      <w:r w:rsidR="00764C6A" w:rsidRPr="00ED2D83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00</w:t>
      </w:r>
      <w:r w:rsidR="009E5701"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ตามลำดับ (พ.ศ.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2567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: อัตราร้อยละ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15</w:t>
      </w:r>
      <w:r w:rsidR="00247B5A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99</w:t>
      </w:r>
      <w:r w:rsidR="00247B5A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และร้อยละ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0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00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ตามลำดับ)</w:t>
      </w:r>
    </w:p>
    <w:p w14:paraId="75B485C9" w14:textId="77777777" w:rsidR="00C94BE0" w:rsidRPr="00ED2D83" w:rsidRDefault="00C94BE0" w:rsidP="005D1354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</w:pPr>
    </w:p>
    <w:p w14:paraId="62683EF2" w14:textId="1B248245" w:rsidR="008863BA" w:rsidRPr="00ED2D83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กฎ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Pillar Two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เป็นกฎที่ถูกประกาศใช้ในเดือนธันวาคม</w:t>
      </w:r>
      <w:r w:rsidR="00F86625">
        <w:rPr>
          <w:rFonts w:ascii="Browallia New" w:eastAsia="Times New Roman" w:hAnsi="Browallia New" w:cs="Browallia New"/>
          <w:color w:val="000000"/>
          <w:sz w:val="26"/>
          <w:szCs w:val="26"/>
          <w:lang w:bidi="th-TH"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Times New Roman" w:hAnsi="Browallia New" w:cs="Browallia New"/>
          <w:color w:val="000000"/>
          <w:sz w:val="26"/>
          <w:szCs w:val="26"/>
        </w:rPr>
        <w:t>2564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โดยองค์การเพื่อความร่วมมือทางเศรษฐกิจและการพัฒนา (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OECD)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เพื่อปฏิรูปภาษีนิติบุคคลระหว่างประเทศ โดยมีจุดมุ่งหมายที่จะให้กลุ่มนิติบุคคลข้ามชาติขนาดใหญ่เสียภาษีเงินได้ในอัตราภาษีที่แท้จริงไม่น้อยกว่าร้อยละ </w:t>
      </w:r>
      <w:r w:rsidR="00A806E2" w:rsidRPr="00A806E2">
        <w:rPr>
          <w:rFonts w:ascii="Browallia New" w:eastAsia="Times New Roman" w:hAnsi="Browallia New" w:cs="Browallia New"/>
          <w:color w:val="000000"/>
          <w:sz w:val="26"/>
          <w:szCs w:val="26"/>
        </w:rPr>
        <w:t>15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ในแต่ละประเทศที่กลุ่มนิติบุคคลข้ามชาติมีการประกอบธุรกิจ</w:t>
      </w:r>
    </w:p>
    <w:p w14:paraId="5443B25D" w14:textId="77777777" w:rsidR="008863BA" w:rsidRPr="00ED2D83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441E7B91" w14:textId="729E6938" w:rsidR="008863BA" w:rsidRPr="00ED2D83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กลุ่มกิจการอยู่ภายใต้ขอบเขตของกฎ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Pillar Two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โดยใน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Times New Roman" w:hAnsi="Browallia New" w:cs="Browallia New"/>
          <w:color w:val="000000"/>
          <w:sz w:val="26"/>
          <w:szCs w:val="26"/>
        </w:rPr>
        <w:t>2567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ประเทศไทยซึ่งเป็นประเทศที่กลุ่มกิจการมีการประกอบธุรกิจ </w:t>
      </w:r>
      <w:r w:rsidR="00AE2B29"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br/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ได้มีการออกกฎหมาย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Pillar Two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และกฎหมายดังกล่าวมีผลบังคับใช้แล้วตั้งแต่วันที่ </w:t>
      </w:r>
      <w:r w:rsidR="00A806E2" w:rsidRPr="00A806E2">
        <w:rPr>
          <w:rFonts w:ascii="Browallia New" w:eastAsia="Times New Roman" w:hAnsi="Browallia New" w:cs="Browallia New"/>
          <w:color w:val="000000"/>
          <w:sz w:val="26"/>
          <w:szCs w:val="26"/>
        </w:rPr>
        <w:t>1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มกราคม พ.ศ. </w:t>
      </w:r>
      <w:r w:rsidR="00A806E2" w:rsidRPr="00A806E2">
        <w:rPr>
          <w:rFonts w:ascii="Browallia New" w:eastAsia="Times New Roman" w:hAnsi="Browallia New" w:cs="Browallia New"/>
          <w:color w:val="000000"/>
          <w:sz w:val="26"/>
          <w:szCs w:val="26"/>
        </w:rPr>
        <w:t>2568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 เป็นต้นไป</w:t>
      </w:r>
      <w:r w:rsidRPr="00ED2D8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</w:p>
    <w:p w14:paraId="60774516" w14:textId="77777777" w:rsidR="008863BA" w:rsidRPr="00ED2D83" w:rsidRDefault="008863BA" w:rsidP="008863BA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</w:p>
    <w:p w14:paraId="5AA24DE8" w14:textId="67797378" w:rsidR="008863BA" w:rsidRPr="00ED2D83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ลุ่มกิจการได้ใช้ข้อยกเว้นในการไม่รับรู้และไม่เปิดเผยข้อมูลเกี่ยวกับสินทรัพย์และหนี้สินภาษีเงินได้รอการตัดบัญชีที่เกี่ยวข้องกับภาษีเงินได้ภายใต้กฎ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Pillar Two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ตามที่ระบุในมาตรฐานการบัญชี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ฉบับที่ </w:t>
      </w:r>
      <w:r w:rsidR="00A806E2" w:rsidRPr="00A806E2">
        <w:rPr>
          <w:rFonts w:ascii="Browallia New" w:eastAsia="Times New Roman" w:hAnsi="Browallia New" w:cs="Browallia New"/>
          <w:color w:val="000000"/>
          <w:sz w:val="26"/>
          <w:szCs w:val="26"/>
        </w:rPr>
        <w:t>12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</w:p>
    <w:p w14:paraId="1F93B338" w14:textId="77777777" w:rsidR="008863BA" w:rsidRPr="00ED2D83" w:rsidRDefault="008863BA" w:rsidP="008863BA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004F4171" w14:textId="41A3984B" w:rsidR="008863BA" w:rsidRPr="00ED2D83" w:rsidRDefault="008863BA" w:rsidP="008863BA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ED2D8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กลุ่มกิจการมีหน้าที่ต้องชำระ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ภาษีส่วนเพิ่ม 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(Top-up tax) </w:t>
      </w:r>
      <w:r w:rsidRPr="00ED2D8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ภายใต้กฎ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Pillar Two </w:t>
      </w:r>
      <w:r w:rsidRPr="00ED2D8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สำหรับส่วนต่างระหว่าง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อัตราภาษีที่แท้จริง</w:t>
      </w:r>
      <w:r w:rsidRPr="00ED2D8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ตามกฎ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Pillar Two</w:t>
      </w:r>
      <w:r w:rsidRPr="00ED2D8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(</w:t>
      </w:r>
      <w:proofErr w:type="spellStart"/>
      <w:r w:rsidRPr="00ED2D8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GloBE</w:t>
      </w:r>
      <w:proofErr w:type="spellEnd"/>
      <w:r w:rsidRPr="00ED2D8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) </w:t>
      </w:r>
      <w:r w:rsidRPr="00ED2D8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ในประเทศที่มีการประกอบธุรกิจ</w:t>
      </w:r>
      <w:r w:rsidRPr="00ED2D8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 xml:space="preserve">กับอัตราขั้นต่ำร้อยละ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15</w:t>
      </w:r>
    </w:p>
    <w:p w14:paraId="7B8E3436" w14:textId="77777777" w:rsidR="008863BA" w:rsidRPr="00ED2D83" w:rsidRDefault="008863BA" w:rsidP="008863BA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</w:p>
    <w:p w14:paraId="1975E33F" w14:textId="327AD4D4" w:rsidR="008863BA" w:rsidRPr="003950A4" w:rsidRDefault="008863BA" w:rsidP="008863BA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ลุ่มกิจการเข้าเงื่อนไขในการใช้มาตรการยกเว้นการคำนวณภาษีเฉพาะกาลโดยใช้ข้อมูลรายงานข้อมูลรายประเทศ</w:t>
      </w:r>
      <w:r w:rsidRPr="00ED2D83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(‘Country by 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Country Reporting’) 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ภายใต้กฎ 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Pillar Two 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 xml:space="preserve">ยกเว้นเกาหลีใต้ ไม่เข้าเงื่อนไขในการใช้ข้อยกเว้นการคำนวณเฉพาะกาล </w:t>
      </w:r>
      <w:r w:rsidR="004904CB"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แต่</w:t>
      </w:r>
      <w:r w:rsidRPr="005561E4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มีอัตราภาษีที่</w:t>
      </w:r>
      <w:r w:rsidRPr="005561E4">
        <w:rPr>
          <w:rFonts w:ascii="Browallia New" w:eastAsia="Times New Roman" w:hAnsi="Browallia New" w:cs="Browallia New"/>
          <w:sz w:val="26"/>
          <w:szCs w:val="26"/>
          <w:cs/>
          <w:lang w:bidi="th-TH"/>
        </w:rPr>
        <w:t xml:space="preserve">แท้จริงภายใต้กฎ </w:t>
      </w:r>
      <w:r w:rsidRPr="005561E4">
        <w:rPr>
          <w:rFonts w:ascii="Browallia New" w:eastAsia="Times New Roman" w:hAnsi="Browallia New" w:cs="Browallia New"/>
          <w:sz w:val="26"/>
          <w:szCs w:val="26"/>
        </w:rPr>
        <w:t xml:space="preserve">Pillar Two </w:t>
      </w:r>
      <w:r w:rsidRPr="005561E4">
        <w:rPr>
          <w:rFonts w:ascii="Browallia New" w:eastAsia="Times New Roman" w:hAnsi="Browallia New" w:cs="Browallia New"/>
          <w:sz w:val="26"/>
          <w:szCs w:val="26"/>
          <w:cs/>
          <w:lang w:bidi="th-TH"/>
        </w:rPr>
        <w:t xml:space="preserve">สูงกว่าร้อยละ </w:t>
      </w:r>
      <w:r w:rsidR="00A806E2" w:rsidRPr="005561E4">
        <w:rPr>
          <w:rFonts w:ascii="Browallia New" w:eastAsia="Times New Roman" w:hAnsi="Browallia New" w:cs="Browallia New"/>
          <w:sz w:val="26"/>
          <w:szCs w:val="26"/>
        </w:rPr>
        <w:t>15</w:t>
      </w:r>
      <w:r w:rsidRPr="005561E4">
        <w:rPr>
          <w:rFonts w:ascii="Browallia New" w:eastAsia="Times New Roman" w:hAnsi="Browallia New" w:cs="Browallia New"/>
          <w:sz w:val="26"/>
          <w:szCs w:val="26"/>
          <w:cs/>
          <w:lang w:bidi="th-TH"/>
        </w:rPr>
        <w:t xml:space="preserve"> จึงไม่มีภาษีเงินได้ภายใต้กฎ </w:t>
      </w:r>
      <w:r w:rsidRPr="005561E4">
        <w:rPr>
          <w:rFonts w:ascii="Browallia New" w:eastAsia="Times New Roman" w:hAnsi="Browallia New" w:cs="Browallia New"/>
          <w:sz w:val="26"/>
          <w:szCs w:val="26"/>
        </w:rPr>
        <w:t xml:space="preserve">Pillar Two </w:t>
      </w:r>
      <w:r w:rsidRPr="005561E4">
        <w:rPr>
          <w:rFonts w:ascii="Browallia New" w:eastAsia="Times New Roman" w:hAnsi="Browallia New" w:cs="Browallia New"/>
          <w:sz w:val="26"/>
          <w:szCs w:val="26"/>
          <w:cs/>
          <w:lang w:bidi="th-TH"/>
        </w:rPr>
        <w:t>สำหรับ</w:t>
      </w:r>
      <w:r w:rsidRPr="005561E4">
        <w:rPr>
          <w:rFonts w:ascii="Browallia New" w:hAnsi="Browallia New" w:cs="Browallia New"/>
          <w:sz w:val="26"/>
          <w:szCs w:val="26"/>
          <w:shd w:val="clear" w:color="auto" w:fill="FFFFFF"/>
          <w:cs/>
          <w:lang w:bidi="th-TH"/>
        </w:rPr>
        <w:t>รอบระยะเวลา</w:t>
      </w:r>
      <w:r w:rsidRPr="005561E4">
        <w:rPr>
          <w:rFonts w:ascii="Browallia New" w:eastAsia="Times New Roman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1D516E" w:rsidRPr="005561E4">
        <w:rPr>
          <w:rFonts w:ascii="Browallia New" w:eastAsia="Times New Roman" w:hAnsi="Browallia New" w:cs="Browallia New"/>
          <w:sz w:val="26"/>
          <w:szCs w:val="26"/>
          <w:cs/>
          <w:lang w:bidi="th-TH"/>
        </w:rPr>
        <w:br/>
      </w:r>
      <w:r w:rsidR="00A806E2" w:rsidRPr="005561E4">
        <w:rPr>
          <w:rFonts w:ascii="Browallia New" w:eastAsia="Browallia New" w:hAnsi="Browallia New" w:cs="Browallia New"/>
          <w:sz w:val="26"/>
          <w:szCs w:val="26"/>
          <w:lang w:bidi="th-TH"/>
        </w:rPr>
        <w:t>30</w:t>
      </w:r>
      <w:r w:rsidR="009E5701" w:rsidRPr="005561E4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9E5701" w:rsidRPr="005561E4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กันยายน</w:t>
      </w:r>
      <w:r w:rsidRPr="003950A4">
        <w:rPr>
          <w:rFonts w:ascii="Browallia New" w:eastAsia="Times New Roman" w:hAnsi="Browallia New" w:cs="Browallia New"/>
          <w:sz w:val="26"/>
          <w:szCs w:val="26"/>
          <w:cs/>
          <w:lang w:bidi="th-TH"/>
        </w:rPr>
        <w:t xml:space="preserve"> พ.ศ. </w:t>
      </w:r>
      <w:r w:rsidR="00A806E2" w:rsidRPr="003950A4">
        <w:rPr>
          <w:rFonts w:ascii="Browallia New" w:eastAsia="Times New Roman" w:hAnsi="Browallia New" w:cs="Browallia New"/>
          <w:sz w:val="26"/>
          <w:szCs w:val="26"/>
        </w:rPr>
        <w:t>2568</w:t>
      </w:r>
    </w:p>
    <w:p w14:paraId="16729BAC" w14:textId="77777777" w:rsidR="008863BA" w:rsidRPr="003950A4" w:rsidRDefault="008863BA" w:rsidP="005D1354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30FC97BF" w14:textId="548BC2BF" w:rsidR="00B1130C" w:rsidRPr="003950A4" w:rsidRDefault="00B1130C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3950A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6DAD8A1B" w14:textId="77777777" w:rsidR="0041174A" w:rsidRPr="00ED2D83" w:rsidRDefault="0041174A" w:rsidP="00075F3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32C9E09" w14:textId="13B500CC" w:rsidR="00BC7876" w:rsidRPr="00ED2D83" w:rsidRDefault="00A806E2" w:rsidP="00BC7876">
      <w:pPr>
        <w:pStyle w:val="Heading1"/>
        <w:ind w:left="567" w:hanging="567"/>
        <w:rPr>
          <w:lang w:bidi="th-TH"/>
        </w:rPr>
      </w:pPr>
      <w:r w:rsidRPr="00A806E2">
        <w:rPr>
          <w:lang w:bidi="th-TH"/>
        </w:rPr>
        <w:t>18</w:t>
      </w:r>
      <w:r w:rsidR="00BC7876" w:rsidRPr="00ED2D83">
        <w:tab/>
      </w:r>
      <w:r w:rsidR="00BC7876" w:rsidRPr="00ED2D83">
        <w:rPr>
          <w:cs/>
          <w:lang w:bidi="th-TH"/>
        </w:rPr>
        <w:t>รายการกับบุคคลหรือกิจการที่เกี่ยวข้องกัน</w:t>
      </w:r>
    </w:p>
    <w:p w14:paraId="49A29ECD" w14:textId="77777777" w:rsidR="00BC7876" w:rsidRPr="00ED2D83" w:rsidRDefault="00BC7876" w:rsidP="00F46F17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6A4DC598" w14:textId="0E9B1D52" w:rsidR="005D1354" w:rsidRPr="00ED2D83" w:rsidRDefault="005D1354" w:rsidP="005D1354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5561E4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ผู้ถือหุ้นรายใหญ่ของบริษัท ได้แก่ บริษัท บี.กริม เพาเวอร์ (สิงคโปร์) พีทีอี. แอลทีดี. คุณฮาราลด์ ลิงค์ และบริษัท บี.กริม จอยน์ เว็นเจอร์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โฮลดิ้ง จำกัด ซึ่งถือหุ้นในบริษัทคิดเป็นจำนวนร้อยละ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33</w:t>
      </w:r>
      <w:r w:rsidR="004A45C2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73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ร้อยละ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24</w:t>
      </w:r>
      <w:r w:rsidR="004A45C2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45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และร้อยละ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9</w:t>
      </w:r>
      <w:r w:rsidR="00BB668B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05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ตามลำดับ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(พ.ศ.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: ร้อยละ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33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73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ร้อยละ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24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45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และร้อยละ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9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05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ตามลำดับ) ทั้งนี้ คุณฮาราลด์ ลิงค์ ถือหุ้นในชื่อตนเองและถือหุ้นผ่านคัสโตเดียน บริษัทถูกควบคุมโดยคุณฮาราลด์ ลิงค์</w:t>
      </w:r>
    </w:p>
    <w:p w14:paraId="3B7522BF" w14:textId="77777777" w:rsidR="0041174A" w:rsidRPr="00ED2D83" w:rsidRDefault="0041174A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36AA8776" w14:textId="3A0E3AA8" w:rsidR="005D55D0" w:rsidRPr="00ED2D83" w:rsidRDefault="00A15B18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รายการต่อไปนี้เป็นรายการกับบุคคลหรือกิจการที่เกี่ยวข้องกัน</w:t>
      </w:r>
    </w:p>
    <w:p w14:paraId="31DA252E" w14:textId="77777777" w:rsidR="003C0A3B" w:rsidRPr="00ED2D83" w:rsidRDefault="003C0A3B" w:rsidP="004B0987">
      <w:pPr>
        <w:ind w:left="540" w:hanging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02D4E8D" w14:textId="66F4EB3A" w:rsidR="003C0A3B" w:rsidRPr="00ED2D83" w:rsidRDefault="00A806E2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3C0A3B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3C0A3B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3C0A3B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รายได้และรายได้อื่น</w:t>
      </w:r>
    </w:p>
    <w:p w14:paraId="37A2C3B6" w14:textId="77777777" w:rsidR="00CC0C3D" w:rsidRPr="00ED2D83" w:rsidRDefault="00CC0C3D" w:rsidP="009E7C21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tbl>
      <w:tblPr>
        <w:tblW w:w="8983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843"/>
        <w:gridCol w:w="1296"/>
        <w:gridCol w:w="1296"/>
        <w:gridCol w:w="1296"/>
        <w:gridCol w:w="1252"/>
      </w:tblGrid>
      <w:tr w:rsidR="009E7C21" w:rsidRPr="00ED2D83" w14:paraId="035A507D" w14:textId="77777777" w:rsidTr="005561E4">
        <w:trPr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C3F25" w14:textId="77777777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-30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2E8F71F1" w14:textId="77777777" w:rsidR="009E7C21" w:rsidRPr="00ED2D83" w:rsidRDefault="009E7C21" w:rsidP="004F4521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  <w:vAlign w:val="bottom"/>
          </w:tcPr>
          <w:p w14:paraId="5012FBFF" w14:textId="77777777" w:rsidR="009E7C21" w:rsidRPr="00ED2D83" w:rsidRDefault="009E7C21" w:rsidP="004F4521">
            <w:pPr>
              <w:ind w:right="-72" w:hanging="25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7C21" w:rsidRPr="00ED2D83" w14:paraId="28FEBE39" w14:textId="77777777" w:rsidTr="005561E4">
        <w:trPr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E7FA3" w14:textId="265AC6FE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-30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เก้าเดือน</w:t>
            </w: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br/>
              <w:t xml:space="preserve">   สิ้นสุดวันที่</w:t>
            </w: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F035AD9" w14:textId="05B17C85" w:rsidR="009E7C21" w:rsidRPr="00ED2D83" w:rsidRDefault="009E7C21" w:rsidP="004F452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C0E702" w14:textId="239F1DDC" w:rsidR="009E7C21" w:rsidRPr="00ED2D83" w:rsidRDefault="009E7C21" w:rsidP="004F452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96B3010" w14:textId="48B800FC" w:rsidR="009E7C21" w:rsidRPr="00ED2D83" w:rsidRDefault="009E7C21" w:rsidP="004F452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101FA4B7" w14:textId="10EDED28" w:rsidR="009E7C21" w:rsidRPr="00ED2D83" w:rsidRDefault="009E7C21" w:rsidP="004F452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E7C21" w:rsidRPr="00ED2D83" w14:paraId="374D8055" w14:textId="77777777" w:rsidTr="005561E4">
        <w:trPr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45DF5" w14:textId="77777777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-30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1256443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 w:hanging="14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284132A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 w:hanging="14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FE00E46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bottom"/>
          </w:tcPr>
          <w:p w14:paraId="21904901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9E7C21" w:rsidRPr="00ED2D83" w14:paraId="725E8048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  <w:vAlign w:val="bottom"/>
          </w:tcPr>
          <w:p w14:paraId="334115F8" w14:textId="77777777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2F4A3CF" w14:textId="77777777" w:rsidR="009E7C21" w:rsidRPr="00ED2D83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3D186F" w14:textId="77777777" w:rsidR="009E7C21" w:rsidRPr="00ED2D83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8DF4B2A" w14:textId="77777777" w:rsidR="009E7C21" w:rsidRPr="00ED2D83" w:rsidRDefault="009E7C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5953793A" w14:textId="77777777" w:rsidR="009E7C21" w:rsidRPr="00ED2D83" w:rsidRDefault="009E7C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E7C21" w:rsidRPr="00ED2D83" w14:paraId="2D106E24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  <w:vAlign w:val="bottom"/>
          </w:tcPr>
          <w:p w14:paraId="2E6C3EAC" w14:textId="77777777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</w:t>
            </w:r>
          </w:p>
        </w:tc>
        <w:tc>
          <w:tcPr>
            <w:tcW w:w="1296" w:type="dxa"/>
            <w:vAlign w:val="bottom"/>
          </w:tcPr>
          <w:p w14:paraId="09AD1159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F7F3409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DFC19A8" w14:textId="77777777" w:rsidR="009E7C21" w:rsidRPr="00ED2D83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2" w:type="dxa"/>
            <w:vAlign w:val="bottom"/>
          </w:tcPr>
          <w:p w14:paraId="2B711A73" w14:textId="77777777" w:rsidR="009E7C21" w:rsidRPr="00ED2D83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E7C21" w:rsidRPr="00ED2D83" w14:paraId="662A5207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  <w:vAlign w:val="bottom"/>
          </w:tcPr>
          <w:p w14:paraId="6A5E360A" w14:textId="77777777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รายได้จากการขายไฟฟ้า</w:t>
            </w:r>
          </w:p>
        </w:tc>
        <w:tc>
          <w:tcPr>
            <w:tcW w:w="1296" w:type="dxa"/>
            <w:vAlign w:val="bottom"/>
          </w:tcPr>
          <w:p w14:paraId="3B4C0B1B" w14:textId="77777777" w:rsidR="009E7C21" w:rsidRPr="00ED2D83" w:rsidRDefault="009E7C21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F52CCBE" w14:textId="77777777" w:rsidR="009E7C21" w:rsidRPr="00ED2D83" w:rsidRDefault="009E7C21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6858F3B" w14:textId="77777777" w:rsidR="009E7C21" w:rsidRPr="00ED2D83" w:rsidRDefault="009E7C21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2" w:type="dxa"/>
            <w:vAlign w:val="bottom"/>
          </w:tcPr>
          <w:p w14:paraId="5CD4AE29" w14:textId="77777777" w:rsidR="009E7C21" w:rsidRPr="00ED2D83" w:rsidRDefault="009E7C21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65588" w:rsidRPr="00ED2D83" w14:paraId="4260E941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  <w:vAlign w:val="bottom"/>
          </w:tcPr>
          <w:p w14:paraId="0099CF68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27B67BBC" w14:textId="48F5300F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851</w:t>
            </w:r>
          </w:p>
        </w:tc>
        <w:tc>
          <w:tcPr>
            <w:tcW w:w="1296" w:type="dxa"/>
            <w:vAlign w:val="bottom"/>
          </w:tcPr>
          <w:p w14:paraId="1EB5A28F" w14:textId="380FEBFB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974</w:t>
            </w:r>
          </w:p>
        </w:tc>
        <w:tc>
          <w:tcPr>
            <w:tcW w:w="1296" w:type="dxa"/>
            <w:vAlign w:val="bottom"/>
          </w:tcPr>
          <w:p w14:paraId="3929FCF6" w14:textId="7AFBE420" w:rsidR="00E65588" w:rsidRPr="00ED2D83" w:rsidRDefault="00C17109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52" w:type="dxa"/>
            <w:vAlign w:val="bottom"/>
          </w:tcPr>
          <w:p w14:paraId="1ADA439F" w14:textId="5DE8F1AD" w:rsidR="00E65588" w:rsidRPr="00ED2D83" w:rsidRDefault="00E65588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E65588" w:rsidRPr="00ED2D83" w14:paraId="1A75A2E9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  <w:vAlign w:val="bottom"/>
          </w:tcPr>
          <w:p w14:paraId="1AE128D3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AE7E1B2" w14:textId="77777777" w:rsidR="00E65588" w:rsidRPr="00ED2D83" w:rsidRDefault="00E65588" w:rsidP="003950A4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CCA4899" w14:textId="77777777" w:rsidR="00E65588" w:rsidRPr="00ED2D83" w:rsidRDefault="00E65588" w:rsidP="003950A4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74FF4BE" w14:textId="77777777" w:rsidR="00E65588" w:rsidRPr="00ED2D83" w:rsidRDefault="00E65588" w:rsidP="003950A4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52" w:type="dxa"/>
            <w:vAlign w:val="bottom"/>
          </w:tcPr>
          <w:p w14:paraId="116CEABA" w14:textId="77777777" w:rsidR="00E65588" w:rsidRPr="00ED2D83" w:rsidRDefault="00E65588" w:rsidP="003950A4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65588" w:rsidRPr="00ED2D83" w14:paraId="3BA349FF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2DF7871B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รายได้ค่าบริการ</w:t>
            </w:r>
          </w:p>
        </w:tc>
        <w:tc>
          <w:tcPr>
            <w:tcW w:w="1296" w:type="dxa"/>
            <w:vAlign w:val="bottom"/>
          </w:tcPr>
          <w:p w14:paraId="0C06F512" w14:textId="77777777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1F47A5A" w14:textId="77777777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B0674C3" w14:textId="77777777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2" w:type="dxa"/>
            <w:vAlign w:val="bottom"/>
          </w:tcPr>
          <w:p w14:paraId="61BA1ACE" w14:textId="77777777" w:rsidR="00E65588" w:rsidRPr="00ED2D83" w:rsidRDefault="00E65588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65588" w:rsidRPr="00ED2D83" w14:paraId="4FA28023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025A8A77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667EAE00" w14:textId="2C6BA719" w:rsidR="00E65588" w:rsidRPr="00ED2D83" w:rsidRDefault="00C17109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6" w:type="dxa"/>
          </w:tcPr>
          <w:p w14:paraId="24E62DBD" w14:textId="66331AE0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6" w:type="dxa"/>
          </w:tcPr>
          <w:p w14:paraId="2D75802E" w14:textId="28636EC6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543</w:t>
            </w:r>
            <w:r w:rsidR="00737059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181</w:t>
            </w:r>
          </w:p>
        </w:tc>
        <w:tc>
          <w:tcPr>
            <w:tcW w:w="1252" w:type="dxa"/>
          </w:tcPr>
          <w:p w14:paraId="0FC33A5B" w14:textId="5667C415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539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036</w:t>
            </w:r>
          </w:p>
        </w:tc>
      </w:tr>
      <w:tr w:rsidR="00E65588" w:rsidRPr="00ED2D83" w14:paraId="5553FE47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281A98B5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บริษัทร่วม</w:t>
            </w:r>
          </w:p>
        </w:tc>
        <w:tc>
          <w:tcPr>
            <w:tcW w:w="1296" w:type="dxa"/>
          </w:tcPr>
          <w:p w14:paraId="1F611100" w14:textId="2C5B3F23" w:rsidR="00E65588" w:rsidRPr="00ED2D83" w:rsidRDefault="00256476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bidi="th-TH"/>
              </w:rPr>
              <w:t>168,264</w:t>
            </w:r>
          </w:p>
        </w:tc>
        <w:tc>
          <w:tcPr>
            <w:tcW w:w="1296" w:type="dxa"/>
          </w:tcPr>
          <w:p w14:paraId="69D5FE25" w14:textId="4429F699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11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129</w:t>
            </w:r>
          </w:p>
        </w:tc>
        <w:tc>
          <w:tcPr>
            <w:tcW w:w="1296" w:type="dxa"/>
          </w:tcPr>
          <w:p w14:paraId="5183C6C7" w14:textId="32A92680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13</w:t>
            </w:r>
            <w:r w:rsidR="00737059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843</w:t>
            </w:r>
          </w:p>
        </w:tc>
        <w:tc>
          <w:tcPr>
            <w:tcW w:w="1252" w:type="dxa"/>
          </w:tcPr>
          <w:p w14:paraId="476DAB5E" w14:textId="78AEAB5A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8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168</w:t>
            </w:r>
          </w:p>
        </w:tc>
      </w:tr>
      <w:tr w:rsidR="00E65588" w:rsidRPr="00ED2D83" w14:paraId="69DA1666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124ECE6D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การร่วมค้า</w:t>
            </w:r>
          </w:p>
        </w:tc>
        <w:tc>
          <w:tcPr>
            <w:tcW w:w="1296" w:type="dxa"/>
          </w:tcPr>
          <w:p w14:paraId="7451DCE6" w14:textId="74915D78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3</w:t>
            </w:r>
            <w:r w:rsidR="00737059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296" w:type="dxa"/>
          </w:tcPr>
          <w:p w14:paraId="03945154" w14:textId="34117FBC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3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296" w:type="dxa"/>
          </w:tcPr>
          <w:p w14:paraId="6C00BB09" w14:textId="6DE87099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3</w:t>
            </w:r>
            <w:r w:rsidR="00737059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252" w:type="dxa"/>
          </w:tcPr>
          <w:p w14:paraId="731438F5" w14:textId="0A52DFD0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3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000</w:t>
            </w:r>
          </w:p>
        </w:tc>
      </w:tr>
      <w:tr w:rsidR="00E65588" w:rsidRPr="00ED2D83" w14:paraId="47CF464D" w14:textId="77777777" w:rsidTr="005561E4">
        <w:trPr>
          <w:trHeight w:val="20"/>
        </w:trPr>
        <w:tc>
          <w:tcPr>
            <w:tcW w:w="3843" w:type="dxa"/>
          </w:tcPr>
          <w:p w14:paraId="6E9A2995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B3A33DD" w14:textId="3789FE87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20</w:t>
            </w:r>
            <w:r w:rsidR="00737059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851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2E46D23" w14:textId="67265E2E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4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798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03BDF56" w14:textId="3500786E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20</w:t>
            </w:r>
            <w:r w:rsidR="00737059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851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53F3B763" w14:textId="3709CC08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4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798</w:t>
            </w:r>
          </w:p>
        </w:tc>
      </w:tr>
      <w:tr w:rsidR="00E65588" w:rsidRPr="00ED2D83" w14:paraId="599B0F0C" w14:textId="77777777" w:rsidTr="005561E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843" w:type="dxa"/>
          </w:tcPr>
          <w:p w14:paraId="75C8E30B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6BB0C7E" w14:textId="4CCD348C" w:rsidR="00E65588" w:rsidRPr="00ED2D83" w:rsidRDefault="00256476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bidi="th-TH"/>
              </w:rPr>
              <w:t>192,115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0DAFC0A" w14:textId="52525C28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18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927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C03E34D" w14:textId="44AD8812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580</w:t>
            </w:r>
            <w:r w:rsidR="00737059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875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2C33C861" w14:textId="725A66E0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</w:tr>
      <w:tr w:rsidR="00E65588" w:rsidRPr="00ED2D83" w14:paraId="4E0B663D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  <w:vAlign w:val="bottom"/>
          </w:tcPr>
          <w:p w14:paraId="3D32A965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B996A25" w14:textId="77777777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8A0135" w14:textId="77777777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45D1A14" w14:textId="77777777" w:rsidR="00E65588" w:rsidRPr="00ED2D83" w:rsidRDefault="00E65588" w:rsidP="003950A4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32BE6A93" w14:textId="77777777" w:rsidR="00E65588" w:rsidRPr="00ED2D83" w:rsidRDefault="00E65588" w:rsidP="003950A4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 w:bidi="th-TH"/>
              </w:rPr>
            </w:pPr>
          </w:p>
        </w:tc>
      </w:tr>
      <w:tr w:rsidR="00E65588" w:rsidRPr="00ED2D83" w14:paraId="3FC3AB6F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265E0E06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14:paraId="014CCA2F" w14:textId="77777777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79F523EB" w14:textId="77777777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C6FED13" w14:textId="77777777" w:rsidR="00E65588" w:rsidRPr="00ED2D83" w:rsidRDefault="00E65588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52" w:type="dxa"/>
            <w:vAlign w:val="bottom"/>
          </w:tcPr>
          <w:p w14:paraId="7CE6DD45" w14:textId="77777777" w:rsidR="00E65588" w:rsidRPr="00ED2D83" w:rsidRDefault="00E65588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</w:tr>
      <w:tr w:rsidR="00E65588" w:rsidRPr="00ED2D83" w14:paraId="2958FFE4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50949578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6F36F5C2" w14:textId="77777777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</w:tcPr>
          <w:p w14:paraId="2A7EF329" w14:textId="3DCF8676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3434415" w14:textId="28E394C8" w:rsidR="00E65588" w:rsidRPr="00ED2D83" w:rsidRDefault="00E65588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52" w:type="dxa"/>
          </w:tcPr>
          <w:p w14:paraId="2697D1D1" w14:textId="228023A1" w:rsidR="00E65588" w:rsidRPr="00ED2D83" w:rsidRDefault="00E65588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</w:p>
        </w:tc>
      </w:tr>
      <w:tr w:rsidR="00E65588" w:rsidRPr="00ED2D83" w14:paraId="08908043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565D93CF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5EFC5F10" w14:textId="139AE403" w:rsidR="00E65588" w:rsidRPr="00ED2D83" w:rsidRDefault="0086620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</w:tcPr>
          <w:p w14:paraId="12D7D41D" w14:textId="195F21F4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</w:tcPr>
          <w:p w14:paraId="7CF11434" w14:textId="69697F0C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E6562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2E6562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711</w:t>
            </w:r>
          </w:p>
        </w:tc>
        <w:tc>
          <w:tcPr>
            <w:tcW w:w="1252" w:type="dxa"/>
          </w:tcPr>
          <w:p w14:paraId="47A10D85" w14:textId="74A389DF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</w:tr>
      <w:tr w:rsidR="00E65588" w:rsidRPr="00ED2D83" w14:paraId="1FAF2373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2A952EC2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บริษัทร่วม</w:t>
            </w:r>
          </w:p>
        </w:tc>
        <w:tc>
          <w:tcPr>
            <w:tcW w:w="1296" w:type="dxa"/>
          </w:tcPr>
          <w:p w14:paraId="382F8698" w14:textId="22827046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546</w:t>
            </w:r>
            <w:r w:rsidR="002E6562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777</w:t>
            </w:r>
          </w:p>
        </w:tc>
        <w:tc>
          <w:tcPr>
            <w:tcW w:w="1296" w:type="dxa"/>
          </w:tcPr>
          <w:p w14:paraId="124B3EF4" w14:textId="2BD533FB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382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671</w:t>
            </w:r>
          </w:p>
        </w:tc>
        <w:tc>
          <w:tcPr>
            <w:tcW w:w="1296" w:type="dxa"/>
          </w:tcPr>
          <w:p w14:paraId="6BBABFEC" w14:textId="7AF26C13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2E6562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252" w:type="dxa"/>
          </w:tcPr>
          <w:p w14:paraId="7661C428" w14:textId="4C48E49D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209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762</w:t>
            </w:r>
          </w:p>
        </w:tc>
      </w:tr>
      <w:tr w:rsidR="00E65588" w:rsidRPr="00ED2D83" w14:paraId="6850E468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288E4EAC" w14:textId="232AC98C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66CDAE6" w14:textId="622CB573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9</w:t>
            </w:r>
            <w:r w:rsidR="002E6562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425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9168F28" w14:textId="0B0B0BF9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10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035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17ED710" w14:textId="71F9C587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E6562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7A0D3901" w14:textId="10592B7E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044</w:t>
            </w:r>
          </w:p>
        </w:tc>
      </w:tr>
      <w:tr w:rsidR="00E65588" w:rsidRPr="00ED2D83" w14:paraId="7C5F5A8F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025757B5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BCC59C6" w14:textId="2368948C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556</w:t>
            </w:r>
            <w:r w:rsidR="002E6562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202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99CE26B" w14:textId="0A41501C" w:rsidR="00E65588" w:rsidRPr="00ED2D83" w:rsidRDefault="00A806E2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392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706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2A6D30D" w14:textId="0E51FE2C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="002E6562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442</w:t>
            </w:r>
            <w:r w:rsidR="002E6562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769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44FB6BB2" w14:textId="041ABE72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164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530</w:t>
            </w:r>
          </w:p>
        </w:tc>
      </w:tr>
      <w:tr w:rsidR="00E65588" w:rsidRPr="00ED2D83" w14:paraId="69936581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61A8388A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D8DF807" w14:textId="77777777" w:rsidR="00E65588" w:rsidRPr="00ED2D83" w:rsidRDefault="00E65588" w:rsidP="003950A4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A70DB9E" w14:textId="77777777" w:rsidR="00E65588" w:rsidRPr="00ED2D83" w:rsidRDefault="00E65588" w:rsidP="003950A4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6A60347" w14:textId="77777777" w:rsidR="00E65588" w:rsidRPr="00ED2D83" w:rsidRDefault="00E65588" w:rsidP="003950A4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59D8B48D" w14:textId="77777777" w:rsidR="00E65588" w:rsidRPr="00ED2D83" w:rsidRDefault="00E65588" w:rsidP="003950A4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65588" w:rsidRPr="00ED2D83" w14:paraId="34BCDE18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56A9EF5C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296" w:type="dxa"/>
          </w:tcPr>
          <w:p w14:paraId="50509308" w14:textId="77777777" w:rsidR="00E65588" w:rsidRPr="00ED2D83" w:rsidRDefault="00E65588" w:rsidP="003950A4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E25885A" w14:textId="77777777" w:rsidR="00E65588" w:rsidRPr="00ED2D83" w:rsidRDefault="00E65588" w:rsidP="003950A4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0ECB47F" w14:textId="77777777" w:rsidR="00E65588" w:rsidRPr="00ED2D83" w:rsidRDefault="00E65588" w:rsidP="003950A4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2" w:type="dxa"/>
          </w:tcPr>
          <w:p w14:paraId="53D530C5" w14:textId="77777777" w:rsidR="00E65588" w:rsidRPr="00ED2D83" w:rsidRDefault="00E65588" w:rsidP="003950A4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65588" w:rsidRPr="00ED2D83" w14:paraId="17B2E7AE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4CA1011B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57B44019" w14:textId="70534654" w:rsidR="00E65588" w:rsidRPr="00ED2D83" w:rsidRDefault="0015147B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6" w:type="dxa"/>
          </w:tcPr>
          <w:p w14:paraId="390BF060" w14:textId="14235361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296" w:type="dxa"/>
          </w:tcPr>
          <w:p w14:paraId="1A115EEE" w14:textId="16244CF0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5147B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15147B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Pr="00A806E2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7</w:t>
            </w:r>
          </w:p>
        </w:tc>
        <w:tc>
          <w:tcPr>
            <w:tcW w:w="1252" w:type="dxa"/>
          </w:tcPr>
          <w:p w14:paraId="277391F3" w14:textId="1A10CDFA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945</w:t>
            </w:r>
          </w:p>
        </w:tc>
      </w:tr>
      <w:tr w:rsidR="00E65588" w:rsidRPr="00ED2D83" w14:paraId="789460B6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456EADDE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210E535" w14:textId="45BDF342" w:rsidR="00E65588" w:rsidRPr="00ED2D83" w:rsidRDefault="0015147B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D35E7A4" w14:textId="7A67465D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80439B3" w14:textId="726CDF8D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15147B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15264792" w14:textId="1644817B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454</w:t>
            </w:r>
          </w:p>
        </w:tc>
      </w:tr>
      <w:tr w:rsidR="00E65588" w:rsidRPr="00ED2D83" w14:paraId="11599D8D" w14:textId="77777777" w:rsidTr="005561E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843" w:type="dxa"/>
          </w:tcPr>
          <w:p w14:paraId="6F4F1A8E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8BA9DEA" w14:textId="232A16CD" w:rsidR="00E65588" w:rsidRPr="00ED2D83" w:rsidRDefault="0015147B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A48FC3D" w14:textId="704A6F86" w:rsidR="00E65588" w:rsidRPr="00ED2D83" w:rsidRDefault="00E65588" w:rsidP="003950A4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D018F06" w14:textId="32B86DE1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="0015147B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520</w:t>
            </w:r>
            <w:r w:rsidR="0015147B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870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5FD88B01" w14:textId="04D93F11" w:rsidR="00E65588" w:rsidRPr="00ED2D83" w:rsidRDefault="00A806E2" w:rsidP="003950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210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399</w:t>
            </w:r>
          </w:p>
        </w:tc>
      </w:tr>
    </w:tbl>
    <w:p w14:paraId="0837D9B9" w14:textId="77777777" w:rsidR="009E7C21" w:rsidRPr="00ED2D83" w:rsidRDefault="009E7C21" w:rsidP="009E7C21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3FD71456" w14:textId="77777777" w:rsidR="009E7C21" w:rsidRPr="00ED2D83" w:rsidRDefault="009E7C21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br w:type="page"/>
      </w:r>
    </w:p>
    <w:p w14:paraId="1D008466" w14:textId="77777777" w:rsidR="009E7C21" w:rsidRPr="00D35D82" w:rsidRDefault="009E7C21" w:rsidP="009E7C2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8992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3852"/>
        <w:gridCol w:w="1296"/>
        <w:gridCol w:w="1296"/>
        <w:gridCol w:w="1296"/>
        <w:gridCol w:w="1252"/>
      </w:tblGrid>
      <w:tr w:rsidR="009E7C21" w:rsidRPr="00ED2D83" w14:paraId="141F3A1E" w14:textId="77777777" w:rsidTr="005561E4">
        <w:trPr>
          <w:trHeight w:val="20"/>
        </w:trPr>
        <w:tc>
          <w:tcPr>
            <w:tcW w:w="3852" w:type="dxa"/>
            <w:vAlign w:val="bottom"/>
          </w:tcPr>
          <w:p w14:paraId="2ACF746D" w14:textId="77777777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3B24592" w14:textId="77777777" w:rsidR="009E7C21" w:rsidRPr="00ED2D83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  <w:vAlign w:val="bottom"/>
          </w:tcPr>
          <w:p w14:paraId="1923F94A" w14:textId="77777777" w:rsidR="009E7C21" w:rsidRPr="00ED2D83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7C21" w:rsidRPr="00ED2D83" w14:paraId="197A6D6C" w14:textId="77777777" w:rsidTr="005561E4">
        <w:trPr>
          <w:trHeight w:val="20"/>
        </w:trPr>
        <w:tc>
          <w:tcPr>
            <w:tcW w:w="3852" w:type="dxa"/>
            <w:vAlign w:val="bottom"/>
          </w:tcPr>
          <w:p w14:paraId="0D054726" w14:textId="6727A671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เก้าเดือน</w:t>
            </w: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br/>
              <w:t xml:space="preserve">   สิ้นสุดวันที่</w:t>
            </w: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E8743C4" w14:textId="03E1B915" w:rsidR="009E7C21" w:rsidRPr="00ED2D83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63F6A34" w14:textId="204EBB55" w:rsidR="009E7C21" w:rsidRPr="00ED2D83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9DA28FB" w14:textId="19D5897C" w:rsidR="009E7C21" w:rsidRPr="00ED2D83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1162E1BB" w14:textId="77691D7B" w:rsidR="009E7C21" w:rsidRPr="00ED2D83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E7C21" w:rsidRPr="00ED2D83" w14:paraId="27D3B5E9" w14:textId="77777777" w:rsidTr="005561E4">
        <w:trPr>
          <w:trHeight w:val="20"/>
        </w:trPr>
        <w:tc>
          <w:tcPr>
            <w:tcW w:w="3852" w:type="dxa"/>
            <w:vAlign w:val="bottom"/>
          </w:tcPr>
          <w:p w14:paraId="08C47B57" w14:textId="77777777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4BC676F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AD8FB51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12E4523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bottom"/>
          </w:tcPr>
          <w:p w14:paraId="171F5384" w14:textId="77777777" w:rsidR="009E7C21" w:rsidRPr="00ED2D83" w:rsidRDefault="009E7C21" w:rsidP="004F45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9E7C21" w:rsidRPr="00ED2D83" w14:paraId="55E60887" w14:textId="77777777" w:rsidTr="005561E4">
        <w:trPr>
          <w:trHeight w:val="20"/>
        </w:trPr>
        <w:tc>
          <w:tcPr>
            <w:tcW w:w="3852" w:type="dxa"/>
          </w:tcPr>
          <w:p w14:paraId="23D98796" w14:textId="77777777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B3353DD" w14:textId="77777777" w:rsidR="009E7C21" w:rsidRPr="00ED2D83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254557" w14:textId="77777777" w:rsidR="009E7C21" w:rsidRPr="00ED2D83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FE1DE6A" w14:textId="77777777" w:rsidR="009E7C21" w:rsidRPr="00ED2D83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271E711C" w14:textId="77777777" w:rsidR="009E7C21" w:rsidRPr="00ED2D83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E7C21" w:rsidRPr="00ED2D83" w14:paraId="23A417C3" w14:textId="77777777" w:rsidTr="005561E4">
        <w:trPr>
          <w:trHeight w:val="20"/>
        </w:trPr>
        <w:tc>
          <w:tcPr>
            <w:tcW w:w="3852" w:type="dxa"/>
          </w:tcPr>
          <w:p w14:paraId="74E1F636" w14:textId="2C668E6A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อื่น</w:t>
            </w:r>
            <w:r w:rsidR="00412685" w:rsidRPr="00ED2D8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ๆ</w:t>
            </w:r>
          </w:p>
        </w:tc>
        <w:tc>
          <w:tcPr>
            <w:tcW w:w="1296" w:type="dxa"/>
            <w:vAlign w:val="bottom"/>
          </w:tcPr>
          <w:p w14:paraId="1BAF6749" w14:textId="77777777" w:rsidR="009E7C21" w:rsidRPr="00ED2D83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31A2420" w14:textId="77777777" w:rsidR="009E7C21" w:rsidRPr="00ED2D83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E8B9D8" w14:textId="77777777" w:rsidR="009E7C21" w:rsidRPr="00ED2D83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2" w:type="dxa"/>
            <w:vAlign w:val="bottom"/>
          </w:tcPr>
          <w:p w14:paraId="572E3B41" w14:textId="77777777" w:rsidR="009E7C21" w:rsidRPr="00ED2D83" w:rsidRDefault="009E7C21" w:rsidP="004F4521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65588" w:rsidRPr="00ED2D83" w14:paraId="47CB1977" w14:textId="77777777" w:rsidTr="005561E4">
        <w:trPr>
          <w:trHeight w:val="20"/>
        </w:trPr>
        <w:tc>
          <w:tcPr>
            <w:tcW w:w="3852" w:type="dxa"/>
          </w:tcPr>
          <w:p w14:paraId="693063F0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0076CEB3" w14:textId="6B94DB81" w:rsidR="00E65588" w:rsidRPr="00ED2D83" w:rsidRDefault="0015147B" w:rsidP="00E6558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8E45AB4" w14:textId="32441C1C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B7895A5" w14:textId="7765AA62" w:rsidR="00E65588" w:rsidRPr="00ED2D83" w:rsidRDefault="00A806E2" w:rsidP="00E6558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5147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92</w:t>
            </w:r>
            <w:r w:rsidR="000E2C20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252" w:type="dxa"/>
          </w:tcPr>
          <w:p w14:paraId="7C11893E" w14:textId="73A23A15" w:rsidR="00E65588" w:rsidRPr="00ED2D83" w:rsidRDefault="00A806E2" w:rsidP="00E6558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</w:tr>
      <w:tr w:rsidR="00E65588" w:rsidRPr="00ED2D83" w14:paraId="4646F249" w14:textId="77777777" w:rsidTr="005561E4">
        <w:trPr>
          <w:trHeight w:val="20"/>
        </w:trPr>
        <w:tc>
          <w:tcPr>
            <w:tcW w:w="3852" w:type="dxa"/>
          </w:tcPr>
          <w:p w14:paraId="559CD381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บริษัทร่วม</w:t>
            </w:r>
          </w:p>
        </w:tc>
        <w:tc>
          <w:tcPr>
            <w:tcW w:w="1296" w:type="dxa"/>
          </w:tcPr>
          <w:p w14:paraId="7C6ADD91" w14:textId="4A219208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296" w:type="dxa"/>
          </w:tcPr>
          <w:p w14:paraId="2AC2FE7C" w14:textId="6A72F51F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804</w:t>
            </w:r>
          </w:p>
        </w:tc>
        <w:tc>
          <w:tcPr>
            <w:tcW w:w="1296" w:type="dxa"/>
          </w:tcPr>
          <w:p w14:paraId="15A9A9CD" w14:textId="66DF4E8C" w:rsidR="00E65588" w:rsidRPr="00ED2D83" w:rsidRDefault="00A806E2" w:rsidP="00E6558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252" w:type="dxa"/>
          </w:tcPr>
          <w:p w14:paraId="28E3CD47" w14:textId="5F1375A3" w:rsidR="00E65588" w:rsidRPr="00ED2D83" w:rsidRDefault="00A806E2" w:rsidP="00E6558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804</w:t>
            </w:r>
          </w:p>
        </w:tc>
      </w:tr>
      <w:tr w:rsidR="00E65588" w:rsidRPr="00ED2D83" w14:paraId="089B351C" w14:textId="77777777" w:rsidTr="005561E4">
        <w:trPr>
          <w:trHeight w:val="20"/>
        </w:trPr>
        <w:tc>
          <w:tcPr>
            <w:tcW w:w="3852" w:type="dxa"/>
          </w:tcPr>
          <w:p w14:paraId="2AC9BE07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</w:tcPr>
          <w:p w14:paraId="188BCE6A" w14:textId="522FABB3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27</w:t>
            </w:r>
          </w:p>
        </w:tc>
        <w:tc>
          <w:tcPr>
            <w:tcW w:w="1296" w:type="dxa"/>
          </w:tcPr>
          <w:p w14:paraId="467A7101" w14:textId="022A5FB7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378</w:t>
            </w:r>
          </w:p>
        </w:tc>
        <w:tc>
          <w:tcPr>
            <w:tcW w:w="1296" w:type="dxa"/>
          </w:tcPr>
          <w:p w14:paraId="624E0B8D" w14:textId="495EE755" w:rsidR="00E65588" w:rsidRPr="00ED2D83" w:rsidRDefault="00A806E2" w:rsidP="00E6558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27</w:t>
            </w:r>
          </w:p>
        </w:tc>
        <w:tc>
          <w:tcPr>
            <w:tcW w:w="1252" w:type="dxa"/>
          </w:tcPr>
          <w:p w14:paraId="671E1868" w14:textId="47640362" w:rsidR="00E65588" w:rsidRPr="00ED2D83" w:rsidRDefault="00A806E2" w:rsidP="00E6558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21</w:t>
            </w:r>
          </w:p>
        </w:tc>
      </w:tr>
      <w:tr w:rsidR="00E65588" w:rsidRPr="00ED2D83" w14:paraId="675D3293" w14:textId="77777777" w:rsidTr="005561E4">
        <w:trPr>
          <w:trHeight w:val="87"/>
        </w:trPr>
        <w:tc>
          <w:tcPr>
            <w:tcW w:w="3852" w:type="dxa"/>
          </w:tcPr>
          <w:p w14:paraId="45513928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80A8008" w14:textId="12467567" w:rsidR="00E65588" w:rsidRPr="00ED2D83" w:rsidRDefault="000E2C20" w:rsidP="00E65588">
            <w:pPr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bidi="th-TH"/>
              </w:rPr>
              <w:t>1,094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5DE9E35" w14:textId="2467FC96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601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8680EEC" w14:textId="3412B760" w:rsidR="00E65588" w:rsidRPr="00ED2D83" w:rsidRDefault="000E2C20" w:rsidP="00E6558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1,074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7B11725C" w14:textId="68826B05" w:rsidR="00E65588" w:rsidRPr="00ED2D83" w:rsidRDefault="00A806E2" w:rsidP="00E6558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867</w:t>
            </w:r>
          </w:p>
        </w:tc>
      </w:tr>
      <w:tr w:rsidR="00E65588" w:rsidRPr="00ED2D83" w14:paraId="5D48936E" w14:textId="77777777" w:rsidTr="005561E4">
        <w:trPr>
          <w:trHeight w:val="20"/>
        </w:trPr>
        <w:tc>
          <w:tcPr>
            <w:tcW w:w="3852" w:type="dxa"/>
          </w:tcPr>
          <w:p w14:paraId="7D6A14AE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-30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9A84AE6" w14:textId="15D5CBCC" w:rsidR="00E65588" w:rsidRPr="00ED2D83" w:rsidRDefault="000E2C20" w:rsidP="00E6558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bidi="th-TH"/>
              </w:rPr>
              <w:t>2,048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84E44C6" w14:textId="118AE361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 w:hanging="14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783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DB15D5B" w14:textId="45F7FB98" w:rsidR="00E65588" w:rsidRPr="00ED2D83" w:rsidRDefault="00A806E2" w:rsidP="00E6558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5147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0E2C20">
              <w:rPr>
                <w:rFonts w:ascii="Browallia New" w:hAnsi="Browallia New" w:cs="Browallia New"/>
                <w:sz w:val="26"/>
                <w:szCs w:val="26"/>
              </w:rPr>
              <w:t>949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</w:tcPr>
          <w:p w14:paraId="48576EF5" w14:textId="3C0D8942" w:rsidR="00E65588" w:rsidRPr="00ED2D83" w:rsidRDefault="00A806E2" w:rsidP="00E6558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</w:tr>
    </w:tbl>
    <w:p w14:paraId="72E29D07" w14:textId="77777777" w:rsidR="00015E36" w:rsidRPr="00ED2D83" w:rsidRDefault="00015E36" w:rsidP="00657485">
      <w:pPr>
        <w:ind w:left="540" w:hanging="540"/>
        <w:rPr>
          <w:rFonts w:ascii="Browallia New" w:eastAsia="Browallia New" w:hAnsi="Browallia New" w:cs="Browallia New"/>
          <w:color w:val="000000"/>
          <w:lang w:val="en-US" w:bidi="th-TH"/>
        </w:rPr>
      </w:pPr>
    </w:p>
    <w:p w14:paraId="72815377" w14:textId="13D3B420" w:rsidR="00185C69" w:rsidRPr="00ED2D83" w:rsidRDefault="00A806E2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185C69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2</w:t>
      </w:r>
      <w:r w:rsidR="00185C69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85C69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ค่าใช้จ่าย</w:t>
      </w:r>
    </w:p>
    <w:p w14:paraId="34015860" w14:textId="77777777" w:rsidR="00CC0C3D" w:rsidRPr="00ED2D83" w:rsidRDefault="00CC0C3D" w:rsidP="004F4521">
      <w:pPr>
        <w:ind w:left="540" w:hanging="540"/>
        <w:rPr>
          <w:rFonts w:ascii="Browallia New" w:eastAsia="Browallia New" w:hAnsi="Browallia New" w:cs="Browallia New"/>
          <w:color w:val="000000"/>
          <w:lang w:bidi="th-TH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9E7C21" w:rsidRPr="00ED2D83" w14:paraId="10AA05E5" w14:textId="77777777" w:rsidTr="005561E4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A72D5" w14:textId="77777777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431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58A41524" w14:textId="77777777" w:rsidR="009E7C21" w:rsidRPr="00ED2D83" w:rsidRDefault="009E7C21" w:rsidP="004F452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29CBF606" w14:textId="77777777" w:rsidR="009E7C21" w:rsidRPr="00ED2D83" w:rsidRDefault="009E7C21" w:rsidP="004F4521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F4521" w:rsidRPr="00ED2D83" w14:paraId="49535500" w14:textId="77777777" w:rsidTr="005561E4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0E121" w14:textId="365EA035" w:rsidR="004F4521" w:rsidRPr="00ED2D83" w:rsidRDefault="004F4521" w:rsidP="004F4521">
            <w:pPr>
              <w:tabs>
                <w:tab w:val="left" w:pos="3295"/>
                <w:tab w:val="left" w:pos="9744"/>
              </w:tabs>
              <w:ind w:left="431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เก้าเดือน</w:t>
            </w: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br/>
              <w:t xml:space="preserve">   สิ้นสุดวันที่</w:t>
            </w: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DB99F01" w14:textId="1F4D1403" w:rsidR="004F4521" w:rsidRPr="00ED2D83" w:rsidRDefault="004F4521" w:rsidP="004F452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15D868" w14:textId="4E502EC2" w:rsidR="004F4521" w:rsidRPr="00ED2D83" w:rsidRDefault="004F4521" w:rsidP="004F452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1BEEF7" w14:textId="235E6EED" w:rsidR="004F4521" w:rsidRPr="00ED2D83" w:rsidRDefault="004F4521" w:rsidP="004F452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4AB43C2" w14:textId="1BD702DE" w:rsidR="004F4521" w:rsidRPr="00ED2D83" w:rsidRDefault="004F4521" w:rsidP="004F452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E7C21" w:rsidRPr="00ED2D83" w14:paraId="77DC8F9B" w14:textId="77777777" w:rsidTr="005561E4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0AD94" w14:textId="77777777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431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83FD2AB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381C409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44A65E9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53470E9" w14:textId="77777777" w:rsidR="009E7C21" w:rsidRPr="00ED2D83" w:rsidRDefault="009E7C21" w:rsidP="004F452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9E7C21" w:rsidRPr="00ED2D83" w14:paraId="2DC9FAB2" w14:textId="77777777" w:rsidTr="005561E4">
        <w:tc>
          <w:tcPr>
            <w:tcW w:w="4266" w:type="dxa"/>
            <w:vAlign w:val="bottom"/>
          </w:tcPr>
          <w:p w14:paraId="637E1BFA" w14:textId="77777777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8042A99" w14:textId="77777777" w:rsidR="009E7C21" w:rsidRPr="00ED2D83" w:rsidRDefault="009E7C21" w:rsidP="004F4521">
            <w:pPr>
              <w:keepNext/>
              <w:keepLines/>
              <w:autoSpaceDE w:val="0"/>
              <w:autoSpaceDN w:val="0"/>
              <w:adjustRightInd w:val="0"/>
              <w:ind w:left="-30"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2E3152F" w14:textId="77777777" w:rsidR="009E7C21" w:rsidRPr="00ED2D83" w:rsidRDefault="009E7C21" w:rsidP="004F4521">
            <w:pPr>
              <w:keepNext/>
              <w:keepLines/>
              <w:autoSpaceDE w:val="0"/>
              <w:autoSpaceDN w:val="0"/>
              <w:adjustRightInd w:val="0"/>
              <w:ind w:left="-30"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CB0919A" w14:textId="77777777" w:rsidR="009E7C21" w:rsidRPr="00ED2D83" w:rsidRDefault="009E7C21" w:rsidP="004F4521">
            <w:pPr>
              <w:suppressAutoHyphens/>
              <w:ind w:left="-3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CCE9F81" w14:textId="77777777" w:rsidR="009E7C21" w:rsidRPr="00ED2D83" w:rsidRDefault="009E7C21" w:rsidP="004F4521">
            <w:pPr>
              <w:suppressAutoHyphens/>
              <w:ind w:left="-3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E7C21" w:rsidRPr="00ED2D83" w14:paraId="6D2BF55B" w14:textId="77777777" w:rsidTr="005561E4">
        <w:tc>
          <w:tcPr>
            <w:tcW w:w="4266" w:type="dxa"/>
            <w:vAlign w:val="bottom"/>
          </w:tcPr>
          <w:p w14:paraId="38A3488B" w14:textId="77777777" w:rsidR="009E7C21" w:rsidRPr="00ED2D83" w:rsidRDefault="009E7C21" w:rsidP="009E7C21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การซื้ออะไหล่และวัสดุสำรองคลัง</w:t>
            </w:r>
          </w:p>
        </w:tc>
        <w:tc>
          <w:tcPr>
            <w:tcW w:w="1296" w:type="dxa"/>
            <w:vAlign w:val="bottom"/>
          </w:tcPr>
          <w:p w14:paraId="6B22DA14" w14:textId="77777777" w:rsidR="009E7C21" w:rsidRPr="00ED2D83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3152C73" w14:textId="77777777" w:rsidR="009E7C21" w:rsidRPr="00ED2D83" w:rsidRDefault="009E7C21" w:rsidP="004F4521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E5702EE" w14:textId="77777777" w:rsidR="009E7C21" w:rsidRPr="00ED2D83" w:rsidRDefault="009E7C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B18456A" w14:textId="77777777" w:rsidR="009E7C21" w:rsidRPr="00ED2D83" w:rsidRDefault="009E7C21" w:rsidP="004F4521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E65588" w:rsidRPr="00ED2D83" w14:paraId="13823291" w14:textId="77777777" w:rsidTr="005561E4">
        <w:tc>
          <w:tcPr>
            <w:tcW w:w="4266" w:type="dxa"/>
            <w:vAlign w:val="bottom"/>
          </w:tcPr>
          <w:p w14:paraId="4A709C05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5D1E3E50" w14:textId="3971756A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80583" w:rsidRPr="00ED2D8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702</w:t>
            </w:r>
          </w:p>
        </w:tc>
        <w:tc>
          <w:tcPr>
            <w:tcW w:w="1296" w:type="dxa"/>
            <w:vAlign w:val="bottom"/>
          </w:tcPr>
          <w:p w14:paraId="6C495C60" w14:textId="6827335B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550</w:t>
            </w:r>
          </w:p>
        </w:tc>
        <w:tc>
          <w:tcPr>
            <w:tcW w:w="1296" w:type="dxa"/>
            <w:vAlign w:val="bottom"/>
          </w:tcPr>
          <w:p w14:paraId="5569BC7E" w14:textId="2F0278DD" w:rsidR="00E65588" w:rsidRPr="00ED2D83" w:rsidRDefault="00080583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4712416" w14:textId="65404AD9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-   </w:t>
            </w:r>
          </w:p>
        </w:tc>
      </w:tr>
      <w:tr w:rsidR="00E65588" w:rsidRPr="00ED2D83" w14:paraId="0753EF11" w14:textId="77777777" w:rsidTr="005561E4">
        <w:tc>
          <w:tcPr>
            <w:tcW w:w="4266" w:type="dxa"/>
            <w:vAlign w:val="bottom"/>
          </w:tcPr>
          <w:p w14:paraId="04DA9E99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520316B8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B8B6117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D189DCE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46A9146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</w:tr>
      <w:tr w:rsidR="00E65588" w:rsidRPr="00ED2D83" w14:paraId="4A681746" w14:textId="77777777" w:rsidTr="005561E4">
        <w:tc>
          <w:tcPr>
            <w:tcW w:w="4266" w:type="dxa"/>
            <w:vAlign w:val="bottom"/>
          </w:tcPr>
          <w:p w14:paraId="3A072157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การซื้อทรัพย์สิน</w:t>
            </w:r>
          </w:p>
        </w:tc>
        <w:tc>
          <w:tcPr>
            <w:tcW w:w="1296" w:type="dxa"/>
            <w:vAlign w:val="bottom"/>
          </w:tcPr>
          <w:p w14:paraId="3E96C8FE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9A98F91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8F5789B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C209E5D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E65588" w:rsidRPr="00ED2D83" w14:paraId="1379BCAD" w14:textId="77777777" w:rsidTr="005561E4">
        <w:tc>
          <w:tcPr>
            <w:tcW w:w="4266" w:type="dxa"/>
            <w:vAlign w:val="bottom"/>
          </w:tcPr>
          <w:p w14:paraId="1651A8D5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55C6A308" w14:textId="60262122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080583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296" w:type="dxa"/>
            <w:vAlign w:val="bottom"/>
          </w:tcPr>
          <w:p w14:paraId="406957D4" w14:textId="4A20CFF6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1296" w:type="dxa"/>
            <w:vAlign w:val="bottom"/>
          </w:tcPr>
          <w:p w14:paraId="245B2567" w14:textId="40984546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4</w:t>
            </w:r>
            <w:r w:rsidR="00080583"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489</w:t>
            </w:r>
          </w:p>
        </w:tc>
        <w:tc>
          <w:tcPr>
            <w:tcW w:w="1296" w:type="dxa"/>
            <w:vAlign w:val="bottom"/>
          </w:tcPr>
          <w:p w14:paraId="57B69B89" w14:textId="1E7988FD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65588" w:rsidRPr="00ED2D83" w14:paraId="6B4CE058" w14:textId="77777777" w:rsidTr="005561E4">
        <w:tc>
          <w:tcPr>
            <w:tcW w:w="4266" w:type="dxa"/>
            <w:vAlign w:val="bottom"/>
          </w:tcPr>
          <w:p w14:paraId="4047ED86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26FFBC2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D19FF4B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963B478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10F195C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</w:tr>
      <w:tr w:rsidR="00E65588" w:rsidRPr="00ED2D83" w14:paraId="5C3420B2" w14:textId="77777777" w:rsidTr="005561E4">
        <w:tc>
          <w:tcPr>
            <w:tcW w:w="4266" w:type="dxa"/>
            <w:vAlign w:val="bottom"/>
          </w:tcPr>
          <w:p w14:paraId="7F478EF8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การซื้อสินค้าและบริการอื่น</w:t>
            </w:r>
          </w:p>
        </w:tc>
        <w:tc>
          <w:tcPr>
            <w:tcW w:w="1296" w:type="dxa"/>
            <w:vAlign w:val="bottom"/>
          </w:tcPr>
          <w:p w14:paraId="7744BBCC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2E57D1E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FDB30D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7CADAAF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E65588" w:rsidRPr="00ED2D83" w14:paraId="17AE23EA" w14:textId="77777777" w:rsidTr="005561E4">
        <w:tc>
          <w:tcPr>
            <w:tcW w:w="4266" w:type="dxa"/>
            <w:vAlign w:val="bottom"/>
          </w:tcPr>
          <w:p w14:paraId="56D7448C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vAlign w:val="bottom"/>
          </w:tcPr>
          <w:p w14:paraId="1B6DA0AE" w14:textId="39446BE3" w:rsidR="00E65588" w:rsidRPr="00ED2D83" w:rsidRDefault="00080583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7B9E350" w14:textId="378906F6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152656F" w14:textId="39A49DA4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135</w:t>
            </w:r>
            <w:r w:rsidR="00080583"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285</w:t>
            </w:r>
          </w:p>
        </w:tc>
        <w:tc>
          <w:tcPr>
            <w:tcW w:w="1296" w:type="dxa"/>
          </w:tcPr>
          <w:p w14:paraId="2109FFFC" w14:textId="2C36D42A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125</w:t>
            </w:r>
            <w:r w:rsidR="00E65588"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291</w:t>
            </w:r>
          </w:p>
        </w:tc>
      </w:tr>
      <w:tr w:rsidR="00E65588" w:rsidRPr="00ED2D83" w14:paraId="34C98739" w14:textId="77777777" w:rsidTr="005561E4">
        <w:tc>
          <w:tcPr>
            <w:tcW w:w="4266" w:type="dxa"/>
            <w:vAlign w:val="bottom"/>
          </w:tcPr>
          <w:p w14:paraId="0EA498C9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B860327" w14:textId="6475FA52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080583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837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F33C87C" w14:textId="2F8393E7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183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09F044E" w14:textId="527CA10B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28</w:t>
            </w:r>
            <w:r w:rsidR="00080583"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918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F74F436" w14:textId="16B2E860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10</w:t>
            </w:r>
            <w:r w:rsidR="00E65588"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547</w:t>
            </w:r>
          </w:p>
        </w:tc>
      </w:tr>
      <w:tr w:rsidR="00E65588" w:rsidRPr="00ED2D83" w14:paraId="25541354" w14:textId="77777777" w:rsidTr="005561E4">
        <w:tc>
          <w:tcPr>
            <w:tcW w:w="4266" w:type="dxa"/>
            <w:vAlign w:val="bottom"/>
          </w:tcPr>
          <w:p w14:paraId="325553C0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7AAF84" w14:textId="4036C985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080583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837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AC085D" w14:textId="2F18C8AE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183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98E1C" w14:textId="04CFD05B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164</w:t>
            </w:r>
            <w:r w:rsidR="00080583"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203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5D9619" w14:textId="62009A6F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135</w:t>
            </w:r>
            <w:r w:rsidR="00E65588"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838</w:t>
            </w:r>
          </w:p>
        </w:tc>
      </w:tr>
      <w:tr w:rsidR="00E65588" w:rsidRPr="00ED2D83" w14:paraId="0860FDE2" w14:textId="77777777" w:rsidTr="005561E4">
        <w:tc>
          <w:tcPr>
            <w:tcW w:w="4266" w:type="dxa"/>
            <w:vAlign w:val="bottom"/>
          </w:tcPr>
          <w:p w14:paraId="2576339E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2A6ED6B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8EF047B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8B97A9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A45F1FC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</w:tr>
      <w:tr w:rsidR="00E65588" w:rsidRPr="00ED2D83" w14:paraId="4309C02B" w14:textId="77777777" w:rsidTr="005561E4">
        <w:tc>
          <w:tcPr>
            <w:tcW w:w="4266" w:type="dxa"/>
            <w:vAlign w:val="bottom"/>
          </w:tcPr>
          <w:p w14:paraId="0BF87676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ดอกเบี้ยจ่ายเงินกู้ยืม</w:t>
            </w:r>
          </w:p>
        </w:tc>
        <w:tc>
          <w:tcPr>
            <w:tcW w:w="1296" w:type="dxa"/>
            <w:vAlign w:val="bottom"/>
          </w:tcPr>
          <w:p w14:paraId="55E5388D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5B74F17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4620556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F73A83B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E65588" w:rsidRPr="00ED2D83" w14:paraId="2B885133" w14:textId="77777777" w:rsidTr="005561E4">
        <w:tc>
          <w:tcPr>
            <w:tcW w:w="4266" w:type="dxa"/>
            <w:vAlign w:val="bottom"/>
          </w:tcPr>
          <w:p w14:paraId="681DF847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vAlign w:val="bottom"/>
          </w:tcPr>
          <w:p w14:paraId="60CAA0A5" w14:textId="07BDB8D7" w:rsidR="00E65588" w:rsidRPr="00ED2D83" w:rsidRDefault="00627CEB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881C683" w14:textId="68C183FF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5A97100" w14:textId="07B48F2D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27</w:t>
            </w:r>
            <w:r w:rsidR="00627CEB"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097</w:t>
            </w:r>
          </w:p>
        </w:tc>
        <w:tc>
          <w:tcPr>
            <w:tcW w:w="1296" w:type="dxa"/>
            <w:vAlign w:val="bottom"/>
          </w:tcPr>
          <w:p w14:paraId="5060C592" w14:textId="045D8736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11</w:t>
            </w:r>
            <w:r w:rsidR="00E65588"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</w:rPr>
              <w:t>176</w:t>
            </w:r>
          </w:p>
        </w:tc>
      </w:tr>
      <w:tr w:rsidR="00E65588" w:rsidRPr="00ED2D83" w14:paraId="046F8C30" w14:textId="77777777" w:rsidTr="005561E4">
        <w:tc>
          <w:tcPr>
            <w:tcW w:w="4266" w:type="dxa"/>
            <w:vAlign w:val="bottom"/>
          </w:tcPr>
          <w:p w14:paraId="279FDF3B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B439BC6" w14:textId="0E417F2E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27CE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041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BBBD65" w14:textId="298066D2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5D8396" w14:textId="79E4DEF1" w:rsidR="00E65588" w:rsidRPr="00ED2D83" w:rsidRDefault="00627CEB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A8DFEAB" w14:textId="7CFD416E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E65588" w:rsidRPr="00ED2D83" w14:paraId="707FFC89" w14:textId="77777777" w:rsidTr="005561E4">
        <w:tc>
          <w:tcPr>
            <w:tcW w:w="4266" w:type="dxa"/>
            <w:vAlign w:val="bottom"/>
          </w:tcPr>
          <w:p w14:paraId="4661CB67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C51093" w14:textId="00A2ED14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27CEB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041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19AF4C" w14:textId="09E6FBB4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6AC8E" w14:textId="2DA7499A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  <w:lang w:bidi="th-TH"/>
              </w:rPr>
              <w:t>27</w:t>
            </w:r>
            <w:r w:rsidR="00627CEB" w:rsidRPr="00ED2D83">
              <w:rPr>
                <w:rFonts w:ascii="Browallia New" w:hAnsi="Browallia New" w:cs="Browallia New"/>
                <w:spacing w:val="-2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  <w:lang w:bidi="th-TH"/>
              </w:rPr>
              <w:t>097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6BB66" w14:textId="463A0C2E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  <w:lang w:bidi="th-TH"/>
              </w:rPr>
              <w:t>11</w:t>
            </w:r>
            <w:r w:rsidR="00E65588" w:rsidRPr="00ED2D83">
              <w:rPr>
                <w:rFonts w:ascii="Browallia New" w:hAnsi="Browallia New" w:cs="Browallia New"/>
                <w:spacing w:val="-2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pacing w:val="-2"/>
                <w:sz w:val="26"/>
                <w:szCs w:val="26"/>
                <w:lang w:bidi="th-TH"/>
              </w:rPr>
              <w:t>176</w:t>
            </w:r>
          </w:p>
        </w:tc>
      </w:tr>
      <w:tr w:rsidR="00E65588" w:rsidRPr="00ED2D83" w14:paraId="02AB132A" w14:textId="77777777" w:rsidTr="005561E4">
        <w:tc>
          <w:tcPr>
            <w:tcW w:w="4266" w:type="dxa"/>
            <w:vAlign w:val="bottom"/>
          </w:tcPr>
          <w:p w14:paraId="790814B8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60FC7E9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75133A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6F9341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70EFC4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12"/>
                <w:szCs w:val="12"/>
              </w:rPr>
            </w:pPr>
          </w:p>
        </w:tc>
      </w:tr>
      <w:tr w:rsidR="00E65588" w:rsidRPr="00ED2D83" w14:paraId="128AF273" w14:textId="77777777" w:rsidTr="005561E4">
        <w:tc>
          <w:tcPr>
            <w:tcW w:w="4266" w:type="dxa"/>
            <w:vAlign w:val="bottom"/>
          </w:tcPr>
          <w:p w14:paraId="780AE761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bookmarkStart w:id="15" w:name="OLE_LINK6"/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ดอกเบี้ยจ่าย </w:t>
            </w: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lang w:val="en-US" w:bidi="th-TH"/>
              </w:rPr>
              <w:t xml:space="preserve">- </w:t>
            </w: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หนี้สินตามสัญญาเช่า</w:t>
            </w:r>
            <w:bookmarkEnd w:id="15"/>
          </w:p>
        </w:tc>
        <w:tc>
          <w:tcPr>
            <w:tcW w:w="1296" w:type="dxa"/>
            <w:vAlign w:val="bottom"/>
          </w:tcPr>
          <w:p w14:paraId="555B6C20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F4FEA28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7D6D4E7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7B2699F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E65588" w:rsidRPr="00ED2D83" w14:paraId="44921B13" w14:textId="77777777" w:rsidTr="005561E4">
        <w:tc>
          <w:tcPr>
            <w:tcW w:w="4266" w:type="dxa"/>
            <w:vAlign w:val="bottom"/>
          </w:tcPr>
          <w:p w14:paraId="7783D8A7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181B6553" w14:textId="3BF319C6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1</w:t>
            </w:r>
            <w:r w:rsidR="00E50C40" w:rsidRPr="00ED2D83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436</w:t>
            </w:r>
          </w:p>
        </w:tc>
        <w:tc>
          <w:tcPr>
            <w:tcW w:w="1296" w:type="dxa"/>
            <w:vAlign w:val="center"/>
          </w:tcPr>
          <w:p w14:paraId="6E0ACEEE" w14:textId="63EE7861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634</w:t>
            </w:r>
          </w:p>
        </w:tc>
        <w:tc>
          <w:tcPr>
            <w:tcW w:w="1296" w:type="dxa"/>
            <w:vAlign w:val="bottom"/>
          </w:tcPr>
          <w:p w14:paraId="2FB17FFD" w14:textId="6D309C48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343</w:t>
            </w:r>
          </w:p>
        </w:tc>
        <w:tc>
          <w:tcPr>
            <w:tcW w:w="1296" w:type="dxa"/>
            <w:vAlign w:val="bottom"/>
          </w:tcPr>
          <w:p w14:paraId="4787ECBE" w14:textId="63D22D83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259</w:t>
            </w:r>
          </w:p>
        </w:tc>
      </w:tr>
      <w:tr w:rsidR="00E65588" w:rsidRPr="00ED2D83" w14:paraId="3D3724BF" w14:textId="77777777" w:rsidTr="005561E4">
        <w:tc>
          <w:tcPr>
            <w:tcW w:w="4266" w:type="dxa"/>
            <w:vAlign w:val="bottom"/>
          </w:tcPr>
          <w:p w14:paraId="342590E1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033CD93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E623EF7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A167D46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BD09D80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65588" w:rsidRPr="00ED2D83" w14:paraId="514857A2" w14:textId="77777777" w:rsidTr="005561E4">
        <w:tc>
          <w:tcPr>
            <w:tcW w:w="4266" w:type="dxa"/>
            <w:vAlign w:val="bottom"/>
          </w:tcPr>
          <w:p w14:paraId="078986EF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  <w:lang w:bidi="th-TH"/>
              </w:rPr>
              <w:t>ค่าเช่าและค่าบริการพื้นที่เช่า</w:t>
            </w:r>
          </w:p>
        </w:tc>
        <w:tc>
          <w:tcPr>
            <w:tcW w:w="1296" w:type="dxa"/>
            <w:vAlign w:val="bottom"/>
          </w:tcPr>
          <w:p w14:paraId="420A469B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F438299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BF5FCB2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EC460E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65588" w:rsidRPr="00ED2D83" w14:paraId="03B8FC3E" w14:textId="77777777" w:rsidTr="005561E4">
        <w:tc>
          <w:tcPr>
            <w:tcW w:w="4266" w:type="dxa"/>
            <w:vAlign w:val="bottom"/>
          </w:tcPr>
          <w:p w14:paraId="5F56C5CE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1EEF5584" w14:textId="14D2A9FF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31</w:t>
            </w:r>
            <w:r w:rsidR="00E50C40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658</w:t>
            </w:r>
          </w:p>
        </w:tc>
        <w:tc>
          <w:tcPr>
            <w:tcW w:w="1296" w:type="dxa"/>
            <w:vAlign w:val="bottom"/>
          </w:tcPr>
          <w:p w14:paraId="5EB06F16" w14:textId="16FD8F95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28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619</w:t>
            </w:r>
          </w:p>
        </w:tc>
        <w:tc>
          <w:tcPr>
            <w:tcW w:w="1296" w:type="dxa"/>
            <w:vAlign w:val="bottom"/>
          </w:tcPr>
          <w:p w14:paraId="31A2796F" w14:textId="146C8B3F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F9558F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559</w:t>
            </w:r>
          </w:p>
        </w:tc>
        <w:tc>
          <w:tcPr>
            <w:tcW w:w="1296" w:type="dxa"/>
            <w:vAlign w:val="bottom"/>
          </w:tcPr>
          <w:p w14:paraId="41195404" w14:textId="46BCFC32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</w:tr>
      <w:tr w:rsidR="00E65588" w:rsidRPr="00ED2D83" w14:paraId="4B20A8C3" w14:textId="77777777" w:rsidTr="005561E4">
        <w:tc>
          <w:tcPr>
            <w:tcW w:w="4266" w:type="dxa"/>
            <w:vAlign w:val="bottom"/>
          </w:tcPr>
          <w:p w14:paraId="6AB18161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36BD628C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A7A5573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22CE648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F8B3943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65588" w:rsidRPr="00ED2D83" w14:paraId="049FC0C6" w14:textId="77777777" w:rsidTr="005561E4">
        <w:tc>
          <w:tcPr>
            <w:tcW w:w="4266" w:type="dxa"/>
            <w:vAlign w:val="bottom"/>
          </w:tcPr>
          <w:p w14:paraId="3EF7308F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การจ่ายหนี้สินตามสัญญาเช่า</w:t>
            </w:r>
          </w:p>
        </w:tc>
        <w:tc>
          <w:tcPr>
            <w:tcW w:w="1296" w:type="dxa"/>
            <w:vAlign w:val="bottom"/>
          </w:tcPr>
          <w:p w14:paraId="2C0EB11F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AADBD90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064E2C36" w14:textId="77777777" w:rsidR="00E65588" w:rsidRPr="00ED2D83" w:rsidRDefault="00E65588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002C081" w14:textId="77777777" w:rsidR="00E65588" w:rsidRPr="00ED2D83" w:rsidRDefault="00E65588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65588" w:rsidRPr="00ED2D83" w14:paraId="2A25E219" w14:textId="77777777" w:rsidTr="005561E4">
        <w:tc>
          <w:tcPr>
            <w:tcW w:w="4266" w:type="dxa"/>
            <w:vAlign w:val="bottom"/>
          </w:tcPr>
          <w:p w14:paraId="7FB33056" w14:textId="77777777" w:rsidR="00E65588" w:rsidRPr="00ED2D83" w:rsidRDefault="00E65588" w:rsidP="00E65588">
            <w:pPr>
              <w:tabs>
                <w:tab w:val="left" w:pos="3295"/>
                <w:tab w:val="left" w:pos="9744"/>
              </w:tabs>
              <w:ind w:left="431" w:right="-108"/>
              <w:contextualSpacing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 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18525B10" w14:textId="61F8BE58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E50C40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532</w:t>
            </w:r>
          </w:p>
        </w:tc>
        <w:tc>
          <w:tcPr>
            <w:tcW w:w="1296" w:type="dxa"/>
            <w:vAlign w:val="bottom"/>
          </w:tcPr>
          <w:p w14:paraId="2A7C2D16" w14:textId="51EA2A71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20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  <w:lang w:bidi="th-TH"/>
              </w:rPr>
              <w:t>447</w:t>
            </w:r>
          </w:p>
        </w:tc>
        <w:tc>
          <w:tcPr>
            <w:tcW w:w="1296" w:type="dxa"/>
            <w:vAlign w:val="bottom"/>
          </w:tcPr>
          <w:p w14:paraId="78DA6846" w14:textId="1C8C375D" w:rsidR="00E65588" w:rsidRPr="00ED2D83" w:rsidRDefault="00A806E2" w:rsidP="00E65588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9558F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296" w:type="dxa"/>
            <w:vAlign w:val="bottom"/>
          </w:tcPr>
          <w:p w14:paraId="6DDF49FA" w14:textId="5F58B7F5" w:rsidR="00E65588" w:rsidRPr="00ED2D83" w:rsidRDefault="00A806E2" w:rsidP="00E65588">
            <w:pPr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65588" w:rsidRPr="00ED2D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 w:hint="cs"/>
                <w:sz w:val="26"/>
                <w:szCs w:val="26"/>
                <w:lang w:bidi="th-TH"/>
              </w:rPr>
              <w:t>9</w:t>
            </w:r>
            <w:r w:rsidRPr="00A806E2">
              <w:rPr>
                <w:rFonts w:ascii="Browallia New" w:hAnsi="Browallia New" w:cs="Browallia New"/>
                <w:sz w:val="26"/>
                <w:szCs w:val="26"/>
              </w:rPr>
              <w:t>12</w:t>
            </w:r>
          </w:p>
        </w:tc>
      </w:tr>
    </w:tbl>
    <w:p w14:paraId="3474A951" w14:textId="77777777" w:rsidR="00537F0A" w:rsidRPr="00ED2D83" w:rsidRDefault="00537F0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br w:type="page"/>
      </w:r>
    </w:p>
    <w:p w14:paraId="0E8FADF7" w14:textId="77777777" w:rsidR="00537F0A" w:rsidRPr="00ED2D83" w:rsidRDefault="00537F0A" w:rsidP="00535DC5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08F6709B" w14:textId="7B29277B" w:rsidR="00693E1B" w:rsidRPr="00ED2D83" w:rsidRDefault="00A806E2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32352A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3</w:t>
      </w:r>
      <w:r w:rsidR="0032352A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0F7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ลูกหนี้การค้าและลูกหนี้</w:t>
      </w:r>
      <w:r w:rsidR="0036558A" w:rsidRPr="00ED2D83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bidi="th-TH"/>
        </w:rPr>
        <w:t>หมุนเวียน</w:t>
      </w:r>
      <w:r w:rsidR="007450F7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อื่น</w:t>
      </w:r>
    </w:p>
    <w:p w14:paraId="012236EC" w14:textId="77777777" w:rsidR="00535DC5" w:rsidRPr="00ED2D83" w:rsidRDefault="00535DC5" w:rsidP="00535DC5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tbl>
      <w:tblPr>
        <w:tblW w:w="9507" w:type="dxa"/>
        <w:tblInd w:w="-7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20"/>
        <w:gridCol w:w="1296"/>
        <w:gridCol w:w="1296"/>
        <w:gridCol w:w="1299"/>
        <w:gridCol w:w="1296"/>
      </w:tblGrid>
      <w:tr w:rsidR="00D47507" w:rsidRPr="00ED2D83" w14:paraId="5D74F980" w14:textId="77777777" w:rsidTr="005561E4">
        <w:trPr>
          <w:tblHeader/>
        </w:trPr>
        <w:tc>
          <w:tcPr>
            <w:tcW w:w="4320" w:type="dxa"/>
            <w:tcBorders>
              <w:top w:val="nil"/>
              <w:left w:val="nil"/>
              <w:right w:val="nil"/>
            </w:tcBorders>
            <w:vAlign w:val="bottom"/>
          </w:tcPr>
          <w:p w14:paraId="5AF72F5A" w14:textId="77777777" w:rsidR="00D47507" w:rsidRPr="00ED2D83" w:rsidRDefault="00D47507" w:rsidP="00D47507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57E0676F" w14:textId="5F0FB7A7" w:rsidR="00D47507" w:rsidRPr="00ED2D83" w:rsidRDefault="00D47507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tcBorders>
              <w:bottom w:val="single" w:sz="4" w:space="0" w:color="auto"/>
            </w:tcBorders>
          </w:tcPr>
          <w:p w14:paraId="56ED0210" w14:textId="7905688B" w:rsidR="00D47507" w:rsidRPr="00ED2D83" w:rsidRDefault="00D47507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5D461C" w:rsidRPr="00ED2D83" w14:paraId="48078898" w14:textId="77777777" w:rsidTr="005561E4">
        <w:trPr>
          <w:tblHeader/>
        </w:trPr>
        <w:tc>
          <w:tcPr>
            <w:tcW w:w="4320" w:type="dxa"/>
            <w:tcBorders>
              <w:top w:val="nil"/>
              <w:left w:val="nil"/>
              <w:right w:val="nil"/>
            </w:tcBorders>
            <w:vAlign w:val="bottom"/>
          </w:tcPr>
          <w:p w14:paraId="6DDEC8DE" w14:textId="77777777" w:rsidR="00185C69" w:rsidRPr="00ED2D83" w:rsidRDefault="00185C69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6CCCBE3" w14:textId="4ADAEFBC" w:rsidR="00185C69" w:rsidRPr="00ED2D83" w:rsidRDefault="00A806E2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9B671D8" w14:textId="4B74CB85" w:rsidR="00185C69" w:rsidRPr="00ED2D83" w:rsidRDefault="00A806E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185C69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773A5604" w14:textId="442379D6" w:rsidR="00185C69" w:rsidRPr="00ED2D83" w:rsidRDefault="00A806E2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402BC89" w14:textId="1E17F3B3" w:rsidR="00185C69" w:rsidRPr="00ED2D83" w:rsidRDefault="00A806E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185C69"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5D461C" w:rsidRPr="00ED2D83" w14:paraId="71A2F02D" w14:textId="77777777" w:rsidTr="005561E4">
        <w:trPr>
          <w:tblHeader/>
        </w:trPr>
        <w:tc>
          <w:tcPr>
            <w:tcW w:w="4320" w:type="dxa"/>
            <w:tcBorders>
              <w:top w:val="nil"/>
              <w:left w:val="nil"/>
              <w:right w:val="nil"/>
            </w:tcBorders>
            <w:vAlign w:val="bottom"/>
          </w:tcPr>
          <w:p w14:paraId="64100B3B" w14:textId="77777777" w:rsidR="00E036A2" w:rsidRPr="00ED2D83" w:rsidRDefault="00E036A2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68BB25F" w14:textId="65ECE1EC" w:rsidR="00E036A2" w:rsidRPr="00ED2D83" w:rsidRDefault="00591461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4846BB7B" w14:textId="34511F5B" w:rsidR="00E036A2" w:rsidRPr="00ED2D83" w:rsidRDefault="0059146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9" w:type="dxa"/>
            <w:vAlign w:val="bottom"/>
          </w:tcPr>
          <w:p w14:paraId="5C9336C6" w14:textId="31F77DD3" w:rsidR="00E036A2" w:rsidRPr="00ED2D83" w:rsidRDefault="00591461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16A922A6" w14:textId="2C6331C6" w:rsidR="00E036A2" w:rsidRPr="00ED2D83" w:rsidRDefault="0059146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</w:tr>
      <w:tr w:rsidR="005D461C" w:rsidRPr="00ED2D83" w14:paraId="5B3D483D" w14:textId="77777777" w:rsidTr="005561E4">
        <w:trPr>
          <w:tblHeader/>
        </w:trPr>
        <w:tc>
          <w:tcPr>
            <w:tcW w:w="4320" w:type="dxa"/>
            <w:tcBorders>
              <w:top w:val="nil"/>
              <w:left w:val="nil"/>
              <w:right w:val="nil"/>
            </w:tcBorders>
            <w:vAlign w:val="bottom"/>
          </w:tcPr>
          <w:p w14:paraId="12E4DF31" w14:textId="77777777" w:rsidR="00185C69" w:rsidRPr="00ED2D83" w:rsidRDefault="00185C69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153238E" w14:textId="20D50AA4" w:rsidR="00185C69" w:rsidRPr="00ED2D83" w:rsidRDefault="00185C69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D87E6BD" w14:textId="1773DD43" w:rsidR="00185C69" w:rsidRPr="00ED2D83" w:rsidRDefault="00185C69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01ABA6B9" w14:textId="2805E6CF" w:rsidR="00185C69" w:rsidRPr="00ED2D83" w:rsidRDefault="00185C69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127B451" w14:textId="2864FFB2" w:rsidR="00185C69" w:rsidRPr="00ED2D83" w:rsidRDefault="00185C69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5D461C" w:rsidRPr="00ED2D83" w14:paraId="69BC5093" w14:textId="77777777" w:rsidTr="005561E4">
        <w:trPr>
          <w:tblHeader/>
        </w:trPr>
        <w:tc>
          <w:tcPr>
            <w:tcW w:w="4320" w:type="dxa"/>
            <w:vAlign w:val="bottom"/>
          </w:tcPr>
          <w:p w14:paraId="59094192" w14:textId="77777777" w:rsidR="00185C69" w:rsidRPr="00ED2D83" w:rsidRDefault="00185C69" w:rsidP="00657485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3257014" w14:textId="77777777" w:rsidR="00185C69" w:rsidRPr="00ED2D83" w:rsidRDefault="00185C69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499AA3" w14:textId="77777777" w:rsidR="00185C69" w:rsidRPr="00ED2D83" w:rsidRDefault="00185C69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vAlign w:val="bottom"/>
          </w:tcPr>
          <w:p w14:paraId="48BE4438" w14:textId="77777777" w:rsidR="00185C69" w:rsidRPr="00ED2D83" w:rsidRDefault="00185C69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64BEC7D" w14:textId="77777777" w:rsidR="00185C69" w:rsidRPr="00ED2D83" w:rsidRDefault="00185C69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ED2D83" w14:paraId="63C0361B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786BF715" w14:textId="0E2153F0" w:rsidR="00F265E2" w:rsidRPr="00ED2D83" w:rsidRDefault="00F265E2" w:rsidP="00F265E2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60F2DF1B" w14:textId="77777777" w:rsidR="00F265E2" w:rsidRPr="00ED2D83" w:rsidRDefault="00F265E2" w:rsidP="00F265E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0660006" w14:textId="77777777" w:rsidR="00F265E2" w:rsidRPr="00ED2D83" w:rsidRDefault="00F265E2" w:rsidP="00F265E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441BD1A0" w14:textId="77777777" w:rsidR="00F265E2" w:rsidRPr="00ED2D83" w:rsidRDefault="00F265E2" w:rsidP="00F265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A45D318" w14:textId="77777777" w:rsidR="00F265E2" w:rsidRPr="00ED2D83" w:rsidRDefault="00F265E2" w:rsidP="00F265E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ED2D83" w14:paraId="369F8C07" w14:textId="77777777" w:rsidTr="005561E4">
        <w:trPr>
          <w:trHeight w:val="327"/>
        </w:trPr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078F5D97" w14:textId="62E4F686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20614CB" w14:textId="224CD07A" w:rsidR="006E12FA" w:rsidRPr="00ED2D83" w:rsidRDefault="00BF0E70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5E58664B" w14:textId="2058BC25" w:rsidR="006E12FA" w:rsidRPr="00ED2D83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9" w:type="dxa"/>
            <w:vAlign w:val="bottom"/>
          </w:tcPr>
          <w:p w14:paraId="00592E15" w14:textId="722AA499" w:rsidR="006E12FA" w:rsidRPr="00ED2D83" w:rsidRDefault="00A806E2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439</w:t>
            </w:r>
            <w:r w:rsidR="00A237A1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592</w:t>
            </w:r>
          </w:p>
        </w:tc>
        <w:tc>
          <w:tcPr>
            <w:tcW w:w="1296" w:type="dxa"/>
          </w:tcPr>
          <w:p w14:paraId="78497F24" w14:textId="4AB57834" w:rsidR="006E12FA" w:rsidRPr="00ED2D83" w:rsidRDefault="00A806E2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426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439</w:t>
            </w:r>
          </w:p>
        </w:tc>
      </w:tr>
      <w:tr w:rsidR="005D461C" w:rsidRPr="00ED2D83" w14:paraId="2D36EA16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3EDC40C8" w14:textId="34705C8F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</w:tcPr>
          <w:p w14:paraId="22AE005D" w14:textId="747F01C6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="00BF0E70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763</w:t>
            </w:r>
          </w:p>
        </w:tc>
        <w:tc>
          <w:tcPr>
            <w:tcW w:w="1296" w:type="dxa"/>
          </w:tcPr>
          <w:p w14:paraId="0850C31C" w14:textId="1958EEFF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425</w:t>
            </w:r>
          </w:p>
        </w:tc>
        <w:tc>
          <w:tcPr>
            <w:tcW w:w="1299" w:type="dxa"/>
            <w:vAlign w:val="bottom"/>
          </w:tcPr>
          <w:p w14:paraId="1D59BC0D" w14:textId="6D211670" w:rsidR="006E12FA" w:rsidRPr="00ED2D83" w:rsidRDefault="00A806E2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412</w:t>
            </w:r>
          </w:p>
        </w:tc>
        <w:tc>
          <w:tcPr>
            <w:tcW w:w="1296" w:type="dxa"/>
          </w:tcPr>
          <w:p w14:paraId="168FFF04" w14:textId="7767DD7A" w:rsidR="006E12FA" w:rsidRPr="00ED2D83" w:rsidRDefault="00A806E2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291</w:t>
            </w:r>
          </w:p>
        </w:tc>
      </w:tr>
      <w:tr w:rsidR="005D461C" w:rsidRPr="00ED2D83" w14:paraId="64021E38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2EBF1939" w14:textId="7B46CDC9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</w:tcPr>
          <w:p w14:paraId="74376144" w14:textId="16C0BB3C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  <w:tc>
          <w:tcPr>
            <w:tcW w:w="1296" w:type="dxa"/>
          </w:tcPr>
          <w:p w14:paraId="0B9B6B70" w14:textId="12715C60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  <w:tc>
          <w:tcPr>
            <w:tcW w:w="1299" w:type="dxa"/>
            <w:vAlign w:val="bottom"/>
          </w:tcPr>
          <w:p w14:paraId="6475535E" w14:textId="69F94607" w:rsidR="006E12FA" w:rsidRPr="00ED2D83" w:rsidRDefault="00A806E2" w:rsidP="006E12FA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  <w:tc>
          <w:tcPr>
            <w:tcW w:w="1296" w:type="dxa"/>
          </w:tcPr>
          <w:p w14:paraId="040C3962" w14:textId="66B9EB35" w:rsidR="006E12FA" w:rsidRPr="00ED2D83" w:rsidRDefault="00A806E2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</w:p>
        </w:tc>
      </w:tr>
      <w:tr w:rsidR="005D461C" w:rsidRPr="00ED2D83" w14:paraId="5165B291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66B528B7" w14:textId="66DA0D18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EE7E0C0" w14:textId="2EB3750A" w:rsidR="006E12FA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BF0E70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0A611A6" w14:textId="3924B64C" w:rsidR="006E12FA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886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bottom"/>
          </w:tcPr>
          <w:p w14:paraId="6DFFD65B" w14:textId="424DD0B3" w:rsidR="006E12FA" w:rsidRPr="00ED2D83" w:rsidRDefault="00A806E2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A237A1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ACF6516" w14:textId="09FF5DE9" w:rsidR="006E12FA" w:rsidRPr="00ED2D83" w:rsidRDefault="00A806E2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886</w:t>
            </w:r>
          </w:p>
        </w:tc>
      </w:tr>
      <w:tr w:rsidR="005D461C" w:rsidRPr="00ED2D83" w14:paraId="02BFC84B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458039A5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3304808" w14:textId="73DCB05A" w:rsidR="006E12FA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147</w:t>
            </w:r>
            <w:r w:rsidR="00BF0E70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E48339F" w14:textId="03B6A276" w:rsidR="006E12FA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668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42F13700" w14:textId="0AB0EA6F" w:rsidR="006E12FA" w:rsidRPr="00ED2D83" w:rsidRDefault="00A806E2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449</w:t>
            </w:r>
            <w:r w:rsidR="00A237A1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194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AD7C57B" w14:textId="7D89FB9B" w:rsidR="006E12FA" w:rsidRPr="00ED2D83" w:rsidRDefault="00A806E2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444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973</w:t>
            </w:r>
          </w:p>
        </w:tc>
      </w:tr>
      <w:tr w:rsidR="005D461C" w:rsidRPr="00512DFC" w14:paraId="79667C16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64C1E273" w14:textId="77777777" w:rsidR="006E12FA" w:rsidRPr="00D35D82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D19342F" w14:textId="77777777" w:rsidR="006E12FA" w:rsidRPr="00512DFC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AF3EA2E" w14:textId="77777777" w:rsidR="006E12FA" w:rsidRPr="00512DFC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0A6BD156" w14:textId="77777777" w:rsidR="006E12FA" w:rsidRPr="00512DFC" w:rsidRDefault="006E12FA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54A95EC" w14:textId="77777777" w:rsidR="006E12FA" w:rsidRPr="00512DFC" w:rsidRDefault="006E12FA" w:rsidP="006E12F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ED2D83" w14:paraId="111006AE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4DF7E397" w14:textId="39387A72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vAlign w:val="bottom"/>
          </w:tcPr>
          <w:p w14:paraId="39E2FC2F" w14:textId="77777777" w:rsidR="00A33C24" w:rsidRPr="00ED2D83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3F1793B" w14:textId="77777777" w:rsidR="00A33C24" w:rsidRPr="00ED2D83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71C4A452" w14:textId="77777777" w:rsidR="00A33C24" w:rsidRPr="00ED2D83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FE0E077" w14:textId="77777777" w:rsidR="00A33C24" w:rsidRPr="00ED2D83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ED2D83" w14:paraId="35E90FB5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2EDD05B2" w14:textId="46BE326B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70305840" w14:textId="279D7FAD" w:rsidR="00A33C24" w:rsidRPr="00ED2D83" w:rsidRDefault="00A237A1" w:rsidP="00A33C2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9B6803F" w14:textId="024558FC" w:rsidR="00A33C24" w:rsidRPr="00ED2D83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299" w:type="dxa"/>
          </w:tcPr>
          <w:p w14:paraId="3962A111" w14:textId="729AFAB7" w:rsidR="00A33C24" w:rsidRPr="00ED2D83" w:rsidRDefault="00A806E2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320</w:t>
            </w:r>
            <w:r w:rsidR="00A237A1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740</w:t>
            </w:r>
          </w:p>
        </w:tc>
        <w:tc>
          <w:tcPr>
            <w:tcW w:w="1296" w:type="dxa"/>
          </w:tcPr>
          <w:p w14:paraId="17C9DB26" w14:textId="011AF8B6" w:rsidR="00A33C24" w:rsidRPr="00ED2D83" w:rsidRDefault="00A806E2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116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107</w:t>
            </w:r>
          </w:p>
        </w:tc>
      </w:tr>
      <w:tr w:rsidR="00CE3E38" w:rsidRPr="00ED2D83" w14:paraId="222A15DD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66172699" w14:textId="5C04E2F7" w:rsidR="00CE3E38" w:rsidRPr="00ED2D83" w:rsidRDefault="00CE3E38" w:rsidP="00CE3E38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</w:tcPr>
          <w:p w14:paraId="2130A203" w14:textId="39ACB166" w:rsidR="00CE3E38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480</w:t>
            </w:r>
            <w:r w:rsidR="00A237A1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249</w:t>
            </w:r>
          </w:p>
        </w:tc>
        <w:tc>
          <w:tcPr>
            <w:tcW w:w="1296" w:type="dxa"/>
            <w:vAlign w:val="bottom"/>
          </w:tcPr>
          <w:p w14:paraId="61C40C2D" w14:textId="6FAFF4C0" w:rsidR="00CE3E38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369</w:t>
            </w:r>
            <w:r w:rsidR="00CE3E38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967</w:t>
            </w:r>
          </w:p>
        </w:tc>
        <w:tc>
          <w:tcPr>
            <w:tcW w:w="1299" w:type="dxa"/>
            <w:vAlign w:val="bottom"/>
          </w:tcPr>
          <w:p w14:paraId="3914184E" w14:textId="04CC0B04" w:rsidR="00CE3E38" w:rsidRPr="00ED2D83" w:rsidRDefault="00A806E2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479</w:t>
            </w:r>
            <w:r w:rsidR="00A237A1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504</w:t>
            </w:r>
          </w:p>
        </w:tc>
        <w:tc>
          <w:tcPr>
            <w:tcW w:w="1296" w:type="dxa"/>
          </w:tcPr>
          <w:p w14:paraId="52F528C6" w14:textId="547BF467" w:rsidR="00CE3E38" w:rsidRPr="00ED2D83" w:rsidRDefault="00A806E2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320</w:t>
            </w:r>
            <w:r w:rsidR="00CE3E38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363</w:t>
            </w:r>
          </w:p>
        </w:tc>
      </w:tr>
      <w:tr w:rsidR="00A71586" w:rsidRPr="00ED2D83" w14:paraId="26570D8A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618DF19B" w14:textId="69F598B6" w:rsidR="00A71586" w:rsidRPr="00ED2D83" w:rsidRDefault="001B3DF6" w:rsidP="00CE3E38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D7AB947" w14:textId="1FCBCFA8" w:rsidR="00A71586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82296D6" w14:textId="7B613273" w:rsidR="00A71586" w:rsidRPr="00ED2D83" w:rsidRDefault="001B3DF6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bottom"/>
          </w:tcPr>
          <w:p w14:paraId="32015281" w14:textId="2D7832AC" w:rsidR="00A71586" w:rsidRPr="00ED2D83" w:rsidRDefault="00A806E2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7C6F2A1" w14:textId="1908A2FB" w:rsidR="00A71586" w:rsidRPr="00ED2D83" w:rsidRDefault="001B3DF6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33C24" w:rsidRPr="00ED2D83" w14:paraId="3D38812A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43958245" w14:textId="77777777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9B379BD" w14:textId="3683DA71" w:rsidR="00A33C24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480</w:t>
            </w:r>
            <w:r w:rsidR="00A237A1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657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5523E58" w14:textId="1A038CE8" w:rsidR="00A33C24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369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967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4F2EAB61" w14:textId="14400F18" w:rsidR="00A33C24" w:rsidRPr="00ED2D83" w:rsidRDefault="00A806E2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  <w:r w:rsidR="00A237A1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C719A47" w14:textId="598DCB02" w:rsidR="00A33C24" w:rsidRPr="00ED2D83" w:rsidRDefault="00A806E2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470</w:t>
            </w:r>
          </w:p>
        </w:tc>
      </w:tr>
      <w:tr w:rsidR="00A33C24" w:rsidRPr="00ED2D83" w14:paraId="31E24304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0B28CDAE" w14:textId="4E876EC2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6753EB" w14:textId="77777777" w:rsidR="00A33C24" w:rsidRPr="00ED2D83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0B31B2" w14:textId="77777777" w:rsidR="00A33C24" w:rsidRPr="00ED2D83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vAlign w:val="bottom"/>
          </w:tcPr>
          <w:p w14:paraId="527E2C8A" w14:textId="77777777" w:rsidR="00A33C24" w:rsidRPr="00ED2D83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D7F90C9" w14:textId="77777777" w:rsidR="00A33C24" w:rsidRPr="00ED2D83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ED2D83" w14:paraId="101B398E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5031BBAE" w14:textId="2E323A1A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vAlign w:val="bottom"/>
          </w:tcPr>
          <w:p w14:paraId="1EF9EA24" w14:textId="77777777" w:rsidR="00A33C24" w:rsidRPr="00ED2D83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4981814" w14:textId="77777777" w:rsidR="00A33C24" w:rsidRPr="00ED2D83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09E0AF87" w14:textId="77777777" w:rsidR="00A33C24" w:rsidRPr="00ED2D83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BBA960D" w14:textId="77777777" w:rsidR="00A33C24" w:rsidRPr="00ED2D83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ED2D83" w14:paraId="4B148DBA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7F7BC556" w14:textId="57EBD541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4A4E82C1" w14:textId="0865CB9A" w:rsidR="00A33C24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ED428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765</w:t>
            </w:r>
          </w:p>
        </w:tc>
        <w:tc>
          <w:tcPr>
            <w:tcW w:w="1296" w:type="dxa"/>
            <w:vAlign w:val="bottom"/>
          </w:tcPr>
          <w:p w14:paraId="40FB1289" w14:textId="428C48C3" w:rsidR="00A33C24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128</w:t>
            </w:r>
          </w:p>
        </w:tc>
        <w:tc>
          <w:tcPr>
            <w:tcW w:w="1299" w:type="dxa"/>
            <w:vAlign w:val="bottom"/>
          </w:tcPr>
          <w:p w14:paraId="7B02E53D" w14:textId="71F042E1" w:rsidR="00A33C24" w:rsidRPr="00ED2D83" w:rsidRDefault="00A806E2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356</w:t>
            </w:r>
          </w:p>
        </w:tc>
        <w:tc>
          <w:tcPr>
            <w:tcW w:w="1296" w:type="dxa"/>
            <w:vAlign w:val="bottom"/>
          </w:tcPr>
          <w:p w14:paraId="39213C56" w14:textId="0CF82CDA" w:rsidR="00A33C24" w:rsidRPr="00ED2D83" w:rsidRDefault="00A33C24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A33C24" w:rsidRPr="00ED2D83" w14:paraId="5F7303B3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77473A0C" w14:textId="77777777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28AD7D2" w14:textId="77777777" w:rsidR="00A33C24" w:rsidRPr="00ED2D83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38657B3" w14:textId="77777777" w:rsidR="00A33C24" w:rsidRPr="00ED2D83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73DF41A6" w14:textId="77777777" w:rsidR="00A33C24" w:rsidRPr="00ED2D83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6E6630E" w14:textId="77777777" w:rsidR="00A33C24" w:rsidRPr="00ED2D83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ED2D83" w14:paraId="3FA2E93B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2BB4EE88" w14:textId="6AF550D7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ลูกหนี้</w:t>
            </w:r>
            <w:r w:rsidR="001E54F7" w:rsidRPr="00ED2D83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296" w:type="dxa"/>
            <w:vAlign w:val="bottom"/>
          </w:tcPr>
          <w:p w14:paraId="572F9BBD" w14:textId="77777777" w:rsidR="00A33C24" w:rsidRPr="00ED2D83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7694AD" w14:textId="77777777" w:rsidR="00A33C24" w:rsidRPr="00ED2D83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vAlign w:val="bottom"/>
          </w:tcPr>
          <w:p w14:paraId="583283B8" w14:textId="77777777" w:rsidR="00A33C24" w:rsidRPr="00ED2D83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4F3FFA3" w14:textId="77777777" w:rsidR="00A33C24" w:rsidRPr="00ED2D83" w:rsidRDefault="00A33C24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33C24" w:rsidRPr="00ED2D83" w14:paraId="384901FD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67DA4E2E" w14:textId="4DFB20DA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3CF61B12" w14:textId="45CDA764" w:rsidR="00A33C24" w:rsidRPr="00ED2D83" w:rsidRDefault="00ED428C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48794BA5" w14:textId="45CE7C73" w:rsidR="00A33C24" w:rsidRPr="00ED2D83" w:rsidRDefault="00A33C24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9" w:type="dxa"/>
          </w:tcPr>
          <w:p w14:paraId="7057C511" w14:textId="08617F7E" w:rsidR="00A33C24" w:rsidRPr="00ED2D83" w:rsidRDefault="00A806E2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125</w:t>
            </w:r>
            <w:r w:rsidR="00ED428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248</w:t>
            </w:r>
          </w:p>
        </w:tc>
        <w:tc>
          <w:tcPr>
            <w:tcW w:w="1296" w:type="dxa"/>
          </w:tcPr>
          <w:p w14:paraId="72300BFE" w14:textId="675B4B80" w:rsidR="00A33C24" w:rsidRPr="00ED2D83" w:rsidRDefault="00A806E2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106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079</w:t>
            </w:r>
          </w:p>
        </w:tc>
      </w:tr>
      <w:tr w:rsidR="00A33C24" w:rsidRPr="00ED2D83" w14:paraId="07B9D258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63DE2458" w14:textId="568B8E9E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vAlign w:val="bottom"/>
          </w:tcPr>
          <w:p w14:paraId="5C253136" w14:textId="03097540" w:rsidR="00A33C24" w:rsidRPr="00ED2D83" w:rsidRDefault="00A806E2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ED428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146</w:t>
            </w:r>
            <w:r w:rsidR="00ED428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121</w:t>
            </w:r>
          </w:p>
        </w:tc>
        <w:tc>
          <w:tcPr>
            <w:tcW w:w="1296" w:type="dxa"/>
          </w:tcPr>
          <w:p w14:paraId="19DDDE61" w14:textId="779FFD11" w:rsidR="00A33C24" w:rsidRPr="00ED2D83" w:rsidRDefault="00A806E2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141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628</w:t>
            </w:r>
          </w:p>
        </w:tc>
        <w:tc>
          <w:tcPr>
            <w:tcW w:w="1299" w:type="dxa"/>
            <w:vAlign w:val="bottom"/>
          </w:tcPr>
          <w:p w14:paraId="6FA8E915" w14:textId="06FC9692" w:rsidR="00A33C24" w:rsidRPr="00ED2D83" w:rsidRDefault="00A806E2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D428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ED428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034</w:t>
            </w:r>
          </w:p>
        </w:tc>
        <w:tc>
          <w:tcPr>
            <w:tcW w:w="1296" w:type="dxa"/>
          </w:tcPr>
          <w:p w14:paraId="3E02AD29" w14:textId="1AFEF8F3" w:rsidR="00A33C24" w:rsidRPr="00ED2D83" w:rsidRDefault="00A806E2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141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308</w:t>
            </w:r>
          </w:p>
        </w:tc>
      </w:tr>
      <w:tr w:rsidR="00A33C24" w:rsidRPr="00ED2D83" w14:paraId="36641EB0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7EC72247" w14:textId="3399A54B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</w:tcPr>
          <w:p w14:paraId="387AF35B" w14:textId="5F5C7E99" w:rsidR="00A33C24" w:rsidRPr="00ED2D83" w:rsidRDefault="00A806E2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ED428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133</w:t>
            </w:r>
          </w:p>
        </w:tc>
        <w:tc>
          <w:tcPr>
            <w:tcW w:w="1296" w:type="dxa"/>
          </w:tcPr>
          <w:p w14:paraId="5FD6C3BF" w14:textId="792DC85C" w:rsidR="00A33C24" w:rsidRPr="00ED2D83" w:rsidRDefault="00A806E2" w:rsidP="00A33C2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299" w:type="dxa"/>
            <w:vAlign w:val="bottom"/>
          </w:tcPr>
          <w:p w14:paraId="4D20607C" w14:textId="369A72DD" w:rsidR="00A33C24" w:rsidRPr="00ED2D83" w:rsidRDefault="00A806E2" w:rsidP="00A33C2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549</w:t>
            </w:r>
          </w:p>
        </w:tc>
        <w:tc>
          <w:tcPr>
            <w:tcW w:w="1296" w:type="dxa"/>
          </w:tcPr>
          <w:p w14:paraId="6E2256AD" w14:textId="5E35559C" w:rsidR="00A33C24" w:rsidRPr="00ED2D83" w:rsidRDefault="00A806E2" w:rsidP="00A33C2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</w:p>
        </w:tc>
      </w:tr>
      <w:tr w:rsidR="00A33C24" w:rsidRPr="00ED2D83" w14:paraId="54C378D7" w14:textId="77777777" w:rsidTr="005561E4">
        <w:tc>
          <w:tcPr>
            <w:tcW w:w="4320" w:type="dxa"/>
            <w:tcBorders>
              <w:top w:val="nil"/>
              <w:left w:val="nil"/>
              <w:right w:val="nil"/>
            </w:tcBorders>
          </w:tcPr>
          <w:p w14:paraId="39FA18E2" w14:textId="071E81DA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A9972DD" w14:textId="557BCFAF" w:rsidR="00A33C24" w:rsidRPr="00ED2D83" w:rsidRDefault="00A806E2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</w:t>
            </w:r>
            <w:r w:rsidR="00ED428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3352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319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BD85D2D" w14:textId="2B7443D4" w:rsidR="00A33C24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507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bottom"/>
          </w:tcPr>
          <w:p w14:paraId="367B7FD5" w14:textId="09DB41C5" w:rsidR="00A33C24" w:rsidRPr="00ED2D83" w:rsidRDefault="00A806E2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</w:t>
            </w:r>
            <w:r w:rsidR="00ED428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3352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AE3EB37" w14:textId="7F9545B8" w:rsidR="00A33C24" w:rsidRPr="00ED2D83" w:rsidRDefault="00A806E2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126</w:t>
            </w:r>
          </w:p>
        </w:tc>
      </w:tr>
      <w:tr w:rsidR="00A33C24" w:rsidRPr="00ED2D83" w14:paraId="51BE86EC" w14:textId="77777777" w:rsidTr="005561E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69FFC478" w14:textId="77777777" w:rsidR="00A33C24" w:rsidRPr="00ED2D83" w:rsidRDefault="00A33C24" w:rsidP="00A33C24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4210CCF" w14:textId="3B76EA33" w:rsidR="00A33C24" w:rsidRPr="00ED2D83" w:rsidRDefault="00A806E2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</w:t>
            </w:r>
            <w:r w:rsidR="00ED428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197</w:t>
            </w:r>
            <w:r w:rsidR="00ED428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</w:t>
            </w:r>
            <w:r w:rsidR="003352F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2F5132D" w14:textId="6BBE9853" w:rsidR="00A33C24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207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1EED851C" w14:textId="5C0372E1" w:rsidR="00A33C24" w:rsidRPr="00ED2D83" w:rsidRDefault="00A806E2" w:rsidP="00ED6A8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D428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315</w:t>
            </w:r>
            <w:r w:rsidR="00ED428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3352F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9183BE5" w14:textId="32C9B4BB" w:rsidR="00A33C24" w:rsidRPr="00ED2D83" w:rsidRDefault="00A806E2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290</w:t>
            </w:r>
            <w:r w:rsidR="00A33C24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516</w:t>
            </w:r>
          </w:p>
        </w:tc>
      </w:tr>
    </w:tbl>
    <w:p w14:paraId="6D1DDE64" w14:textId="77777777" w:rsidR="00D47507" w:rsidRPr="00ED2D83" w:rsidRDefault="00D47507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472D31B5" w14:textId="77777777" w:rsidR="00535DC5" w:rsidRPr="00ED2D83" w:rsidRDefault="00535DC5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30D07608" w14:textId="77777777" w:rsidR="00D47507" w:rsidRPr="00ED2D83" w:rsidRDefault="00D47507" w:rsidP="00657485">
      <w:pPr>
        <w:ind w:left="540" w:hanging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F9B6644" w14:textId="17AA2B8D" w:rsidR="001210DF" w:rsidRPr="00ED2D83" w:rsidRDefault="00A806E2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32352A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4</w:t>
      </w:r>
      <w:r w:rsidR="0032352A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210DF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สินทรัพย์ไม่หมุนเวียนอื่น</w:t>
      </w:r>
    </w:p>
    <w:p w14:paraId="38D9C947" w14:textId="77777777" w:rsidR="00535DC5" w:rsidRPr="00ED2D83" w:rsidRDefault="00535DC5" w:rsidP="00535DC5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533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349"/>
        <w:gridCol w:w="1296"/>
        <w:gridCol w:w="1296"/>
        <w:gridCol w:w="1296"/>
        <w:gridCol w:w="1296"/>
      </w:tblGrid>
      <w:tr w:rsidR="001210DF" w:rsidRPr="00ED2D83" w14:paraId="227631FA" w14:textId="77777777" w:rsidTr="005561E4">
        <w:tc>
          <w:tcPr>
            <w:tcW w:w="4349" w:type="dxa"/>
            <w:vAlign w:val="bottom"/>
          </w:tcPr>
          <w:p w14:paraId="367DB971" w14:textId="77777777" w:rsidR="001210DF" w:rsidRPr="00ED2D83" w:rsidRDefault="001210DF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hideMark/>
          </w:tcPr>
          <w:p w14:paraId="103FE9F6" w14:textId="77777777" w:rsidR="001210DF" w:rsidRPr="00ED2D83" w:rsidRDefault="001210DF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hideMark/>
          </w:tcPr>
          <w:p w14:paraId="7EFF47E6" w14:textId="77777777" w:rsidR="001210DF" w:rsidRPr="00ED2D83" w:rsidRDefault="001210DF" w:rsidP="00ED6A84">
            <w:pPr>
              <w:tabs>
                <w:tab w:val="left" w:pos="-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ข้อมูลทางการเงินเฉพาะกิจการ</w:t>
            </w:r>
          </w:p>
        </w:tc>
      </w:tr>
      <w:tr w:rsidR="001210DF" w:rsidRPr="00ED2D83" w14:paraId="7CA54D92" w14:textId="77777777" w:rsidTr="005561E4">
        <w:tc>
          <w:tcPr>
            <w:tcW w:w="4349" w:type="dxa"/>
            <w:vAlign w:val="bottom"/>
          </w:tcPr>
          <w:p w14:paraId="2B67FB32" w14:textId="77777777" w:rsidR="001210DF" w:rsidRPr="00ED2D83" w:rsidRDefault="001210DF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14:paraId="4F1C698E" w14:textId="49B9EF60" w:rsidR="001210DF" w:rsidRPr="00ED2D83" w:rsidRDefault="00A806E2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kern w:val="2"/>
                <w:sz w:val="26"/>
                <w:szCs w:val="26"/>
                <w14:ligatures w14:val="standardContextual"/>
              </w:rPr>
            </w:pPr>
            <w:r w:rsidRPr="00A806E2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14:ligatures w14:val="standardContextual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14:paraId="100A55DD" w14:textId="7B10D25F" w:rsidR="001210DF" w:rsidRPr="00ED2D83" w:rsidRDefault="00A806E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kern w:val="2"/>
                <w:sz w:val="26"/>
                <w:szCs w:val="26"/>
                <w:cs/>
                <w14:ligatures w14:val="standardContextual"/>
              </w:rPr>
            </w:pPr>
            <w:r w:rsidRPr="00A806E2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14:ligatures w14:val="standardContextual"/>
              </w:rPr>
              <w:t>31</w:t>
            </w:r>
            <w:r w:rsidR="001210DF" w:rsidRPr="00ED2D83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  <w14:ligatures w14:val="standardContextual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14:paraId="778CBAA0" w14:textId="34E11282" w:rsidR="001210DF" w:rsidRPr="00ED2D83" w:rsidRDefault="00A806E2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kern w:val="2"/>
                <w:sz w:val="26"/>
                <w:szCs w:val="26"/>
                <w14:ligatures w14:val="standardContextual"/>
              </w:rPr>
            </w:pPr>
            <w:r w:rsidRPr="00A806E2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14:ligatures w14:val="standardContextual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14:ligatures w14:val="standardContextual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hideMark/>
          </w:tcPr>
          <w:p w14:paraId="6CE086EE" w14:textId="5F3C830B" w:rsidR="001210DF" w:rsidRPr="00ED2D83" w:rsidRDefault="00A806E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  <w:t>31</w:t>
            </w:r>
            <w:r w:rsidR="001210DF" w:rsidRPr="00ED2D8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 xml:space="preserve"> ธันวาคม</w:t>
            </w:r>
          </w:p>
        </w:tc>
      </w:tr>
      <w:tr w:rsidR="001210DF" w:rsidRPr="00ED2D83" w14:paraId="50EF8E5B" w14:textId="77777777" w:rsidTr="005561E4">
        <w:tc>
          <w:tcPr>
            <w:tcW w:w="4349" w:type="dxa"/>
            <w:vAlign w:val="bottom"/>
          </w:tcPr>
          <w:p w14:paraId="6C9DD6A4" w14:textId="77777777" w:rsidR="001210DF" w:rsidRPr="00ED2D83" w:rsidRDefault="001210DF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  <w:hideMark/>
          </w:tcPr>
          <w:p w14:paraId="7E405479" w14:textId="6F218255" w:rsidR="001210DF" w:rsidRPr="00ED2D83" w:rsidRDefault="00591461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lang w:bidi="th-TH"/>
                <w14:ligatures w14:val="standardContextual"/>
              </w:rPr>
              <w:t>2568</w:t>
            </w:r>
          </w:p>
        </w:tc>
        <w:tc>
          <w:tcPr>
            <w:tcW w:w="1296" w:type="dxa"/>
            <w:vAlign w:val="bottom"/>
            <w:hideMark/>
          </w:tcPr>
          <w:p w14:paraId="04F5B2C0" w14:textId="7FB5A3C3" w:rsidR="001210DF" w:rsidRPr="00ED2D83" w:rsidRDefault="0059146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lang w:bidi="th-TH"/>
                <w14:ligatures w14:val="standardContextual"/>
              </w:rPr>
              <w:t>2567</w:t>
            </w:r>
          </w:p>
        </w:tc>
        <w:tc>
          <w:tcPr>
            <w:tcW w:w="1296" w:type="dxa"/>
            <w:vAlign w:val="bottom"/>
            <w:hideMark/>
          </w:tcPr>
          <w:p w14:paraId="60D72EEA" w14:textId="7113E43F" w:rsidR="001210DF" w:rsidRPr="00ED2D83" w:rsidRDefault="00591461" w:rsidP="0065748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lang w:bidi="th-TH"/>
                <w14:ligatures w14:val="standardContextual"/>
              </w:rPr>
              <w:t>2568</w:t>
            </w:r>
          </w:p>
        </w:tc>
        <w:tc>
          <w:tcPr>
            <w:tcW w:w="1296" w:type="dxa"/>
            <w:vAlign w:val="bottom"/>
            <w:hideMark/>
          </w:tcPr>
          <w:p w14:paraId="3A2FA591" w14:textId="57351DCC" w:rsidR="001210DF" w:rsidRPr="00ED2D83" w:rsidRDefault="00591461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lang w:bidi="th-TH"/>
                <w14:ligatures w14:val="standardContextual"/>
              </w:rPr>
              <w:t>2567</w:t>
            </w:r>
          </w:p>
        </w:tc>
      </w:tr>
      <w:tr w:rsidR="001210DF" w:rsidRPr="00ED2D83" w14:paraId="78D6E45C" w14:textId="77777777" w:rsidTr="005561E4">
        <w:tc>
          <w:tcPr>
            <w:tcW w:w="4349" w:type="dxa"/>
            <w:vAlign w:val="bottom"/>
          </w:tcPr>
          <w:p w14:paraId="11351B5E" w14:textId="77777777" w:rsidR="001210DF" w:rsidRPr="00ED2D83" w:rsidRDefault="001210DF" w:rsidP="00657485">
            <w:pPr>
              <w:tabs>
                <w:tab w:val="left" w:pos="3295"/>
                <w:tab w:val="left" w:pos="9744"/>
              </w:tabs>
              <w:ind w:left="510"/>
              <w:rPr>
                <w:rFonts w:ascii="Browallia New" w:eastAsia="Browallia New" w:hAnsi="Browallia New" w:cs="Browallia New"/>
                <w:b/>
                <w:color w:val="000000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hideMark/>
          </w:tcPr>
          <w:p w14:paraId="3D67A49D" w14:textId="77777777" w:rsidR="001210DF" w:rsidRPr="00ED2D83" w:rsidRDefault="001210DF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hideMark/>
          </w:tcPr>
          <w:p w14:paraId="4C22EF1B" w14:textId="77777777" w:rsidR="001210DF" w:rsidRPr="00ED2D83" w:rsidRDefault="001210DF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hideMark/>
          </w:tcPr>
          <w:p w14:paraId="733BB101" w14:textId="77777777" w:rsidR="001210DF" w:rsidRPr="00ED2D83" w:rsidRDefault="001210DF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hideMark/>
          </w:tcPr>
          <w:p w14:paraId="5402572B" w14:textId="77777777" w:rsidR="001210DF" w:rsidRPr="00ED2D83" w:rsidRDefault="001210DF" w:rsidP="00ED6A8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kern w:val="2"/>
                <w:sz w:val="26"/>
                <w:szCs w:val="26"/>
                <w:cs/>
                <w14:ligatures w14:val="standardContextual"/>
              </w:rPr>
              <w:t>พันบาท</w:t>
            </w:r>
          </w:p>
        </w:tc>
      </w:tr>
      <w:tr w:rsidR="00A55E8B" w:rsidRPr="00ED2D83" w14:paraId="6161284E" w14:textId="77777777" w:rsidTr="005561E4">
        <w:tc>
          <w:tcPr>
            <w:tcW w:w="4349" w:type="dxa"/>
          </w:tcPr>
          <w:p w14:paraId="3A235859" w14:textId="77777777" w:rsidR="00A55E8B" w:rsidRPr="00ED2D83" w:rsidRDefault="00A55E8B" w:rsidP="00AE2729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79012924" w14:textId="77777777" w:rsidR="00A55E8B" w:rsidRPr="00ED2D83" w:rsidRDefault="00A55E8B" w:rsidP="00AE2729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3C944FFA" w14:textId="77777777" w:rsidR="00A55E8B" w:rsidRPr="00ED2D83" w:rsidRDefault="00A55E8B" w:rsidP="00AE2729">
            <w:pPr>
              <w:keepNext/>
              <w:keepLines/>
              <w:ind w:right="-72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20CCF414" w14:textId="77777777" w:rsidR="00A55E8B" w:rsidRPr="00ED2D83" w:rsidRDefault="00A55E8B" w:rsidP="00AE272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71BC56F7" w14:textId="77777777" w:rsidR="00A55E8B" w:rsidRPr="00ED2D83" w:rsidRDefault="00A55E8B" w:rsidP="00AE2729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1210DF" w:rsidRPr="00ED2D83" w14:paraId="7EE5B655" w14:textId="77777777" w:rsidTr="005561E4">
        <w:trPr>
          <w:trHeight w:val="87"/>
        </w:trPr>
        <w:tc>
          <w:tcPr>
            <w:tcW w:w="4349" w:type="dxa"/>
            <w:hideMark/>
          </w:tcPr>
          <w:p w14:paraId="10C51B0E" w14:textId="77777777" w:rsidR="001210DF" w:rsidRPr="00ED2D83" w:rsidRDefault="001210DF" w:rsidP="00657485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74ABA2C0" w14:textId="77777777" w:rsidR="001210DF" w:rsidRPr="00ED2D83" w:rsidRDefault="001210DF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778FA891" w14:textId="77777777" w:rsidR="001210DF" w:rsidRPr="00ED2D83" w:rsidRDefault="001210DF" w:rsidP="00657485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5D42B697" w14:textId="77777777" w:rsidR="001210DF" w:rsidRPr="00ED2D83" w:rsidRDefault="001210DF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636398B1" w14:textId="77777777" w:rsidR="001210DF" w:rsidRPr="00ED2D83" w:rsidRDefault="001210DF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896FDC" w:rsidRPr="00ED2D83" w14:paraId="1EDE5953" w14:textId="77777777" w:rsidTr="005561E4">
        <w:tc>
          <w:tcPr>
            <w:tcW w:w="4349" w:type="dxa"/>
            <w:hideMark/>
          </w:tcPr>
          <w:p w14:paraId="4D90DAA2" w14:textId="77777777" w:rsidR="00896FDC" w:rsidRPr="00ED2D83" w:rsidRDefault="00896FDC" w:rsidP="00896FDC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b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bookmarkStart w:id="16" w:name="OLE_LINK35"/>
            <w:r w:rsidRPr="00ED2D83"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 xml:space="preserve">   บริษัทย่อย</w:t>
            </w:r>
          </w:p>
        </w:tc>
        <w:tc>
          <w:tcPr>
            <w:tcW w:w="1296" w:type="dxa"/>
            <w:vAlign w:val="bottom"/>
          </w:tcPr>
          <w:p w14:paraId="49204727" w14:textId="6E0D12D1" w:rsidR="00896FDC" w:rsidRPr="00ED2D83" w:rsidRDefault="00614CB1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-</w:t>
            </w:r>
          </w:p>
        </w:tc>
        <w:tc>
          <w:tcPr>
            <w:tcW w:w="1296" w:type="dxa"/>
            <w:vAlign w:val="bottom"/>
          </w:tcPr>
          <w:p w14:paraId="765675E3" w14:textId="2CD49EFE" w:rsidR="00896FDC" w:rsidRPr="00ED2D83" w:rsidRDefault="00896FDC" w:rsidP="008700F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DF573AF" w14:textId="038CEEFC" w:rsidR="00896FDC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val="en-US"/>
                <w14:ligatures w14:val="standardContextual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7</w:t>
            </w:r>
            <w:r w:rsidR="00614CB1" w:rsidRPr="00ED2D8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val="en-US"/>
                <w14:ligatures w14:val="standardContextual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250</w:t>
            </w:r>
          </w:p>
        </w:tc>
        <w:tc>
          <w:tcPr>
            <w:tcW w:w="1296" w:type="dxa"/>
            <w:vAlign w:val="bottom"/>
          </w:tcPr>
          <w:p w14:paraId="7C63E1E7" w14:textId="6CFB0A56" w:rsidR="00896FDC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896FD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</w:tr>
      <w:tr w:rsidR="00896FDC" w:rsidRPr="00ED2D83" w14:paraId="1168C75E" w14:textId="77777777" w:rsidTr="005561E4">
        <w:tc>
          <w:tcPr>
            <w:tcW w:w="4349" w:type="dxa"/>
          </w:tcPr>
          <w:p w14:paraId="5315891D" w14:textId="77777777" w:rsidR="00896FDC" w:rsidRPr="00ED2D83" w:rsidRDefault="00896FDC" w:rsidP="00896FDC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7C39EDB5" w14:textId="77777777" w:rsidR="00896FDC" w:rsidRPr="00ED2D83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5561203B" w14:textId="77777777" w:rsidR="00896FDC" w:rsidRPr="00ED2D83" w:rsidRDefault="00896FDC" w:rsidP="008700F2">
            <w:pPr>
              <w:keepNext/>
              <w:keepLines/>
              <w:ind w:right="-72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0A1E4B6F" w14:textId="77777777" w:rsidR="00896FDC" w:rsidRPr="00ED2D83" w:rsidRDefault="00896FDC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47408630" w14:textId="77777777" w:rsidR="00896FDC" w:rsidRPr="00ED2D83" w:rsidRDefault="00896FDC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896FDC" w:rsidRPr="00ED2D83" w14:paraId="204C872F" w14:textId="77777777" w:rsidTr="005561E4">
        <w:tc>
          <w:tcPr>
            <w:tcW w:w="4349" w:type="dxa"/>
            <w:hideMark/>
          </w:tcPr>
          <w:p w14:paraId="7BB51226" w14:textId="4ADC744D" w:rsidR="00896FDC" w:rsidRPr="00ED2D83" w:rsidRDefault="00896FDC" w:rsidP="00896FDC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>ลูกหนี้</w:t>
            </w:r>
            <w:r w:rsidR="000876BD" w:rsidRPr="00ED2D83">
              <w:rPr>
                <w:rFonts w:ascii="Browallia New" w:hAnsi="Browallia New" w:cs="Browallia New" w:hint="cs"/>
                <w:b/>
                <w:bCs/>
                <w:color w:val="000000" w:themeColor="text1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ไม่</w:t>
            </w:r>
            <w:r w:rsidR="000876BD" w:rsidRPr="00ED2D83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>อื่น</w:t>
            </w:r>
          </w:p>
        </w:tc>
        <w:tc>
          <w:tcPr>
            <w:tcW w:w="1296" w:type="dxa"/>
            <w:vAlign w:val="bottom"/>
          </w:tcPr>
          <w:p w14:paraId="6C863410" w14:textId="77777777" w:rsidR="00896FDC" w:rsidRPr="00ED2D83" w:rsidRDefault="00896FDC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7388382E" w14:textId="77777777" w:rsidR="00896FDC" w:rsidRPr="00ED2D83" w:rsidRDefault="00896FDC" w:rsidP="008700F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4BE02BFB" w14:textId="77777777" w:rsidR="00896FDC" w:rsidRPr="00ED2D83" w:rsidRDefault="00896FDC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vAlign w:val="bottom"/>
          </w:tcPr>
          <w:p w14:paraId="72040BFB" w14:textId="77777777" w:rsidR="00896FDC" w:rsidRPr="00ED2D83" w:rsidRDefault="00896FDC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896FDC" w:rsidRPr="00ED2D83" w14:paraId="1423BC19" w14:textId="77777777" w:rsidTr="005561E4">
        <w:tc>
          <w:tcPr>
            <w:tcW w:w="4349" w:type="dxa"/>
            <w:hideMark/>
          </w:tcPr>
          <w:p w14:paraId="32EAD83D" w14:textId="77777777" w:rsidR="00896FDC" w:rsidRPr="00ED2D83" w:rsidRDefault="00896FDC" w:rsidP="00896FDC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  <w:t>บริษัทย่อย</w:t>
            </w:r>
          </w:p>
        </w:tc>
        <w:tc>
          <w:tcPr>
            <w:tcW w:w="1296" w:type="dxa"/>
          </w:tcPr>
          <w:p w14:paraId="76765E8B" w14:textId="0B9127FB" w:rsidR="00896FDC" w:rsidRPr="00ED2D83" w:rsidRDefault="00614CB1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-</w:t>
            </w:r>
          </w:p>
        </w:tc>
        <w:tc>
          <w:tcPr>
            <w:tcW w:w="1296" w:type="dxa"/>
          </w:tcPr>
          <w:p w14:paraId="3615F827" w14:textId="09F2CDB2" w:rsidR="00896FDC" w:rsidRPr="00ED2D83" w:rsidRDefault="00896FDC" w:rsidP="008700F2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3DDBB2D" w14:textId="3357479A" w:rsidR="00896FDC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39</w:t>
            </w:r>
            <w:r w:rsidR="00614CB1" w:rsidRPr="00ED2D8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826</w:t>
            </w:r>
          </w:p>
        </w:tc>
        <w:tc>
          <w:tcPr>
            <w:tcW w:w="1296" w:type="dxa"/>
          </w:tcPr>
          <w:p w14:paraId="6C625A01" w14:textId="3AE7FF68" w:rsidR="00896FDC" w:rsidRPr="00ED2D83" w:rsidRDefault="00A806E2" w:rsidP="008700F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</w:t>
            </w:r>
            <w:r w:rsidR="00896FD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131</w:t>
            </w:r>
          </w:p>
        </w:tc>
      </w:tr>
      <w:bookmarkEnd w:id="16"/>
      <w:tr w:rsidR="005D461C" w:rsidRPr="00ED2D83" w14:paraId="70DC4008" w14:textId="77777777" w:rsidTr="005561E4">
        <w:tc>
          <w:tcPr>
            <w:tcW w:w="4349" w:type="dxa"/>
            <w:hideMark/>
          </w:tcPr>
          <w:p w14:paraId="0930E6D7" w14:textId="77777777" w:rsidR="006E12FA" w:rsidRPr="00ED2D83" w:rsidRDefault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</w:tcPr>
          <w:p w14:paraId="34148858" w14:textId="77777777" w:rsidR="006E12FA" w:rsidRPr="00ED2D83" w:rsidRDefault="006E12FA" w:rsidP="00ED6A84">
            <w:pPr>
              <w:tabs>
                <w:tab w:val="left" w:pos="3295"/>
                <w:tab w:val="left" w:pos="9744"/>
              </w:tabs>
              <w:ind w:left="510" w:right="-108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:cs/>
                <w14:ligatures w14:val="standardContextual"/>
              </w:rPr>
            </w:pPr>
          </w:p>
        </w:tc>
        <w:tc>
          <w:tcPr>
            <w:tcW w:w="1296" w:type="dxa"/>
          </w:tcPr>
          <w:p w14:paraId="12BF6154" w14:textId="77777777" w:rsidR="006E12FA" w:rsidRPr="00ED2D83" w:rsidRDefault="006E12FA" w:rsidP="008700F2">
            <w:pPr>
              <w:tabs>
                <w:tab w:val="left" w:pos="3295"/>
                <w:tab w:val="left" w:pos="9744"/>
              </w:tabs>
              <w:ind w:left="510" w:right="-108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</w:tcPr>
          <w:p w14:paraId="53058052" w14:textId="77777777" w:rsidR="006E12FA" w:rsidRPr="00ED2D83" w:rsidRDefault="006E12FA" w:rsidP="008700F2">
            <w:pPr>
              <w:tabs>
                <w:tab w:val="left" w:pos="3295"/>
                <w:tab w:val="left" w:pos="9744"/>
              </w:tabs>
              <w:ind w:left="510" w:right="-108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</w:tcPr>
          <w:p w14:paraId="1518BB75" w14:textId="77777777" w:rsidR="006E12FA" w:rsidRPr="00ED2D83" w:rsidRDefault="006E12FA" w:rsidP="008700F2">
            <w:pPr>
              <w:tabs>
                <w:tab w:val="left" w:pos="3295"/>
                <w:tab w:val="left" w:pos="9744"/>
              </w:tabs>
              <w:ind w:left="510" w:right="-108"/>
              <w:jc w:val="right"/>
              <w:rPr>
                <w:rFonts w:ascii="Browallia New" w:eastAsia="Brush Script MT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</w:tr>
      <w:tr w:rsidR="006E12FA" w:rsidRPr="00ED2D83" w14:paraId="108065E7" w14:textId="77777777" w:rsidTr="005561E4">
        <w:tc>
          <w:tcPr>
            <w:tcW w:w="4349" w:type="dxa"/>
            <w:hideMark/>
          </w:tcPr>
          <w:p w14:paraId="4C916C84" w14:textId="5D82B95B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</w:tcPr>
          <w:p w14:paraId="01FCD64E" w14:textId="77777777" w:rsidR="006E12FA" w:rsidRPr="00ED2D83" w:rsidRDefault="006E12FA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</w:tcPr>
          <w:p w14:paraId="5BB61359" w14:textId="77777777" w:rsidR="006E12FA" w:rsidRPr="00ED2D83" w:rsidRDefault="006E12FA" w:rsidP="008700F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3113332" w14:textId="77777777" w:rsidR="006E12FA" w:rsidRPr="00ED2D83" w:rsidRDefault="006E12FA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5E5EB4A" w14:textId="77777777" w:rsidR="006E12FA" w:rsidRPr="00ED2D83" w:rsidRDefault="006E12FA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6E12FA" w:rsidRPr="00ED2D83" w14:paraId="78A291EF" w14:textId="77777777" w:rsidTr="005561E4">
        <w:tc>
          <w:tcPr>
            <w:tcW w:w="4349" w:type="dxa"/>
            <w:hideMark/>
          </w:tcPr>
          <w:p w14:paraId="28D217AD" w14:textId="5A06985A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</w:tcPr>
          <w:p w14:paraId="1EE309A3" w14:textId="4C7527EF" w:rsidR="006E12FA" w:rsidRPr="00ED2D83" w:rsidRDefault="00C36DB3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-</w:t>
            </w:r>
          </w:p>
        </w:tc>
        <w:tc>
          <w:tcPr>
            <w:tcW w:w="1296" w:type="dxa"/>
          </w:tcPr>
          <w:p w14:paraId="06F57820" w14:textId="00A336B7" w:rsidR="006E12FA" w:rsidRPr="00ED2D83" w:rsidRDefault="006E12FA" w:rsidP="008700F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20E2929" w14:textId="2E71B7C6" w:rsidR="006E12FA" w:rsidRPr="00ED2D83" w:rsidRDefault="00A806E2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C36DB3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879</w:t>
            </w:r>
            <w:r w:rsidR="00C36DB3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354</w:t>
            </w:r>
          </w:p>
        </w:tc>
        <w:tc>
          <w:tcPr>
            <w:tcW w:w="1296" w:type="dxa"/>
          </w:tcPr>
          <w:p w14:paraId="444DD2F3" w14:textId="1444667B" w:rsidR="006E12FA" w:rsidRPr="00ED2D83" w:rsidRDefault="00A806E2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159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896</w:t>
            </w:r>
          </w:p>
        </w:tc>
      </w:tr>
      <w:tr w:rsidR="006E12FA" w:rsidRPr="00ED2D83" w14:paraId="244291A7" w14:textId="77777777" w:rsidTr="005561E4">
        <w:tc>
          <w:tcPr>
            <w:tcW w:w="4349" w:type="dxa"/>
          </w:tcPr>
          <w:p w14:paraId="756AF90D" w14:textId="4A0F954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</w:tcPr>
          <w:p w14:paraId="23E16BD3" w14:textId="207B8C89" w:rsidR="006E12FA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532</w:t>
            </w:r>
            <w:r w:rsidR="00C36DB3" w:rsidRPr="00ED2D8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  <w:t>311</w:t>
            </w:r>
          </w:p>
        </w:tc>
        <w:tc>
          <w:tcPr>
            <w:tcW w:w="1296" w:type="dxa"/>
          </w:tcPr>
          <w:p w14:paraId="19F23A1F" w14:textId="17118AD6" w:rsidR="006E12FA" w:rsidRPr="00ED2D83" w:rsidRDefault="00A806E2" w:rsidP="008700F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293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773</w:t>
            </w:r>
          </w:p>
        </w:tc>
        <w:tc>
          <w:tcPr>
            <w:tcW w:w="1296" w:type="dxa"/>
          </w:tcPr>
          <w:p w14:paraId="7CAC8123" w14:textId="5B64114F" w:rsidR="006E12FA" w:rsidRPr="00ED2D83" w:rsidRDefault="00A806E2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</w:t>
            </w:r>
            <w:r w:rsidR="00C36DB3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995</w:t>
            </w:r>
          </w:p>
        </w:tc>
        <w:tc>
          <w:tcPr>
            <w:tcW w:w="1296" w:type="dxa"/>
          </w:tcPr>
          <w:p w14:paraId="00E31FAB" w14:textId="284EDDB6" w:rsidR="006E12FA" w:rsidRPr="00ED2D83" w:rsidRDefault="00A806E2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135</w:t>
            </w:r>
          </w:p>
        </w:tc>
      </w:tr>
      <w:tr w:rsidR="006E12FA" w:rsidRPr="00ED2D83" w14:paraId="713FE333" w14:textId="77777777" w:rsidTr="005561E4">
        <w:tc>
          <w:tcPr>
            <w:tcW w:w="4349" w:type="dxa"/>
          </w:tcPr>
          <w:p w14:paraId="01217131" w14:textId="52DEA3CD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B002011" w14:textId="2AB5A6BD" w:rsidR="006E12FA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  <w:t>52</w:t>
            </w:r>
            <w:r w:rsidR="00C36DB3" w:rsidRPr="00ED2D8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  <w:t>358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EDB2004" w14:textId="2D82070D" w:rsidR="006E12FA" w:rsidRPr="00ED2D83" w:rsidRDefault="00A806E2" w:rsidP="008700F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76817CA" w14:textId="57E535A8" w:rsidR="006E12FA" w:rsidRPr="00ED2D83" w:rsidRDefault="00A806E2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00C36DB3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F656E28" w14:textId="129A5D2E" w:rsidR="006E12FA" w:rsidRPr="00ED2D83" w:rsidRDefault="00A806E2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465</w:t>
            </w:r>
          </w:p>
        </w:tc>
      </w:tr>
      <w:tr w:rsidR="006E12FA" w:rsidRPr="00ED2D83" w14:paraId="42F1EFA4" w14:textId="77777777" w:rsidTr="005561E4">
        <w:tc>
          <w:tcPr>
            <w:tcW w:w="4349" w:type="dxa"/>
          </w:tcPr>
          <w:p w14:paraId="5084686C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2A6CDDB" w14:textId="43D22877" w:rsidR="006E12FA" w:rsidRPr="00ED2D83" w:rsidRDefault="00A806E2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  <w:t>584</w:t>
            </w:r>
            <w:r w:rsidR="00C36DB3" w:rsidRPr="00ED2D83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  <w:t>669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433FD22" w14:textId="08D02D9E" w:rsidR="006E12FA" w:rsidRPr="00ED2D83" w:rsidRDefault="00A806E2" w:rsidP="008700F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340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982F27E" w14:textId="5CDD1177" w:rsidR="006E12FA" w:rsidRPr="00ED2D83" w:rsidRDefault="00A806E2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C36DB3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961</w:t>
            </w:r>
            <w:r w:rsidR="00C36DB3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F9DC741" w14:textId="57DD2133" w:rsidR="006E12FA" w:rsidRPr="00ED2D83" w:rsidRDefault="00A806E2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224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496</w:t>
            </w:r>
          </w:p>
        </w:tc>
      </w:tr>
      <w:tr w:rsidR="00CC5B18" w:rsidRPr="00ED2D83" w14:paraId="063BAB1E" w14:textId="77777777" w:rsidTr="005561E4">
        <w:tc>
          <w:tcPr>
            <w:tcW w:w="4349" w:type="dxa"/>
          </w:tcPr>
          <w:p w14:paraId="3B5944F5" w14:textId="77777777" w:rsidR="00CC5B18" w:rsidRPr="00ED2D83" w:rsidRDefault="00CC5B18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AB732C8" w14:textId="77777777" w:rsidR="00CC5B18" w:rsidRPr="00ED2D83" w:rsidRDefault="00CC5B18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1242350" w14:textId="77777777" w:rsidR="00CC5B18" w:rsidRPr="00ED2D83" w:rsidRDefault="00CC5B18" w:rsidP="008700F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26B62D2" w14:textId="77777777" w:rsidR="00CC5B18" w:rsidRPr="00ED2D83" w:rsidRDefault="00CC5B18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CBAD2F3" w14:textId="77777777" w:rsidR="00CC5B18" w:rsidRPr="00ED2D83" w:rsidRDefault="00CC5B18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CC5B18" w:rsidRPr="00ED2D83" w14:paraId="43E1756A" w14:textId="77777777" w:rsidTr="005561E4">
        <w:tc>
          <w:tcPr>
            <w:tcW w:w="4349" w:type="dxa"/>
          </w:tcPr>
          <w:p w14:paraId="7910C4F2" w14:textId="10101CA4" w:rsidR="00CC5B18" w:rsidRPr="00ED2D83" w:rsidRDefault="008E0F67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b/>
                <w:bCs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เงินจ่ายล่วงหน้าสำหรับการเพิ่มทุน</w:t>
            </w:r>
          </w:p>
        </w:tc>
        <w:tc>
          <w:tcPr>
            <w:tcW w:w="1296" w:type="dxa"/>
          </w:tcPr>
          <w:p w14:paraId="1360811C" w14:textId="77777777" w:rsidR="00CC5B18" w:rsidRPr="00ED2D83" w:rsidRDefault="00CC5B18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14:ligatures w14:val="standardContextual"/>
              </w:rPr>
            </w:pPr>
          </w:p>
        </w:tc>
        <w:tc>
          <w:tcPr>
            <w:tcW w:w="1296" w:type="dxa"/>
          </w:tcPr>
          <w:p w14:paraId="7845D91F" w14:textId="77777777" w:rsidR="00CC5B18" w:rsidRPr="00ED2D83" w:rsidRDefault="00CC5B18" w:rsidP="008700F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AA7852E" w14:textId="77777777" w:rsidR="00CC5B18" w:rsidRPr="00ED2D83" w:rsidRDefault="00CC5B18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7AD068E" w14:textId="77777777" w:rsidR="00CC5B18" w:rsidRPr="00ED2D83" w:rsidRDefault="00CC5B18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CC5B18" w:rsidRPr="00ED2D83" w14:paraId="53F912F9" w14:textId="77777777" w:rsidTr="005561E4">
        <w:tc>
          <w:tcPr>
            <w:tcW w:w="4349" w:type="dxa"/>
          </w:tcPr>
          <w:p w14:paraId="4FE26E03" w14:textId="158FD2B4" w:rsidR="00CC5B18" w:rsidRPr="00ED2D83" w:rsidRDefault="0028404A" w:rsidP="006E12FA">
            <w:pPr>
              <w:tabs>
                <w:tab w:val="left" w:pos="3295"/>
                <w:tab w:val="left" w:pos="9744"/>
              </w:tabs>
              <w:ind w:left="510" w:right="-108"/>
              <w:rPr>
                <w:rFonts w:ascii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</w:t>
            </w:r>
            <w:r w:rsidR="002C0F77" w:rsidRPr="00ED2D83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ย่อย</w:t>
            </w:r>
          </w:p>
        </w:tc>
        <w:tc>
          <w:tcPr>
            <w:tcW w:w="1296" w:type="dxa"/>
          </w:tcPr>
          <w:p w14:paraId="3CA34CAC" w14:textId="15FA611D" w:rsidR="00CC5B18" w:rsidRPr="00ED2D83" w:rsidRDefault="00933B0E" w:rsidP="00ED6A84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kern w:val="2"/>
                <w:sz w:val="26"/>
                <w:szCs w:val="26"/>
                <w:lang w:bidi="th-TH"/>
                <w14:ligatures w14:val="standardContextual"/>
              </w:rPr>
            </w:pPr>
            <w:r w:rsidRPr="00ED2D83">
              <w:rPr>
                <w:rFonts w:ascii="Browallia New" w:eastAsia="Browallia New" w:hAnsi="Browallia New" w:cs="Browallia New" w:hint="cs"/>
                <w:color w:val="000000" w:themeColor="text1"/>
                <w:kern w:val="2"/>
                <w:sz w:val="26"/>
                <w:szCs w:val="26"/>
                <w:cs/>
                <w:lang w:bidi="th-TH"/>
                <w14:ligatures w14:val="standardContextual"/>
              </w:rPr>
              <w:t>-</w:t>
            </w:r>
          </w:p>
        </w:tc>
        <w:tc>
          <w:tcPr>
            <w:tcW w:w="1296" w:type="dxa"/>
          </w:tcPr>
          <w:p w14:paraId="5FC12552" w14:textId="416C5812" w:rsidR="00CC5B18" w:rsidRPr="00ED2D83" w:rsidRDefault="00933B0E" w:rsidP="008700F2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296" w:type="dxa"/>
          </w:tcPr>
          <w:p w14:paraId="0FC19588" w14:textId="306C6B21" w:rsidR="00CC5B18" w:rsidRPr="00ED2D83" w:rsidRDefault="00A806E2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5</w:t>
            </w:r>
            <w:r w:rsidR="00B52141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811</w:t>
            </w:r>
          </w:p>
        </w:tc>
        <w:tc>
          <w:tcPr>
            <w:tcW w:w="1296" w:type="dxa"/>
          </w:tcPr>
          <w:p w14:paraId="1092349D" w14:textId="6B167B8B" w:rsidR="00CC5B18" w:rsidRPr="00ED2D83" w:rsidRDefault="00990207" w:rsidP="008700F2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6A63CF09" w14:textId="004770B3" w:rsidR="009D13EE" w:rsidRPr="00ED2D83" w:rsidRDefault="009D13EE" w:rsidP="00A55E8B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FBB23B2" w14:textId="77777777" w:rsidR="009D13EE" w:rsidRPr="00ED2D83" w:rsidRDefault="009D13EE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cs/>
          <w:lang w:bidi="th-TH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0B84CA09" w14:textId="77777777" w:rsidR="002B509D" w:rsidRPr="00ED2D83" w:rsidRDefault="002B509D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45922BC9" w14:textId="56553985" w:rsidR="009F3DE7" w:rsidRPr="00ED2D83" w:rsidRDefault="00A806E2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9F3DE7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5</w:t>
      </w:r>
      <w:r w:rsidR="009F3DE7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9F3DE7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เจ้าหนี้การค้าและเจ้าหนี้</w:t>
      </w:r>
      <w:r w:rsidR="0079760F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หมุนเวียน</w:t>
      </w:r>
      <w:r w:rsidR="009F3DE7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อื่น</w:t>
      </w:r>
    </w:p>
    <w:p w14:paraId="4F1B9B00" w14:textId="77777777" w:rsidR="00535DC5" w:rsidRPr="00ED2D83" w:rsidRDefault="00535DC5" w:rsidP="00535DC5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tbl>
      <w:tblPr>
        <w:tblW w:w="9432" w:type="dxa"/>
        <w:tblInd w:w="25" w:type="dxa"/>
        <w:tblLayout w:type="fixed"/>
        <w:tblLook w:val="0000" w:firstRow="0" w:lastRow="0" w:firstColumn="0" w:lastColumn="0" w:noHBand="0" w:noVBand="0"/>
      </w:tblPr>
      <w:tblGrid>
        <w:gridCol w:w="4248"/>
        <w:gridCol w:w="1296"/>
        <w:gridCol w:w="1296"/>
        <w:gridCol w:w="1296"/>
        <w:gridCol w:w="1296"/>
      </w:tblGrid>
      <w:tr w:rsidR="005D461C" w:rsidRPr="00ED2D83" w14:paraId="2335E21B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2751AFF8" w14:textId="77777777" w:rsidR="009F3DE7" w:rsidRPr="00ED2D83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03D897E9" w14:textId="77777777" w:rsidR="009F3DE7" w:rsidRPr="00ED2D83" w:rsidRDefault="009F3DE7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27487ED1" w14:textId="77777777" w:rsidR="009F3DE7" w:rsidRPr="00ED2D83" w:rsidRDefault="009F3DE7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5D461C" w:rsidRPr="00ED2D83" w14:paraId="2DB34DDE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652FF8E7" w14:textId="77777777" w:rsidR="009F3DE7" w:rsidRPr="00ED2D83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C6CA09D" w14:textId="12CC099D" w:rsidR="009F3DE7" w:rsidRPr="00ED2D83" w:rsidRDefault="00A806E2" w:rsidP="00747B9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5A9A0C" w14:textId="765E37FF" w:rsidR="009F3DE7" w:rsidRPr="00ED2D83" w:rsidRDefault="00A806E2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9F3DE7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D4B7AC" w14:textId="1D8560AF" w:rsidR="009F3DE7" w:rsidRPr="00ED2D83" w:rsidRDefault="00A806E2" w:rsidP="00747B9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F96F7F6" w14:textId="06E4C749" w:rsidR="009F3DE7" w:rsidRPr="00ED2D83" w:rsidRDefault="00A806E2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9F3DE7"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5D461C" w:rsidRPr="00ED2D83" w14:paraId="525D3495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52BF0BA6" w14:textId="77777777" w:rsidR="009F3DE7" w:rsidRPr="00ED2D83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2EBC85" w14:textId="7EA6070A" w:rsidR="009F3DE7" w:rsidRPr="00ED2D83" w:rsidRDefault="00591461" w:rsidP="00747B9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4A02EC4B" w14:textId="14D4C152" w:rsidR="009F3DE7" w:rsidRPr="00ED2D83" w:rsidRDefault="00591461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6D2FD901" w14:textId="5443AA57" w:rsidR="009F3DE7" w:rsidRPr="00ED2D83" w:rsidRDefault="00591461" w:rsidP="00747B93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5FA4DA72" w14:textId="6DBB3B73" w:rsidR="009F3DE7" w:rsidRPr="00ED2D83" w:rsidRDefault="00591461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>2567</w:t>
            </w:r>
          </w:p>
        </w:tc>
      </w:tr>
      <w:tr w:rsidR="005D461C" w:rsidRPr="00ED2D83" w14:paraId="5C2E7318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5CB72AEB" w14:textId="77777777" w:rsidR="009F3DE7" w:rsidRPr="00ED2D83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F65DB2" w14:textId="77777777" w:rsidR="009F3DE7" w:rsidRPr="00ED2D83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B757E2E" w14:textId="77777777" w:rsidR="009F3DE7" w:rsidRPr="00ED2D83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576A91D" w14:textId="77777777" w:rsidR="009F3DE7" w:rsidRPr="00ED2D83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442A7DD" w14:textId="77777777" w:rsidR="009F3DE7" w:rsidRPr="00ED2D83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5D461C" w:rsidRPr="00ED2D83" w14:paraId="2195D35E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7D024731" w14:textId="77777777" w:rsidR="009F3DE7" w:rsidRPr="00ED2D83" w:rsidRDefault="009F3DE7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B721D15" w14:textId="77777777" w:rsidR="009F3DE7" w:rsidRPr="00ED2D83" w:rsidRDefault="009F3DE7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D29941" w14:textId="77777777" w:rsidR="009F3DE7" w:rsidRPr="00ED2D83" w:rsidRDefault="009F3DE7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14E184D" w14:textId="77777777" w:rsidR="009F3DE7" w:rsidRPr="00ED2D83" w:rsidRDefault="009F3DE7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C06F29A" w14:textId="77777777" w:rsidR="009F3DE7" w:rsidRPr="00ED2D83" w:rsidRDefault="009F3DE7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</w:tr>
      <w:tr w:rsidR="005D461C" w:rsidRPr="00ED2D83" w14:paraId="3CE174D9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0BDA7ED4" w14:textId="77777777" w:rsidR="009F3DE7" w:rsidRPr="00ED2D83" w:rsidRDefault="009F3DE7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</w:t>
            </w: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การค้า</w:t>
            </w:r>
          </w:p>
        </w:tc>
        <w:tc>
          <w:tcPr>
            <w:tcW w:w="1296" w:type="dxa"/>
            <w:vAlign w:val="bottom"/>
          </w:tcPr>
          <w:p w14:paraId="5840334A" w14:textId="77777777" w:rsidR="009F3DE7" w:rsidRPr="00ED2D83" w:rsidRDefault="009F3DE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1FC7CC8" w14:textId="77777777" w:rsidR="009F3DE7" w:rsidRPr="00ED2D83" w:rsidRDefault="009F3DE7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E4BCD30" w14:textId="77777777" w:rsidR="009F3DE7" w:rsidRPr="00ED2D83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D0B7DAE" w14:textId="77777777" w:rsidR="009F3DE7" w:rsidRPr="00ED2D83" w:rsidRDefault="009F3DE7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ED2D83" w14:paraId="5DE36EB3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304C6D65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7F0D76E2" w14:textId="3F727B87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171</w:t>
            </w:r>
          </w:p>
        </w:tc>
        <w:tc>
          <w:tcPr>
            <w:tcW w:w="1296" w:type="dxa"/>
            <w:vAlign w:val="bottom"/>
          </w:tcPr>
          <w:p w14:paraId="4296A8F9" w14:textId="5769F929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204</w:t>
            </w:r>
          </w:p>
        </w:tc>
        <w:tc>
          <w:tcPr>
            <w:tcW w:w="1296" w:type="dxa"/>
            <w:vAlign w:val="bottom"/>
          </w:tcPr>
          <w:p w14:paraId="28DD2F73" w14:textId="5F2EBFCD" w:rsidR="006E12FA" w:rsidRPr="00ED2D83" w:rsidRDefault="00F768C5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8722432" w14:textId="5F120D65" w:rsidR="006E12FA" w:rsidRPr="00ED2D83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461C" w:rsidRPr="00ED2D83" w14:paraId="5985BA1B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791AAF60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0FC6FABA" w14:textId="77777777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F8D66FE" w14:textId="77777777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EB50BAB" w14:textId="77777777" w:rsidR="006E12FA" w:rsidRPr="00ED2D83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28D8075" w14:textId="77777777" w:rsidR="006E12FA" w:rsidRPr="00ED2D83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5D461C" w:rsidRPr="00ED2D83" w14:paraId="3B044FA3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7A418116" w14:textId="00341DD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</w:t>
            </w:r>
            <w:r w:rsidR="005B50E8"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หมุนเวียน</w:t>
            </w: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296" w:type="dxa"/>
            <w:vAlign w:val="bottom"/>
          </w:tcPr>
          <w:p w14:paraId="3E021CAF" w14:textId="77777777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2132A6E" w14:textId="77777777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44FBB64" w14:textId="77777777" w:rsidR="006E12FA" w:rsidRPr="00ED2D83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1D4C7DD" w14:textId="77777777" w:rsidR="006E12FA" w:rsidRPr="00ED2D83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ED2D83" w14:paraId="7E375A0D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2F6FFEB3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768AF4BD" w14:textId="1F810892" w:rsidR="006E12FA" w:rsidRPr="00ED2D83" w:rsidRDefault="00F768C5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BDBDD16" w14:textId="492178AC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CBD7A85" w14:textId="6AC98B9D" w:rsidR="006E12FA" w:rsidRPr="00ED2D83" w:rsidRDefault="00A806E2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5F351B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815</w:t>
            </w:r>
          </w:p>
        </w:tc>
        <w:tc>
          <w:tcPr>
            <w:tcW w:w="1296" w:type="dxa"/>
            <w:vAlign w:val="bottom"/>
          </w:tcPr>
          <w:p w14:paraId="1C121EE1" w14:textId="1EC7E877" w:rsidR="006E12FA" w:rsidRPr="00ED2D83" w:rsidRDefault="00A806E2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216</w:t>
            </w:r>
          </w:p>
        </w:tc>
      </w:tr>
      <w:tr w:rsidR="005D461C" w:rsidRPr="00ED2D83" w14:paraId="325A38D8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2C86AD65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vAlign w:val="bottom"/>
          </w:tcPr>
          <w:p w14:paraId="45B6BB28" w14:textId="5ADE7D5D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F351B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020</w:t>
            </w:r>
          </w:p>
        </w:tc>
        <w:tc>
          <w:tcPr>
            <w:tcW w:w="1296" w:type="dxa"/>
            <w:vAlign w:val="bottom"/>
          </w:tcPr>
          <w:p w14:paraId="0E36C19B" w14:textId="664F0162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408</w:t>
            </w:r>
          </w:p>
        </w:tc>
        <w:tc>
          <w:tcPr>
            <w:tcW w:w="1296" w:type="dxa"/>
            <w:vAlign w:val="bottom"/>
          </w:tcPr>
          <w:p w14:paraId="65AE0324" w14:textId="2566A891" w:rsidR="006E12FA" w:rsidRPr="00ED2D83" w:rsidRDefault="005F351B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FBB5FE2" w14:textId="261C3E49" w:rsidR="006E12FA" w:rsidRPr="00ED2D83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461C" w:rsidRPr="00ED2D83" w14:paraId="1B769575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4A4384D8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96" w:type="dxa"/>
            <w:vAlign w:val="bottom"/>
          </w:tcPr>
          <w:p w14:paraId="1B4C2C29" w14:textId="41388339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5F351B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505</w:t>
            </w:r>
          </w:p>
        </w:tc>
        <w:tc>
          <w:tcPr>
            <w:tcW w:w="1296" w:type="dxa"/>
            <w:vAlign w:val="bottom"/>
          </w:tcPr>
          <w:p w14:paraId="5446E4A1" w14:textId="47A51814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092</w:t>
            </w:r>
          </w:p>
        </w:tc>
        <w:tc>
          <w:tcPr>
            <w:tcW w:w="1296" w:type="dxa"/>
            <w:vAlign w:val="bottom"/>
          </w:tcPr>
          <w:p w14:paraId="3EBDD61F" w14:textId="47B9BFA7" w:rsidR="006E12FA" w:rsidRPr="00ED2D83" w:rsidRDefault="00A806E2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5F351B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327</w:t>
            </w:r>
          </w:p>
        </w:tc>
        <w:tc>
          <w:tcPr>
            <w:tcW w:w="1296" w:type="dxa"/>
            <w:vAlign w:val="bottom"/>
          </w:tcPr>
          <w:p w14:paraId="13CC30BE" w14:textId="7CD74394" w:rsidR="006E12FA" w:rsidRPr="00ED2D83" w:rsidRDefault="00A806E2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019</w:t>
            </w:r>
          </w:p>
        </w:tc>
      </w:tr>
      <w:tr w:rsidR="005D461C" w:rsidRPr="00ED2D83" w14:paraId="5671C23A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2F507854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D250BA7" w14:textId="00E3DABA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</w:t>
            </w:r>
            <w:r w:rsidR="005F351B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357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13CD70A" w14:textId="1D024649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6127E84" w14:textId="49147C1B" w:rsidR="006E12FA" w:rsidRPr="00ED2D83" w:rsidRDefault="00A806E2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F351B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E8C464D" w14:textId="16CC548C" w:rsidR="006E12FA" w:rsidRPr="00ED2D83" w:rsidRDefault="00A806E2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104</w:t>
            </w:r>
          </w:p>
        </w:tc>
      </w:tr>
      <w:tr w:rsidR="005D461C" w:rsidRPr="00ED2D83" w14:paraId="57A0454D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65350522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12CFEE" w14:textId="68EDAC26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17</w:t>
            </w:r>
            <w:r w:rsidR="005F351B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BFAA7C" w14:textId="17BE2ED8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FC4CC2" w14:textId="67295C53" w:rsidR="006E12FA" w:rsidRPr="00ED2D83" w:rsidRDefault="00A806E2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</w:t>
            </w:r>
            <w:r w:rsidR="005F351B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19961B" w14:textId="153FC831" w:rsidR="006E12FA" w:rsidRPr="00ED2D83" w:rsidRDefault="00A806E2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339</w:t>
            </w:r>
          </w:p>
        </w:tc>
      </w:tr>
      <w:tr w:rsidR="005D461C" w:rsidRPr="00ED2D83" w14:paraId="60DDA4E6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3A8F7D5B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DC8D27E" w14:textId="77777777" w:rsidR="006E12FA" w:rsidRPr="00ED2D83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C3FFBBA" w14:textId="77777777" w:rsidR="006E12FA" w:rsidRPr="00ED2D83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DA8BAC8" w14:textId="77777777" w:rsidR="006E12FA" w:rsidRPr="00ED2D83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D124494" w14:textId="77777777" w:rsidR="006E12FA" w:rsidRPr="00ED2D83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</w:tr>
      <w:tr w:rsidR="005D461C" w:rsidRPr="00ED2D83" w14:paraId="17DFDB96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320C022B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เจ้าหนี้ค่าก่อสร้างโรงไฟฟ้า</w:t>
            </w:r>
          </w:p>
        </w:tc>
        <w:tc>
          <w:tcPr>
            <w:tcW w:w="1296" w:type="dxa"/>
            <w:vAlign w:val="bottom"/>
          </w:tcPr>
          <w:p w14:paraId="11BBF3B5" w14:textId="77777777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2811030" w14:textId="77777777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C56EC6F" w14:textId="77777777" w:rsidR="006E12FA" w:rsidRPr="00ED2D83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DB946DA" w14:textId="77777777" w:rsidR="006E12FA" w:rsidRPr="00ED2D83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ED2D83" w14:paraId="27EB0016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01F7BA6D" w14:textId="52FE8431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17B78C2A" w14:textId="1DBFD2CF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5F351B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113</w:t>
            </w:r>
          </w:p>
        </w:tc>
        <w:tc>
          <w:tcPr>
            <w:tcW w:w="1296" w:type="dxa"/>
            <w:vAlign w:val="bottom"/>
          </w:tcPr>
          <w:p w14:paraId="7788F34F" w14:textId="31E5DD59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</w:p>
        </w:tc>
        <w:tc>
          <w:tcPr>
            <w:tcW w:w="1296" w:type="dxa"/>
            <w:vAlign w:val="bottom"/>
          </w:tcPr>
          <w:p w14:paraId="5BEB1C8D" w14:textId="3C3D837C" w:rsidR="006E12FA" w:rsidRPr="00ED2D83" w:rsidRDefault="005F351B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  <w:vAlign w:val="bottom"/>
          </w:tcPr>
          <w:p w14:paraId="65B33AFE" w14:textId="381500C5" w:rsidR="006E12FA" w:rsidRPr="00ED2D83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461C" w:rsidRPr="00ED2D83" w14:paraId="48108E5A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63CF5334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23B7D09A" w14:textId="77777777" w:rsidR="006E12FA" w:rsidRPr="00ED2D83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5DCA6E33" w14:textId="77777777" w:rsidR="006E12FA" w:rsidRPr="00ED2D83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39F27498" w14:textId="77777777" w:rsidR="006E12FA" w:rsidRPr="00ED2D83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256FAB6F" w14:textId="77777777" w:rsidR="006E12FA" w:rsidRPr="00ED2D83" w:rsidRDefault="006E12FA" w:rsidP="00747B93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lang w:bidi="th-TH"/>
              </w:rPr>
            </w:pPr>
          </w:p>
        </w:tc>
      </w:tr>
      <w:tr w:rsidR="005D461C" w:rsidRPr="00ED2D83" w14:paraId="32E6AD2B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1179F4F0" w14:textId="1FBADF4A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vAlign w:val="bottom"/>
          </w:tcPr>
          <w:p w14:paraId="0EB65C01" w14:textId="77777777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4F44A6A" w14:textId="77777777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D772E4" w14:textId="77777777" w:rsidR="006E12FA" w:rsidRPr="00ED2D83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5F5904" w14:textId="77777777" w:rsidR="006E12FA" w:rsidRPr="00ED2D83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D461C" w:rsidRPr="00ED2D83" w14:paraId="5AD46447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0E1B4972" w14:textId="5F14DCF1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47DD4233" w14:textId="1EE9FC39" w:rsidR="006E12FA" w:rsidRPr="00ED2D83" w:rsidRDefault="005F351B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E4189AE" w14:textId="3A201632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34B81F3" w14:textId="151A5098" w:rsidR="006E12FA" w:rsidRPr="00ED2D83" w:rsidRDefault="00A806E2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5F351B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416</w:t>
            </w:r>
          </w:p>
        </w:tc>
        <w:tc>
          <w:tcPr>
            <w:tcW w:w="1296" w:type="dxa"/>
            <w:vAlign w:val="bottom"/>
          </w:tcPr>
          <w:p w14:paraId="02C5016D" w14:textId="1567E000" w:rsidR="006E12FA" w:rsidRPr="00ED2D83" w:rsidRDefault="00A806E2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279</w:t>
            </w:r>
          </w:p>
        </w:tc>
      </w:tr>
      <w:tr w:rsidR="005D461C" w:rsidRPr="00ED2D83" w14:paraId="75377E76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2C4B1C1C" w14:textId="6E0BFFB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8822AAC" w14:textId="7300212D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4ABF3C9" w14:textId="5F74FEF0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3B41DB1" w14:textId="55BB9AFE" w:rsidR="006E12FA" w:rsidRPr="00ED2D83" w:rsidRDefault="00363765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FE3E791" w14:textId="766D48F4" w:rsidR="006E12FA" w:rsidRPr="00ED2D83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D461C" w:rsidRPr="00ED2D83" w14:paraId="6AA38A7C" w14:textId="77777777" w:rsidTr="005561E4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8CFA7" w14:textId="3805E99B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033A65" w14:textId="108749D4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E410ED" w14:textId="67626EDD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6A44F0" w14:textId="0CA9F9C6" w:rsidR="006E12FA" w:rsidRPr="00ED2D83" w:rsidRDefault="00A806E2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363765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E39A4E" w14:textId="1EBA6ABF" w:rsidR="006E12FA" w:rsidRPr="00ED2D83" w:rsidRDefault="00A806E2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279</w:t>
            </w:r>
          </w:p>
        </w:tc>
      </w:tr>
      <w:tr w:rsidR="00BF50C7" w:rsidRPr="00ED2D83" w14:paraId="5430AA26" w14:textId="77777777" w:rsidTr="005561E4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61CB69A8" w14:textId="77777777" w:rsidR="00E86B6C" w:rsidRPr="00ED2D83" w:rsidRDefault="00E86B6C" w:rsidP="00657485">
            <w:pPr>
              <w:tabs>
                <w:tab w:val="left" w:pos="3295"/>
                <w:tab w:val="left" w:pos="9744"/>
              </w:tabs>
              <w:ind w:left="417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3A14DE3" w14:textId="77777777" w:rsidR="00E86B6C" w:rsidRPr="00ED2D83" w:rsidRDefault="00E86B6C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35E0F8" w14:textId="77777777" w:rsidR="00E86B6C" w:rsidRPr="00ED2D83" w:rsidRDefault="00E86B6C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046C54" w14:textId="77777777" w:rsidR="00E86B6C" w:rsidRPr="00ED2D83" w:rsidRDefault="00E86B6C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8BC8B16" w14:textId="77777777" w:rsidR="00E86B6C" w:rsidRPr="00ED2D83" w:rsidRDefault="00E86B6C" w:rsidP="00747B93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12"/>
                <w:szCs w:val="12"/>
              </w:rPr>
            </w:pPr>
          </w:p>
        </w:tc>
      </w:tr>
      <w:tr w:rsidR="00B74C6A" w:rsidRPr="00ED2D83" w14:paraId="3766DD8F" w14:textId="77777777" w:rsidTr="005561E4">
        <w:tc>
          <w:tcPr>
            <w:tcW w:w="4248" w:type="dxa"/>
            <w:vAlign w:val="bottom"/>
          </w:tcPr>
          <w:p w14:paraId="5391963C" w14:textId="11DE8F9B" w:rsidR="00B74C6A" w:rsidRPr="00ED2D83" w:rsidRDefault="00B74C6A" w:rsidP="00B74C6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133D4B39" w14:textId="77777777" w:rsidR="00B74C6A" w:rsidRPr="00ED2D83" w:rsidRDefault="00B74C6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17B91DD" w14:textId="77777777" w:rsidR="00B74C6A" w:rsidRPr="00ED2D83" w:rsidRDefault="00B74C6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C97A20D" w14:textId="77777777" w:rsidR="00B74C6A" w:rsidRPr="00ED2D83" w:rsidRDefault="00B74C6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030B39A" w14:textId="77777777" w:rsidR="00B74C6A" w:rsidRPr="00ED2D83" w:rsidRDefault="00B74C6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ED2D83" w14:paraId="2953BEE8" w14:textId="77777777" w:rsidTr="005561E4">
        <w:tc>
          <w:tcPr>
            <w:tcW w:w="4248" w:type="dxa"/>
            <w:vAlign w:val="bottom"/>
          </w:tcPr>
          <w:p w14:paraId="39BD0D62" w14:textId="52F6E4DE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24B7430B" w14:textId="2FE4C32F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</w:t>
            </w:r>
            <w:r w:rsidR="00363765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083</w:t>
            </w:r>
          </w:p>
        </w:tc>
        <w:tc>
          <w:tcPr>
            <w:tcW w:w="1296" w:type="dxa"/>
            <w:vAlign w:val="bottom"/>
          </w:tcPr>
          <w:p w14:paraId="2593B9B1" w14:textId="3A0B02B6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300</w:t>
            </w:r>
          </w:p>
        </w:tc>
        <w:tc>
          <w:tcPr>
            <w:tcW w:w="1296" w:type="dxa"/>
            <w:vAlign w:val="bottom"/>
          </w:tcPr>
          <w:p w14:paraId="2F4773B9" w14:textId="0C606D6D" w:rsidR="006E12FA" w:rsidRPr="00ED2D83" w:rsidRDefault="00A806E2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363765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932</w:t>
            </w:r>
          </w:p>
        </w:tc>
        <w:tc>
          <w:tcPr>
            <w:tcW w:w="1296" w:type="dxa"/>
            <w:vAlign w:val="bottom"/>
          </w:tcPr>
          <w:p w14:paraId="632F516D" w14:textId="3D4D3ACD" w:rsidR="006E12FA" w:rsidRPr="00ED2D83" w:rsidRDefault="00A806E2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165</w:t>
            </w:r>
          </w:p>
        </w:tc>
      </w:tr>
      <w:tr w:rsidR="006E12FA" w:rsidRPr="00ED2D83" w14:paraId="248A6CC5" w14:textId="77777777" w:rsidTr="005561E4">
        <w:tc>
          <w:tcPr>
            <w:tcW w:w="4248" w:type="dxa"/>
            <w:vAlign w:val="bottom"/>
          </w:tcPr>
          <w:p w14:paraId="33E9118E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  <w:lang w:bidi="th-TH"/>
              </w:rPr>
            </w:pPr>
          </w:p>
        </w:tc>
        <w:tc>
          <w:tcPr>
            <w:tcW w:w="1296" w:type="dxa"/>
            <w:vAlign w:val="bottom"/>
          </w:tcPr>
          <w:p w14:paraId="0F533DCB" w14:textId="77777777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77659FC" w14:textId="77777777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266C5BA" w14:textId="77777777" w:rsidR="006E12FA" w:rsidRPr="00ED2D83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BBC5EB8" w14:textId="77777777" w:rsidR="006E12FA" w:rsidRPr="00ED2D83" w:rsidRDefault="006E12FA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6E12FA" w:rsidRPr="00ED2D83" w14:paraId="1CDB0D92" w14:textId="77777777" w:rsidTr="005561E4">
        <w:tc>
          <w:tcPr>
            <w:tcW w:w="4248" w:type="dxa"/>
            <w:vAlign w:val="bottom"/>
          </w:tcPr>
          <w:p w14:paraId="502529A3" w14:textId="3ED644E4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vAlign w:val="bottom"/>
          </w:tcPr>
          <w:p w14:paraId="3CBB2E3A" w14:textId="77777777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3E94301" w14:textId="77777777" w:rsidR="006E12FA" w:rsidRPr="00ED2D83" w:rsidRDefault="006E12FA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6BC78B2" w14:textId="77777777" w:rsidR="006E12FA" w:rsidRPr="00ED2D83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76F1DE8" w14:textId="77777777" w:rsidR="006E12FA" w:rsidRPr="00ED2D83" w:rsidRDefault="006E12FA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E12FA" w:rsidRPr="00ED2D83" w14:paraId="217FD559" w14:textId="77777777" w:rsidTr="005561E4">
        <w:tc>
          <w:tcPr>
            <w:tcW w:w="4248" w:type="dxa"/>
            <w:vAlign w:val="bottom"/>
          </w:tcPr>
          <w:p w14:paraId="1AA46E09" w14:textId="3750D4A8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17" w:right="-108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296" w:type="dxa"/>
            <w:vAlign w:val="bottom"/>
          </w:tcPr>
          <w:p w14:paraId="311E1A80" w14:textId="6CF5A083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30</w:t>
            </w:r>
            <w:r w:rsidR="007C7D83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899</w:t>
            </w:r>
          </w:p>
        </w:tc>
        <w:tc>
          <w:tcPr>
            <w:tcW w:w="1296" w:type="dxa"/>
            <w:vAlign w:val="bottom"/>
          </w:tcPr>
          <w:p w14:paraId="6AEB620F" w14:textId="5C3A30E0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549</w:t>
            </w:r>
          </w:p>
        </w:tc>
        <w:tc>
          <w:tcPr>
            <w:tcW w:w="1296" w:type="dxa"/>
            <w:vAlign w:val="bottom"/>
          </w:tcPr>
          <w:p w14:paraId="631DD72D" w14:textId="43A64B16" w:rsidR="006E12FA" w:rsidRPr="00ED2D83" w:rsidRDefault="00A806E2" w:rsidP="00747B93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</w:t>
            </w:r>
            <w:r w:rsidR="007C7D83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375</w:t>
            </w:r>
          </w:p>
        </w:tc>
        <w:tc>
          <w:tcPr>
            <w:tcW w:w="1296" w:type="dxa"/>
            <w:vAlign w:val="bottom"/>
          </w:tcPr>
          <w:p w14:paraId="0AD4D1C3" w14:textId="64147812" w:rsidR="006E12FA" w:rsidRPr="00ED2D83" w:rsidRDefault="00A806E2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589</w:t>
            </w:r>
          </w:p>
        </w:tc>
      </w:tr>
    </w:tbl>
    <w:p w14:paraId="55FD2E97" w14:textId="77777777" w:rsidR="001210DF" w:rsidRPr="00ED2D83" w:rsidRDefault="001210DF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09D6476E" w14:textId="1251D5DE" w:rsidR="00693E1B" w:rsidRPr="00ED2D83" w:rsidRDefault="00A806E2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32352A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6</w:t>
      </w:r>
      <w:r w:rsidR="0032352A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0F7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เงินให้กู้ระยะสั้นแก่กิจการที่เกี่ยวข้องกัน</w:t>
      </w:r>
    </w:p>
    <w:p w14:paraId="5F9A23FF" w14:textId="77777777" w:rsidR="00112F19" w:rsidRPr="00ED2D83" w:rsidRDefault="00112F19" w:rsidP="00657485">
      <w:pPr>
        <w:ind w:left="540" w:hanging="540"/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tbl>
      <w:tblPr>
        <w:tblW w:w="9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BF50C7" w:rsidRPr="00ED2D83" w14:paraId="142B4343" w14:textId="77777777" w:rsidTr="005561E4">
        <w:trPr>
          <w:trHeight w:val="20"/>
        </w:trPr>
        <w:tc>
          <w:tcPr>
            <w:tcW w:w="4266" w:type="dxa"/>
            <w:tcBorders>
              <w:top w:val="nil"/>
              <w:left w:val="nil"/>
              <w:right w:val="nil"/>
            </w:tcBorders>
            <w:vAlign w:val="bottom"/>
          </w:tcPr>
          <w:p w14:paraId="3034C566" w14:textId="77777777" w:rsidR="004B0D92" w:rsidRPr="00ED2D83" w:rsidRDefault="004B0D92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7" w:name="_Hlk70526028"/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385AA00" w14:textId="09292C87" w:rsidR="004B0D92" w:rsidRPr="00ED2D83" w:rsidRDefault="004B0D92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69D7BAEF" w14:textId="0B9DF9E2" w:rsidR="004B0D92" w:rsidRPr="00ED2D83" w:rsidRDefault="004B0D92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4243C9" w:rsidRPr="00ED2D83" w14:paraId="10CA2271" w14:textId="77777777" w:rsidTr="005561E4">
        <w:trPr>
          <w:trHeight w:val="20"/>
        </w:trPr>
        <w:tc>
          <w:tcPr>
            <w:tcW w:w="4266" w:type="dxa"/>
            <w:tcBorders>
              <w:top w:val="nil"/>
              <w:left w:val="nil"/>
              <w:right w:val="nil"/>
            </w:tcBorders>
            <w:vAlign w:val="bottom"/>
          </w:tcPr>
          <w:p w14:paraId="5AC00C0C" w14:textId="77777777" w:rsidR="004243C9" w:rsidRPr="00ED2D83" w:rsidRDefault="004243C9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49B16BB" w14:textId="0532B102" w:rsidR="004243C9" w:rsidRPr="00ED2D83" w:rsidRDefault="00A806E2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CC3CCC4" w14:textId="6CC91B40" w:rsidR="004243C9" w:rsidRPr="00ED2D83" w:rsidRDefault="00A806E2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4243C9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E9343F6" w14:textId="52EE94C5" w:rsidR="004243C9" w:rsidRPr="00ED2D83" w:rsidRDefault="00A806E2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A2F628" w14:textId="6F5C6805" w:rsidR="004243C9" w:rsidRPr="00ED2D83" w:rsidRDefault="00A806E2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4243C9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4243C9" w:rsidRPr="00ED2D83" w14:paraId="2B8DBE4F" w14:textId="77777777" w:rsidTr="005561E4">
        <w:trPr>
          <w:trHeight w:val="20"/>
        </w:trPr>
        <w:tc>
          <w:tcPr>
            <w:tcW w:w="4266" w:type="dxa"/>
            <w:tcBorders>
              <w:top w:val="nil"/>
              <w:left w:val="nil"/>
              <w:right w:val="nil"/>
            </w:tcBorders>
            <w:vAlign w:val="bottom"/>
          </w:tcPr>
          <w:p w14:paraId="35980E96" w14:textId="77777777" w:rsidR="004243C9" w:rsidRPr="00ED2D83" w:rsidRDefault="004243C9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574598D" w14:textId="389A2F1A" w:rsidR="004243C9" w:rsidRPr="00ED2D83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7B9C2D84" w14:textId="61CF036E" w:rsidR="004243C9" w:rsidRPr="00ED2D83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  <w:vAlign w:val="bottom"/>
          </w:tcPr>
          <w:p w14:paraId="318B231B" w14:textId="104CB9EE" w:rsidR="004243C9" w:rsidRPr="00ED2D83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  <w:vAlign w:val="bottom"/>
          </w:tcPr>
          <w:p w14:paraId="41CE89EA" w14:textId="7F9E07AF" w:rsidR="004243C9" w:rsidRPr="00ED2D83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185C69" w:rsidRPr="00ED2D83" w14:paraId="2489C279" w14:textId="77777777" w:rsidTr="005561E4">
        <w:trPr>
          <w:trHeight w:val="20"/>
        </w:trPr>
        <w:tc>
          <w:tcPr>
            <w:tcW w:w="4266" w:type="dxa"/>
            <w:tcBorders>
              <w:top w:val="nil"/>
              <w:left w:val="nil"/>
              <w:right w:val="nil"/>
            </w:tcBorders>
            <w:vAlign w:val="bottom"/>
          </w:tcPr>
          <w:p w14:paraId="77CAB08A" w14:textId="77777777" w:rsidR="00185C69" w:rsidRPr="00ED2D83" w:rsidRDefault="00185C69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5E3A827" w14:textId="315E8FBA" w:rsidR="00185C69" w:rsidRPr="00ED2D83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B6AA1E" w14:textId="13BC9496" w:rsidR="00185C69" w:rsidRPr="00ED2D83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FA94BD0" w14:textId="449CF2F1" w:rsidR="00185C69" w:rsidRPr="00ED2D83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CCE61C6" w14:textId="5420E715" w:rsidR="00185C69" w:rsidRPr="00ED2D83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185C69" w:rsidRPr="00ED2D83" w14:paraId="6B8D1D03" w14:textId="77777777" w:rsidTr="005561E4">
        <w:trPr>
          <w:trHeight w:val="20"/>
        </w:trPr>
        <w:tc>
          <w:tcPr>
            <w:tcW w:w="4266" w:type="dxa"/>
            <w:tcBorders>
              <w:top w:val="nil"/>
              <w:left w:val="nil"/>
              <w:right w:val="nil"/>
            </w:tcBorders>
            <w:vAlign w:val="bottom"/>
          </w:tcPr>
          <w:p w14:paraId="53F651C1" w14:textId="77777777" w:rsidR="00185C69" w:rsidRPr="00ED2D83" w:rsidRDefault="00185C69" w:rsidP="00657485">
            <w:pPr>
              <w:tabs>
                <w:tab w:val="left" w:pos="9744"/>
              </w:tabs>
              <w:ind w:left="421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AB42FD" w14:textId="77777777" w:rsidR="00185C69" w:rsidRPr="00ED2D83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left="540" w:right="-72" w:hanging="113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435B0A3" w14:textId="77777777" w:rsidR="00185C69" w:rsidRPr="00ED2D83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C6370D" w14:textId="77777777" w:rsidR="00185C69" w:rsidRPr="00ED2D83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13AE5C3" w14:textId="77777777" w:rsidR="00185C69" w:rsidRPr="00ED2D83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12"/>
                <w:szCs w:val="12"/>
              </w:rPr>
            </w:pPr>
          </w:p>
        </w:tc>
      </w:tr>
      <w:tr w:rsidR="006E12FA" w:rsidRPr="00ED2D83" w14:paraId="3C706347" w14:textId="77777777" w:rsidTr="005561E4">
        <w:trPr>
          <w:trHeight w:val="20"/>
        </w:trPr>
        <w:tc>
          <w:tcPr>
            <w:tcW w:w="4266" w:type="dxa"/>
            <w:vAlign w:val="bottom"/>
          </w:tcPr>
          <w:p w14:paraId="1F9EFE9E" w14:textId="28D6CA13" w:rsidR="006E12FA" w:rsidRPr="00ED2D83" w:rsidRDefault="006E12FA" w:rsidP="006E12FA">
            <w:pPr>
              <w:tabs>
                <w:tab w:val="left" w:pos="9744"/>
              </w:tabs>
              <w:ind w:left="421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bookmarkStart w:id="18" w:name="OLE_LINK37"/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319AB70F" w14:textId="515B3CF1" w:rsidR="006E12FA" w:rsidRPr="00ED2D83" w:rsidRDefault="00D832FC" w:rsidP="006E12FA">
            <w:pPr>
              <w:keepNext/>
              <w:keepLines/>
              <w:ind w:left="540"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  <w:vAlign w:val="bottom"/>
          </w:tcPr>
          <w:p w14:paraId="176D951E" w14:textId="22C511F9" w:rsidR="006E12FA" w:rsidRPr="00ED2D83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1FE4B21" w14:textId="611CA089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1F134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194</w:t>
            </w:r>
            <w:r w:rsidR="001F134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080</w:t>
            </w:r>
          </w:p>
        </w:tc>
        <w:tc>
          <w:tcPr>
            <w:tcW w:w="1296" w:type="dxa"/>
            <w:vAlign w:val="bottom"/>
          </w:tcPr>
          <w:p w14:paraId="739529C5" w14:textId="0C0EC7B8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767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927</w:t>
            </w:r>
          </w:p>
        </w:tc>
      </w:tr>
      <w:tr w:rsidR="006E12FA" w:rsidRPr="00ED2D83" w14:paraId="229A1706" w14:textId="77777777" w:rsidTr="005561E4">
        <w:trPr>
          <w:trHeight w:val="20"/>
        </w:trPr>
        <w:tc>
          <w:tcPr>
            <w:tcW w:w="4266" w:type="dxa"/>
            <w:vAlign w:val="bottom"/>
          </w:tcPr>
          <w:p w14:paraId="722510E1" w14:textId="45B72051" w:rsidR="006E12FA" w:rsidRPr="00ED2D83" w:rsidRDefault="006E12FA" w:rsidP="006E12FA">
            <w:pPr>
              <w:tabs>
                <w:tab w:val="left" w:pos="9744"/>
              </w:tabs>
              <w:ind w:left="421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3057A02" w14:textId="05BFA054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D832F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828</w:t>
            </w:r>
            <w:r w:rsidR="00D832FC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426525A" w14:textId="08543378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32264D" w14:textId="59D6FAB6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1F134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828</w:t>
            </w:r>
            <w:r w:rsidR="001F134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7F44F7B" w14:textId="65353DCE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465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455</w:t>
            </w:r>
          </w:p>
        </w:tc>
      </w:tr>
      <w:tr w:rsidR="006E12FA" w:rsidRPr="00ED2D83" w14:paraId="631197D9" w14:textId="77777777" w:rsidTr="005561E4">
        <w:trPr>
          <w:trHeight w:val="20"/>
        </w:trPr>
        <w:tc>
          <w:tcPr>
            <w:tcW w:w="4266" w:type="dxa"/>
            <w:vAlign w:val="bottom"/>
          </w:tcPr>
          <w:p w14:paraId="1890EE6A" w14:textId="77777777" w:rsidR="006E12FA" w:rsidRPr="00ED2D83" w:rsidRDefault="006E12FA" w:rsidP="006E12FA">
            <w:pPr>
              <w:tabs>
                <w:tab w:val="left" w:pos="9744"/>
              </w:tabs>
              <w:ind w:left="421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170B76" w14:textId="7B05E966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828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824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1F7521" w14:textId="7CD5BF75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DD1C7F" w14:textId="60B8D46D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17</w:t>
            </w:r>
            <w:r w:rsidR="001F134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022</w:t>
            </w:r>
            <w:r w:rsidR="001F134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904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9B261B" w14:textId="47AE4F73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233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382</w:t>
            </w:r>
          </w:p>
        </w:tc>
      </w:tr>
      <w:bookmarkEnd w:id="17"/>
      <w:bookmarkEnd w:id="18"/>
    </w:tbl>
    <w:p w14:paraId="0864C7DD" w14:textId="77777777" w:rsidR="00B63A1E" w:rsidRPr="00ED2D83" w:rsidRDefault="00B63A1E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3BD64AED" w14:textId="77777777" w:rsidR="00535DC5" w:rsidRPr="00ED2D83" w:rsidRDefault="00535DC5">
      <w:pPr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br w:type="page"/>
      </w:r>
    </w:p>
    <w:p w14:paraId="7DAD494B" w14:textId="77777777" w:rsidR="00535DC5" w:rsidRPr="00ED2D83" w:rsidRDefault="00535DC5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2C19329E" w14:textId="1E9DE51E" w:rsidR="00693E1B" w:rsidRPr="00ED2D83" w:rsidRDefault="004B0D92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การเปลี่ยนแปลงของเงินให้กู้ระยะสั้นแก่กิจการที่เกี่ยวข้องกันในระหว่าง</w:t>
      </w:r>
      <w:r w:rsidR="002571C2" w:rsidRPr="00ED2D8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  <w:lang w:bidi="th-TH"/>
        </w:rPr>
        <w:t>รอ</w:t>
      </w:r>
      <w:r w:rsidR="002571C2" w:rsidRPr="00ED2D83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บระยะเวลา</w:t>
      </w:r>
      <w:r w:rsidR="009E5701" w:rsidRPr="00ED2D83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เก้าเดือน</w:t>
      </w:r>
      <w:r w:rsidR="00E86B6C" w:rsidRPr="00ED2D83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 xml:space="preserve">สิ้นสุดวันที่ </w:t>
      </w:r>
      <w:r w:rsidR="00A806E2" w:rsidRPr="00A806E2">
        <w:rPr>
          <w:rFonts w:ascii="Browallia New" w:eastAsia="Browallia New" w:hAnsi="Browallia New" w:cs="Browallia New"/>
          <w:spacing w:val="-6"/>
          <w:sz w:val="26"/>
          <w:szCs w:val="26"/>
        </w:rPr>
        <w:t>30</w:t>
      </w:r>
      <w:r w:rsidR="009E5701" w:rsidRPr="00ED2D83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9E5701" w:rsidRPr="00ED2D83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>กันยายน</w:t>
      </w:r>
      <w:r w:rsidR="00E86B6C" w:rsidRPr="00ED2D83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 xml:space="preserve"> </w:t>
      </w:r>
      <w:r w:rsidR="00E85342" w:rsidRPr="00ED2D83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br/>
      </w:r>
      <w:r w:rsidR="00591461" w:rsidRPr="00ED2D83">
        <w:rPr>
          <w:rFonts w:ascii="Browallia New" w:eastAsia="Browallia New" w:hAnsi="Browallia New" w:cs="Browallia New"/>
          <w:spacing w:val="-6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pacing w:val="-6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>มีดังนี้</w:t>
      </w:r>
    </w:p>
    <w:p w14:paraId="7FACEA89" w14:textId="77777777" w:rsidR="006E473C" w:rsidRPr="00ED2D83" w:rsidRDefault="006E473C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293"/>
        <w:gridCol w:w="1584"/>
        <w:gridCol w:w="1584"/>
      </w:tblGrid>
      <w:tr w:rsidR="00BF50C7" w:rsidRPr="00ED2D83" w14:paraId="3FD8F889" w14:textId="77777777" w:rsidTr="005561E4">
        <w:tc>
          <w:tcPr>
            <w:tcW w:w="6293" w:type="dxa"/>
          </w:tcPr>
          <w:p w14:paraId="694E3765" w14:textId="77777777" w:rsidR="004B0D92" w:rsidRPr="00ED2D83" w:rsidRDefault="004B0D92" w:rsidP="00657485">
            <w:pPr>
              <w:ind w:left="420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bookmarkStart w:id="19" w:name="_Hlk70527199"/>
          </w:p>
        </w:tc>
        <w:tc>
          <w:tcPr>
            <w:tcW w:w="1584" w:type="dxa"/>
          </w:tcPr>
          <w:p w14:paraId="121C898E" w14:textId="2D7100F4" w:rsidR="004B0D92" w:rsidRPr="00ED2D83" w:rsidRDefault="004B0D92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584" w:type="dxa"/>
          </w:tcPr>
          <w:p w14:paraId="0389283A" w14:textId="633E5DF7" w:rsidR="004B0D92" w:rsidRPr="00ED2D83" w:rsidRDefault="004B0D92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ED2D83" w14:paraId="23A0730A" w14:textId="77777777" w:rsidTr="005561E4">
        <w:tc>
          <w:tcPr>
            <w:tcW w:w="6293" w:type="dxa"/>
          </w:tcPr>
          <w:p w14:paraId="01C373D8" w14:textId="77777777" w:rsidR="004B0D92" w:rsidRPr="00ED2D83" w:rsidRDefault="004B0D92" w:rsidP="00657485">
            <w:pPr>
              <w:ind w:left="420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23FD14D" w14:textId="6AA7B7F3" w:rsidR="004B0D92" w:rsidRPr="00ED2D83" w:rsidRDefault="004B0D92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54D5AC8" w14:textId="3F48E2B5" w:rsidR="004B0D92" w:rsidRPr="00ED2D83" w:rsidRDefault="004B0D92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ED2D83" w14:paraId="7AAB8E67" w14:textId="77777777" w:rsidTr="005561E4">
        <w:tc>
          <w:tcPr>
            <w:tcW w:w="6293" w:type="dxa"/>
          </w:tcPr>
          <w:p w14:paraId="5D6A0BF1" w14:textId="77777777" w:rsidR="00693E1B" w:rsidRPr="00ED2D83" w:rsidRDefault="00693E1B" w:rsidP="00657485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858F710" w14:textId="77777777" w:rsidR="00693E1B" w:rsidRPr="00ED2D83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80B0AD7" w14:textId="77777777" w:rsidR="00693E1B" w:rsidRPr="00ED2D83" w:rsidRDefault="00693E1B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34A" w:rsidRPr="00ED2D83" w14:paraId="78A9834A" w14:textId="77777777" w:rsidTr="005561E4">
        <w:tc>
          <w:tcPr>
            <w:tcW w:w="6293" w:type="dxa"/>
          </w:tcPr>
          <w:p w14:paraId="2282FD61" w14:textId="4741BB94" w:rsidR="005F334A" w:rsidRPr="00ED2D83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584" w:type="dxa"/>
            <w:vAlign w:val="bottom"/>
          </w:tcPr>
          <w:p w14:paraId="163F44BD" w14:textId="0E69A224" w:rsidR="005F334A" w:rsidRPr="00ED2D83" w:rsidRDefault="00A806E2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="00C4777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146</w:t>
            </w:r>
            <w:r w:rsidR="00C4777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854</w:t>
            </w:r>
          </w:p>
        </w:tc>
        <w:tc>
          <w:tcPr>
            <w:tcW w:w="1584" w:type="dxa"/>
            <w:vAlign w:val="bottom"/>
          </w:tcPr>
          <w:p w14:paraId="143CB99D" w14:textId="31978023" w:rsidR="005F334A" w:rsidRPr="00ED2D83" w:rsidRDefault="00A806E2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</w:t>
            </w:r>
            <w:r w:rsidR="00103FE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233</w:t>
            </w:r>
            <w:r w:rsidR="00103FE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382</w:t>
            </w:r>
          </w:p>
        </w:tc>
      </w:tr>
      <w:tr w:rsidR="005F334A" w:rsidRPr="00ED2D83" w14:paraId="7AD0FAD7" w14:textId="77777777" w:rsidTr="005561E4">
        <w:tc>
          <w:tcPr>
            <w:tcW w:w="6293" w:type="dxa"/>
          </w:tcPr>
          <w:p w14:paraId="1A1EA41F" w14:textId="55BEEC38" w:rsidR="005F334A" w:rsidRPr="00ED2D83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เงินให้กู้ระยะสั้นเพิ่มขึ้น</w:t>
            </w:r>
          </w:p>
        </w:tc>
        <w:tc>
          <w:tcPr>
            <w:tcW w:w="1584" w:type="dxa"/>
            <w:vAlign w:val="bottom"/>
          </w:tcPr>
          <w:p w14:paraId="248B0504" w14:textId="13D5E11A" w:rsidR="005F334A" w:rsidRPr="00ED2D83" w:rsidRDefault="00A806E2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621</w:t>
            </w:r>
            <w:r w:rsidR="00BC0500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584" w:type="dxa"/>
            <w:vAlign w:val="bottom"/>
          </w:tcPr>
          <w:p w14:paraId="044C366F" w14:textId="03DC8789" w:rsidR="005F334A" w:rsidRPr="00ED2D83" w:rsidRDefault="00A806E2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  <w:r w:rsidR="008C581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104</w:t>
            </w:r>
            <w:r w:rsidR="008C581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004</w:t>
            </w:r>
          </w:p>
        </w:tc>
      </w:tr>
      <w:tr w:rsidR="005F334A" w:rsidRPr="00ED2D83" w14:paraId="7425733B" w14:textId="77777777" w:rsidTr="005561E4">
        <w:tc>
          <w:tcPr>
            <w:tcW w:w="6293" w:type="dxa"/>
          </w:tcPr>
          <w:p w14:paraId="2C59E28D" w14:textId="214FDE79" w:rsidR="005F334A" w:rsidRPr="00ED2D83" w:rsidRDefault="005F334A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รับคืนเงินให้กู้ระยะสั้น</w:t>
            </w:r>
          </w:p>
        </w:tc>
        <w:tc>
          <w:tcPr>
            <w:tcW w:w="1584" w:type="dxa"/>
            <w:vAlign w:val="bottom"/>
          </w:tcPr>
          <w:p w14:paraId="0F5515E4" w14:textId="6E4AF12A" w:rsidR="005F334A" w:rsidRPr="00ED2D83" w:rsidRDefault="00BC0500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vAlign w:val="bottom"/>
          </w:tcPr>
          <w:p w14:paraId="4E357710" w14:textId="60353EE9" w:rsidR="005F334A" w:rsidRPr="00ED2D83" w:rsidRDefault="008C5815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357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35</w:t>
            </w:r>
            <w:r w:rsidR="00A806E2" w:rsidRPr="00A806E2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lang w:bidi="th-TH"/>
              </w:rPr>
              <w:t>4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BA36F1" w:rsidRPr="00ED2D83" w14:paraId="038F16DB" w14:textId="77777777" w:rsidTr="005561E4">
        <w:tc>
          <w:tcPr>
            <w:tcW w:w="6293" w:type="dxa"/>
          </w:tcPr>
          <w:p w14:paraId="059231B2" w14:textId="09A8E598" w:rsidR="00BA36F1" w:rsidRPr="00ED2D83" w:rsidRDefault="00BA36F1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โอนไปยัง</w:t>
            </w:r>
            <w:r w:rsidR="00D73020"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เงินให้กู้ระยะยาวแก่</w:t>
            </w:r>
            <w:r w:rsidR="00957E10"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="00FF089F"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(หมายเหตุ 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="00FF089F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.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7</w:t>
            </w:r>
            <w:r w:rsidR="00FF089F"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54891C35" w14:textId="064F5191" w:rsidR="00BA36F1" w:rsidRPr="00ED2D83" w:rsidRDefault="00BC0500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693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198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2B0BECFB" w14:textId="4465D19E" w:rsidR="00BA36F1" w:rsidRPr="00ED2D83" w:rsidRDefault="008C5815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888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900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5F334A" w:rsidRPr="00ED2D83" w14:paraId="6BB4C242" w14:textId="77777777" w:rsidTr="005561E4">
        <w:tc>
          <w:tcPr>
            <w:tcW w:w="6293" w:type="dxa"/>
          </w:tcPr>
          <w:p w14:paraId="5B7A27F9" w14:textId="2A8D6C8C" w:rsidR="005F334A" w:rsidRPr="00ED2D83" w:rsidRDefault="00B000CF" w:rsidP="005F334A">
            <w:pPr>
              <w:ind w:left="42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ขาดทุน</w:t>
            </w:r>
            <w:r w:rsidR="005F334A"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จากอัตราแลกเปลี่ยนที่ยังไม่เกิดขึ้น</w:t>
            </w:r>
          </w:p>
        </w:tc>
        <w:tc>
          <w:tcPr>
            <w:tcW w:w="1584" w:type="dxa"/>
            <w:vAlign w:val="bottom"/>
          </w:tcPr>
          <w:p w14:paraId="785C5A63" w14:textId="3C5DA965" w:rsidR="005F334A" w:rsidRPr="00ED2D83" w:rsidRDefault="00BC0500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257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631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0A048D7E" w14:textId="19A9D7FD" w:rsidR="005F334A" w:rsidRPr="00ED2D83" w:rsidRDefault="008C5815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68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228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5F334A" w:rsidRPr="00ED2D83" w14:paraId="6A58F3DD" w14:textId="77777777" w:rsidTr="005561E4">
        <w:tc>
          <w:tcPr>
            <w:tcW w:w="6293" w:type="dxa"/>
          </w:tcPr>
          <w:p w14:paraId="5BC086BC" w14:textId="77A94622" w:rsidR="005F334A" w:rsidRPr="00ED2D83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3FDC9B8" w14:textId="37FAFF92" w:rsidR="005F334A" w:rsidRPr="00ED2D83" w:rsidRDefault="00A806E2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11</w:t>
            </w:r>
            <w:r w:rsidR="00BC0500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799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A304F24" w14:textId="3DE6B7FC" w:rsidR="005F334A" w:rsidRPr="00ED2D83" w:rsidRDefault="008C5815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5F334A" w:rsidRPr="00ED2D83" w14:paraId="23801C05" w14:textId="77777777" w:rsidTr="005561E4">
        <w:trPr>
          <w:trHeight w:val="80"/>
        </w:trPr>
        <w:tc>
          <w:tcPr>
            <w:tcW w:w="6293" w:type="dxa"/>
          </w:tcPr>
          <w:p w14:paraId="719052AE" w14:textId="27D4B285" w:rsidR="005F334A" w:rsidRPr="00ED2D83" w:rsidRDefault="005F334A" w:rsidP="005F334A">
            <w:pPr>
              <w:ind w:left="42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C0BE8B" w14:textId="211E9610" w:rsidR="005F334A" w:rsidRPr="00ED2D83" w:rsidRDefault="00A806E2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</w:t>
            </w:r>
            <w:r w:rsidR="00BC0500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828</w:t>
            </w:r>
            <w:r w:rsidR="00BC0500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824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5AB28A" w14:textId="66E7A969" w:rsidR="005F334A" w:rsidRPr="00ED2D83" w:rsidRDefault="00A806E2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17</w:t>
            </w:r>
            <w:r w:rsidR="008C581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022</w:t>
            </w:r>
            <w:r w:rsidR="008C5815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904</w:t>
            </w:r>
          </w:p>
        </w:tc>
      </w:tr>
      <w:bookmarkEnd w:id="19"/>
    </w:tbl>
    <w:p w14:paraId="21F66FB9" w14:textId="77777777" w:rsidR="009F1481" w:rsidRPr="00ED2D83" w:rsidRDefault="009F1481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49906C6A" w14:textId="74BE1FE8" w:rsidR="00991CAF" w:rsidRPr="00ED2D83" w:rsidRDefault="00991CAF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เงินให้กู้ระยะสั้นแก่กิจการที่เกี่ยวข้องกันเป็นเงินให้กู้ที่ไม่มีหลักประกันในสกุลเงินบาท</w:t>
      </w:r>
      <w:r w:rsidR="00D64E2B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ดอลลาร์สหรัฐฯ</w:t>
      </w:r>
      <w:r w:rsidR="00596E54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596E54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เยนญี่ปุ่น </w:t>
      </w:r>
      <w:r w:rsidR="00722A1F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และ</w:t>
      </w:r>
      <w:r w:rsidR="001B090C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br/>
      </w:r>
      <w:r w:rsidR="00596E54"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วอนเกาหลี </w:t>
      </w:r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มีอัตราดอกเบี้ยคงที่ต่อปี (</w:t>
      </w:r>
      <w:r w:rsidR="00A806E2"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31</w:t>
      </w:r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ธันวาคม </w:t>
      </w:r>
      <w:r w:rsidR="00591461"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พ.ศ. </w:t>
      </w:r>
      <w:r w:rsidR="00A806E2"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2567</w:t>
      </w:r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: </w:t>
      </w:r>
      <w:r w:rsidRPr="00D35D8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อัตราดอกเบี้ยคงที่ต่อปี) เงินให้กู้ดังกล่าวมีกำหนดชำระคืนเงินต้น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และดอกเบี้ยภายในหนึ่งปี</w:t>
      </w:r>
    </w:p>
    <w:p w14:paraId="449BF20E" w14:textId="77777777" w:rsidR="00991CAF" w:rsidRPr="00ED2D83" w:rsidRDefault="00991CAF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32F080F0" w14:textId="129F7B1A" w:rsidR="00693E1B" w:rsidRPr="00ED2D83" w:rsidRDefault="00991CAF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มูลค่ายุติธรรมของเงินให้กู้ระยะสั้นแก่กิจการที่เกี่ยวข้องกันใกล้เคียงกับราคาตามบัญชี เนื่องจากผลกระทบของการคิดลด</w:t>
      </w:r>
      <w:r w:rsidR="005736E1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ไม่มีสาระส</w:t>
      </w:r>
      <w:r w:rsidR="00F51D91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ำ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คัญ</w:t>
      </w:r>
    </w:p>
    <w:p w14:paraId="22B6DD84" w14:textId="77777777" w:rsidR="00A90A0D" w:rsidRPr="00ED2D83" w:rsidRDefault="00A90A0D" w:rsidP="00657485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5C49E71A" w14:textId="5FC0A5EA" w:rsidR="00A90A0D" w:rsidRPr="00ED2D83" w:rsidRDefault="00A806E2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A90A0D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7</w:t>
      </w:r>
      <w:r w:rsidR="00A90A0D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A90A0D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เงินให้กู้ระยะยาวแก่กิจการที่เกี่ยวข้องกัน</w:t>
      </w:r>
    </w:p>
    <w:p w14:paraId="1A33C842" w14:textId="77777777" w:rsidR="00A90A0D" w:rsidRPr="00ED2D83" w:rsidRDefault="00A90A0D" w:rsidP="00A90A0D">
      <w:pPr>
        <w:tabs>
          <w:tab w:val="left" w:pos="1699"/>
          <w:tab w:val="left" w:pos="3398"/>
          <w:tab w:val="left" w:pos="420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522" w:type="dxa"/>
        <w:tblInd w:w="-7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38"/>
        <w:gridCol w:w="1296"/>
        <w:gridCol w:w="1296"/>
        <w:gridCol w:w="1296"/>
        <w:gridCol w:w="1296"/>
      </w:tblGrid>
      <w:tr w:rsidR="00A90A0D" w:rsidRPr="00ED2D83" w14:paraId="6EF636E4" w14:textId="77777777" w:rsidTr="005561E4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4F965076" w14:textId="77777777" w:rsidR="00A90A0D" w:rsidRPr="00ED2D83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54999974" w14:textId="77777777" w:rsidR="00A90A0D" w:rsidRPr="00ED2D83" w:rsidRDefault="00A90A0D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23A0E822" w14:textId="77777777" w:rsidR="00A90A0D" w:rsidRPr="00ED2D83" w:rsidRDefault="00A90A0D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A90A0D" w:rsidRPr="00ED2D83" w14:paraId="41987F40" w14:textId="77777777" w:rsidTr="005561E4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76A4C129" w14:textId="77777777" w:rsidR="00A90A0D" w:rsidRPr="00ED2D83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993374F" w14:textId="1C4F9AE7" w:rsidR="00A90A0D" w:rsidRPr="00ED2D83" w:rsidRDefault="00A806E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FBD9D74" w14:textId="678CBF77" w:rsidR="00A90A0D" w:rsidRPr="00ED2D83" w:rsidRDefault="00A806E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90A0D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84E371D" w14:textId="3B4F473A" w:rsidR="00A90A0D" w:rsidRPr="00ED2D83" w:rsidRDefault="00A806E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BA55AC7" w14:textId="373C90E7" w:rsidR="00A90A0D" w:rsidRPr="00ED2D83" w:rsidRDefault="00A806E2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A90A0D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A90A0D" w:rsidRPr="00ED2D83" w14:paraId="2A19A08F" w14:textId="77777777" w:rsidTr="005561E4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25696F0" w14:textId="77777777" w:rsidR="00A90A0D" w:rsidRPr="00ED2D83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EE9431E" w14:textId="1A0E5123" w:rsidR="00A90A0D" w:rsidRPr="00ED2D83" w:rsidRDefault="0059146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</w:tcPr>
          <w:p w14:paraId="75C085C6" w14:textId="7E55A6ED" w:rsidR="00A90A0D" w:rsidRPr="00ED2D83" w:rsidRDefault="00591461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</w:tcPr>
          <w:p w14:paraId="75D8FFC0" w14:textId="51D34A66" w:rsidR="00A90A0D" w:rsidRPr="00ED2D83" w:rsidRDefault="00591461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</w:tcPr>
          <w:p w14:paraId="20D86EA6" w14:textId="158D6702" w:rsidR="00A90A0D" w:rsidRPr="00ED2D83" w:rsidRDefault="00591461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A90A0D" w:rsidRPr="00ED2D83" w14:paraId="25D30B9B" w14:textId="77777777" w:rsidTr="005561E4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4316804" w14:textId="77777777" w:rsidR="00A90A0D" w:rsidRPr="00ED2D83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67021AA" w14:textId="77777777" w:rsidR="00A90A0D" w:rsidRPr="00ED2D83" w:rsidRDefault="00A90A0D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6C86A25" w14:textId="77777777" w:rsidR="00A90A0D" w:rsidRPr="00ED2D83" w:rsidRDefault="00A90A0D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19D0328" w14:textId="77777777" w:rsidR="00A90A0D" w:rsidRPr="00ED2D83" w:rsidRDefault="00A90A0D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F8ED6CA" w14:textId="77777777" w:rsidR="00A90A0D" w:rsidRPr="00ED2D83" w:rsidRDefault="00A90A0D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A90A0D" w:rsidRPr="00ED2D83" w14:paraId="3476D217" w14:textId="77777777" w:rsidTr="005561E4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2C7100DE" w14:textId="77777777" w:rsidR="00A90A0D" w:rsidRPr="00ED2D83" w:rsidRDefault="00A90A0D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3B0A09" w14:textId="77777777" w:rsidR="00A90A0D" w:rsidRPr="00ED2D83" w:rsidRDefault="00A90A0D">
            <w:pPr>
              <w:keepNext/>
              <w:keepLines/>
              <w:tabs>
                <w:tab w:val="left" w:pos="3295"/>
                <w:tab w:val="left" w:pos="9744"/>
              </w:tabs>
              <w:ind w:left="540" w:right="-72" w:hanging="113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1FCB664" w14:textId="77777777" w:rsidR="00A90A0D" w:rsidRPr="00ED2D83" w:rsidRDefault="00A90A0D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6EDD9DD" w14:textId="77777777" w:rsidR="00A90A0D" w:rsidRPr="00ED2D83" w:rsidRDefault="00A90A0D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DCBF4B0" w14:textId="77777777" w:rsidR="00A90A0D" w:rsidRPr="00ED2D83" w:rsidRDefault="00A90A0D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</w:tr>
      <w:tr w:rsidR="006E12FA" w:rsidRPr="00ED2D83" w14:paraId="2B5E4896" w14:textId="77777777" w:rsidTr="005561E4">
        <w:trPr>
          <w:trHeight w:val="20"/>
        </w:trPr>
        <w:tc>
          <w:tcPr>
            <w:tcW w:w="4338" w:type="dxa"/>
          </w:tcPr>
          <w:p w14:paraId="4D668124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296" w:type="dxa"/>
          </w:tcPr>
          <w:p w14:paraId="7075122D" w14:textId="65B062E9" w:rsidR="006E12FA" w:rsidRPr="00ED2D83" w:rsidRDefault="001F134F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-</w:t>
            </w:r>
          </w:p>
        </w:tc>
        <w:tc>
          <w:tcPr>
            <w:tcW w:w="1296" w:type="dxa"/>
          </w:tcPr>
          <w:p w14:paraId="564728DB" w14:textId="27E0E97B" w:rsidR="006E12FA" w:rsidRPr="00ED2D83" w:rsidRDefault="006E12FA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02F7319A" w14:textId="217BC1B9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27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478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990</w:t>
            </w:r>
          </w:p>
        </w:tc>
        <w:tc>
          <w:tcPr>
            <w:tcW w:w="1296" w:type="dxa"/>
          </w:tcPr>
          <w:p w14:paraId="6036A4D4" w14:textId="763147EB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073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297</w:t>
            </w:r>
          </w:p>
        </w:tc>
      </w:tr>
      <w:tr w:rsidR="006E12FA" w:rsidRPr="00ED2D83" w14:paraId="2142D8B4" w14:textId="77777777" w:rsidTr="005561E4">
        <w:trPr>
          <w:trHeight w:val="20"/>
        </w:trPr>
        <w:tc>
          <w:tcPr>
            <w:tcW w:w="4338" w:type="dxa"/>
          </w:tcPr>
          <w:p w14:paraId="5B137EBA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</w:tcPr>
          <w:p w14:paraId="15F1966A" w14:textId="58164F4E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700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973</w:t>
            </w:r>
          </w:p>
        </w:tc>
        <w:tc>
          <w:tcPr>
            <w:tcW w:w="1296" w:type="dxa"/>
          </w:tcPr>
          <w:p w14:paraId="7024291C" w14:textId="02FAED80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261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457</w:t>
            </w:r>
          </w:p>
        </w:tc>
        <w:tc>
          <w:tcPr>
            <w:tcW w:w="1296" w:type="dxa"/>
          </w:tcPr>
          <w:p w14:paraId="364A17C0" w14:textId="79B793DE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559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184</w:t>
            </w:r>
          </w:p>
        </w:tc>
        <w:tc>
          <w:tcPr>
            <w:tcW w:w="1296" w:type="dxa"/>
          </w:tcPr>
          <w:p w14:paraId="537DEEE6" w14:textId="4CB19454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635</w:t>
            </w:r>
          </w:p>
        </w:tc>
      </w:tr>
      <w:tr w:rsidR="006E12FA" w:rsidRPr="00ED2D83" w14:paraId="3ED35EAE" w14:textId="77777777" w:rsidTr="005561E4">
        <w:trPr>
          <w:trHeight w:val="20"/>
        </w:trPr>
        <w:tc>
          <w:tcPr>
            <w:tcW w:w="4338" w:type="dxa"/>
          </w:tcPr>
          <w:p w14:paraId="1C80417E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การร่วมค้า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F5D38EA" w14:textId="22D0155D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407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717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65D676A" w14:textId="700262A4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381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8551178" w14:textId="7B19036D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242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763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28BF8C5" w14:textId="27CE83BF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196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779</w:t>
            </w:r>
          </w:p>
        </w:tc>
      </w:tr>
      <w:tr w:rsidR="006E12FA" w:rsidRPr="00ED2D83" w14:paraId="5FC67E6E" w14:textId="77777777" w:rsidTr="005561E4">
        <w:trPr>
          <w:trHeight w:val="20"/>
        </w:trPr>
        <w:tc>
          <w:tcPr>
            <w:tcW w:w="4338" w:type="dxa"/>
          </w:tcPr>
          <w:p w14:paraId="4DE40D21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0D8959D" w14:textId="5EDD60BA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108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690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FF06DB8" w14:textId="3DC6F5CA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643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5AE02D6" w14:textId="0A69ED64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28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280</w:t>
            </w:r>
            <w:r w:rsidR="001F134F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FAFA12A" w14:textId="2321ADDA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711</w:t>
            </w:r>
          </w:p>
        </w:tc>
      </w:tr>
    </w:tbl>
    <w:p w14:paraId="7471D46E" w14:textId="4F0E40D2" w:rsidR="00333E19" w:rsidRPr="00ED2D83" w:rsidRDefault="00333E19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70D98A12" w14:textId="77777777" w:rsidR="00333E19" w:rsidRPr="00ED2D83" w:rsidRDefault="00333E19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  <w:lang w:val="en-US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1398269E" w14:textId="77777777" w:rsidR="001A580C" w:rsidRPr="00ED2D83" w:rsidRDefault="001A580C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</w:p>
    <w:p w14:paraId="0BBC279D" w14:textId="2D60644F" w:rsidR="00434C01" w:rsidRPr="00ED2D83" w:rsidRDefault="00434C01" w:rsidP="00657485">
      <w:pPr>
        <w:tabs>
          <w:tab w:val="left" w:pos="1699"/>
          <w:tab w:val="left" w:pos="3398"/>
          <w:tab w:val="left" w:pos="420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ระยะเวลาครบกำหนดของเงินให้กู้ระยะยาวแก่กิจการที่เกี่ยวข้องกัน แสดงได้ดังนี้</w:t>
      </w:r>
    </w:p>
    <w:p w14:paraId="4F18F6AD" w14:textId="77777777" w:rsidR="00434C01" w:rsidRPr="00ED2D83" w:rsidRDefault="00434C01" w:rsidP="00657485">
      <w:pPr>
        <w:tabs>
          <w:tab w:val="left" w:pos="1699"/>
          <w:tab w:val="left" w:pos="3398"/>
          <w:tab w:val="left" w:pos="420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522" w:type="dxa"/>
        <w:tblInd w:w="-7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38"/>
        <w:gridCol w:w="1296"/>
        <w:gridCol w:w="1296"/>
        <w:gridCol w:w="1296"/>
        <w:gridCol w:w="1296"/>
      </w:tblGrid>
      <w:tr w:rsidR="00BF50C7" w:rsidRPr="00ED2D83" w14:paraId="0FCF2BF9" w14:textId="77777777" w:rsidTr="005561E4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C6692DC" w14:textId="77777777" w:rsidR="004B0D92" w:rsidRPr="00ED2D83" w:rsidRDefault="004B0D92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261CC895" w14:textId="5E9F0C70" w:rsidR="004B0D92" w:rsidRPr="00ED2D83" w:rsidRDefault="004B0D92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14:paraId="3947BA9F" w14:textId="16AD05CC" w:rsidR="004B0D92" w:rsidRPr="00ED2D83" w:rsidRDefault="004B0D92" w:rsidP="00747B93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78450B" w:rsidRPr="00ED2D83" w14:paraId="6682B5D1" w14:textId="77777777" w:rsidTr="005561E4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9D6AA81" w14:textId="77777777" w:rsidR="0078450B" w:rsidRPr="00ED2D83" w:rsidRDefault="0078450B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B57CF6F" w14:textId="3F5769C6" w:rsidR="0078450B" w:rsidRPr="00ED2D83" w:rsidRDefault="00A806E2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2BDB47B" w14:textId="6247F2D8" w:rsidR="0078450B" w:rsidRPr="00ED2D83" w:rsidRDefault="00A806E2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8450B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2C1C6BF" w14:textId="0878714E" w:rsidR="0078450B" w:rsidRPr="00ED2D83" w:rsidRDefault="00A806E2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EF27516" w14:textId="71A3B9A6" w:rsidR="0078450B" w:rsidRPr="00ED2D83" w:rsidRDefault="00A806E2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78450B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78450B" w:rsidRPr="00ED2D83" w14:paraId="2F67C4D8" w14:textId="77777777" w:rsidTr="005561E4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F85F143" w14:textId="77777777" w:rsidR="0078450B" w:rsidRPr="00ED2D83" w:rsidRDefault="0078450B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085651E" w14:textId="301D7871" w:rsidR="0078450B" w:rsidRPr="00ED2D83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</w:tcPr>
          <w:p w14:paraId="6884F834" w14:textId="478EDCB3" w:rsidR="0078450B" w:rsidRPr="00ED2D83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96" w:type="dxa"/>
          </w:tcPr>
          <w:p w14:paraId="5032C798" w14:textId="32B1B0D7" w:rsidR="0078450B" w:rsidRPr="00ED2D83" w:rsidRDefault="00591461" w:rsidP="0065748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96" w:type="dxa"/>
          </w:tcPr>
          <w:p w14:paraId="471FF0DA" w14:textId="12DD9576" w:rsidR="0078450B" w:rsidRPr="00ED2D83" w:rsidRDefault="00591461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185C69" w:rsidRPr="00ED2D83" w14:paraId="3BD266B8" w14:textId="77777777" w:rsidTr="005561E4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3AF770A7" w14:textId="77777777" w:rsidR="00185C69" w:rsidRPr="00ED2D83" w:rsidRDefault="00185C69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1A99CDF" w14:textId="75588EFC" w:rsidR="00185C69" w:rsidRPr="00ED2D83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2F3E790" w14:textId="6172460B" w:rsidR="00185C69" w:rsidRPr="00ED2D83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2073CE8" w14:textId="43AE7729" w:rsidR="00185C69" w:rsidRPr="00ED2D83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AB84F98" w14:textId="30C8FB61" w:rsidR="00185C69" w:rsidRPr="00ED2D83" w:rsidRDefault="00185C69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185C69" w:rsidRPr="00ED2D83" w14:paraId="1145909A" w14:textId="77777777" w:rsidTr="005561E4">
        <w:trPr>
          <w:trHeight w:val="20"/>
        </w:trPr>
        <w:tc>
          <w:tcPr>
            <w:tcW w:w="4338" w:type="dxa"/>
            <w:tcBorders>
              <w:top w:val="nil"/>
              <w:left w:val="nil"/>
              <w:right w:val="nil"/>
            </w:tcBorders>
            <w:vAlign w:val="bottom"/>
          </w:tcPr>
          <w:p w14:paraId="11BB6BED" w14:textId="77777777" w:rsidR="00185C69" w:rsidRPr="00ED2D83" w:rsidRDefault="00185C69" w:rsidP="00657485">
            <w:pPr>
              <w:tabs>
                <w:tab w:val="left" w:pos="3295"/>
                <w:tab w:val="left" w:pos="9744"/>
              </w:tabs>
              <w:ind w:left="499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2816B9" w14:textId="77777777" w:rsidR="00185C69" w:rsidRPr="00ED2D83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left="540" w:right="-72" w:hanging="113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2FC96D1" w14:textId="77777777" w:rsidR="00185C69" w:rsidRPr="00ED2D83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F32A112" w14:textId="77777777" w:rsidR="00185C69" w:rsidRPr="00ED2D83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45A24E1" w14:textId="77777777" w:rsidR="00185C69" w:rsidRPr="00ED2D83" w:rsidRDefault="00185C69" w:rsidP="00657485">
            <w:pPr>
              <w:keepNext/>
              <w:keepLines/>
              <w:tabs>
                <w:tab w:val="left" w:pos="3295"/>
                <w:tab w:val="left" w:pos="9744"/>
              </w:tabs>
              <w:ind w:right="-72" w:hanging="114"/>
              <w:jc w:val="right"/>
              <w:rPr>
                <w:rFonts w:ascii="Browallia New" w:eastAsia="Browallia New" w:hAnsi="Browallia New" w:cs="Browallia New"/>
                <w:b/>
                <w:color w:val="000000" w:themeColor="text1"/>
                <w:sz w:val="26"/>
                <w:szCs w:val="26"/>
              </w:rPr>
            </w:pPr>
          </w:p>
        </w:tc>
      </w:tr>
      <w:tr w:rsidR="006E12FA" w:rsidRPr="00ED2D83" w14:paraId="495A4873" w14:textId="77777777" w:rsidTr="005561E4">
        <w:trPr>
          <w:trHeight w:val="20"/>
        </w:trPr>
        <w:tc>
          <w:tcPr>
            <w:tcW w:w="4338" w:type="dxa"/>
          </w:tcPr>
          <w:p w14:paraId="34C914A6" w14:textId="256392BA" w:rsidR="006E12FA" w:rsidRPr="00ED2D83" w:rsidRDefault="006E12FA" w:rsidP="006E12FA">
            <w:pPr>
              <w:tabs>
                <w:tab w:val="left" w:pos="2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bookmarkStart w:id="20" w:name="OLE_LINK40"/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ส่วนที่ถึงกำหนดรับชำระ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ab/>
              <w:t>- ภายในหนึ่งปี</w:t>
            </w:r>
          </w:p>
        </w:tc>
        <w:tc>
          <w:tcPr>
            <w:tcW w:w="1296" w:type="dxa"/>
          </w:tcPr>
          <w:p w14:paraId="212A00B2" w14:textId="19D75613" w:rsidR="006E12FA" w:rsidRPr="00ED2D83" w:rsidRDefault="00A806E2" w:rsidP="00AB6D5B">
            <w:pPr>
              <w:keepNext/>
              <w:keepLines/>
              <w:ind w:left="297"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</w:t>
            </w:r>
            <w:r w:rsidR="00D51244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641</w:t>
            </w:r>
          </w:p>
        </w:tc>
        <w:tc>
          <w:tcPr>
            <w:tcW w:w="1296" w:type="dxa"/>
          </w:tcPr>
          <w:p w14:paraId="63695EB7" w14:textId="69BF08FB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149</w:t>
            </w:r>
          </w:p>
        </w:tc>
        <w:tc>
          <w:tcPr>
            <w:tcW w:w="1296" w:type="dxa"/>
          </w:tcPr>
          <w:p w14:paraId="5C637935" w14:textId="11BEC058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463</w:t>
            </w:r>
            <w:r w:rsidR="00F12BA5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211</w:t>
            </w:r>
          </w:p>
        </w:tc>
        <w:tc>
          <w:tcPr>
            <w:tcW w:w="1296" w:type="dxa"/>
          </w:tcPr>
          <w:p w14:paraId="6F2DC137" w14:textId="7747FAB1" w:rsidR="006E12FA" w:rsidRPr="00ED2D83" w:rsidRDefault="00A806E2" w:rsidP="006E12FA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602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976</w:t>
            </w:r>
          </w:p>
        </w:tc>
      </w:tr>
      <w:tr w:rsidR="006E12FA" w:rsidRPr="00ED2D83" w14:paraId="294F7BDF" w14:textId="77777777" w:rsidTr="005561E4">
        <w:trPr>
          <w:trHeight w:val="20"/>
        </w:trPr>
        <w:tc>
          <w:tcPr>
            <w:tcW w:w="4338" w:type="dxa"/>
          </w:tcPr>
          <w:p w14:paraId="279A4C27" w14:textId="4F4A10D8" w:rsidR="006E12FA" w:rsidRPr="00ED2D83" w:rsidRDefault="006E12FA" w:rsidP="006E12FA">
            <w:pPr>
              <w:tabs>
                <w:tab w:val="left" w:pos="2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ab/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เกินกว่าหนึ่งปี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5684EFB" w14:textId="4708C4B1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7680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099</w:t>
            </w:r>
            <w:r w:rsidR="0067680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049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DAAD2B7" w14:textId="4AEE515E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633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D62A706" w14:textId="65C4A303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</w:t>
            </w:r>
            <w:r w:rsidR="0067680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817</w:t>
            </w:r>
            <w:r w:rsidR="0067680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726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CAE646C" w14:textId="2EB712C1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735</w:t>
            </w:r>
          </w:p>
        </w:tc>
      </w:tr>
      <w:tr w:rsidR="006E12FA" w:rsidRPr="00ED2D83" w14:paraId="49620E95" w14:textId="77777777" w:rsidTr="005561E4">
        <w:trPr>
          <w:trHeight w:val="20"/>
        </w:trPr>
        <w:tc>
          <w:tcPr>
            <w:tcW w:w="4338" w:type="dxa"/>
          </w:tcPr>
          <w:p w14:paraId="694FDE6B" w14:textId="77777777" w:rsidR="006E12FA" w:rsidRPr="00ED2D83" w:rsidRDefault="006E12FA" w:rsidP="006E12FA">
            <w:pPr>
              <w:tabs>
                <w:tab w:val="left" w:pos="3295"/>
                <w:tab w:val="left" w:pos="9744"/>
              </w:tabs>
              <w:ind w:left="499" w:right="-108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814A8DB" w14:textId="4DD747C4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8A7A22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108</w:t>
            </w:r>
            <w:r w:rsidR="008A7A22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690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B9EA850" w14:textId="6446FD23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643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0ABB4DD" w14:textId="286C40EC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28</w:t>
            </w:r>
            <w:r w:rsidR="008A7A22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280</w:t>
            </w:r>
            <w:r w:rsidR="007E54BC" w:rsidRPr="00ED2D8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937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6467E24" w14:textId="4147B24B" w:rsidR="006E12FA" w:rsidRPr="00ED2D83" w:rsidRDefault="00A806E2" w:rsidP="00747B93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  <w:r w:rsidR="006E12FA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711</w:t>
            </w:r>
          </w:p>
        </w:tc>
      </w:tr>
      <w:bookmarkEnd w:id="20"/>
    </w:tbl>
    <w:p w14:paraId="6D8B071B" w14:textId="77777777" w:rsidR="006E249D" w:rsidRPr="00ED2D83" w:rsidRDefault="006E249D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7FE9EF02" w14:textId="3A6F9FD4" w:rsidR="00693E1B" w:rsidRPr="00ED2D83" w:rsidRDefault="009461A8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การเปลี่ยนแปลงของเงินให้กู้ระยะยาวแก่กิจการที่เกี่ยวข้องกันในระหว่า</w:t>
      </w:r>
      <w:r w:rsidR="002571C2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งรอบระย</w:t>
      </w:r>
      <w:r w:rsidR="002571C2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ะเวลา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เก้าเดือน</w:t>
      </w:r>
      <w:r w:rsidR="0083034F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สิ้นสุดวันที่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30</w:t>
      </w:r>
      <w:r w:rsidR="009E5701"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E570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กันยายน</w:t>
      </w:r>
      <w:r w:rsidR="0083034F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C26EEC"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="00591461" w:rsidRPr="00ED2D83">
        <w:rPr>
          <w:rFonts w:ascii="Browallia New" w:eastAsia="Browallia New" w:hAnsi="Browallia New" w:cs="Browallia New"/>
          <w:spacing w:val="-4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pacing w:val="-4"/>
          <w:sz w:val="26"/>
          <w:szCs w:val="26"/>
          <w:lang w:bidi="th-TH"/>
        </w:rPr>
        <w:t>2568</w:t>
      </w:r>
      <w:r w:rsidR="00C26EEC"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มีดังนี้</w:t>
      </w:r>
    </w:p>
    <w:p w14:paraId="42B637FC" w14:textId="77777777" w:rsidR="000545FD" w:rsidRPr="00ED2D83" w:rsidRDefault="000545FD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59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291"/>
        <w:gridCol w:w="1584"/>
        <w:gridCol w:w="1584"/>
      </w:tblGrid>
      <w:tr w:rsidR="00BF50C7" w:rsidRPr="00ED2D83" w14:paraId="7DA821C5" w14:textId="77777777" w:rsidTr="005561E4">
        <w:tc>
          <w:tcPr>
            <w:tcW w:w="6291" w:type="dxa"/>
          </w:tcPr>
          <w:p w14:paraId="6A78419B" w14:textId="77777777" w:rsidR="009461A8" w:rsidRPr="00ED2D83" w:rsidRDefault="009461A8" w:rsidP="005561E4">
            <w:pPr>
              <w:ind w:left="420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</w:tcPr>
          <w:p w14:paraId="35A9E125" w14:textId="1F62E58B" w:rsidR="009461A8" w:rsidRPr="00ED2D83" w:rsidRDefault="009461A8" w:rsidP="00657485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584" w:type="dxa"/>
          </w:tcPr>
          <w:p w14:paraId="16600B8F" w14:textId="300CD8AB" w:rsidR="009461A8" w:rsidRPr="00ED2D83" w:rsidRDefault="009461A8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BF50C7" w:rsidRPr="00ED2D83" w14:paraId="4F11C754" w14:textId="77777777" w:rsidTr="005561E4">
        <w:tc>
          <w:tcPr>
            <w:tcW w:w="6291" w:type="dxa"/>
          </w:tcPr>
          <w:p w14:paraId="362484F1" w14:textId="77777777" w:rsidR="009461A8" w:rsidRPr="00ED2D83" w:rsidRDefault="009461A8" w:rsidP="005561E4">
            <w:pPr>
              <w:ind w:left="420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20CED7D" w14:textId="77E0E36C" w:rsidR="009461A8" w:rsidRPr="00ED2D83" w:rsidRDefault="009461A8" w:rsidP="00747B9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พันบาท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4FFA961" w14:textId="09819522" w:rsidR="009461A8" w:rsidRPr="00ED2D83" w:rsidRDefault="009461A8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BF50C7" w:rsidRPr="00ED2D83" w14:paraId="7F932934" w14:textId="77777777" w:rsidTr="005561E4">
        <w:tc>
          <w:tcPr>
            <w:tcW w:w="6291" w:type="dxa"/>
          </w:tcPr>
          <w:p w14:paraId="7818BA3A" w14:textId="794D4D58" w:rsidR="00F46F17" w:rsidRPr="00ED2D83" w:rsidRDefault="00F46F17" w:rsidP="005561E4">
            <w:pPr>
              <w:ind w:left="420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7AD45AB" w14:textId="77777777" w:rsidR="00812404" w:rsidRPr="00ED2D83" w:rsidRDefault="00812404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D56A209" w14:textId="77777777" w:rsidR="00812404" w:rsidRPr="00ED2D83" w:rsidRDefault="00812404" w:rsidP="00657485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34A" w:rsidRPr="00ED2D83" w14:paraId="6DA2CC60" w14:textId="77777777" w:rsidTr="005561E4">
        <w:tc>
          <w:tcPr>
            <w:tcW w:w="6291" w:type="dxa"/>
          </w:tcPr>
          <w:p w14:paraId="4BA0AC7F" w14:textId="72BCA831" w:rsidR="005F334A" w:rsidRPr="00ED2D83" w:rsidRDefault="005F334A" w:rsidP="005561E4">
            <w:pPr>
              <w:ind w:left="420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 - สุทธิ</w:t>
            </w:r>
          </w:p>
        </w:tc>
        <w:tc>
          <w:tcPr>
            <w:tcW w:w="1584" w:type="dxa"/>
            <w:vAlign w:val="bottom"/>
          </w:tcPr>
          <w:p w14:paraId="6E0660AC" w14:textId="6298055D" w:rsidR="005F334A" w:rsidRPr="00ED2D83" w:rsidRDefault="00A806E2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</w:t>
            </w:r>
            <w:r w:rsidR="00546C1E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643</w:t>
            </w:r>
            <w:r w:rsidR="00546C1E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385</w:t>
            </w:r>
          </w:p>
        </w:tc>
        <w:tc>
          <w:tcPr>
            <w:tcW w:w="1584" w:type="dxa"/>
            <w:vAlign w:val="bottom"/>
          </w:tcPr>
          <w:p w14:paraId="05B78CD7" w14:textId="0F7680B0" w:rsidR="005F334A" w:rsidRPr="00ED2D83" w:rsidRDefault="00A806E2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24</w:t>
            </w:r>
            <w:r w:rsidR="0025792E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858</w:t>
            </w:r>
            <w:r w:rsidR="0025792E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711</w:t>
            </w:r>
          </w:p>
        </w:tc>
      </w:tr>
      <w:tr w:rsidR="005F334A" w:rsidRPr="00ED2D83" w14:paraId="5A68DDE3" w14:textId="77777777" w:rsidTr="005561E4">
        <w:tc>
          <w:tcPr>
            <w:tcW w:w="6291" w:type="dxa"/>
          </w:tcPr>
          <w:p w14:paraId="19876887" w14:textId="0EC2FF79" w:rsidR="005F334A" w:rsidRPr="00ED2D83" w:rsidRDefault="005F334A" w:rsidP="005561E4">
            <w:pPr>
              <w:ind w:left="420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เงินให้กู้ระยะยาวเพิ่มขึ้น</w:t>
            </w:r>
          </w:p>
        </w:tc>
        <w:tc>
          <w:tcPr>
            <w:tcW w:w="1584" w:type="dxa"/>
            <w:vAlign w:val="bottom"/>
          </w:tcPr>
          <w:p w14:paraId="7AC1BB03" w14:textId="5CCC04B4" w:rsidR="005F334A" w:rsidRPr="00ED2D83" w:rsidRDefault="00A806E2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87</w:t>
            </w:r>
            <w:r w:rsidR="00546C1E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634</w:t>
            </w:r>
          </w:p>
        </w:tc>
        <w:tc>
          <w:tcPr>
            <w:tcW w:w="1584" w:type="dxa"/>
            <w:vAlign w:val="bottom"/>
          </w:tcPr>
          <w:p w14:paraId="7530563A" w14:textId="0567696A" w:rsidR="005F334A" w:rsidRPr="00ED2D83" w:rsidRDefault="00A806E2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3D66A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320</w:t>
            </w:r>
            <w:r w:rsidR="003D66A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252</w:t>
            </w:r>
          </w:p>
        </w:tc>
      </w:tr>
      <w:tr w:rsidR="005F334A" w:rsidRPr="00ED2D83" w14:paraId="514CBBEE" w14:textId="77777777" w:rsidTr="005561E4">
        <w:tc>
          <w:tcPr>
            <w:tcW w:w="6291" w:type="dxa"/>
          </w:tcPr>
          <w:p w14:paraId="1FBF9EAC" w14:textId="62A646A3" w:rsidR="005F334A" w:rsidRPr="00ED2D83" w:rsidRDefault="005F334A" w:rsidP="005561E4">
            <w:pPr>
              <w:ind w:left="42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รับคืนเงินให้กู้ระยะยาว</w:t>
            </w:r>
          </w:p>
        </w:tc>
        <w:tc>
          <w:tcPr>
            <w:tcW w:w="1584" w:type="dxa"/>
            <w:vAlign w:val="bottom"/>
          </w:tcPr>
          <w:p w14:paraId="1537019B" w14:textId="29C6D098" w:rsidR="005F334A" w:rsidRPr="00ED2D83" w:rsidRDefault="00523928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838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168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7A4557F8" w14:textId="08555610" w:rsidR="005F334A" w:rsidRPr="00ED2D83" w:rsidRDefault="003D66A6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203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237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D73020" w:rsidRPr="00ED2D83" w14:paraId="72EBA2F3" w14:textId="77777777" w:rsidTr="005561E4">
        <w:tc>
          <w:tcPr>
            <w:tcW w:w="6291" w:type="dxa"/>
          </w:tcPr>
          <w:p w14:paraId="0023DAE2" w14:textId="0E44F6D2" w:rsidR="00D73020" w:rsidRPr="00ED2D83" w:rsidRDefault="00EE5DBA" w:rsidP="005561E4">
            <w:pPr>
              <w:ind w:left="42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รับ</w:t>
            </w:r>
            <w:r w:rsidR="00D73020"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โอนจากเงินให้กู้ระยะสั้นแก่</w:t>
            </w:r>
            <w:r w:rsidR="00957E10"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="00FD720D"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(หมายเหตุ </w:t>
            </w:r>
            <w:r w:rsidR="00A806E2"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18</w:t>
            </w:r>
            <w:r w:rsidR="00FD720D" w:rsidRPr="00ED2D83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th-TH"/>
              </w:rPr>
              <w:t>.</w:t>
            </w:r>
            <w:r w:rsidR="00A806E2" w:rsidRPr="00A806E2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6</w:t>
            </w:r>
            <w:r w:rsidR="00FD720D"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7A90B437" w14:textId="65E8A317" w:rsidR="00D73020" w:rsidRPr="00ED2D83" w:rsidRDefault="00A806E2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693</w:t>
            </w:r>
            <w:r w:rsidR="009D24D9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198</w:t>
            </w:r>
          </w:p>
        </w:tc>
        <w:tc>
          <w:tcPr>
            <w:tcW w:w="1584" w:type="dxa"/>
            <w:vAlign w:val="bottom"/>
          </w:tcPr>
          <w:p w14:paraId="1C5E90F4" w14:textId="0F57E4AB" w:rsidR="00D73020" w:rsidRPr="00ED2D83" w:rsidRDefault="00A806E2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</w:t>
            </w:r>
            <w:r w:rsidR="00490BAA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888</w:t>
            </w:r>
            <w:r w:rsidR="00490BAA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900</w:t>
            </w:r>
          </w:p>
        </w:tc>
      </w:tr>
      <w:tr w:rsidR="009D24D9" w:rsidRPr="00ED2D83" w14:paraId="269A072E" w14:textId="77777777" w:rsidTr="005561E4">
        <w:tc>
          <w:tcPr>
            <w:tcW w:w="6291" w:type="dxa"/>
          </w:tcPr>
          <w:p w14:paraId="413D9778" w14:textId="59C4EB69" w:rsidR="009D24D9" w:rsidRPr="005561E4" w:rsidRDefault="007F38B7" w:rsidP="005561E4">
            <w:pPr>
              <w:ind w:left="420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โอน</w:t>
            </w:r>
            <w:r w:rsidR="00F04C0C" w:rsidRPr="005561E4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ไป</w:t>
            </w:r>
            <w:r w:rsidR="00723CEE" w:rsidRPr="005561E4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ยัง</w:t>
            </w:r>
            <w:r w:rsidRPr="005561E4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เงินให้กู้ระยะสั้นแก่กิจการ</w:t>
            </w:r>
            <w:r w:rsidR="00F04C0C" w:rsidRPr="005561E4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อื่น</w:t>
            </w:r>
          </w:p>
        </w:tc>
        <w:tc>
          <w:tcPr>
            <w:tcW w:w="1584" w:type="dxa"/>
            <w:vAlign w:val="bottom"/>
          </w:tcPr>
          <w:p w14:paraId="72E8B06E" w14:textId="2506A80A" w:rsidR="009D24D9" w:rsidRPr="00ED2D83" w:rsidRDefault="009D24D9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399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500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63C563FF" w14:textId="286F74C5" w:rsidR="009D24D9" w:rsidRPr="00ED2D83" w:rsidRDefault="00490BAA" w:rsidP="005F334A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-</w:t>
            </w:r>
          </w:p>
        </w:tc>
      </w:tr>
      <w:tr w:rsidR="00D73020" w:rsidRPr="00ED2D83" w14:paraId="5AB7913F" w14:textId="77777777" w:rsidTr="005561E4">
        <w:tc>
          <w:tcPr>
            <w:tcW w:w="6291" w:type="dxa"/>
          </w:tcPr>
          <w:p w14:paraId="4DD04C93" w14:textId="09B28B15" w:rsidR="00D73020" w:rsidRPr="005561E4" w:rsidRDefault="00F23D3C" w:rsidP="005561E4">
            <w:pPr>
              <w:ind w:left="420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5561E4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t>ขาดทุน</w:t>
            </w:r>
            <w:r w:rsidR="00D73020" w:rsidRPr="005561E4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จากอัตราแลกเปลี่ยนที่ยังไม่เกิดขึ้น</w:t>
            </w:r>
          </w:p>
        </w:tc>
        <w:tc>
          <w:tcPr>
            <w:tcW w:w="1584" w:type="dxa"/>
            <w:vAlign w:val="bottom"/>
          </w:tcPr>
          <w:p w14:paraId="4B1687BB" w14:textId="59F69FF5" w:rsidR="00D73020" w:rsidRPr="00ED2D83" w:rsidRDefault="00523928" w:rsidP="00D73020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87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776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584" w:type="dxa"/>
            <w:vAlign w:val="bottom"/>
          </w:tcPr>
          <w:p w14:paraId="3A61F317" w14:textId="6C2A47AD" w:rsidR="00D73020" w:rsidRPr="00ED2D83" w:rsidRDefault="00490BAA" w:rsidP="00D73020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(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583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="00A806E2"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689</w:t>
            </w: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)</w:t>
            </w:r>
          </w:p>
        </w:tc>
      </w:tr>
      <w:tr w:rsidR="00D73020" w:rsidRPr="00ED2D83" w14:paraId="000D383A" w14:textId="77777777" w:rsidTr="005561E4">
        <w:tc>
          <w:tcPr>
            <w:tcW w:w="6291" w:type="dxa"/>
          </w:tcPr>
          <w:p w14:paraId="56872BE3" w14:textId="11EC2709" w:rsidR="00D73020" w:rsidRPr="00ED2D83" w:rsidRDefault="00D73020" w:rsidP="005561E4">
            <w:pPr>
              <w:ind w:left="42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ผลต่างอัตราแลกเปลี่ยน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AAB9954" w14:textId="100B219E" w:rsidR="00D73020" w:rsidRPr="00ED2D83" w:rsidRDefault="00A806E2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</w:t>
            </w:r>
            <w:r w:rsidR="00523928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917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425FAA4" w14:textId="0B02ADB1" w:rsidR="00D73020" w:rsidRPr="00ED2D83" w:rsidRDefault="00490BAA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7B6425" w:rsidRPr="00ED2D83" w14:paraId="7B2E277B" w14:textId="77777777" w:rsidTr="005561E4">
        <w:trPr>
          <w:trHeight w:val="80"/>
        </w:trPr>
        <w:tc>
          <w:tcPr>
            <w:tcW w:w="6291" w:type="dxa"/>
          </w:tcPr>
          <w:p w14:paraId="209521B1" w14:textId="2D720F0F" w:rsidR="007B6425" w:rsidRPr="00ED2D83" w:rsidRDefault="007B6425" w:rsidP="005561E4">
            <w:pPr>
              <w:ind w:left="420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 -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3A3CB3" w14:textId="27D2D9BD" w:rsidR="007B6425" w:rsidRPr="00ED2D83" w:rsidRDefault="00A806E2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8</w:t>
            </w:r>
            <w:r w:rsidR="006E778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108</w:t>
            </w:r>
            <w:r w:rsidR="006E778C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690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93757C0" w14:textId="1D4E1EF2" w:rsidR="007B6425" w:rsidRPr="00ED2D83" w:rsidRDefault="00A806E2" w:rsidP="00747B93">
            <w:pPr>
              <w:ind w:right="-72" w:hanging="14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28</w:t>
            </w:r>
            <w:r w:rsidR="003D66A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280</w:t>
            </w:r>
            <w:r w:rsidR="003D66A6" w:rsidRPr="00ED2D8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937</w:t>
            </w:r>
          </w:p>
        </w:tc>
      </w:tr>
    </w:tbl>
    <w:p w14:paraId="09BD4D22" w14:textId="5ACA1965" w:rsidR="00C26EEC" w:rsidRPr="00ED2D83" w:rsidRDefault="00C26EEC" w:rsidP="00657485">
      <w:pPr>
        <w:tabs>
          <w:tab w:val="left" w:pos="1699"/>
          <w:tab w:val="left" w:pos="3398"/>
          <w:tab w:val="left" w:pos="420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258FE1E5" w14:textId="62D6BB2D" w:rsidR="001B68FF" w:rsidRPr="003950A4" w:rsidRDefault="009461A8" w:rsidP="00657485">
      <w:pPr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เงินให้กู้ระยะยาวแก่กิจการที่เกี่ยวข้องกันเป็นเงินให้กู้ที่ไม่มีหลักประกันในสกุลเงินบาท</w:t>
      </w:r>
      <w:r w:rsidR="008529FA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333E19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ยูโร </w:t>
      </w:r>
      <w:r w:rsidR="005B50E8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ดอง</w:t>
      </w:r>
      <w:r w:rsidR="00333E19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เวียดนาม</w:t>
      </w:r>
      <w:r w:rsidR="00333E19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8529FA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วอนเกาหลี </w:t>
      </w:r>
      <w:r w:rsidR="0002167A"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br/>
      </w:r>
      <w:r w:rsidR="00311549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เยนญี่ปุ่น</w:t>
      </w:r>
      <w:r w:rsidR="00575DF7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ริงกิตมาเลเซีย</w:t>
      </w:r>
      <w:r w:rsidR="0002167A"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154254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และ</w:t>
      </w:r>
      <w:r w:rsidRPr="003950A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ดอลลาร์สหรัฐฯ</w:t>
      </w:r>
      <w:r w:rsidR="008529FA" w:rsidRPr="003950A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3950A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มี</w:t>
      </w:r>
      <w:r w:rsidR="00154254" w:rsidRPr="003950A4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อัตราดอกเบี้ยคงที่ต่อปี และอัตราดอกเบี้ยอ้างอิงตามอัตราดอกเบี้ยลอยตัว </w:t>
      </w:r>
      <w:r w:rsidR="003950A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br/>
      </w:r>
      <w:r w:rsidR="00A806E2" w:rsidRPr="003950A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6</w:t>
      </w:r>
      <w:r w:rsidR="00154254" w:rsidRPr="003950A4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-</w:t>
      </w:r>
      <w:r w:rsidR="00154254" w:rsidRPr="003950A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Month CME Term SOFR</w:t>
      </w:r>
      <w:r w:rsidR="00571447" w:rsidRPr="003950A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(</w:t>
      </w:r>
      <w:r w:rsidR="00A806E2" w:rsidRPr="003950A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31</w:t>
      </w:r>
      <w:r w:rsidR="00571447" w:rsidRPr="003950A4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 xml:space="preserve"> ธันวาคม พ.ศ.</w:t>
      </w:r>
      <w:r w:rsidR="00571447" w:rsidRPr="003950A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A806E2" w:rsidRPr="003950A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2567</w:t>
      </w:r>
      <w:r w:rsidR="007B768C" w:rsidRPr="003950A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:</w:t>
      </w:r>
      <w:r w:rsidR="00571447" w:rsidRPr="003950A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571447" w:rsidRPr="003950A4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อัตราดอกเบี้ยคงที่ต่อปี และอัตราดอกเบี้ยอ้างอิงตามอัตราดอกเบี้ย</w:t>
      </w:r>
      <w:r w:rsidR="00571447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ลอยตัว 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6</w:t>
      </w:r>
      <w:r w:rsidR="00571447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-</w:t>
      </w:r>
      <w:r w:rsidR="00571447" w:rsidRPr="005561E4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Month CME Term SOFR</w:t>
      </w:r>
      <w:r w:rsidR="00571447"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)</w:t>
      </w:r>
      <w:r w:rsidR="007B768C"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เงินให้กู้ดังกล่าวมีกำหนดชำระคืนเงินต้นและดอกเบี้ยตั้งแต่ </w:t>
      </w:r>
      <w:r w:rsidR="0099447D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ถึง</w:t>
      </w:r>
      <w:r w:rsidR="001B090C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>2583</w:t>
      </w:r>
    </w:p>
    <w:p w14:paraId="4F26A738" w14:textId="77777777" w:rsidR="00190288" w:rsidRPr="00ED2D83" w:rsidRDefault="00190288">
      <w:pPr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23A9AE97" w14:textId="77777777" w:rsidR="00932765" w:rsidRPr="00ED2D83" w:rsidRDefault="00932765" w:rsidP="0065748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237F836" w14:textId="6575EEBA" w:rsidR="001651D9" w:rsidRPr="00ED2D83" w:rsidRDefault="00A806E2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1651D9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8</w:t>
      </w:r>
      <w:r w:rsidR="001651D9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651D9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เงินกู้</w:t>
      </w:r>
      <w:r w:rsidR="00634E94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ยืม</w:t>
      </w:r>
      <w:r w:rsidR="001651D9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ระยะสั้นจากกิจการที่เกี่ยวข้องกัน</w:t>
      </w:r>
    </w:p>
    <w:p w14:paraId="3839D23C" w14:textId="77777777" w:rsidR="001651D9" w:rsidRPr="00ED2D83" w:rsidRDefault="001651D9" w:rsidP="001651D9">
      <w:pPr>
        <w:ind w:left="540" w:hanging="540"/>
        <w:contextualSpacing/>
        <w:rPr>
          <w:rFonts w:ascii="Browallia New" w:hAnsi="Browallia New" w:cs="Browallia New"/>
          <w:color w:val="000000"/>
        </w:rPr>
      </w:pPr>
    </w:p>
    <w:tbl>
      <w:tblPr>
        <w:tblW w:w="945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205"/>
        <w:gridCol w:w="1350"/>
        <w:gridCol w:w="1350"/>
        <w:gridCol w:w="1275"/>
        <w:gridCol w:w="1276"/>
      </w:tblGrid>
      <w:tr w:rsidR="001651D9" w:rsidRPr="00ED2D83" w14:paraId="6C090FB3" w14:textId="77777777" w:rsidTr="005561E4">
        <w:trPr>
          <w:trHeight w:val="80"/>
        </w:trPr>
        <w:tc>
          <w:tcPr>
            <w:tcW w:w="4205" w:type="dxa"/>
            <w:vAlign w:val="bottom"/>
          </w:tcPr>
          <w:p w14:paraId="1D431E7E" w14:textId="77777777" w:rsidR="001651D9" w:rsidRPr="00ED2D83" w:rsidRDefault="001651D9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32F59853" w14:textId="21B034D8" w:rsidR="001651D9" w:rsidRPr="00ED2D83" w:rsidRDefault="00D36D2C" w:rsidP="00747B93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 w:rsidR="001651D9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 w:bidi="th-TH"/>
              </w:rPr>
              <w:t>การ</w:t>
            </w:r>
            <w:r w:rsidR="001651D9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เงินรวม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12E165BF" w14:textId="7FE80F6B" w:rsidR="001651D9" w:rsidRPr="00ED2D83" w:rsidRDefault="00D36D2C" w:rsidP="00747B93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 w:rsidR="001651D9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 w:bidi="th-TH"/>
              </w:rPr>
              <w:t>การ</w:t>
            </w:r>
            <w:r w:rsidR="001651D9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เงินเฉพาะกิจการ</w:t>
            </w:r>
          </w:p>
        </w:tc>
      </w:tr>
      <w:tr w:rsidR="00882C18" w:rsidRPr="00ED2D83" w14:paraId="2077913C" w14:textId="77777777" w:rsidTr="005561E4">
        <w:trPr>
          <w:trHeight w:val="80"/>
        </w:trPr>
        <w:tc>
          <w:tcPr>
            <w:tcW w:w="4205" w:type="dxa"/>
            <w:vAlign w:val="bottom"/>
          </w:tcPr>
          <w:p w14:paraId="32AC3286" w14:textId="77777777" w:rsidR="00882C18" w:rsidRPr="00ED2D83" w:rsidRDefault="00882C18" w:rsidP="00882C18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131B191F" w14:textId="549113F0" w:rsidR="00882C18" w:rsidRPr="00ED2D83" w:rsidRDefault="00A806E2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119F76F5" w14:textId="6CDAC6E1" w:rsidR="00882C18" w:rsidRPr="00ED2D83" w:rsidRDefault="00A806E2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31</w:t>
            </w:r>
            <w:r w:rsidR="00882C18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DA34D6D" w14:textId="1E63F607" w:rsidR="00882C18" w:rsidRPr="00ED2D83" w:rsidRDefault="00A806E2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CDE1FD1" w14:textId="2DE58922" w:rsidR="00882C18" w:rsidRPr="00ED2D83" w:rsidRDefault="00A806E2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31</w:t>
            </w:r>
            <w:r w:rsidR="00882C18"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ธันวาคม</w:t>
            </w:r>
          </w:p>
        </w:tc>
      </w:tr>
      <w:tr w:rsidR="00882C18" w:rsidRPr="00ED2D83" w14:paraId="3727A30B" w14:textId="77777777" w:rsidTr="005561E4">
        <w:trPr>
          <w:trHeight w:val="80"/>
        </w:trPr>
        <w:tc>
          <w:tcPr>
            <w:tcW w:w="4205" w:type="dxa"/>
            <w:vAlign w:val="bottom"/>
          </w:tcPr>
          <w:p w14:paraId="4BA66EC5" w14:textId="77777777" w:rsidR="00882C18" w:rsidRPr="00ED2D83" w:rsidRDefault="00882C18" w:rsidP="00882C18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vAlign w:val="center"/>
          </w:tcPr>
          <w:p w14:paraId="4AF449B7" w14:textId="2FC6BE74" w:rsidR="00882C18" w:rsidRPr="00ED2D83" w:rsidRDefault="00591461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350" w:type="dxa"/>
            <w:vAlign w:val="center"/>
          </w:tcPr>
          <w:p w14:paraId="18BCDCA1" w14:textId="2FAE4AE3" w:rsidR="00882C18" w:rsidRPr="00ED2D83" w:rsidRDefault="00591461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1275" w:type="dxa"/>
            <w:vAlign w:val="center"/>
          </w:tcPr>
          <w:p w14:paraId="2068DC97" w14:textId="1C0D0497" w:rsidR="00882C18" w:rsidRPr="00ED2D83" w:rsidRDefault="00591461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1276" w:type="dxa"/>
            <w:vAlign w:val="center"/>
          </w:tcPr>
          <w:p w14:paraId="71E346FF" w14:textId="7B064A1B" w:rsidR="00882C18" w:rsidRPr="00ED2D83" w:rsidRDefault="00591461" w:rsidP="00882C18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2567</w:t>
            </w:r>
          </w:p>
        </w:tc>
      </w:tr>
      <w:tr w:rsidR="00882C18" w:rsidRPr="00ED2D83" w14:paraId="0EFFA359" w14:textId="77777777" w:rsidTr="005561E4">
        <w:tc>
          <w:tcPr>
            <w:tcW w:w="4205" w:type="dxa"/>
            <w:vAlign w:val="bottom"/>
          </w:tcPr>
          <w:p w14:paraId="260B6B76" w14:textId="77777777" w:rsidR="00882C18" w:rsidRPr="00ED2D83" w:rsidRDefault="00882C18" w:rsidP="00882C18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  <w:hideMark/>
          </w:tcPr>
          <w:p w14:paraId="1F265E58" w14:textId="77777777" w:rsidR="00882C18" w:rsidRPr="00ED2D83" w:rsidRDefault="00882C18" w:rsidP="00747B93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  <w:hideMark/>
          </w:tcPr>
          <w:p w14:paraId="1DFE0C98" w14:textId="77777777" w:rsidR="00882C18" w:rsidRPr="00ED2D83" w:rsidRDefault="00882C18" w:rsidP="00747B93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  <w:hideMark/>
          </w:tcPr>
          <w:p w14:paraId="3635E6A8" w14:textId="77777777" w:rsidR="00882C18" w:rsidRPr="00ED2D83" w:rsidRDefault="00882C18" w:rsidP="00747B93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  <w:hideMark/>
          </w:tcPr>
          <w:p w14:paraId="4CDE80CA" w14:textId="77777777" w:rsidR="00882C18" w:rsidRPr="00ED2D83" w:rsidRDefault="00882C18" w:rsidP="00747B93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882C18" w:rsidRPr="00ED2D83" w14:paraId="0D52E215" w14:textId="77777777" w:rsidTr="005561E4">
        <w:tc>
          <w:tcPr>
            <w:tcW w:w="4205" w:type="dxa"/>
            <w:vAlign w:val="bottom"/>
          </w:tcPr>
          <w:p w14:paraId="002A3845" w14:textId="77777777" w:rsidR="00882C18" w:rsidRPr="00ED2D83" w:rsidRDefault="00882C18" w:rsidP="00882C18">
            <w:pPr>
              <w:tabs>
                <w:tab w:val="left" w:pos="3295"/>
                <w:tab w:val="left" w:pos="9744"/>
              </w:tabs>
              <w:ind w:left="-105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EBD659D" w14:textId="77777777" w:rsidR="00882C18" w:rsidRPr="00ED2D83" w:rsidRDefault="00882C18" w:rsidP="00882C18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2F01ADD" w14:textId="77777777" w:rsidR="00882C18" w:rsidRPr="00ED2D83" w:rsidRDefault="00882C18" w:rsidP="00882C18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00438EFE" w14:textId="77777777" w:rsidR="00882C18" w:rsidRPr="00ED2D83" w:rsidRDefault="00882C18" w:rsidP="00882C18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3AD15FBE" w14:textId="77777777" w:rsidR="00882C18" w:rsidRPr="00ED2D83" w:rsidRDefault="00882C18" w:rsidP="00882C18">
            <w:pPr>
              <w:keepNext/>
              <w:keepLines/>
              <w:tabs>
                <w:tab w:val="left" w:pos="3295"/>
                <w:tab w:val="left" w:pos="9744"/>
              </w:tabs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87E2F" w:rsidRPr="00ED2D83" w14:paraId="62BAE4B9" w14:textId="77777777" w:rsidTr="005561E4">
        <w:tc>
          <w:tcPr>
            <w:tcW w:w="4205" w:type="dxa"/>
            <w:vAlign w:val="bottom"/>
          </w:tcPr>
          <w:p w14:paraId="769E0F29" w14:textId="1A9B34AB" w:rsidR="00987E2F" w:rsidRPr="00ED2D83" w:rsidRDefault="00987E2F" w:rsidP="00987E2F">
            <w:pPr>
              <w:tabs>
                <w:tab w:val="left" w:pos="3295"/>
                <w:tab w:val="left" w:pos="9744"/>
              </w:tabs>
              <w:ind w:left="410" w:right="-108"/>
              <w:contextualSpacing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28B88A89" w14:textId="1A63A26B" w:rsidR="00987E2F" w:rsidRPr="00ED2D83" w:rsidRDefault="00DA43EF" w:rsidP="00747B93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350" w:type="dxa"/>
            <w:vAlign w:val="bottom"/>
          </w:tcPr>
          <w:p w14:paraId="4AA78050" w14:textId="7164AEED" w:rsidR="00987E2F" w:rsidRPr="00ED2D83" w:rsidRDefault="00987E2F" w:rsidP="00747B93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5" w:type="dxa"/>
            <w:vAlign w:val="bottom"/>
          </w:tcPr>
          <w:p w14:paraId="16F24F09" w14:textId="73646FD6" w:rsidR="00987E2F" w:rsidRPr="00ED2D83" w:rsidRDefault="00A806E2" w:rsidP="00747B93">
            <w:pPr>
              <w:keepNext/>
              <w:keepLines/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1F134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  <w:r w:rsidR="001F134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76" w:type="dxa"/>
            <w:vAlign w:val="bottom"/>
          </w:tcPr>
          <w:p w14:paraId="68CEDB2B" w14:textId="08BA28F8" w:rsidR="00987E2F" w:rsidRPr="00ED2D83" w:rsidRDefault="00A806E2" w:rsidP="00747B93">
            <w:pPr>
              <w:keepNext/>
              <w:keepLines/>
              <w:autoSpaceDE w:val="0"/>
              <w:autoSpaceDN w:val="0"/>
              <w:adjustRightInd w:val="0"/>
              <w:ind w:right="-72"/>
              <w:contextualSpacing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987E2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  <w:r w:rsidR="00987E2F" w:rsidRPr="00ED2D83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806E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</w:tbl>
    <w:p w14:paraId="1FD78048" w14:textId="77777777" w:rsidR="00987E2F" w:rsidRPr="00ED2D83" w:rsidRDefault="00987E2F" w:rsidP="001651D9">
      <w:pPr>
        <w:tabs>
          <w:tab w:val="right" w:pos="1080"/>
        </w:tabs>
        <w:ind w:left="540"/>
        <w:contextualSpacing/>
        <w:jc w:val="thaiDistribute"/>
        <w:rPr>
          <w:rFonts w:ascii="Browallia New" w:hAnsi="Browallia New" w:cs="Browallia New"/>
          <w:color w:val="000000"/>
          <w:lang w:bidi="th-TH"/>
        </w:rPr>
      </w:pPr>
    </w:p>
    <w:p w14:paraId="1584EA6E" w14:textId="0B4462CA" w:rsidR="001651D9" w:rsidRPr="00ED2D83" w:rsidRDefault="001651D9" w:rsidP="001651D9">
      <w:pPr>
        <w:tabs>
          <w:tab w:val="right" w:pos="1080"/>
        </w:tabs>
        <w:ind w:left="540"/>
        <w:contextualSpacing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เงินกู้ยืมระยะสั้นจากกิจการที่เกี่ยวข้องกันมีอัตราดอกเบี้ยคงที่ต่อปี มูลค่า</w:t>
      </w:r>
      <w:r w:rsidR="00677719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ยุติธรรม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ของเงินกู้ยืมระยะสั้นใกล้เคียงกับมูลค่า</w:t>
      </w:r>
      <w:r w:rsidR="00B15613" w:rsidRPr="00ED2D83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="00677719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ตามบัญชี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เนื่องจากผลกระทบของการคิดลดไม่มีสาระสำคัญ</w:t>
      </w:r>
    </w:p>
    <w:p w14:paraId="1B624F15" w14:textId="77777777" w:rsidR="001651D9" w:rsidRPr="00ED2D83" w:rsidRDefault="001651D9" w:rsidP="001651D9">
      <w:pPr>
        <w:tabs>
          <w:tab w:val="right" w:pos="1080"/>
        </w:tabs>
        <w:ind w:left="540"/>
        <w:contextualSpacing/>
        <w:jc w:val="thaiDistribute"/>
        <w:rPr>
          <w:rFonts w:ascii="Browallia New" w:hAnsi="Browallia New" w:cs="Browallia New"/>
          <w:color w:val="000000"/>
        </w:rPr>
      </w:pPr>
    </w:p>
    <w:p w14:paraId="24A3A28A" w14:textId="15C2CAD8" w:rsidR="00693E1B" w:rsidRPr="00ED2D83" w:rsidRDefault="00A806E2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18</w:t>
      </w:r>
      <w:r w:rsidR="001651D9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9</w:t>
      </w:r>
      <w:r w:rsidR="0032352A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0F7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ค่าตอบแทนผู้บริหารสำคัญ</w:t>
      </w:r>
    </w:p>
    <w:p w14:paraId="349F3ED5" w14:textId="72EEB69C" w:rsidR="009F7E97" w:rsidRPr="00ED2D83" w:rsidRDefault="009F7E97" w:rsidP="00657485">
      <w:pPr>
        <w:ind w:left="540"/>
        <w:rPr>
          <w:rFonts w:ascii="Browallia New" w:eastAsia="Browallia New" w:hAnsi="Browallia New" w:cs="Browallia New"/>
          <w:color w:val="000000"/>
        </w:rPr>
      </w:pPr>
    </w:p>
    <w:p w14:paraId="07FD05B3" w14:textId="6D2BD35A" w:rsidR="00A125BC" w:rsidRPr="00ED2D83" w:rsidRDefault="00A125BC" w:rsidP="00657485">
      <w:pPr>
        <w:ind w:left="540"/>
        <w:contextualSpacing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ผู้บริหารสำคัญ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รวมถึงกรรมการ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</w:rPr>
        <w:t xml:space="preserve"> (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ไม่ว่าจะทำหน้าที่ในระดับบริหารหรือไม่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</w:rPr>
        <w:t xml:space="preserve">)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และคณะผู้บริหารระดับสูง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ค่าตอบแทนที่จ่ายหรือค้างจ่ายสำหรับผู้บริหารสำคัญมีดังนี้</w:t>
      </w:r>
    </w:p>
    <w:p w14:paraId="221BB334" w14:textId="77777777" w:rsidR="00932765" w:rsidRPr="00ED2D83" w:rsidRDefault="00932765" w:rsidP="00657485">
      <w:pPr>
        <w:ind w:left="540"/>
        <w:contextualSpacing/>
        <w:jc w:val="thaiDistribute"/>
        <w:rPr>
          <w:rFonts w:ascii="Browallia New" w:hAnsi="Browallia New" w:cs="Browallia New"/>
          <w:color w:val="000000"/>
        </w:rPr>
      </w:pPr>
    </w:p>
    <w:tbl>
      <w:tblPr>
        <w:tblW w:w="954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705"/>
        <w:gridCol w:w="1418"/>
        <w:gridCol w:w="1417"/>
      </w:tblGrid>
      <w:tr w:rsidR="00A125BC" w:rsidRPr="00ED2D83" w14:paraId="1D3B0953" w14:textId="77777777" w:rsidTr="005561E4">
        <w:trPr>
          <w:cantSplit/>
          <w:trHeight w:val="120"/>
        </w:trPr>
        <w:tc>
          <w:tcPr>
            <w:tcW w:w="6705" w:type="dxa"/>
            <w:vAlign w:val="bottom"/>
          </w:tcPr>
          <w:p w14:paraId="23BCA168" w14:textId="77777777" w:rsidR="00A125BC" w:rsidRPr="00ED2D83" w:rsidRDefault="00A125BC" w:rsidP="00657485">
            <w:pPr>
              <w:ind w:left="49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bottom"/>
          </w:tcPr>
          <w:p w14:paraId="1688E80D" w14:textId="77777777" w:rsidR="00A125BC" w:rsidRPr="00ED2D83" w:rsidRDefault="00A125BC" w:rsidP="00747B9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E3E46" w:rsidRPr="00ED2D83" w14:paraId="3A9AB6DB" w14:textId="77777777" w:rsidTr="005561E4">
        <w:trPr>
          <w:cantSplit/>
          <w:trHeight w:val="181"/>
        </w:trPr>
        <w:tc>
          <w:tcPr>
            <w:tcW w:w="6705" w:type="dxa"/>
            <w:vAlign w:val="bottom"/>
          </w:tcPr>
          <w:p w14:paraId="7CE17D61" w14:textId="45B02204" w:rsidR="000E3E46" w:rsidRPr="00ED2D83" w:rsidRDefault="000E3E46" w:rsidP="000E3E46">
            <w:pPr>
              <w:spacing w:before="10"/>
              <w:ind w:left="49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สำหรับรอบระยะเวลา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เก้าเดือน</w:t>
            </w: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สิ้นสุดวันที่</w:t>
            </w:r>
            <w:r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A806E2" w:rsidRPr="00A806E2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>30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9E5701" w:rsidRPr="00ED2D8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กันยายน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7193F656" w14:textId="391E09F9" w:rsidR="000E3E46" w:rsidRPr="00ED2D83" w:rsidRDefault="000E3E46" w:rsidP="000E3E46">
            <w:pPr>
              <w:tabs>
                <w:tab w:val="left" w:pos="-72"/>
              </w:tabs>
              <w:spacing w:before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45E2412" w14:textId="334115E0" w:rsidR="000E3E46" w:rsidRPr="00ED2D83" w:rsidRDefault="000E3E46" w:rsidP="000E3E46">
            <w:pPr>
              <w:tabs>
                <w:tab w:val="left" w:pos="-72"/>
              </w:tabs>
              <w:spacing w:before="10"/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A806E2" w:rsidRPr="00A806E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0E3E46" w:rsidRPr="00ED2D83" w14:paraId="4834A796" w14:textId="77777777" w:rsidTr="005561E4">
        <w:trPr>
          <w:cantSplit/>
          <w:trHeight w:val="181"/>
        </w:trPr>
        <w:tc>
          <w:tcPr>
            <w:tcW w:w="6705" w:type="dxa"/>
            <w:vAlign w:val="bottom"/>
          </w:tcPr>
          <w:p w14:paraId="5C65D41C" w14:textId="77777777" w:rsidR="000E3E46" w:rsidRPr="00ED2D83" w:rsidRDefault="000E3E46" w:rsidP="000E3E46">
            <w:pPr>
              <w:ind w:left="49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9872D3C" w14:textId="74F84066" w:rsidR="000E3E46" w:rsidRPr="00ED2D83" w:rsidRDefault="000E3E46" w:rsidP="000E3E4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1DF2253" w14:textId="4CB07AC6" w:rsidR="000E3E46" w:rsidRPr="00ED2D83" w:rsidRDefault="000E3E46" w:rsidP="000E3E4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พันบาท</w:t>
            </w:r>
            <w:r w:rsidRPr="00ED2D83">
              <w:rPr>
                <w:rFonts w:ascii="Browallia New" w:eastAsia="Cordia New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0E3E46" w:rsidRPr="00ED2D83" w14:paraId="4E31C4C7" w14:textId="77777777" w:rsidTr="005561E4">
        <w:trPr>
          <w:cantSplit/>
          <w:trHeight w:val="120"/>
        </w:trPr>
        <w:tc>
          <w:tcPr>
            <w:tcW w:w="6705" w:type="dxa"/>
            <w:vAlign w:val="bottom"/>
          </w:tcPr>
          <w:p w14:paraId="270E12BD" w14:textId="77777777" w:rsidR="000E3E46" w:rsidRPr="00ED2D83" w:rsidRDefault="000E3E46" w:rsidP="000E3E46">
            <w:pPr>
              <w:ind w:left="49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61F1B00E" w14:textId="77777777" w:rsidR="000E3E46" w:rsidRPr="00ED2D83" w:rsidRDefault="000E3E46" w:rsidP="000E3E4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FFBE94C" w14:textId="77777777" w:rsidR="000E3E46" w:rsidRPr="00ED2D83" w:rsidRDefault="000E3E46" w:rsidP="000E3E4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E3E46" w:rsidRPr="00ED2D83" w14:paraId="183D4D77" w14:textId="77777777" w:rsidTr="005561E4">
        <w:trPr>
          <w:cantSplit/>
          <w:trHeight w:val="120"/>
        </w:trPr>
        <w:tc>
          <w:tcPr>
            <w:tcW w:w="6705" w:type="dxa"/>
            <w:vAlign w:val="bottom"/>
          </w:tcPr>
          <w:p w14:paraId="6656DAA9" w14:textId="77777777" w:rsidR="000E3E46" w:rsidRPr="00ED2D83" w:rsidRDefault="000E3E46" w:rsidP="000E3E46">
            <w:pPr>
              <w:ind w:left="499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เงินเดือนและผลประโยชน์ระยะสั้นอื่น</w:t>
            </w:r>
          </w:p>
        </w:tc>
        <w:tc>
          <w:tcPr>
            <w:tcW w:w="1418" w:type="dxa"/>
          </w:tcPr>
          <w:p w14:paraId="2D0F7377" w14:textId="1962ED7A" w:rsidR="000E3E46" w:rsidRPr="00ED2D83" w:rsidRDefault="00A806E2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81</w:t>
            </w:r>
            <w:r w:rsidR="00134F9A"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009</w:t>
            </w:r>
          </w:p>
        </w:tc>
        <w:tc>
          <w:tcPr>
            <w:tcW w:w="1417" w:type="dxa"/>
          </w:tcPr>
          <w:p w14:paraId="44CD6F8D" w14:textId="499E04EA" w:rsidR="000E3E46" w:rsidRPr="00ED2D83" w:rsidRDefault="00A806E2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104</w:t>
            </w:r>
            <w:r w:rsidR="0097235E"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659</w:t>
            </w:r>
          </w:p>
        </w:tc>
      </w:tr>
      <w:tr w:rsidR="000E3E46" w:rsidRPr="00ED2D83" w14:paraId="29C2D5D0" w14:textId="77777777" w:rsidTr="005561E4">
        <w:trPr>
          <w:cantSplit/>
          <w:trHeight w:val="120"/>
        </w:trPr>
        <w:tc>
          <w:tcPr>
            <w:tcW w:w="6705" w:type="dxa"/>
            <w:vAlign w:val="bottom"/>
          </w:tcPr>
          <w:p w14:paraId="02D18E86" w14:textId="77777777" w:rsidR="000E3E46" w:rsidRPr="00ED2D83" w:rsidRDefault="000E3E46" w:rsidP="000E3E46">
            <w:pPr>
              <w:ind w:left="499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3C555850" w14:textId="173EB47A" w:rsidR="000E3E46" w:rsidRPr="00ED2D83" w:rsidRDefault="00A806E2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2</w:t>
            </w:r>
            <w:r w:rsidR="0097235E"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532</w:t>
            </w:r>
          </w:p>
        </w:tc>
        <w:tc>
          <w:tcPr>
            <w:tcW w:w="1417" w:type="dxa"/>
          </w:tcPr>
          <w:p w14:paraId="3129C04B" w14:textId="3F1A1FE5" w:rsidR="000E3E46" w:rsidRPr="00ED2D83" w:rsidRDefault="00A806E2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2</w:t>
            </w:r>
            <w:r w:rsidR="0097235E"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885</w:t>
            </w:r>
          </w:p>
        </w:tc>
      </w:tr>
      <w:tr w:rsidR="000E3E46" w:rsidRPr="00ED2D83" w14:paraId="7021F71A" w14:textId="77777777" w:rsidTr="005561E4">
        <w:trPr>
          <w:cantSplit/>
          <w:trHeight w:val="99"/>
        </w:trPr>
        <w:tc>
          <w:tcPr>
            <w:tcW w:w="6705" w:type="dxa"/>
            <w:vAlign w:val="bottom"/>
          </w:tcPr>
          <w:p w14:paraId="14DACB1D" w14:textId="66EBE2DD" w:rsidR="000E3E46" w:rsidRPr="00ED2D83" w:rsidRDefault="000E3E46" w:rsidP="000E3E46">
            <w:pPr>
              <w:ind w:left="49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2D83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ผลประโยชน์ระยะยาวอื่น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8AEE683" w14:textId="6F7C8BA6" w:rsidR="000E3E46" w:rsidRPr="00ED2D83" w:rsidRDefault="00A806E2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8CDF44C" w14:textId="42C24711" w:rsidR="000E3E46" w:rsidRPr="00ED2D83" w:rsidRDefault="00A806E2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/>
              </w:rPr>
            </w:pP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17</w:t>
            </w:r>
          </w:p>
        </w:tc>
      </w:tr>
      <w:tr w:rsidR="000E3E46" w:rsidRPr="00ED2D83" w14:paraId="676C2E1D" w14:textId="77777777" w:rsidTr="005561E4">
        <w:trPr>
          <w:cantSplit/>
          <w:trHeight w:val="120"/>
        </w:trPr>
        <w:tc>
          <w:tcPr>
            <w:tcW w:w="6705" w:type="dxa"/>
            <w:vAlign w:val="bottom"/>
          </w:tcPr>
          <w:p w14:paraId="62118512" w14:textId="77777777" w:rsidR="000E3E46" w:rsidRPr="00ED2D83" w:rsidRDefault="000E3E46" w:rsidP="000E3E46">
            <w:pPr>
              <w:ind w:left="499" w:right="-126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2B01A4" w14:textId="60747D0C" w:rsidR="000E3E46" w:rsidRPr="00ED2D83" w:rsidRDefault="00A806E2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</w:pP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83</w:t>
            </w:r>
            <w:r w:rsidR="0097235E"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bidi="th-TH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562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EAE550" w14:textId="77A6A6AA" w:rsidR="000E3E46" w:rsidRPr="00ED2D83" w:rsidRDefault="00A806E2" w:rsidP="000E3E4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</w:pP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107</w:t>
            </w:r>
            <w:r w:rsidR="0097235E" w:rsidRPr="00ED2D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,</w:t>
            </w:r>
            <w:r w:rsidRPr="00A806E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561</w:t>
            </w:r>
          </w:p>
        </w:tc>
      </w:tr>
    </w:tbl>
    <w:p w14:paraId="15144842" w14:textId="77777777" w:rsidR="000E3E46" w:rsidRPr="00ED2D83" w:rsidRDefault="000E3E46">
      <w:pPr>
        <w:rPr>
          <w:rFonts w:ascii="Browallia New" w:eastAsia="Browallia New" w:hAnsi="Browallia New" w:cs="Browallia New"/>
          <w:color w:val="000000"/>
        </w:rPr>
      </w:pPr>
    </w:p>
    <w:p w14:paraId="68F2453A" w14:textId="022BFE42" w:rsidR="00DC6C06" w:rsidRPr="00ED2D83" w:rsidRDefault="00A806E2" w:rsidP="00DC6C06">
      <w:pPr>
        <w:pStyle w:val="Heading1"/>
        <w:ind w:left="567" w:hanging="567"/>
        <w:rPr>
          <w:cs/>
        </w:rPr>
      </w:pPr>
      <w:r w:rsidRPr="00A806E2">
        <w:t>1</w:t>
      </w:r>
      <w:r w:rsidRPr="00A806E2">
        <w:rPr>
          <w:lang w:bidi="th-TH"/>
        </w:rPr>
        <w:t>9</w:t>
      </w:r>
      <w:r w:rsidR="00DC6C06" w:rsidRPr="00ED2D83">
        <w:tab/>
      </w:r>
      <w:r w:rsidR="00DC6C06" w:rsidRPr="00ED2D83">
        <w:rPr>
          <w:rFonts w:hint="cs"/>
          <w:cs/>
          <w:lang w:bidi="th-TH"/>
        </w:rPr>
        <w:t>เงินปันผล</w:t>
      </w:r>
    </w:p>
    <w:p w14:paraId="3156B383" w14:textId="77777777" w:rsidR="00DC6C06" w:rsidRPr="00ED2D83" w:rsidRDefault="00DC6C06" w:rsidP="00DC6C06">
      <w:pPr>
        <w:jc w:val="thaiDistribute"/>
        <w:rPr>
          <w:rFonts w:ascii="Browallia New" w:eastAsia="Browallia New" w:hAnsi="Browallia New" w:cs="Browallia New"/>
          <w:b/>
          <w:bCs/>
          <w:lang w:bidi="th-TH"/>
        </w:rPr>
      </w:pPr>
    </w:p>
    <w:p w14:paraId="66318294" w14:textId="6E30AE7B" w:rsidR="00DC6C06" w:rsidRPr="00ED2D83" w:rsidRDefault="00DC6C06" w:rsidP="00DC6C06">
      <w:pPr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cs/>
          <w:lang w:val="en-US" w:bidi="th-TH"/>
        </w:rPr>
      </w:pPr>
      <w:r w:rsidRPr="00ED2D83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พ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val="en-US" w:bidi="th-TH"/>
        </w:rPr>
        <w:t>.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  <w:cs/>
          <w:lang w:val="en-US" w:bidi="th-TH"/>
        </w:rPr>
        <w:t>ศ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val="en-US" w:bidi="th-TH"/>
        </w:rPr>
        <w:t xml:space="preserve">. </w:t>
      </w:r>
      <w:r w:rsidR="00A806E2" w:rsidRPr="00A806E2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2568</w:t>
      </w:r>
    </w:p>
    <w:p w14:paraId="146B4761" w14:textId="77777777" w:rsidR="00DC6C06" w:rsidRPr="00ED2D83" w:rsidRDefault="00DC6C06" w:rsidP="00DC6C06">
      <w:pPr>
        <w:rPr>
          <w:rFonts w:ascii="Browallia New" w:eastAsia="Browallia New" w:hAnsi="Browallia New" w:cs="Browallia New"/>
          <w:color w:val="000000"/>
          <w:lang w:bidi="th-TH"/>
        </w:rPr>
      </w:pPr>
    </w:p>
    <w:p w14:paraId="5C3BBB64" w14:textId="7A9CC3BC" w:rsidR="00DC6C06" w:rsidRPr="005561E4" w:rsidRDefault="00DC6C06" w:rsidP="00EE7FA6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เมื่อวันที่ 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29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เมษายน พ.ศ. 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2568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ที่ประชุมสามัญผู้ถือหุ้นมีมติอนุมัติให้จ่ายเงินปันผลจากผลการดำเนินงานสำหรับปี พ.ศ. 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2567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6046AB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br/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ในอัตราหุ้นละ 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0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43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บาท สำหรับหุ้นจำนวน 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606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900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000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หุ้น รวมเป็นจำนวนเงินทั้งสิ้น 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120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97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ล้านบาท แต่เนื่องจากมติที่ประชุม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คณะกรรมการบริษัทเมื่อวันที่ 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>9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สิงหาคม พ.ศ. 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ได้อนุมัติการจ่ายเงินปันผลระหว่างกาลจากกำไรสะสมของบริษัท ในอัตราหุ้นละ </w:t>
      </w:r>
      <w:r w:rsidR="00A806E2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0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.</w:t>
      </w:r>
      <w:r w:rsidR="00A806E2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18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บาท รวมเป็นจำนวนเงิน </w:t>
      </w:r>
      <w:r w:rsidR="00A806E2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469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.</w:t>
      </w:r>
      <w:r w:rsidR="00A806E2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24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ล้านบาท ซึ่งได้จ่ายแล้วเมื่อวันที่ </w:t>
      </w:r>
      <w:r w:rsidR="00A806E2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6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กันยายน พ.ศ. </w:t>
      </w:r>
      <w:r w:rsidR="00A806E2"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2567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5561E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จึงคงเหลือเงินปันผลจ่ายในอัตราหุ้นละ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>0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>25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บาท รวมเป็นจำนวนเงิน 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>651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>73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ล้านบาท </w:t>
      </w:r>
      <w:r w:rsidR="006107E8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เงินปันผลดังกล่าวได้จ่ายให้แก่ผู้ถือหุ้นแล้วในวันที่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>9</w:t>
      </w:r>
      <w:r w:rsidR="00ED4E74"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5561E4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พฤษภาคม พ.ศ. </w:t>
      </w:r>
      <w:r w:rsidR="00A806E2" w:rsidRPr="005561E4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</w:p>
    <w:p w14:paraId="4FAB51FC" w14:textId="77777777" w:rsidR="006046AB" w:rsidRPr="005561E4" w:rsidRDefault="006046AB" w:rsidP="00DC6C06">
      <w:pPr>
        <w:rPr>
          <w:rFonts w:ascii="Browallia New" w:eastAsia="Browallia New" w:hAnsi="Browallia New" w:cs="Browallia New"/>
          <w:color w:val="000000"/>
          <w:lang w:bidi="th-TH"/>
        </w:rPr>
      </w:pPr>
    </w:p>
    <w:p w14:paraId="046220C1" w14:textId="7403873F" w:rsidR="0019300E" w:rsidRPr="00ED2D83" w:rsidRDefault="0019300E" w:rsidP="00F45296">
      <w:pPr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</w:pPr>
      <w:r w:rsidRPr="00ED2D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เมื่อวันที่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11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สิงหาคม พ.ศ. 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ที่ประชุมคณะกรรมการบริษัทมีมติอนุมัติให้จ่ายเงินปันผลระหว่างกาลจากจากกำไรสะสมของบริษัท ในอัตราหุ้นละ 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0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18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บาท สำหรับหุ้นจำนวน 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,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606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,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900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,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000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หุ้น เป็นจำนวนเงินรวม 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469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24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ล้านบาท เงินปันผลดังกล่าว</w:t>
      </w:r>
      <w:r w:rsidR="00F45296" w:rsidRPr="00ED2D83">
        <w:rPr>
          <w:rFonts w:ascii="Browallia New" w:hAnsi="Browallia New" w:cs="Browallia New" w:hint="cs"/>
          <w:sz w:val="26"/>
          <w:szCs w:val="26"/>
          <w:cs/>
          <w:lang w:bidi="th-TH"/>
        </w:rPr>
        <w:t>ได้</w:t>
      </w:r>
      <w:r w:rsidR="00F45296" w:rsidRPr="00ED2D83">
        <w:rPr>
          <w:rFonts w:ascii="Browallia New" w:hAnsi="Browallia New" w:cs="Browallia New"/>
          <w:sz w:val="26"/>
          <w:szCs w:val="26"/>
          <w:cs/>
          <w:lang w:bidi="th-TH"/>
        </w:rPr>
        <w:t>จ่ายให้แก่</w:t>
      </w:r>
      <w:r w:rsidR="003950A4">
        <w:rPr>
          <w:rFonts w:ascii="Browallia New" w:hAnsi="Browallia New" w:cs="Browallia New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ผู้ถือหุ้นในวันที่ 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10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กันยายน พ.ศ. </w:t>
      </w:r>
      <w:r w:rsidR="00A806E2" w:rsidRPr="00A806E2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lang w:bidi="th-TH"/>
        </w:rPr>
        <w:t>2568</w:t>
      </w:r>
    </w:p>
    <w:p w14:paraId="18154E1B" w14:textId="77777777" w:rsidR="0019300E" w:rsidRPr="00ED2D83" w:rsidRDefault="0019300E" w:rsidP="00DC6C06">
      <w:pPr>
        <w:rPr>
          <w:rFonts w:ascii="Browallia New" w:eastAsia="Browallia New" w:hAnsi="Browallia New" w:cs="Browallia New"/>
          <w:color w:val="000000"/>
          <w:spacing w:val="-2"/>
          <w:lang w:bidi="th-TH"/>
        </w:rPr>
      </w:pPr>
    </w:p>
    <w:p w14:paraId="2DA4347F" w14:textId="77777777" w:rsidR="00F45296" w:rsidRPr="00ED2D83" w:rsidRDefault="00F45296">
      <w:pPr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</w:pPr>
      <w:r w:rsidRPr="00ED2D83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br w:type="page"/>
      </w:r>
    </w:p>
    <w:p w14:paraId="08D7CF09" w14:textId="77777777" w:rsidR="00F45296" w:rsidRPr="00ED2D83" w:rsidRDefault="00F45296" w:rsidP="00DC6C06">
      <w:pPr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</w:pPr>
    </w:p>
    <w:p w14:paraId="7A90C264" w14:textId="5ADD19D2" w:rsidR="00DC6C06" w:rsidRPr="00ED2D83" w:rsidRDefault="00DC6C06" w:rsidP="00DC6C06">
      <w:pPr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cs/>
          <w:lang w:val="en-US" w:bidi="th-TH"/>
        </w:rPr>
      </w:pPr>
      <w:r w:rsidRPr="00ED2D83">
        <w:rPr>
          <w:rFonts w:ascii="Browallia New" w:eastAsia="Browallia New" w:hAnsi="Browallia New" w:cs="Browallia New"/>
          <w:b/>
          <w:bCs/>
          <w:sz w:val="26"/>
          <w:szCs w:val="26"/>
          <w:cs/>
          <w:lang w:bidi="th-TH"/>
        </w:rPr>
        <w:t>พ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val="en-US" w:bidi="th-TH"/>
        </w:rPr>
        <w:t>.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  <w:cs/>
          <w:lang w:val="en-US" w:bidi="th-TH"/>
        </w:rPr>
        <w:t>ศ</w:t>
      </w:r>
      <w:r w:rsidRPr="00ED2D83">
        <w:rPr>
          <w:rFonts w:ascii="Browallia New" w:eastAsia="Browallia New" w:hAnsi="Browallia New" w:cs="Browallia New"/>
          <w:b/>
          <w:bCs/>
          <w:sz w:val="26"/>
          <w:szCs w:val="26"/>
          <w:lang w:val="en-US" w:bidi="th-TH"/>
        </w:rPr>
        <w:t xml:space="preserve">. </w:t>
      </w:r>
      <w:r w:rsidR="00A806E2" w:rsidRPr="00A806E2">
        <w:rPr>
          <w:rFonts w:ascii="Browallia New" w:eastAsia="Browallia New" w:hAnsi="Browallia New" w:cs="Browallia New"/>
          <w:b/>
          <w:bCs/>
          <w:sz w:val="26"/>
          <w:szCs w:val="26"/>
          <w:lang w:bidi="th-TH"/>
        </w:rPr>
        <w:t>2567</w:t>
      </w:r>
    </w:p>
    <w:p w14:paraId="1E7E7915" w14:textId="77777777" w:rsidR="00DC6C06" w:rsidRPr="005561E4" w:rsidRDefault="00DC6C06" w:rsidP="00DC6C06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74F7CCC1" w14:textId="1A2CFB6B" w:rsidR="00DC6C06" w:rsidRPr="00ED2D83" w:rsidRDefault="00DC6C06" w:rsidP="00DC6C06">
      <w:pPr>
        <w:jc w:val="thaiDistribute"/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</w:pP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เมื่อวันที่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24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เมษายน พ.ศ.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2567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ที่ประชุมสามัญผู้ถือหุ้นมีมติอนุมัติให้จ่ายเงินปันผลจากผลการดำเนินงานสำหรับปี พ.ศ.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2566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ในอัตราหุ้นละ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0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18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บาท สำหรับหุ้นจำนวน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,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606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,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900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,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000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หุ้น เป็นจำนวนเงินรวม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469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24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ล้านบาท เงินปันผลดังกล่าวได้จ่าย</w:t>
      </w:r>
      <w:r w:rsidRPr="00ED2D83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ให้แก่ผู้ถือหุ้นแล้วในวันที่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10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พฤษภาคม พ.ศ.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2567</w:t>
      </w:r>
    </w:p>
    <w:p w14:paraId="1AD69756" w14:textId="77777777" w:rsidR="00B32D72" w:rsidRPr="00ED2D83" w:rsidRDefault="00B32D72">
      <w:pPr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</w:p>
    <w:p w14:paraId="3578740B" w14:textId="4673C798" w:rsidR="00B32D72" w:rsidRPr="003950A4" w:rsidRDefault="00B32D72" w:rsidP="00B32D72">
      <w:pPr>
        <w:spacing w:line="240" w:lineRule="atLeast"/>
        <w:jc w:val="thaiDistribute"/>
        <w:rPr>
          <w:rFonts w:ascii="Browallia New" w:hAnsi="Browallia New" w:cs="Browallia New"/>
          <w:sz w:val="26"/>
          <w:szCs w:val="26"/>
          <w:cs/>
          <w:lang w:bidi="th-TH"/>
        </w:rPr>
      </w:pPr>
      <w:r w:rsidRPr="00ED2D83">
        <w:rPr>
          <w:rFonts w:ascii="Browallia New" w:hAnsi="Browallia New" w:cs="Browallia New" w:hint="cs"/>
          <w:sz w:val="26"/>
          <w:szCs w:val="26"/>
          <w:cs/>
          <w:lang w:bidi="th-TH"/>
        </w:rPr>
        <w:t>เมื่อวันที่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9</w:t>
      </w:r>
      <w:r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 xml:space="preserve">สิงหาคม พ.ศ. </w:t>
      </w:r>
      <w:r w:rsidR="00A806E2" w:rsidRPr="00A806E2">
        <w:rPr>
          <w:rFonts w:ascii="Browallia New" w:hAnsi="Browallia New" w:cs="Browallia New"/>
          <w:sz w:val="26"/>
          <w:szCs w:val="26"/>
          <w:lang w:bidi="th-TH"/>
        </w:rPr>
        <w:t>2567</w:t>
      </w:r>
      <w:r w:rsidRPr="00ED2D83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2D83">
        <w:rPr>
          <w:rFonts w:ascii="Browallia New" w:hAnsi="Browallia New" w:cs="Browallia New"/>
          <w:sz w:val="26"/>
          <w:szCs w:val="26"/>
          <w:cs/>
          <w:lang w:bidi="th-TH"/>
        </w:rPr>
        <w:t>ที่ประชุมคณะกรรมการบริษัทมีมติอนุมัติให้จ่ายเงินปันผลระหว่างกาลจากจากกำไรสะสมของ</w:t>
      </w:r>
      <w:r w:rsidRPr="00ED2D83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บริษัท </w:t>
      </w:r>
      <w:r w:rsidRPr="005561E4">
        <w:rPr>
          <w:rFonts w:ascii="Browallia New" w:hAnsi="Browallia New" w:cs="Browallia New"/>
          <w:sz w:val="26"/>
          <w:szCs w:val="26"/>
          <w:cs/>
          <w:lang w:bidi="th-TH"/>
        </w:rPr>
        <w:t xml:space="preserve">ในอัตราหุ้นละ </w:t>
      </w:r>
      <w:r w:rsidR="00A806E2" w:rsidRPr="005561E4">
        <w:rPr>
          <w:rFonts w:ascii="Browallia New" w:hAnsi="Browallia New" w:cs="Browallia New"/>
          <w:sz w:val="26"/>
          <w:szCs w:val="26"/>
          <w:lang w:bidi="th-TH"/>
        </w:rPr>
        <w:t>0</w:t>
      </w:r>
      <w:r w:rsidRPr="005561E4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5561E4">
        <w:rPr>
          <w:rFonts w:ascii="Browallia New" w:hAnsi="Browallia New" w:cs="Browallia New"/>
          <w:sz w:val="26"/>
          <w:szCs w:val="26"/>
          <w:lang w:bidi="th-TH"/>
        </w:rPr>
        <w:t>18</w:t>
      </w:r>
      <w:r w:rsidRPr="005561E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5561E4">
        <w:rPr>
          <w:rFonts w:ascii="Browallia New" w:hAnsi="Browallia New" w:cs="Browallia New"/>
          <w:sz w:val="26"/>
          <w:szCs w:val="26"/>
          <w:cs/>
          <w:lang w:bidi="th-TH"/>
        </w:rPr>
        <w:t xml:space="preserve">บาท สำหรับหุ้นจำนวน </w:t>
      </w:r>
      <w:r w:rsidR="00A806E2" w:rsidRPr="005561E4">
        <w:rPr>
          <w:rFonts w:ascii="Browallia New" w:hAnsi="Browallia New" w:cs="Browallia New"/>
          <w:sz w:val="26"/>
          <w:szCs w:val="26"/>
          <w:lang w:bidi="th-TH"/>
        </w:rPr>
        <w:t>2</w:t>
      </w:r>
      <w:r w:rsidRPr="005561E4">
        <w:rPr>
          <w:rFonts w:ascii="Browallia New" w:hAnsi="Browallia New" w:cs="Browallia New"/>
          <w:sz w:val="26"/>
          <w:szCs w:val="26"/>
          <w:lang w:bidi="th-TH"/>
        </w:rPr>
        <w:t>,</w:t>
      </w:r>
      <w:r w:rsidR="00A806E2" w:rsidRPr="005561E4">
        <w:rPr>
          <w:rFonts w:ascii="Browallia New" w:hAnsi="Browallia New" w:cs="Browallia New"/>
          <w:sz w:val="26"/>
          <w:szCs w:val="26"/>
          <w:lang w:bidi="th-TH"/>
        </w:rPr>
        <w:t>606</w:t>
      </w:r>
      <w:r w:rsidRPr="005561E4">
        <w:rPr>
          <w:rFonts w:ascii="Browallia New" w:hAnsi="Browallia New" w:cs="Browallia New"/>
          <w:sz w:val="26"/>
          <w:szCs w:val="26"/>
          <w:lang w:bidi="th-TH"/>
        </w:rPr>
        <w:t>,</w:t>
      </w:r>
      <w:r w:rsidR="00A806E2" w:rsidRPr="005561E4">
        <w:rPr>
          <w:rFonts w:ascii="Browallia New" w:hAnsi="Browallia New" w:cs="Browallia New"/>
          <w:sz w:val="26"/>
          <w:szCs w:val="26"/>
          <w:lang w:bidi="th-TH"/>
        </w:rPr>
        <w:t>900</w:t>
      </w:r>
      <w:r w:rsidRPr="005561E4">
        <w:rPr>
          <w:rFonts w:ascii="Browallia New" w:hAnsi="Browallia New" w:cs="Browallia New"/>
          <w:sz w:val="26"/>
          <w:szCs w:val="26"/>
          <w:lang w:bidi="th-TH"/>
        </w:rPr>
        <w:t>,</w:t>
      </w:r>
      <w:r w:rsidR="00A806E2" w:rsidRPr="005561E4">
        <w:rPr>
          <w:rFonts w:ascii="Browallia New" w:hAnsi="Browallia New" w:cs="Browallia New"/>
          <w:sz w:val="26"/>
          <w:szCs w:val="26"/>
          <w:lang w:bidi="th-TH"/>
        </w:rPr>
        <w:t>000</w:t>
      </w:r>
      <w:r w:rsidRPr="005561E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5561E4">
        <w:rPr>
          <w:rFonts w:ascii="Browallia New" w:hAnsi="Browallia New" w:cs="Browallia New"/>
          <w:sz w:val="26"/>
          <w:szCs w:val="26"/>
          <w:cs/>
          <w:lang w:bidi="th-TH"/>
        </w:rPr>
        <w:t xml:space="preserve">หุ้น เป็นจำนวนเงินรวม </w:t>
      </w:r>
      <w:r w:rsidR="00A806E2" w:rsidRPr="005561E4">
        <w:rPr>
          <w:rFonts w:ascii="Browallia New" w:hAnsi="Browallia New" w:cs="Browallia New"/>
          <w:sz w:val="26"/>
          <w:szCs w:val="26"/>
          <w:lang w:bidi="th-TH"/>
        </w:rPr>
        <w:t>469</w:t>
      </w:r>
      <w:r w:rsidRPr="005561E4">
        <w:rPr>
          <w:rFonts w:ascii="Browallia New" w:hAnsi="Browallia New" w:cs="Browallia New"/>
          <w:sz w:val="26"/>
          <w:szCs w:val="26"/>
          <w:lang w:bidi="th-TH"/>
        </w:rPr>
        <w:t>.</w:t>
      </w:r>
      <w:r w:rsidR="00A806E2" w:rsidRPr="005561E4">
        <w:rPr>
          <w:rFonts w:ascii="Browallia New" w:hAnsi="Browallia New" w:cs="Browallia New"/>
          <w:sz w:val="26"/>
          <w:szCs w:val="26"/>
          <w:lang w:bidi="th-TH"/>
        </w:rPr>
        <w:t>24</w:t>
      </w:r>
      <w:r w:rsidRPr="005561E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5561E4">
        <w:rPr>
          <w:rFonts w:ascii="Browallia New" w:hAnsi="Browallia New" w:cs="Browallia New"/>
          <w:sz w:val="26"/>
          <w:szCs w:val="26"/>
          <w:cs/>
          <w:lang w:bidi="th-TH"/>
        </w:rPr>
        <w:t>ล้านบาท เงินปันผลดังกล่าว</w:t>
      </w:r>
      <w:r w:rsidRPr="003950A4">
        <w:rPr>
          <w:rFonts w:ascii="Browallia New" w:hAnsi="Browallia New" w:cs="Browallia New" w:hint="cs"/>
          <w:sz w:val="26"/>
          <w:szCs w:val="26"/>
          <w:cs/>
          <w:lang w:bidi="th-TH"/>
        </w:rPr>
        <w:t>ได้</w:t>
      </w:r>
      <w:r w:rsidRPr="003950A4">
        <w:rPr>
          <w:rFonts w:ascii="Browallia New" w:hAnsi="Browallia New" w:cs="Browallia New"/>
          <w:sz w:val="26"/>
          <w:szCs w:val="26"/>
          <w:cs/>
          <w:lang w:bidi="th-TH"/>
        </w:rPr>
        <w:t>จ่าย</w:t>
      </w:r>
      <w:r w:rsidR="003950A4">
        <w:rPr>
          <w:rFonts w:ascii="Browallia New" w:hAnsi="Browallia New" w:cs="Browallia New"/>
          <w:sz w:val="26"/>
          <w:szCs w:val="26"/>
          <w:lang w:bidi="th-TH"/>
        </w:rPr>
        <w:br/>
      </w:r>
      <w:r w:rsidRPr="003950A4">
        <w:rPr>
          <w:rFonts w:ascii="Browallia New" w:hAnsi="Browallia New" w:cs="Browallia New"/>
          <w:sz w:val="26"/>
          <w:szCs w:val="26"/>
          <w:cs/>
          <w:lang w:bidi="th-TH"/>
        </w:rPr>
        <w:t>ให้แก่ผู้ถือหุ้น</w:t>
      </w:r>
      <w:r w:rsidRPr="003950A4">
        <w:rPr>
          <w:rFonts w:ascii="Browallia New" w:hAnsi="Browallia New" w:cs="Browallia New" w:hint="cs"/>
          <w:sz w:val="26"/>
          <w:szCs w:val="26"/>
          <w:cs/>
          <w:lang w:bidi="th-TH"/>
        </w:rPr>
        <w:t>แล้ว</w:t>
      </w:r>
      <w:r w:rsidRPr="003950A4">
        <w:rPr>
          <w:rFonts w:ascii="Browallia New" w:hAnsi="Browallia New" w:cs="Browallia New"/>
          <w:sz w:val="26"/>
          <w:szCs w:val="26"/>
          <w:cs/>
          <w:lang w:bidi="th-TH"/>
        </w:rPr>
        <w:t xml:space="preserve">ในวันที่ </w:t>
      </w:r>
      <w:r w:rsidR="00A806E2" w:rsidRPr="003950A4">
        <w:rPr>
          <w:rFonts w:ascii="Browallia New" w:hAnsi="Browallia New" w:cs="Browallia New"/>
          <w:sz w:val="26"/>
          <w:szCs w:val="26"/>
          <w:lang w:bidi="th-TH"/>
        </w:rPr>
        <w:t>6</w:t>
      </w:r>
      <w:r w:rsidRPr="003950A4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3950A4">
        <w:rPr>
          <w:rFonts w:ascii="Browallia New" w:hAnsi="Browallia New" w:cs="Browallia New"/>
          <w:sz w:val="26"/>
          <w:szCs w:val="26"/>
          <w:cs/>
          <w:lang w:bidi="th-TH"/>
        </w:rPr>
        <w:t xml:space="preserve">กันยายน พ.ศ. </w:t>
      </w:r>
      <w:r w:rsidR="00A806E2" w:rsidRPr="003950A4">
        <w:rPr>
          <w:rFonts w:ascii="Browallia New" w:hAnsi="Browallia New" w:cs="Browallia New"/>
          <w:sz w:val="26"/>
          <w:szCs w:val="26"/>
          <w:lang w:bidi="th-TH"/>
        </w:rPr>
        <w:t>2567</w:t>
      </w:r>
    </w:p>
    <w:p w14:paraId="1E86B1AB" w14:textId="77777777" w:rsidR="00DC6C06" w:rsidRPr="00ED2D83" w:rsidRDefault="00DC6C06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4A5ADB7" w14:textId="0622FCD4" w:rsidR="00BC7876" w:rsidRPr="00ED2D83" w:rsidRDefault="00A806E2" w:rsidP="00BC7876">
      <w:pPr>
        <w:pStyle w:val="Heading1"/>
        <w:ind w:left="567" w:hanging="567"/>
        <w:rPr>
          <w:lang w:bidi="th-TH"/>
        </w:rPr>
      </w:pPr>
      <w:r w:rsidRPr="00A806E2">
        <w:rPr>
          <w:lang w:bidi="th-TH"/>
        </w:rPr>
        <w:t>20</w:t>
      </w:r>
      <w:r w:rsidR="00BC7876" w:rsidRPr="00ED2D83">
        <w:tab/>
      </w:r>
      <w:r w:rsidR="00BC7876" w:rsidRPr="00ED2D83">
        <w:rPr>
          <w:cs/>
          <w:lang w:bidi="th-TH"/>
        </w:rPr>
        <w:t>ภาระผูกพันและสัญญาที่มีสาระสำคัญ</w:t>
      </w:r>
    </w:p>
    <w:p w14:paraId="539394DF" w14:textId="77777777" w:rsidR="00251A7C" w:rsidRPr="00ED2D83" w:rsidRDefault="00251A7C" w:rsidP="00251A7C">
      <w:pPr>
        <w:rPr>
          <w:rFonts w:ascii="Browallia New" w:hAnsi="Browallia New" w:cs="Browallia New"/>
          <w:sz w:val="28"/>
          <w:szCs w:val="28"/>
          <w:cs/>
          <w:lang w:bidi="th-TH"/>
        </w:rPr>
      </w:pPr>
    </w:p>
    <w:p w14:paraId="7E996B3E" w14:textId="786F2AFA" w:rsidR="00693E1B" w:rsidRPr="00ED2D83" w:rsidRDefault="00DB349B" w:rsidP="0065748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ED2D83">
        <w:rPr>
          <w:rFonts w:ascii="Browallia New" w:eastAsia="Browallia New" w:hAnsi="Browallia New" w:cs="Browallia New" w:hint="cs"/>
          <w:color w:val="000000"/>
          <w:spacing w:val="-2"/>
          <w:sz w:val="26"/>
          <w:szCs w:val="26"/>
          <w:cs/>
          <w:lang w:bidi="th-TH"/>
        </w:rPr>
        <w:t>ในระหว่างรอบระ</w:t>
      </w:r>
      <w:r w:rsidRPr="00ED2D83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bidi="th-TH"/>
        </w:rPr>
        <w:t>ยะเวลา</w:t>
      </w:r>
      <w:r w:rsidR="009E5701" w:rsidRPr="00ED2D83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bidi="th-TH"/>
        </w:rPr>
        <w:t>เก้าเดือน</w:t>
      </w:r>
      <w:r w:rsidRPr="00ED2D83">
        <w:rPr>
          <w:rFonts w:ascii="Browallia New" w:eastAsia="Browallia New" w:hAnsi="Browallia New" w:cs="Browallia New" w:hint="cs"/>
          <w:spacing w:val="-2"/>
          <w:sz w:val="26"/>
          <w:szCs w:val="26"/>
          <w:cs/>
          <w:lang w:bidi="th-TH"/>
        </w:rPr>
        <w:t>สิ้นสุดวันที่</w:t>
      </w:r>
      <w:r w:rsidR="0083034F" w:rsidRPr="00ED2D83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spacing w:val="-2"/>
          <w:sz w:val="26"/>
          <w:szCs w:val="26"/>
        </w:rPr>
        <w:t>30</w:t>
      </w:r>
      <w:r w:rsidR="009E5701" w:rsidRPr="00ED2D83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9E5701" w:rsidRPr="00ED2D83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กันยายน</w:t>
      </w:r>
      <w:r w:rsidR="0083034F" w:rsidRPr="00ED2D83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591461" w:rsidRPr="00ED2D83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>2568</w:t>
      </w:r>
      <w:r w:rsidR="0083034F" w:rsidRPr="00ED2D83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9461A8" w:rsidRPr="00ED2D83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กลุ่มกิจการไม่มีภาระผูกพันและสัญญาที่มี</w:t>
      </w:r>
      <w:r w:rsidR="009461A8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สาระสำคัญที่แตกต่างจากที่เปิดเผยในงบการเงินสำหรับปีสิ้นสุดวันที่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31</w:t>
      </w:r>
      <w:r w:rsidR="009461A8"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461A8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ธันวาคม </w:t>
      </w:r>
      <w:r w:rsidR="0059146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2567</w:t>
      </w:r>
      <w:r w:rsidR="009461A8"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461A8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อย่างเป็นสาระสำคัญ ยกเว้นสัญญาดังต่อไปนี้</w:t>
      </w:r>
    </w:p>
    <w:p w14:paraId="5EB41A70" w14:textId="77777777" w:rsidR="00693E1B" w:rsidRPr="00ED2D83" w:rsidRDefault="00693E1B" w:rsidP="00F73D28">
      <w:pPr>
        <w:rPr>
          <w:rFonts w:ascii="Browallia New" w:hAnsi="Browallia New" w:cs="Browallia New"/>
          <w:sz w:val="26"/>
          <w:szCs w:val="26"/>
          <w:lang w:bidi="th-TH"/>
        </w:rPr>
      </w:pPr>
    </w:p>
    <w:p w14:paraId="3E6730B3" w14:textId="69CCAC14" w:rsidR="00693E1B" w:rsidRPr="00ED2D83" w:rsidRDefault="00A806E2" w:rsidP="00BC7876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20</w:t>
      </w:r>
      <w:r w:rsidR="007450F7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1</w:t>
      </w:r>
      <w:r w:rsidR="007450F7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0F7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ภาระผูกพันที่เป็นรายจ่ายฝ่ายทุน</w:t>
      </w:r>
    </w:p>
    <w:p w14:paraId="17C42017" w14:textId="68B5434C" w:rsidR="00693E1B" w:rsidRPr="00ED2D83" w:rsidRDefault="00693E1B" w:rsidP="00380D62">
      <w:pPr>
        <w:ind w:left="540"/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</w:pPr>
    </w:p>
    <w:p w14:paraId="1EB5217D" w14:textId="34C64478" w:rsidR="00680808" w:rsidRPr="008700F2" w:rsidRDefault="00680808" w:rsidP="0005580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CC7A79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A806E2" w:rsidRPr="00CC7A7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6</w:t>
      </w:r>
      <w:r w:rsidRPr="00CC7A7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 มกราคม พ.ศ.</w:t>
      </w:r>
      <w:r w:rsidRPr="00CC7A79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A806E2" w:rsidRPr="00CC7A7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  <w:r w:rsidRPr="00CC7A7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 บริษัทย่อยแห่งหนึ่งได้ตกลงในสัญญาก่อสร้า</w:t>
      </w:r>
      <w:r w:rsidR="00FB5CDD" w:rsidRPr="00CC7A7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งงานระบบ</w:t>
      </w:r>
      <w:r w:rsidRPr="00CC7A7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เพื่อใช้ในโรงไฟฟ้าพลังงาน</w:t>
      </w:r>
      <w:r w:rsidR="00B15613" w:rsidRPr="00CC7A79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br/>
      </w:r>
      <w:r w:rsidRPr="00CC7A7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ความร้อนร่วม</w:t>
      </w:r>
      <w:r w:rsidR="003E391F" w:rsidRPr="00CC7A7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กับผู้รับเหมารายหนึ่ง</w:t>
      </w:r>
      <w:r w:rsidRPr="00CC7A7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 สัญญาดังกล่าวมีมูลค่า </w:t>
      </w:r>
      <w:r w:rsidR="00A806E2" w:rsidRPr="00CC7A79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36</w:t>
      </w:r>
      <w:r w:rsidRPr="00CC7A79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Pr="00CC7A7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ล้านบาท</w:t>
      </w:r>
    </w:p>
    <w:p w14:paraId="576EC094" w14:textId="6AF9BB50" w:rsidR="002D129A" w:rsidRPr="00ED2D83" w:rsidRDefault="002D129A" w:rsidP="0005580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เมื่อวันที่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8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 มกราคม พ.ศ. 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2568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บริษัทย่อยแห่งหนึ่งได้ตกลงในสัญญาก่อสร้างสถานีไฟฟ้าย่อย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เพื่อใช้สำหรับการ</w:t>
      </w:r>
      <w:r w:rsidR="00B15613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br/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ดำเนินธุรกิจจำหน่ายและขนส่งไฟฟ้าในนิคมอุตสาหกรรมกับผู้รับเหมารายหนึ่ง สัญญาดังกล่าวมีมูลค่า 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185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17</w:t>
      </w: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ล้านบาท</w:t>
      </w:r>
    </w:p>
    <w:p w14:paraId="4D4AEBB9" w14:textId="1B6340D4" w:rsidR="00AE7175" w:rsidRPr="00ED2D83" w:rsidRDefault="00981908" w:rsidP="0005580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bidi="th-TH"/>
        </w:rPr>
        <w:t>ในระหว่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าง</w:t>
      </w:r>
      <w:r w:rsidR="000203F8" w:rsidRPr="00ED2D83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>ไตรมาสที่</w:t>
      </w:r>
      <w:r w:rsidR="00251A7C" w:rsidRPr="00ED2D83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หนึ่ง </w:t>
      </w:r>
      <w:r w:rsidR="000203F8" w:rsidRPr="00ED2D83">
        <w:rPr>
          <w:rFonts w:ascii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พ.ศ.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bidi="th-TH"/>
        </w:rPr>
        <w:t>2568</w:t>
      </w:r>
      <w:r w:rsidR="00680808" w:rsidRPr="00ED2D83">
        <w:rPr>
          <w:rFonts w:ascii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680808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</w:t>
      </w:r>
      <w:r w:rsidR="00680808" w:rsidRPr="00ED2D83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ษัทย่อย</w:t>
      </w:r>
      <w:r w:rsidR="000203F8" w:rsidRPr="00ED2D83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สามแห่ง</w:t>
      </w:r>
      <w:r w:rsidR="00680808" w:rsidRPr="00ED2D83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ได้ตกลงในสัญญาก่อสร้างสายส่งไฟฟ้ากับผู้รับเหมา</w:t>
      </w:r>
      <w:r w:rsidR="000203F8" w:rsidRPr="00ED2D83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สามราย</w:t>
      </w:r>
      <w:r w:rsidR="00680808" w:rsidRPr="00ED2D83">
        <w:rPr>
          <w:rFonts w:ascii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680808" w:rsidRPr="00ED2D83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สัญญาดังกล่าวมีมูลค่ารวม</w:t>
      </w:r>
      <w:r w:rsidR="00680808" w:rsidRPr="00ED2D83">
        <w:rPr>
          <w:rFonts w:ascii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A806E2" w:rsidRPr="00A806E2">
        <w:rPr>
          <w:rFonts w:ascii="Browallia New" w:hAnsi="Browallia New" w:cs="Browallia New"/>
          <w:smallCaps/>
          <w:color w:val="000000"/>
          <w:sz w:val="26"/>
          <w:szCs w:val="26"/>
          <w:lang w:bidi="th-TH"/>
        </w:rPr>
        <w:t>44</w:t>
      </w:r>
      <w:r w:rsidR="008A6252" w:rsidRPr="00ED2D83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.</w:t>
      </w:r>
      <w:r w:rsidR="00A806E2" w:rsidRPr="00A806E2">
        <w:rPr>
          <w:rFonts w:ascii="Browallia New" w:hAnsi="Browallia New" w:cs="Browallia New"/>
          <w:smallCaps/>
          <w:color w:val="000000"/>
          <w:sz w:val="26"/>
          <w:szCs w:val="26"/>
          <w:lang w:bidi="th-TH"/>
        </w:rPr>
        <w:t>85</w:t>
      </w:r>
      <w:r w:rsidR="00680808" w:rsidRPr="00ED2D83">
        <w:rPr>
          <w:rFonts w:ascii="Browallia New" w:hAnsi="Browallia New" w:cs="Browallia New"/>
          <w:smallCaps/>
          <w:color w:val="000000"/>
          <w:sz w:val="26"/>
          <w:szCs w:val="26"/>
          <w:lang w:val="en-US" w:bidi="th-TH"/>
        </w:rPr>
        <w:t xml:space="preserve"> </w:t>
      </w:r>
      <w:r w:rsidR="00680808" w:rsidRPr="00ED2D83">
        <w:rPr>
          <w:rFonts w:ascii="Browallia New" w:hAnsi="Browallia New" w:cs="Browallia New"/>
          <w:smallCaps/>
          <w:color w:val="000000"/>
          <w:sz w:val="26"/>
          <w:szCs w:val="26"/>
          <w:cs/>
          <w:lang w:val="en-US" w:bidi="th-TH"/>
        </w:rPr>
        <w:t>ล้านบาท</w:t>
      </w:r>
    </w:p>
    <w:p w14:paraId="264E42D7" w14:textId="2E306435" w:rsidR="002168F8" w:rsidRPr="00ED2D83" w:rsidRDefault="002168F8" w:rsidP="0005580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ในระหว่างไตรมาสที่หนึ่ง พ.ศ.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ED2D83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บริษัทย่อยแห่งหนึ่งได้ตกลงในสัญญาก่อสร้างระบบพลังงานแสงอาทิตย์แบบติดตั้ง</w:t>
      </w:r>
      <w:r w:rsidR="003950A4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บนหลังคากับผู้รับเหมาสองราย สัญญาดังกล่าวมีมูลค่ารวม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</w:rPr>
        <w:t>30</w:t>
      </w:r>
      <w:r w:rsidRPr="00ED2D83">
        <w:rPr>
          <w:rFonts w:ascii="Browallia New" w:hAnsi="Browallia New" w:cs="Browallia New"/>
          <w:color w:val="000000"/>
          <w:sz w:val="26"/>
          <w:szCs w:val="26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</w:rPr>
        <w:t>85</w:t>
      </w:r>
      <w:r w:rsidRPr="00ED2D83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</w:p>
    <w:p w14:paraId="74E243A8" w14:textId="211029C2" w:rsidR="00AD6B87" w:rsidRPr="00ED2D83" w:rsidRDefault="002B437D" w:rsidP="0005580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CC7A7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เมื่อวันที่ </w:t>
      </w:r>
      <w:r w:rsidR="00A806E2" w:rsidRPr="00CC7A79">
        <w:rPr>
          <w:rFonts w:ascii="Browallia New" w:hAnsi="Browallia New" w:cs="Browallia New"/>
          <w:color w:val="000000"/>
          <w:spacing w:val="-4"/>
          <w:sz w:val="26"/>
          <w:szCs w:val="26"/>
        </w:rPr>
        <w:t>2</w:t>
      </w:r>
      <w:r w:rsidRPr="00CC7A79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CC7A7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พฤษภาคม พ.ศ. </w:t>
      </w:r>
      <w:r w:rsidR="00A806E2" w:rsidRPr="00CC7A79">
        <w:rPr>
          <w:rFonts w:ascii="Browallia New" w:hAnsi="Browallia New" w:cs="Browallia New"/>
          <w:color w:val="000000"/>
          <w:spacing w:val="-4"/>
          <w:sz w:val="26"/>
          <w:szCs w:val="26"/>
        </w:rPr>
        <w:t>2568</w:t>
      </w:r>
      <w:r w:rsidRPr="00CC7A79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CC7A7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บริษัท</w:t>
      </w:r>
      <w:r w:rsidR="00651778" w:rsidRPr="00CC7A7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ย่อยแห่งหนึ่ง</w:t>
      </w:r>
      <w:r w:rsidRPr="00CC7A7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ได้ตกลงในสัญญาก่อสร้างงานระบบเพื่อใช้ในโรงไฟฟ้าพลังงานแสงอาทิตย์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สัญญาดังกล่าวมีมูลค่า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</w:rPr>
        <w:t>165</w:t>
      </w:r>
      <w:r w:rsidRPr="00ED2D83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</w:p>
    <w:p w14:paraId="63475E11" w14:textId="53F9DC80" w:rsidR="001C5CF9" w:rsidRPr="00ED2D83" w:rsidRDefault="001119E0" w:rsidP="001119E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bidi="th-TH"/>
        </w:rPr>
        <w:t>2</w:t>
      </w:r>
      <w:r w:rsidRPr="00ED2D83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พฤษภาคม พ.ศ.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bidi="th-TH"/>
        </w:rPr>
        <w:t>2568</w:t>
      </w:r>
      <w:r w:rsidRPr="00ED2D83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บริษัทย่อยแห่งหนึ่งได้ตกลงในสัญญางานวิศวกรรม งานจัดซื้อ และงานก่อสร้าง 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(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Engineering, procurement, and construction contract) 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กับผู้รับเหมารายหนึ่ง สัญญาดังกล่าวมีมูลค่า </w:t>
      </w:r>
      <w:r w:rsidR="00A806E2" w:rsidRPr="00A806E2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>1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>,</w:t>
      </w:r>
      <w:r w:rsidR="00A806E2" w:rsidRPr="00A806E2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>516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>60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ED2D83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ล้านบาท</w:t>
      </w:r>
      <w:r w:rsidRPr="00ED2D83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3950A4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ในระหว่างไตรมาสที่สอง พ.ศ.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bidi="th-TH"/>
        </w:rPr>
        <w:t>2568</w:t>
      </w:r>
      <w:r w:rsidRPr="00ED2D83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บริษัทย่อยได้ชำระเงินจ่ายล่วงหน้าค่าก่อสร้างแล้ว จำนวน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bidi="th-TH"/>
        </w:rPr>
        <w:t>75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</w:t>
      </w:r>
    </w:p>
    <w:p w14:paraId="69669814" w14:textId="37993CB1" w:rsidR="0051013E" w:rsidRPr="00ED2D83" w:rsidRDefault="0051013E" w:rsidP="001119E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ในระหว่างไตรมาสที่สอง พ.ศ.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ED2D83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บริษัทย่อยแห่งหนึ่งได้ตกลงในสัญญาก่อสร้างระบบพลังงานแสงอาทิตย์แบบติดตั้ง</w:t>
      </w:r>
      <w:r w:rsidR="001735B8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บนหลังคากับผู้รับเหมาสองราย สัญญาดังกล่าวมีมูลค่ารวม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</w:rPr>
        <w:t>109</w:t>
      </w:r>
      <w:r w:rsidRPr="00ED2D83">
        <w:rPr>
          <w:rFonts w:ascii="Browallia New" w:hAnsi="Browallia New" w:cs="Browallia New"/>
          <w:color w:val="000000"/>
          <w:sz w:val="26"/>
          <w:szCs w:val="26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</w:rPr>
        <w:t>44</w:t>
      </w:r>
      <w:r w:rsidRPr="00ED2D83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</w:p>
    <w:p w14:paraId="4E9F256A" w14:textId="038182DD" w:rsidR="0051013E" w:rsidRPr="00ED2D83" w:rsidRDefault="0051013E" w:rsidP="001119E0">
      <w:pPr>
        <w:pStyle w:val="ListParagraph"/>
        <w:numPr>
          <w:ilvl w:val="0"/>
          <w:numId w:val="19"/>
        </w:numPr>
        <w:ind w:left="567" w:hanging="567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ในระหว่างไตรมาสที่สาม พ.ศ.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ED2D83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บริษัทย่อยสองแห่งได้ตกลงในสัญญาก่อสร้างระบบพลังงานแสงอาทิตย์แบบติดตั้ง</w:t>
      </w:r>
      <w:r w:rsidR="001735B8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บนหลังคากับผู้รับเหมาสองราย สัญญาดังกล่าวมีมูลค่ารวม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</w:rPr>
        <w:t>55</w:t>
      </w:r>
      <w:r w:rsidRPr="00ED2D83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</w:p>
    <w:p w14:paraId="2BBC01CA" w14:textId="77777777" w:rsidR="00156A0C" w:rsidRPr="00ED2D83" w:rsidRDefault="00156A0C" w:rsidP="00156A0C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</w:pPr>
    </w:p>
    <w:p w14:paraId="0FD97EDE" w14:textId="61092B18" w:rsidR="00777882" w:rsidRPr="00ED2D83" w:rsidRDefault="00A806E2" w:rsidP="00777882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20</w:t>
      </w:r>
      <w:r w:rsidR="00777882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A806E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2</w:t>
      </w:r>
      <w:r w:rsidR="00777882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8808D4" w:rsidRPr="00ED2D8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สัญญาที่มีสาระสำคัญ</w:t>
      </w:r>
    </w:p>
    <w:p w14:paraId="533191E7" w14:textId="77777777" w:rsidR="008808D4" w:rsidRPr="00ED2D83" w:rsidRDefault="008808D4" w:rsidP="00421D01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5963AF3D" w14:textId="54DBC8DE" w:rsidR="009319A0" w:rsidRPr="00ED2D83" w:rsidRDefault="005003B4" w:rsidP="009319A0">
      <w:pPr>
        <w:pStyle w:val="ListParagraph"/>
        <w:numPr>
          <w:ilvl w:val="0"/>
          <w:numId w:val="23"/>
        </w:numPr>
        <w:ind w:left="567" w:hanging="56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เมื่อ</w:t>
      </w:r>
      <w:r w:rsidRPr="00BE2E4E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 xml:space="preserve">วันที่ </w:t>
      </w:r>
      <w:r w:rsidR="002A6B9C" w:rsidRPr="00BE2E4E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26</w:t>
      </w:r>
      <w:r w:rsidR="00F80E68" w:rsidRPr="00BE2E4E">
        <w:rPr>
          <w:rFonts w:ascii="Browallia New" w:eastAsia="Arial Unicode MS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F80E68" w:rsidRPr="00BE2E4E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 w:bidi="th-TH"/>
        </w:rPr>
        <w:t xml:space="preserve">กันยายน พ.ศ. </w:t>
      </w:r>
      <w:r w:rsidR="00A806E2" w:rsidRPr="00BE2E4E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2568</w:t>
      </w:r>
      <w:r w:rsidR="00F80E68" w:rsidRPr="00BE2E4E">
        <w:rPr>
          <w:rFonts w:ascii="Browallia New" w:eastAsia="Arial Unicode MS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0E42BE" w:rsidRPr="00BE2E4E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 w:bidi="th-TH"/>
        </w:rPr>
        <w:t>บริษัทย่อยแห่งหนึ่งได้ตกลงใน</w:t>
      </w:r>
      <w:r w:rsidR="00BE78C5" w:rsidRPr="00BE2E4E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 w:bidi="th-TH"/>
        </w:rPr>
        <w:t>หนังสือ</w:t>
      </w:r>
      <w:r w:rsidR="00062683" w:rsidRPr="00BE2E4E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 w:bidi="th-TH"/>
        </w:rPr>
        <w:t>สัญญาจะซื้อจะขายที่ดิน</w:t>
      </w:r>
      <w:r w:rsidR="00ED24A7" w:rsidRPr="00BE2E4E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 w:bidi="th-TH"/>
        </w:rPr>
        <w:t>กับ</w:t>
      </w:r>
      <w:r w:rsidR="0088019C" w:rsidRPr="00BE2E4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 w:bidi="th-TH"/>
        </w:rPr>
        <w:t>บุคคล</w:t>
      </w:r>
      <w:r w:rsidR="0088019C" w:rsidRPr="00ED2D8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 w:bidi="th-TH"/>
        </w:rPr>
        <w:t>ที่ไม่เกี่ยวข้องกับกลุ่มกิจการ</w:t>
      </w:r>
      <w:r w:rsidR="00DB07C3" w:rsidRPr="00ED2D83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 w:bidi="th-TH"/>
        </w:rPr>
        <w:t xml:space="preserve"> </w:t>
      </w:r>
      <w:r w:rsidR="00DB07C3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 xml:space="preserve">สัญญาดังกล่าวมีมูลค่า 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341</w:t>
      </w:r>
      <w:r w:rsidR="00DB07C3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bidi="th-TH"/>
        </w:rPr>
        <w:t>29</w:t>
      </w:r>
      <w:r w:rsidR="00DB07C3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 xml:space="preserve"> </w:t>
      </w:r>
      <w:r w:rsidR="00DB07C3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US" w:bidi="th-TH"/>
        </w:rPr>
        <w:t>ล้านบาท</w:t>
      </w:r>
      <w:r w:rsidR="00DB07C3" w:rsidRPr="00ED2D83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US" w:bidi="th-TH"/>
        </w:rPr>
        <w:t xml:space="preserve"> </w:t>
      </w:r>
      <w:r w:rsidR="00BA35A3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ในระหว่างไตรมาสที</w:t>
      </w:r>
      <w:r w:rsidR="00BA35A3" w:rsidRPr="00ED2D83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่สาม</w:t>
      </w:r>
      <w:r w:rsidR="00BA35A3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พ.ศ.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BA35A3" w:rsidRPr="00ED2D83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DB07C3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บริษัทย่อยได้</w:t>
      </w:r>
      <w:r w:rsidR="00DB07C3" w:rsidRPr="00ED2D83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รับ</w:t>
      </w:r>
      <w:r w:rsidR="00DB07C3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ชำระเงิน</w:t>
      </w:r>
      <w:r w:rsidR="00B11C62" w:rsidRPr="00ED2D83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มัดจำ</w:t>
      </w:r>
      <w:r w:rsidR="00DB07C3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ค่า</w:t>
      </w:r>
      <w:r w:rsidR="00DB07C3" w:rsidRPr="00ED2D83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ที่ดิน</w:t>
      </w:r>
      <w:r w:rsidR="00DB07C3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แล้ว จำนวน 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bidi="th-TH"/>
        </w:rPr>
        <w:t>102</w:t>
      </w:r>
      <w:r w:rsidR="00AE3F23" w:rsidRPr="00ED2D83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hAnsi="Browallia New" w:cs="Browallia New"/>
          <w:color w:val="000000"/>
          <w:sz w:val="26"/>
          <w:szCs w:val="26"/>
          <w:lang w:bidi="th-TH"/>
        </w:rPr>
        <w:t>39</w:t>
      </w:r>
      <w:r w:rsidR="00DB07C3" w:rsidRPr="00ED2D83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</w:t>
      </w:r>
    </w:p>
    <w:p w14:paraId="260993F6" w14:textId="77777777" w:rsidR="0051013E" w:rsidRPr="00ED2D83" w:rsidRDefault="0051013E">
      <w:pPr>
        <w:rPr>
          <w:rFonts w:ascii="Browallia New" w:hAnsi="Browallia New" w:cs="Browallia New"/>
          <w:b/>
          <w:bCs/>
          <w:kern w:val="26"/>
          <w:sz w:val="26"/>
          <w:szCs w:val="26"/>
          <w:lang w:bidi="th-TH"/>
        </w:rPr>
      </w:pPr>
      <w:r w:rsidRPr="00ED2D83">
        <w:rPr>
          <w:lang w:bidi="th-TH"/>
        </w:rPr>
        <w:br w:type="page"/>
      </w:r>
    </w:p>
    <w:p w14:paraId="78FACD31" w14:textId="77777777" w:rsidR="0051013E" w:rsidRPr="00ED2D83" w:rsidRDefault="0051013E" w:rsidP="00421D01">
      <w:pPr>
        <w:jc w:val="thaiDistribute"/>
        <w:rPr>
          <w:rFonts w:ascii="Browallia New" w:hAnsi="Browallia New" w:cs="Browallia New"/>
          <w:sz w:val="26"/>
          <w:szCs w:val="26"/>
          <w:lang w:val="en-US" w:bidi="th-TH"/>
        </w:rPr>
      </w:pPr>
    </w:p>
    <w:p w14:paraId="37F48A97" w14:textId="0CB69E25" w:rsidR="00251A7C" w:rsidRPr="00ED2D83" w:rsidRDefault="00A806E2" w:rsidP="00251A7C">
      <w:pPr>
        <w:pStyle w:val="Heading1"/>
        <w:ind w:left="567" w:hanging="567"/>
        <w:rPr>
          <w:lang w:bidi="th-TH"/>
        </w:rPr>
      </w:pPr>
      <w:r w:rsidRPr="00A806E2">
        <w:rPr>
          <w:lang w:bidi="th-TH"/>
        </w:rPr>
        <w:t>21</w:t>
      </w:r>
      <w:r w:rsidR="00251A7C" w:rsidRPr="00ED2D83">
        <w:rPr>
          <w:lang w:bidi="th-TH"/>
        </w:rPr>
        <w:tab/>
      </w:r>
      <w:r w:rsidR="00251A7C" w:rsidRPr="00ED71C6">
        <w:rPr>
          <w:cs/>
          <w:lang w:bidi="th-TH"/>
        </w:rPr>
        <w:t>หนังสือสัญญาค้ำประกัน</w:t>
      </w:r>
    </w:p>
    <w:p w14:paraId="730F5F56" w14:textId="76170089" w:rsidR="008C387D" w:rsidRPr="00ED2D83" w:rsidRDefault="008C387D" w:rsidP="008C387D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</w:pPr>
    </w:p>
    <w:p w14:paraId="65C018E6" w14:textId="2F15D3B3" w:rsidR="003030CB" w:rsidRPr="00ED2D83" w:rsidRDefault="00DB349B" w:rsidP="003323D9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bidi="th-TH"/>
        </w:rPr>
        <w:t>ในระหว่าง</w:t>
      </w:r>
      <w:r w:rsidRPr="00ED2D83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รอบระยะเวลา</w:t>
      </w:r>
      <w:r w:rsidR="009E5701" w:rsidRPr="00ED2D83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เก้าเดือน</w:t>
      </w:r>
      <w:r w:rsidRPr="00ED2D83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สิ้นสุด</w:t>
      </w:r>
      <w:r w:rsidR="008C387D" w:rsidRPr="00ED2D83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 xml:space="preserve">วันที่ </w:t>
      </w:r>
      <w:r w:rsidR="00A806E2" w:rsidRPr="00A806E2">
        <w:rPr>
          <w:rFonts w:ascii="Browallia New" w:eastAsia="Browallia New" w:hAnsi="Browallia New" w:cs="Browallia New"/>
          <w:spacing w:val="-2"/>
          <w:sz w:val="26"/>
          <w:szCs w:val="26"/>
        </w:rPr>
        <w:t>30</w:t>
      </w:r>
      <w:r w:rsidR="009E5701" w:rsidRPr="00ED2D83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9E5701" w:rsidRPr="00ED2D83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กันยายน</w:t>
      </w:r>
      <w:r w:rsidR="008C387D" w:rsidRPr="00ED2D83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591461" w:rsidRPr="00ED2D83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  <w:t>2568</w:t>
      </w:r>
      <w:r w:rsidR="008C387D" w:rsidRPr="00ED2D83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="008C387D" w:rsidRPr="00ED2D83">
        <w:rPr>
          <w:rFonts w:ascii="Browallia New" w:eastAsia="Browallia New" w:hAnsi="Browallia New" w:cs="Browallia New"/>
          <w:spacing w:val="-2"/>
          <w:sz w:val="26"/>
          <w:szCs w:val="26"/>
          <w:cs/>
          <w:lang w:bidi="th-TH"/>
        </w:rPr>
        <w:t>กลุ่มกิจการไม่มีหนังสือสัญญาค้ำประกัน</w:t>
      </w:r>
      <w:r w:rsidR="008C387D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ที่แตกต่างจากที่เปิดเผยในงบการเงินสำหรับปีสิ้นสุดวันที่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31</w:t>
      </w:r>
      <w:r w:rsidR="008C387D"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8C387D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ธันวาคม </w:t>
      </w:r>
      <w:r w:rsidR="00591461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2567</w:t>
      </w:r>
      <w:r w:rsidR="008C387D" w:rsidRPr="00ED2D8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8C387D" w:rsidRPr="00ED2D83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อย่างเป็นสาระสำคัญ </w:t>
      </w:r>
      <w:r w:rsidR="00CE416F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ยกเว้น</w:t>
      </w:r>
      <w:r w:rsidR="00017E3D" w:rsidRPr="00ED2D83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รายการดังต่อไปนี้</w:t>
      </w:r>
    </w:p>
    <w:p w14:paraId="31D2E8DC" w14:textId="77777777" w:rsidR="00B15613" w:rsidRPr="00ED2D83" w:rsidRDefault="00B15613" w:rsidP="003323D9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</w:pPr>
    </w:p>
    <w:p w14:paraId="2D25F91F" w14:textId="724544F9" w:rsidR="00EA76DA" w:rsidRPr="00ED2D83" w:rsidRDefault="00F91401" w:rsidP="00F73D28">
      <w:pPr>
        <w:pStyle w:val="ListParagraph"/>
        <w:numPr>
          <w:ilvl w:val="0"/>
          <w:numId w:val="20"/>
        </w:numPr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  <w:r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กิจการและ</w:t>
      </w:r>
      <w:r w:rsidR="003030CB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บริษัทย่อย</w:t>
      </w:r>
      <w:r w:rsidR="00CC2A9F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หก</w:t>
      </w:r>
      <w:r w:rsidR="003030CB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แห่งได้</w:t>
      </w:r>
      <w:r w:rsidR="0027109E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เข้าทำห</w:t>
      </w:r>
      <w:r w:rsidR="00D15293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นังสือสัญญาค้ำประกันที่ออกโดยธนาคาร</w:t>
      </w:r>
      <w:r w:rsidR="00FD3706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หลาย</w:t>
      </w:r>
      <w:r w:rsidR="00CF6865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แห่ง</w:t>
      </w:r>
      <w:r w:rsidR="00D15293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ซึ่งเกี่ยวกับ</w:t>
      </w:r>
      <w:r w:rsidR="00166524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สัญญาซื้อขายไฟฟ้า</w:t>
      </w:r>
      <w:r w:rsidR="005D7E36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1B71CC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และสัญญา</w:t>
      </w:r>
      <w:r w:rsidR="00CF6865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ซื้อขายไฟฟ้าสำรอง</w:t>
      </w:r>
      <w:r w:rsidR="00CF6865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5D7E36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หนังสือสัญญาค้ำประกันดังกล่าวมีมูลค่ารวม</w:t>
      </w:r>
      <w:r w:rsidR="00E300F9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222</w:t>
      </w:r>
      <w:r w:rsidR="007132E3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03</w:t>
      </w:r>
      <w:r w:rsidR="0013479F"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 xml:space="preserve"> </w:t>
      </w:r>
      <w:r w:rsidR="0013479F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val="en-US" w:bidi="th-TH"/>
        </w:rPr>
        <w:t>ล้านบาท</w:t>
      </w:r>
    </w:p>
    <w:p w14:paraId="5FF51B3E" w14:textId="7FD23719" w:rsidR="00EC040E" w:rsidRPr="00ED2D83" w:rsidRDefault="00EC040E" w:rsidP="00F73D28">
      <w:pPr>
        <w:pStyle w:val="ListParagraph"/>
        <w:numPr>
          <w:ilvl w:val="0"/>
          <w:numId w:val="20"/>
        </w:numPr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กิจการได้เข้าทำหนังสือสัญญาค้ำประกันที่ออกโดยธนาคารแห่งหนึ่งซึ่งเกี่ยวกับสัญญาการใช้บริการ หนังสือสัญญา</w:t>
      </w:r>
      <w:r w:rsidR="001B090C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br/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ค้ำประกันดังกล่าวมีมูลค่ารวม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</w:rPr>
        <w:t>124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</w:rPr>
        <w:t>32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>ล้านบาท</w:t>
      </w:r>
    </w:p>
    <w:p w14:paraId="13643F3F" w14:textId="771D8640" w:rsidR="001B0146" w:rsidRPr="00ED2D83" w:rsidRDefault="001B0146" w:rsidP="00F73D28">
      <w:pPr>
        <w:pStyle w:val="ListParagraph"/>
        <w:numPr>
          <w:ilvl w:val="0"/>
          <w:numId w:val="20"/>
        </w:numPr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กิจการและบริษัทย่อยสองแห่งได้เข้าทำหนังสือสัญญาค้ำประกันที่ออกโดยธนาคารหลายแห่งซึ่งเกี่ยวกับการยื่นประมูลงานโครงการโรงไฟฟ้า หนังสือสัญญาค้ำประกันดังกล่าวมีมูลค่ารวม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267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lang w:val="en-US" w:bidi="th-TH"/>
        </w:rPr>
        <w:t>.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</w:t>
      </w: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th-TH"/>
        </w:rPr>
        <w:t xml:space="preserve"> ล้าน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 xml:space="preserve">บาท และ </w:t>
      </w:r>
      <w:r w:rsidR="00A806E2" w:rsidRPr="00A806E2">
        <w:rPr>
          <w:rFonts w:ascii="Browallia New" w:eastAsia="Browallia New" w:hAnsi="Browallia New" w:cs="Browallia New"/>
          <w:sz w:val="26"/>
          <w:szCs w:val="26"/>
          <w:lang w:bidi="th-TH"/>
        </w:rPr>
        <w:t>91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 xml:space="preserve"> ล้านเปโซฟิลิปปินส์</w:t>
      </w:r>
    </w:p>
    <w:p w14:paraId="06B60C88" w14:textId="1895B7E4" w:rsidR="00BB527E" w:rsidRPr="00ED2D83" w:rsidRDefault="00BB527E" w:rsidP="00F73D28">
      <w:pPr>
        <w:pStyle w:val="ListParagraph"/>
        <w:numPr>
          <w:ilvl w:val="0"/>
          <w:numId w:val="20"/>
        </w:numPr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</w:pP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 xml:space="preserve">บริษัทย่อยแห่งหนึ่งได้เข้าทำหนังสือสัญญาค้ำประกันที่ออกโดยธนาคารแห่งหนึ่งซึ่งเกี่ยวกับสัญญาการเช่าระบบสายส่งไฟฟ้า หนังสือสัญญาค้ำประกันดังกล่าวมีมูลค่ารวม 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6</w:t>
      </w:r>
      <w:r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A806E2" w:rsidRPr="00A806E2">
        <w:rPr>
          <w:rFonts w:ascii="Browallia New" w:eastAsia="Browallia New" w:hAnsi="Browallia New" w:cs="Browallia New"/>
          <w:sz w:val="26"/>
          <w:szCs w:val="26"/>
        </w:rPr>
        <w:t>3</w:t>
      </w:r>
      <w:r w:rsidRPr="00ED2D83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Pr="00ED2D8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ล้านบาท</w:t>
      </w:r>
    </w:p>
    <w:p w14:paraId="577E9659" w14:textId="77777777" w:rsidR="00EA76DA" w:rsidRPr="00ED2D83" w:rsidRDefault="00EA76DA" w:rsidP="00B81157">
      <w:pPr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5C5EF9AF" w14:textId="52330F0C" w:rsidR="00251A7C" w:rsidRPr="00ED2D83" w:rsidRDefault="00A806E2" w:rsidP="00251A7C">
      <w:pPr>
        <w:pStyle w:val="Heading1"/>
        <w:ind w:left="567" w:hanging="567"/>
        <w:rPr>
          <w:lang w:bidi="th-TH"/>
        </w:rPr>
      </w:pPr>
      <w:r w:rsidRPr="00A806E2">
        <w:rPr>
          <w:lang w:bidi="th-TH"/>
        </w:rPr>
        <w:t>22</w:t>
      </w:r>
      <w:r w:rsidR="00251A7C" w:rsidRPr="00ED2D83">
        <w:rPr>
          <w:lang w:bidi="th-TH"/>
        </w:rPr>
        <w:tab/>
      </w:r>
      <w:r w:rsidR="00251A7C" w:rsidRPr="00ED2D83">
        <w:rPr>
          <w:cs/>
          <w:lang w:bidi="th-TH"/>
        </w:rPr>
        <w:t>เหตุการณ์ภายหลังวันที่ในรายงาน</w:t>
      </w:r>
    </w:p>
    <w:p w14:paraId="32CC1DA9" w14:textId="77777777" w:rsidR="001D0BEC" w:rsidRDefault="001D0BEC" w:rsidP="008467C0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lang w:val="en-US" w:bidi="th-TH"/>
        </w:rPr>
      </w:pPr>
    </w:p>
    <w:p w14:paraId="0ED8F8CF" w14:textId="0AD6FFBC" w:rsidR="00A62F64" w:rsidRPr="00ED71C6" w:rsidRDefault="00A62F64" w:rsidP="00A62F64">
      <w:pPr>
        <w:pStyle w:val="ListParagraph"/>
        <w:numPr>
          <w:ilvl w:val="0"/>
          <w:numId w:val="24"/>
        </w:numPr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  <w:lang w:val="en-US" w:bidi="th-TH"/>
        </w:rPr>
      </w:pPr>
      <w:r w:rsidRPr="00A62F64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 xml:space="preserve">เมื่อวันที่ </w:t>
      </w:r>
      <w:r>
        <w:rPr>
          <w:rFonts w:ascii="Browallia New" w:eastAsia="Browallia New" w:hAnsi="Browallia New" w:cs="Browallia New"/>
          <w:sz w:val="26"/>
          <w:szCs w:val="26"/>
          <w:lang w:val="en-US" w:bidi="th-TH"/>
        </w:rPr>
        <w:t>8</w:t>
      </w:r>
      <w:r w:rsidRPr="00A62F64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 xml:space="preserve"> ตุลาคม พ.ศ. </w:t>
      </w:r>
      <w:r>
        <w:rPr>
          <w:rFonts w:ascii="Browallia New" w:eastAsia="Browallia New" w:hAnsi="Browallia New" w:cs="Browallia New"/>
          <w:sz w:val="26"/>
          <w:szCs w:val="26"/>
          <w:lang w:val="en-US" w:bidi="th-TH"/>
        </w:rPr>
        <w:t>2568</w:t>
      </w:r>
      <w:r w:rsidRPr="00A62F64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 xml:space="preserve"> บริษัทย่อยแห่งหนึ่งได้ทำสัญญาซื้อขายไฟฟ้ากับการไฟฟ้าฝ่ายผลิตแห่งประเทศไทย</w:t>
      </w:r>
      <w:r w:rsidR="00324018">
        <w:rPr>
          <w:rFonts w:ascii="Browallia New" w:eastAsia="Browallia New" w:hAnsi="Browallia New" w:cs="Browallia New"/>
          <w:sz w:val="26"/>
          <w:szCs w:val="26"/>
          <w:lang w:val="en-US" w:bidi="th-TH"/>
        </w:rPr>
        <w:br/>
      </w:r>
      <w:r w:rsidRPr="00A62F64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 xml:space="preserve">เป็นระยะเวลา </w:t>
      </w:r>
      <w:r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25 </w:t>
      </w:r>
      <w:r w:rsidRPr="00A62F64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ปี เพื่อดำเนินโครงการโรงไฟฟ้าพลังงานลม</w:t>
      </w:r>
      <w:r w:rsidR="00324018">
        <w:rPr>
          <w:rFonts w:ascii="Browallia New" w:eastAsia="Browallia New" w:hAnsi="Browallia New" w:cs="Browallia New"/>
          <w:sz w:val="26"/>
          <w:szCs w:val="26"/>
          <w:lang w:val="en-US" w:bidi="th-TH"/>
        </w:rPr>
        <w:t xml:space="preserve"> </w:t>
      </w:r>
      <w:r w:rsidR="00324018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>โดยมี</w:t>
      </w:r>
      <w:r w:rsidRPr="00A62F64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 xml:space="preserve">กำลังการผลิตตามสัญญา </w:t>
      </w:r>
      <w:r w:rsidR="009C1177">
        <w:rPr>
          <w:rFonts w:ascii="Browallia New" w:eastAsia="Browallia New" w:hAnsi="Browallia New" w:cs="Browallia New"/>
          <w:sz w:val="26"/>
          <w:szCs w:val="26"/>
          <w:lang w:bidi="th-TH"/>
        </w:rPr>
        <w:t>16</w:t>
      </w:r>
      <w:r w:rsidRPr="00A62F64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 xml:space="preserve"> เมกะวัตต์</w:t>
      </w:r>
      <w:r w:rsidR="00297DB5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 และ</w:t>
      </w:r>
      <w:r w:rsidRPr="00A62F64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>มีกำหนด</w:t>
      </w:r>
      <w:r w:rsidR="00067143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br/>
      </w:r>
      <w:r w:rsidRPr="00A62F64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 xml:space="preserve">เปิดดำเนินการเชิงพาณิชย์ในวันที่ </w:t>
      </w:r>
      <w:r>
        <w:rPr>
          <w:rFonts w:ascii="Browallia New" w:eastAsia="Browallia New" w:hAnsi="Browallia New" w:cs="Browallia New"/>
          <w:sz w:val="26"/>
          <w:szCs w:val="26"/>
          <w:lang w:val="en-US" w:bidi="th-TH"/>
        </w:rPr>
        <w:t>1</w:t>
      </w:r>
      <w:r w:rsidRPr="00A62F64"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  <w:t xml:space="preserve"> ตุลาคม พ.ศ. </w:t>
      </w:r>
      <w:r>
        <w:rPr>
          <w:rFonts w:ascii="Browallia New" w:eastAsia="Browallia New" w:hAnsi="Browallia New" w:cs="Browallia New"/>
          <w:sz w:val="26"/>
          <w:szCs w:val="26"/>
          <w:lang w:bidi="th-TH"/>
        </w:rPr>
        <w:t>2573</w:t>
      </w:r>
    </w:p>
    <w:p w14:paraId="07BE34C6" w14:textId="7EEF28B2" w:rsidR="00A62F64" w:rsidRPr="002B17A6" w:rsidRDefault="00067143" w:rsidP="00ED71C6">
      <w:pPr>
        <w:pStyle w:val="ListParagraph"/>
        <w:numPr>
          <w:ilvl w:val="0"/>
          <w:numId w:val="24"/>
        </w:numPr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  <w:cs/>
          <w:lang w:val="en-US" w:bidi="th-TH"/>
        </w:rPr>
      </w:pPr>
      <w:r w:rsidRPr="002B17A6">
        <w:rPr>
          <w:rFonts w:ascii="Browallia New" w:eastAsia="Browallia New" w:hAnsi="Browallia New" w:cs="Browallia New" w:hint="cs"/>
          <w:sz w:val="26"/>
          <w:szCs w:val="26"/>
          <w:cs/>
          <w:lang w:val="en-US" w:bidi="th-TH"/>
        </w:rPr>
        <w:t xml:space="preserve">ในเดือนตุลาคม พ.ศ. </w:t>
      </w:r>
      <w:r w:rsidRPr="002B17A6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2568 </w:t>
      </w:r>
      <w:r w:rsidRPr="002B17A6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บริษัท พาวเวอร์ ซี.อี. จำกัด ซึ่งเป็นบริษัทร่วมค้าของบริษัท เรียกชำระค่าหุ้นเพิ่มเติมจาก </w:t>
      </w:r>
      <w:r w:rsidR="002B17A6">
        <w:rPr>
          <w:rFonts w:ascii="Browallia New" w:eastAsia="Browallia New" w:hAnsi="Browallia New" w:cs="Browallia New"/>
          <w:sz w:val="26"/>
          <w:szCs w:val="26"/>
          <w:lang w:bidi="th-TH"/>
        </w:rPr>
        <w:br/>
      </w:r>
      <w:r w:rsidRPr="002B17A6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183.75 </w:t>
      </w:r>
      <w:r w:rsidRPr="002B17A6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ล้านบาท</w:t>
      </w:r>
      <w:r w:rsidR="00B6033C" w:rsidRPr="002B17A6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2B17A6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เป็น </w:t>
      </w:r>
      <w:r w:rsidRPr="002B17A6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383.91 </w:t>
      </w:r>
      <w:r w:rsidRPr="002B17A6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ล้านบาท บริษัทจ่ายชำระค่าหุ้นตามสัดส่วนการลงทุนเดิม เป็นจำนวน </w:t>
      </w:r>
      <w:r w:rsidRPr="002B17A6">
        <w:rPr>
          <w:rFonts w:ascii="Browallia New" w:eastAsia="Browallia New" w:hAnsi="Browallia New" w:cs="Browallia New"/>
          <w:sz w:val="26"/>
          <w:szCs w:val="26"/>
          <w:lang w:bidi="th-TH"/>
        </w:rPr>
        <w:t xml:space="preserve">80.06 </w:t>
      </w:r>
      <w:r w:rsidRPr="002B17A6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>ล้านบาท</w:t>
      </w:r>
    </w:p>
    <w:p w14:paraId="7CE7A8B6" w14:textId="77777777" w:rsidR="001735B8" w:rsidRPr="00ED2D83" w:rsidRDefault="001735B8" w:rsidP="00657485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</w:pPr>
    </w:p>
    <w:p w14:paraId="3C1CBFA8" w14:textId="0806B8C8" w:rsidR="00355BD3" w:rsidRPr="00ED2D83" w:rsidRDefault="00A806E2" w:rsidP="00251A7C">
      <w:pPr>
        <w:pStyle w:val="Heading1"/>
        <w:ind w:left="567" w:hanging="567"/>
        <w:rPr>
          <w:lang w:val="en-US" w:bidi="th-TH"/>
        </w:rPr>
      </w:pPr>
      <w:r w:rsidRPr="00A806E2">
        <w:rPr>
          <w:lang w:bidi="th-TH"/>
        </w:rPr>
        <w:t>23</w:t>
      </w:r>
      <w:r w:rsidR="00251A7C" w:rsidRPr="00ED2D83">
        <w:rPr>
          <w:lang w:bidi="th-TH"/>
        </w:rPr>
        <w:tab/>
      </w:r>
      <w:r w:rsidR="00251A7C" w:rsidRPr="00ED2D83">
        <w:rPr>
          <w:cs/>
          <w:lang w:bidi="th-TH"/>
        </w:rPr>
        <w:t>การอนุมัติข้อมูลทางการเงิน</w:t>
      </w:r>
    </w:p>
    <w:p w14:paraId="06F33943" w14:textId="77777777" w:rsidR="00251A7C" w:rsidRPr="00ED2D83" w:rsidRDefault="00251A7C" w:rsidP="00657485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lang w:bidi="th-TH"/>
        </w:rPr>
      </w:pPr>
    </w:p>
    <w:p w14:paraId="301F263F" w14:textId="0EB5D5A0" w:rsidR="00747B93" w:rsidRPr="001B090C" w:rsidRDefault="00355BD3" w:rsidP="0065748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</w:pPr>
      <w:r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</w:t>
      </w:r>
      <w:r w:rsidR="004829E7" w:rsidRPr="00ED2D83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1</w:t>
      </w:r>
      <w:r w:rsidR="00EC6DE7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4</w:t>
      </w:r>
      <w:r w:rsidR="002A4B2C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2A4B2C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>พฤศจิกายน</w:t>
      </w:r>
      <w:r w:rsidR="001856CB" w:rsidRPr="00ED2D83">
        <w:rPr>
          <w:rFonts w:ascii="Browallia New" w:eastAsia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99447D" w:rsidRPr="00ED2D83">
        <w:rPr>
          <w:rFonts w:ascii="Browallia New" w:eastAsia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A806E2" w:rsidRPr="00A806E2">
        <w:rPr>
          <w:rFonts w:ascii="Browallia New" w:eastAsia="Browallia New" w:hAnsi="Browallia New" w:cs="Browallia New"/>
          <w:color w:val="000000"/>
          <w:sz w:val="26"/>
          <w:szCs w:val="26"/>
          <w:lang w:bidi="th-TH"/>
        </w:rPr>
        <w:t>2568</w:t>
      </w:r>
    </w:p>
    <w:sectPr w:rsidR="00747B93" w:rsidRPr="001B090C" w:rsidSect="005561E4">
      <w:pgSz w:w="11906" w:h="16838"/>
      <w:pgMar w:top="1440" w:right="720" w:bottom="720" w:left="1728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7533F" w14:textId="77777777" w:rsidR="00CF12FE" w:rsidRDefault="00CF12FE">
      <w:r>
        <w:separator/>
      </w:r>
    </w:p>
  </w:endnote>
  <w:endnote w:type="continuationSeparator" w:id="0">
    <w:p w14:paraId="2539853A" w14:textId="77777777" w:rsidR="00CF12FE" w:rsidRDefault="00CF12FE">
      <w:r>
        <w:continuationSeparator/>
      </w:r>
    </w:p>
  </w:endnote>
  <w:endnote w:type="continuationNotice" w:id="1">
    <w:p w14:paraId="0FA2D949" w14:textId="77777777" w:rsidR="00CF12FE" w:rsidRDefault="00CF12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2DED0" w14:textId="7FB1E357" w:rsidR="0010692F" w:rsidRPr="00613664" w:rsidRDefault="0010692F" w:rsidP="00613664">
    <w:pPr>
      <w:pBdr>
        <w:top w:val="single" w:sz="8" w:space="1" w:color="000000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6"/>
        <w:szCs w:val="26"/>
      </w:rPr>
    </w:pPr>
    <w:r w:rsidRPr="00613664">
      <w:rPr>
        <w:rFonts w:ascii="Browallia New" w:eastAsia="Browallia New" w:hAnsi="Browallia New" w:cs="Browallia New"/>
        <w:color w:val="000000"/>
        <w:sz w:val="26"/>
        <w:szCs w:val="26"/>
      </w:rPr>
      <w:fldChar w:fldCharType="begin"/>
    </w:r>
    <w:r w:rsidRPr="00613664">
      <w:rPr>
        <w:rFonts w:ascii="Browallia New" w:eastAsia="Browallia New" w:hAnsi="Browallia New" w:cs="Browallia New"/>
        <w:color w:val="000000"/>
        <w:sz w:val="26"/>
        <w:szCs w:val="26"/>
      </w:rPr>
      <w:instrText>PAGE</w:instrText>
    </w:r>
    <w:r w:rsidRPr="00613664">
      <w:rPr>
        <w:rFonts w:ascii="Browallia New" w:eastAsia="Browallia New" w:hAnsi="Browallia New" w:cs="Browallia New"/>
        <w:color w:val="000000"/>
        <w:sz w:val="26"/>
        <w:szCs w:val="26"/>
      </w:rPr>
      <w:fldChar w:fldCharType="separate"/>
    </w:r>
    <w:r w:rsidRPr="00613664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="00A801A1" w:rsidRPr="00A801A1">
      <w:rPr>
        <w:rFonts w:ascii="Browallia New" w:eastAsia="Browallia New" w:hAnsi="Browallia New" w:cs="Browallia New"/>
        <w:noProof/>
        <w:color w:val="000000"/>
        <w:sz w:val="26"/>
        <w:szCs w:val="26"/>
      </w:rPr>
      <w:t>3</w:t>
    </w:r>
    <w:r w:rsidRPr="00613664">
      <w:rPr>
        <w:rFonts w:ascii="Browallia New" w:eastAsia="Browallia New" w:hAnsi="Browallia New" w:cs="Browalli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6BB69" w14:textId="77777777" w:rsidR="00CF12FE" w:rsidRDefault="00CF12FE">
      <w:r>
        <w:separator/>
      </w:r>
    </w:p>
  </w:footnote>
  <w:footnote w:type="continuationSeparator" w:id="0">
    <w:p w14:paraId="2C636926" w14:textId="77777777" w:rsidR="00CF12FE" w:rsidRDefault="00CF12FE">
      <w:r>
        <w:continuationSeparator/>
      </w:r>
    </w:p>
  </w:footnote>
  <w:footnote w:type="continuationNotice" w:id="1">
    <w:p w14:paraId="435C268D" w14:textId="77777777" w:rsidR="00CF12FE" w:rsidRDefault="00CF12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DBC06" w14:textId="77777777" w:rsidR="0010692F" w:rsidRDefault="001069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Noto Sans Symbols" w:hAnsi="Noto Sans Symbols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93217" w14:textId="77777777" w:rsidR="0010692F" w:rsidRPr="007F5CCE" w:rsidRDefault="0010692F" w:rsidP="00C60B4D">
    <w:pPr>
      <w:rPr>
        <w:rFonts w:ascii="Browallia New" w:eastAsia="Browallia New" w:hAnsi="Browallia New" w:cs="Browallia New"/>
        <w:b/>
        <w:bCs/>
        <w:sz w:val="26"/>
        <w:szCs w:val="26"/>
      </w:rPr>
    </w:pP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บริษัท บี.กริม เพาเวอร์ จำกัด (มหาชน)</w:t>
    </w:r>
  </w:p>
  <w:p w14:paraId="19634D70" w14:textId="77777777" w:rsidR="0010692F" w:rsidRPr="007F5CCE" w:rsidRDefault="0010692F" w:rsidP="00C60B4D">
    <w:pPr>
      <w:rPr>
        <w:rFonts w:ascii="Browallia New" w:eastAsia="Browallia New" w:hAnsi="Browallia New" w:cs="Browallia New"/>
        <w:b/>
        <w:bCs/>
        <w:sz w:val="26"/>
        <w:szCs w:val="26"/>
      </w:rPr>
    </w:pP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หมายเหตุประกอบข้อมูลทางการเงินระหว่างกาลแบบย่อ (ยังไม่ได้ตรวจสอบ)</w:t>
    </w:r>
  </w:p>
  <w:p w14:paraId="72A46BFE" w14:textId="16BC4422" w:rsidR="0010692F" w:rsidRPr="007F5CCE" w:rsidRDefault="0010692F" w:rsidP="00C60B4D">
    <w:pPr>
      <w:pBdr>
        <w:bottom w:val="single" w:sz="8" w:space="1" w:color="auto"/>
      </w:pBdr>
      <w:rPr>
        <w:rFonts w:ascii="Browallia New" w:eastAsia="Browallia New" w:hAnsi="Browallia New" w:cs="Browallia New"/>
        <w:b/>
        <w:bCs/>
        <w:sz w:val="26"/>
        <w:szCs w:val="26"/>
      </w:rPr>
    </w:pP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สำหรับ</w:t>
    </w:r>
    <w:r w:rsidR="00C23D0D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รอบระยะเวลา</w:t>
    </w:r>
    <w:r w:rsidR="009E5701" w:rsidRPr="00E65588">
      <w:rPr>
        <w:rFonts w:ascii="Browallia New" w:eastAsia="Browallia New" w:hAnsi="Browallia New" w:cs="Browallia New" w:hint="cs"/>
        <w:b/>
        <w:bCs/>
        <w:sz w:val="26"/>
        <w:szCs w:val="26"/>
        <w:cs/>
        <w:lang w:bidi="th-TH"/>
      </w:rPr>
      <w:t>เก้าเดือน</w:t>
    </w: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 xml:space="preserve">สิ้นสุดวันที่ </w:t>
    </w:r>
    <w:r w:rsidR="009E5701" w:rsidRPr="00E65588">
      <w:rPr>
        <w:rFonts w:ascii="Browallia New" w:eastAsia="Browallia New" w:hAnsi="Browallia New" w:cs="Browallia New"/>
        <w:b/>
        <w:bCs/>
        <w:sz w:val="26"/>
        <w:szCs w:val="26"/>
        <w:lang w:bidi="th-TH"/>
      </w:rPr>
      <w:t xml:space="preserve">30 </w:t>
    </w:r>
    <w:r w:rsidR="009E5701" w:rsidRPr="00E65588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>กันยายน</w:t>
    </w:r>
    <w:r w:rsidRPr="007F5CCE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 xml:space="preserve"> </w:t>
    </w:r>
    <w:r w:rsidR="0099447D" w:rsidRPr="0099447D">
      <w:rPr>
        <w:rFonts w:ascii="Browallia New" w:eastAsia="Browallia New" w:hAnsi="Browallia New" w:cs="Browallia New"/>
        <w:b/>
        <w:bCs/>
        <w:sz w:val="26"/>
        <w:szCs w:val="26"/>
        <w:cs/>
        <w:lang w:bidi="th-TH"/>
      </w:rPr>
      <w:t xml:space="preserve">พ.ศ. </w:t>
    </w:r>
    <w:r w:rsidR="00A801A1" w:rsidRPr="00A801A1">
      <w:rPr>
        <w:rFonts w:ascii="Browallia New" w:eastAsia="Browallia New" w:hAnsi="Browallia New" w:cs="Browallia New"/>
        <w:b/>
        <w:bCs/>
        <w:sz w:val="26"/>
        <w:szCs w:val="26"/>
        <w:lang w:bidi="th-TH"/>
      </w:rPr>
      <w:t>256</w:t>
    </w:r>
    <w:r w:rsidR="00E472AC">
      <w:rPr>
        <w:rFonts w:ascii="Browallia New" w:eastAsia="Browallia New" w:hAnsi="Browallia New" w:cs="Browallia New"/>
        <w:b/>
        <w:bCs/>
        <w:sz w:val="26"/>
        <w:szCs w:val="26"/>
        <w:lang w:bidi="th-TH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0BD6F" w14:textId="77777777" w:rsidR="0010692F" w:rsidRDefault="001069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Noto Sans Symbols" w:hAnsi="Noto Sans Symbol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7"/>
    <w:multiLevelType w:val="hybridMultilevel"/>
    <w:tmpl w:val="B26A32A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ascii="Browallia New" w:hAnsi="Browallia New" w:cs="Browallia New" w:hint="default"/>
        <w:b w:val="0"/>
        <w:bCs w:val="0"/>
        <w:color w:val="000000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E36599B"/>
    <w:multiLevelType w:val="hybridMultilevel"/>
    <w:tmpl w:val="7252422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88F56B4"/>
    <w:multiLevelType w:val="hybridMultilevel"/>
    <w:tmpl w:val="29C61BA0"/>
    <w:lvl w:ilvl="0" w:tplc="53427292">
      <w:start w:val="1"/>
      <w:numFmt w:val="thaiLetters"/>
      <w:lvlText w:val="%1)"/>
      <w:lvlJc w:val="left"/>
      <w:pPr>
        <w:ind w:left="720" w:hanging="360"/>
      </w:pPr>
      <w:rPr>
        <w:rFonts w:hint="default"/>
        <w:b w:val="0"/>
        <w:bCs w:val="0"/>
        <w:strike w:val="0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1052C"/>
    <w:multiLevelType w:val="hybridMultilevel"/>
    <w:tmpl w:val="685E3980"/>
    <w:lvl w:ilvl="0" w:tplc="BFD60E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B94074"/>
    <w:multiLevelType w:val="hybridMultilevel"/>
    <w:tmpl w:val="881C1334"/>
    <w:lvl w:ilvl="0" w:tplc="872E4E8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31CBA"/>
    <w:multiLevelType w:val="hybridMultilevel"/>
    <w:tmpl w:val="7252422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35379"/>
    <w:multiLevelType w:val="hybridMultilevel"/>
    <w:tmpl w:val="4EDCAB8C"/>
    <w:lvl w:ilvl="0" w:tplc="9EDA92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C16A8578" w:tentative="1">
      <w:start w:val="1"/>
      <w:numFmt w:val="lowerLetter"/>
      <w:lvlText w:val="%2."/>
      <w:lvlJc w:val="left"/>
      <w:pPr>
        <w:ind w:left="1620" w:hanging="360"/>
      </w:pPr>
    </w:lvl>
    <w:lvl w:ilvl="2" w:tplc="E864E026" w:tentative="1">
      <w:start w:val="1"/>
      <w:numFmt w:val="lowerRoman"/>
      <w:lvlText w:val="%3."/>
      <w:lvlJc w:val="right"/>
      <w:pPr>
        <w:ind w:left="2340" w:hanging="180"/>
      </w:pPr>
    </w:lvl>
    <w:lvl w:ilvl="3" w:tplc="AB24F746" w:tentative="1">
      <w:start w:val="1"/>
      <w:numFmt w:val="decimal"/>
      <w:lvlText w:val="%4."/>
      <w:lvlJc w:val="left"/>
      <w:pPr>
        <w:ind w:left="3060" w:hanging="360"/>
      </w:pPr>
    </w:lvl>
    <w:lvl w:ilvl="4" w:tplc="ECD2B638" w:tentative="1">
      <w:start w:val="1"/>
      <w:numFmt w:val="lowerLetter"/>
      <w:lvlText w:val="%5."/>
      <w:lvlJc w:val="left"/>
      <w:pPr>
        <w:ind w:left="3780" w:hanging="360"/>
      </w:pPr>
    </w:lvl>
    <w:lvl w:ilvl="5" w:tplc="1D942C5A" w:tentative="1">
      <w:start w:val="1"/>
      <w:numFmt w:val="lowerRoman"/>
      <w:lvlText w:val="%6."/>
      <w:lvlJc w:val="right"/>
      <w:pPr>
        <w:ind w:left="4500" w:hanging="180"/>
      </w:pPr>
    </w:lvl>
    <w:lvl w:ilvl="6" w:tplc="E29ABB14" w:tentative="1">
      <w:start w:val="1"/>
      <w:numFmt w:val="decimal"/>
      <w:lvlText w:val="%7."/>
      <w:lvlJc w:val="left"/>
      <w:pPr>
        <w:ind w:left="5220" w:hanging="360"/>
      </w:pPr>
    </w:lvl>
    <w:lvl w:ilvl="7" w:tplc="640C7A52" w:tentative="1">
      <w:start w:val="1"/>
      <w:numFmt w:val="lowerLetter"/>
      <w:lvlText w:val="%8."/>
      <w:lvlJc w:val="left"/>
      <w:pPr>
        <w:ind w:left="5940" w:hanging="360"/>
      </w:pPr>
    </w:lvl>
    <w:lvl w:ilvl="8" w:tplc="2F5A0476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7A02180"/>
    <w:multiLevelType w:val="hybridMultilevel"/>
    <w:tmpl w:val="A37A229E"/>
    <w:lvl w:ilvl="0" w:tplc="96ACC91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32BC8"/>
    <w:multiLevelType w:val="hybridMultilevel"/>
    <w:tmpl w:val="78B4061A"/>
    <w:lvl w:ilvl="0" w:tplc="6EF659A6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313F2"/>
    <w:multiLevelType w:val="hybridMultilevel"/>
    <w:tmpl w:val="576AFB9E"/>
    <w:lvl w:ilvl="0" w:tplc="CB646E3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EEE"/>
    <w:multiLevelType w:val="hybridMultilevel"/>
    <w:tmpl w:val="7252422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1F80A4A"/>
    <w:multiLevelType w:val="multilevel"/>
    <w:tmpl w:val="81C02F02"/>
    <w:lvl w:ilvl="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20A2DD6"/>
    <w:multiLevelType w:val="hybridMultilevel"/>
    <w:tmpl w:val="E0DCF2FA"/>
    <w:lvl w:ilvl="0" w:tplc="821CFF7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B9F61EA"/>
    <w:multiLevelType w:val="hybridMultilevel"/>
    <w:tmpl w:val="3490BEA6"/>
    <w:lvl w:ilvl="0" w:tplc="8DD6BE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A4425"/>
    <w:multiLevelType w:val="hybridMultilevel"/>
    <w:tmpl w:val="B26A32A2"/>
    <w:lvl w:ilvl="0" w:tplc="FFDA1936">
      <w:start w:val="1"/>
      <w:numFmt w:val="thaiLetters"/>
      <w:lvlText w:val="%1)"/>
      <w:lvlJc w:val="left"/>
      <w:pPr>
        <w:ind w:left="1080" w:hanging="540"/>
      </w:pPr>
      <w:rPr>
        <w:rFonts w:ascii="Browallia New" w:hAnsi="Browallia New" w:cs="Browallia New" w:hint="default"/>
        <w:b w:val="0"/>
        <w:bCs w:val="0"/>
        <w:color w:val="00000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B264E63"/>
    <w:multiLevelType w:val="hybridMultilevel"/>
    <w:tmpl w:val="2742621E"/>
    <w:lvl w:ilvl="0" w:tplc="A938636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45B82"/>
    <w:multiLevelType w:val="hybridMultilevel"/>
    <w:tmpl w:val="EA8A57F8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77CC9"/>
    <w:multiLevelType w:val="hybridMultilevel"/>
    <w:tmpl w:val="04A21C86"/>
    <w:lvl w:ilvl="0" w:tplc="79F4FA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558721E"/>
    <w:multiLevelType w:val="hybridMultilevel"/>
    <w:tmpl w:val="72524222"/>
    <w:lvl w:ilvl="0" w:tplc="FFFFFFFF">
      <w:start w:val="1"/>
      <w:numFmt w:val="thaiLetters"/>
      <w:lvlText w:val="%1)"/>
      <w:lvlJc w:val="left"/>
      <w:pPr>
        <w:ind w:left="1080" w:hanging="5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5ED5001"/>
    <w:multiLevelType w:val="hybridMultilevel"/>
    <w:tmpl w:val="A5B469EE"/>
    <w:lvl w:ilvl="0" w:tplc="41469628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2"/>
        <w:szCs w:val="22"/>
      </w:rPr>
    </w:lvl>
    <w:lvl w:ilvl="1" w:tplc="36A2603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653926"/>
    <w:multiLevelType w:val="hybridMultilevel"/>
    <w:tmpl w:val="702E2A68"/>
    <w:lvl w:ilvl="0" w:tplc="BEE4B690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C743380"/>
    <w:multiLevelType w:val="hybridMultilevel"/>
    <w:tmpl w:val="EA8A57F8"/>
    <w:lvl w:ilvl="0" w:tplc="1ED6823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135513">
    <w:abstractNumId w:val="13"/>
  </w:num>
  <w:num w:numId="2" w16cid:durableId="1935819195">
    <w:abstractNumId w:val="3"/>
  </w:num>
  <w:num w:numId="3" w16cid:durableId="1553342811">
    <w:abstractNumId w:val="16"/>
  </w:num>
  <w:num w:numId="4" w16cid:durableId="375932572">
    <w:abstractNumId w:val="10"/>
  </w:num>
  <w:num w:numId="5" w16cid:durableId="1947733227">
    <w:abstractNumId w:val="14"/>
  </w:num>
  <w:num w:numId="6" w16cid:durableId="1062367613">
    <w:abstractNumId w:val="7"/>
  </w:num>
  <w:num w:numId="7" w16cid:durableId="1725523580">
    <w:abstractNumId w:val="1"/>
  </w:num>
  <w:num w:numId="8" w16cid:durableId="2006669799">
    <w:abstractNumId w:val="5"/>
  </w:num>
  <w:num w:numId="9" w16cid:durableId="1633048762">
    <w:abstractNumId w:val="2"/>
  </w:num>
  <w:num w:numId="10" w16cid:durableId="766538932">
    <w:abstractNumId w:val="20"/>
  </w:num>
  <w:num w:numId="11" w16cid:durableId="1306276605">
    <w:abstractNumId w:val="17"/>
  </w:num>
  <w:num w:numId="12" w16cid:durableId="406533795">
    <w:abstractNumId w:val="8"/>
  </w:num>
  <w:num w:numId="13" w16cid:durableId="446045445">
    <w:abstractNumId w:val="21"/>
  </w:num>
  <w:num w:numId="14" w16cid:durableId="1903520908">
    <w:abstractNumId w:val="22"/>
  </w:num>
  <w:num w:numId="15" w16cid:durableId="1659646572">
    <w:abstractNumId w:val="4"/>
  </w:num>
  <w:num w:numId="16" w16cid:durableId="971642927">
    <w:abstractNumId w:val="6"/>
  </w:num>
  <w:num w:numId="17" w16cid:durableId="236209201">
    <w:abstractNumId w:val="15"/>
  </w:num>
  <w:num w:numId="18" w16cid:durableId="10772407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0015536">
    <w:abstractNumId w:val="0"/>
  </w:num>
  <w:num w:numId="20" w16cid:durableId="1526751231">
    <w:abstractNumId w:val="23"/>
  </w:num>
  <w:num w:numId="21" w16cid:durableId="518861935">
    <w:abstractNumId w:val="19"/>
  </w:num>
  <w:num w:numId="22" w16cid:durableId="11497821">
    <w:abstractNumId w:val="9"/>
  </w:num>
  <w:num w:numId="23" w16cid:durableId="2129617705">
    <w:abstractNumId w:val="11"/>
  </w:num>
  <w:num w:numId="24" w16cid:durableId="1614970055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3E1B"/>
    <w:rsid w:val="00000391"/>
    <w:rsid w:val="00000396"/>
    <w:rsid w:val="00000954"/>
    <w:rsid w:val="00000993"/>
    <w:rsid w:val="00000B2E"/>
    <w:rsid w:val="00000D6C"/>
    <w:rsid w:val="00001353"/>
    <w:rsid w:val="000014DB"/>
    <w:rsid w:val="00001706"/>
    <w:rsid w:val="000018EF"/>
    <w:rsid w:val="00001C7E"/>
    <w:rsid w:val="00002154"/>
    <w:rsid w:val="000027FF"/>
    <w:rsid w:val="00002A30"/>
    <w:rsid w:val="00002A6B"/>
    <w:rsid w:val="00002F40"/>
    <w:rsid w:val="000036DA"/>
    <w:rsid w:val="000040F1"/>
    <w:rsid w:val="0000427B"/>
    <w:rsid w:val="0000479E"/>
    <w:rsid w:val="00004CA0"/>
    <w:rsid w:val="000053F2"/>
    <w:rsid w:val="0000547B"/>
    <w:rsid w:val="00005AFC"/>
    <w:rsid w:val="00005EFC"/>
    <w:rsid w:val="0000634B"/>
    <w:rsid w:val="00006508"/>
    <w:rsid w:val="000067AC"/>
    <w:rsid w:val="000069ED"/>
    <w:rsid w:val="00006A34"/>
    <w:rsid w:val="00006C81"/>
    <w:rsid w:val="00006E15"/>
    <w:rsid w:val="00006E90"/>
    <w:rsid w:val="00007156"/>
    <w:rsid w:val="00007559"/>
    <w:rsid w:val="000076AE"/>
    <w:rsid w:val="000077A0"/>
    <w:rsid w:val="000079E0"/>
    <w:rsid w:val="00007BE8"/>
    <w:rsid w:val="0001010F"/>
    <w:rsid w:val="000101E7"/>
    <w:rsid w:val="000102C6"/>
    <w:rsid w:val="000102DA"/>
    <w:rsid w:val="000106CA"/>
    <w:rsid w:val="00010751"/>
    <w:rsid w:val="000108EE"/>
    <w:rsid w:val="00010E04"/>
    <w:rsid w:val="000113ED"/>
    <w:rsid w:val="00011599"/>
    <w:rsid w:val="00011912"/>
    <w:rsid w:val="00011C87"/>
    <w:rsid w:val="00012237"/>
    <w:rsid w:val="000122ED"/>
    <w:rsid w:val="00012450"/>
    <w:rsid w:val="000126CD"/>
    <w:rsid w:val="0001272E"/>
    <w:rsid w:val="0001298D"/>
    <w:rsid w:val="00012A89"/>
    <w:rsid w:val="00012E26"/>
    <w:rsid w:val="0001306E"/>
    <w:rsid w:val="000130DD"/>
    <w:rsid w:val="000131D2"/>
    <w:rsid w:val="00013895"/>
    <w:rsid w:val="00013A9B"/>
    <w:rsid w:val="00013DE1"/>
    <w:rsid w:val="00014086"/>
    <w:rsid w:val="0001429D"/>
    <w:rsid w:val="000148F3"/>
    <w:rsid w:val="00014BD7"/>
    <w:rsid w:val="00014BEB"/>
    <w:rsid w:val="00015881"/>
    <w:rsid w:val="000158E3"/>
    <w:rsid w:val="00015C39"/>
    <w:rsid w:val="00015E36"/>
    <w:rsid w:val="00015F51"/>
    <w:rsid w:val="00015F63"/>
    <w:rsid w:val="00015FB9"/>
    <w:rsid w:val="000165E7"/>
    <w:rsid w:val="00016E4B"/>
    <w:rsid w:val="00017288"/>
    <w:rsid w:val="000172EB"/>
    <w:rsid w:val="000178D4"/>
    <w:rsid w:val="00017E3D"/>
    <w:rsid w:val="00020265"/>
    <w:rsid w:val="000203C6"/>
    <w:rsid w:val="000203F8"/>
    <w:rsid w:val="000205CF"/>
    <w:rsid w:val="00020C43"/>
    <w:rsid w:val="00020D14"/>
    <w:rsid w:val="00020DF5"/>
    <w:rsid w:val="00020E86"/>
    <w:rsid w:val="000211CD"/>
    <w:rsid w:val="00021610"/>
    <w:rsid w:val="0002167A"/>
    <w:rsid w:val="000218A5"/>
    <w:rsid w:val="00022272"/>
    <w:rsid w:val="0002277D"/>
    <w:rsid w:val="000229A8"/>
    <w:rsid w:val="00022E21"/>
    <w:rsid w:val="0002306D"/>
    <w:rsid w:val="00023180"/>
    <w:rsid w:val="000236A4"/>
    <w:rsid w:val="00023BBF"/>
    <w:rsid w:val="00024113"/>
    <w:rsid w:val="000242C8"/>
    <w:rsid w:val="000242FF"/>
    <w:rsid w:val="0002488F"/>
    <w:rsid w:val="00024A10"/>
    <w:rsid w:val="00024EFA"/>
    <w:rsid w:val="0002551B"/>
    <w:rsid w:val="00025559"/>
    <w:rsid w:val="00025634"/>
    <w:rsid w:val="000256E2"/>
    <w:rsid w:val="00025760"/>
    <w:rsid w:val="000259C2"/>
    <w:rsid w:val="000259FF"/>
    <w:rsid w:val="00025CB0"/>
    <w:rsid w:val="00025CBD"/>
    <w:rsid w:val="00025D42"/>
    <w:rsid w:val="00025EA7"/>
    <w:rsid w:val="00026094"/>
    <w:rsid w:val="000260E1"/>
    <w:rsid w:val="000265A5"/>
    <w:rsid w:val="0002690B"/>
    <w:rsid w:val="0002693D"/>
    <w:rsid w:val="00026C7E"/>
    <w:rsid w:val="00026CBD"/>
    <w:rsid w:val="00026F2A"/>
    <w:rsid w:val="000270B9"/>
    <w:rsid w:val="0002762C"/>
    <w:rsid w:val="0002792A"/>
    <w:rsid w:val="000300B0"/>
    <w:rsid w:val="0003040B"/>
    <w:rsid w:val="00030AB5"/>
    <w:rsid w:val="00030EFE"/>
    <w:rsid w:val="00030F2C"/>
    <w:rsid w:val="000313AF"/>
    <w:rsid w:val="000314BD"/>
    <w:rsid w:val="00031A47"/>
    <w:rsid w:val="00031FB2"/>
    <w:rsid w:val="0003286B"/>
    <w:rsid w:val="00032AFF"/>
    <w:rsid w:val="00032C7F"/>
    <w:rsid w:val="00032DCA"/>
    <w:rsid w:val="00032FD1"/>
    <w:rsid w:val="000331ED"/>
    <w:rsid w:val="000334C8"/>
    <w:rsid w:val="0003386C"/>
    <w:rsid w:val="00033AD0"/>
    <w:rsid w:val="00034232"/>
    <w:rsid w:val="00034398"/>
    <w:rsid w:val="00034806"/>
    <w:rsid w:val="00034A44"/>
    <w:rsid w:val="00035094"/>
    <w:rsid w:val="00035188"/>
    <w:rsid w:val="000351D5"/>
    <w:rsid w:val="000353BF"/>
    <w:rsid w:val="000359CB"/>
    <w:rsid w:val="00035D1B"/>
    <w:rsid w:val="00035DDD"/>
    <w:rsid w:val="000360CD"/>
    <w:rsid w:val="00036862"/>
    <w:rsid w:val="00036D01"/>
    <w:rsid w:val="00036DC1"/>
    <w:rsid w:val="00037001"/>
    <w:rsid w:val="00037802"/>
    <w:rsid w:val="00037C35"/>
    <w:rsid w:val="00037C6B"/>
    <w:rsid w:val="00037F8A"/>
    <w:rsid w:val="00040188"/>
    <w:rsid w:val="00040659"/>
    <w:rsid w:val="00040C52"/>
    <w:rsid w:val="00041107"/>
    <w:rsid w:val="000411A2"/>
    <w:rsid w:val="00041265"/>
    <w:rsid w:val="000412FB"/>
    <w:rsid w:val="000413C8"/>
    <w:rsid w:val="00042057"/>
    <w:rsid w:val="00042397"/>
    <w:rsid w:val="000426F6"/>
    <w:rsid w:val="00042EAE"/>
    <w:rsid w:val="00043533"/>
    <w:rsid w:val="00043CB8"/>
    <w:rsid w:val="0004413E"/>
    <w:rsid w:val="00044703"/>
    <w:rsid w:val="00044A07"/>
    <w:rsid w:val="00044A77"/>
    <w:rsid w:val="00044AA4"/>
    <w:rsid w:val="00044B8B"/>
    <w:rsid w:val="00044D73"/>
    <w:rsid w:val="00044D97"/>
    <w:rsid w:val="0004503A"/>
    <w:rsid w:val="0004532A"/>
    <w:rsid w:val="0004592B"/>
    <w:rsid w:val="00045B64"/>
    <w:rsid w:val="00046230"/>
    <w:rsid w:val="00046E2B"/>
    <w:rsid w:val="0004764B"/>
    <w:rsid w:val="00047BA9"/>
    <w:rsid w:val="00047F75"/>
    <w:rsid w:val="00047FFE"/>
    <w:rsid w:val="00050093"/>
    <w:rsid w:val="00050686"/>
    <w:rsid w:val="00050787"/>
    <w:rsid w:val="00050BB3"/>
    <w:rsid w:val="00050EA7"/>
    <w:rsid w:val="00051266"/>
    <w:rsid w:val="00051287"/>
    <w:rsid w:val="000512A0"/>
    <w:rsid w:val="000512A9"/>
    <w:rsid w:val="00051A28"/>
    <w:rsid w:val="00051BCC"/>
    <w:rsid w:val="00051CFE"/>
    <w:rsid w:val="00051DBC"/>
    <w:rsid w:val="000521D6"/>
    <w:rsid w:val="000524DD"/>
    <w:rsid w:val="0005268A"/>
    <w:rsid w:val="000526A2"/>
    <w:rsid w:val="000528D6"/>
    <w:rsid w:val="00052B32"/>
    <w:rsid w:val="00052F47"/>
    <w:rsid w:val="00053604"/>
    <w:rsid w:val="00053798"/>
    <w:rsid w:val="000539AE"/>
    <w:rsid w:val="00053CF6"/>
    <w:rsid w:val="00053EF0"/>
    <w:rsid w:val="00053EFF"/>
    <w:rsid w:val="000543DC"/>
    <w:rsid w:val="000545FD"/>
    <w:rsid w:val="00054975"/>
    <w:rsid w:val="00054CE1"/>
    <w:rsid w:val="00055646"/>
    <w:rsid w:val="00055800"/>
    <w:rsid w:val="00055948"/>
    <w:rsid w:val="00055BC4"/>
    <w:rsid w:val="000571CB"/>
    <w:rsid w:val="0005758E"/>
    <w:rsid w:val="00057AC1"/>
    <w:rsid w:val="00057E47"/>
    <w:rsid w:val="00060136"/>
    <w:rsid w:val="000601B0"/>
    <w:rsid w:val="000602AA"/>
    <w:rsid w:val="0006092E"/>
    <w:rsid w:val="000609B1"/>
    <w:rsid w:val="00060E15"/>
    <w:rsid w:val="00060F05"/>
    <w:rsid w:val="0006168E"/>
    <w:rsid w:val="00061C09"/>
    <w:rsid w:val="00061FA7"/>
    <w:rsid w:val="000624BD"/>
    <w:rsid w:val="00062683"/>
    <w:rsid w:val="00062715"/>
    <w:rsid w:val="0006295A"/>
    <w:rsid w:val="00062BF2"/>
    <w:rsid w:val="00063082"/>
    <w:rsid w:val="0006341C"/>
    <w:rsid w:val="00063C08"/>
    <w:rsid w:val="00063E42"/>
    <w:rsid w:val="00063EB0"/>
    <w:rsid w:val="00064179"/>
    <w:rsid w:val="000641CA"/>
    <w:rsid w:val="00064326"/>
    <w:rsid w:val="00064600"/>
    <w:rsid w:val="00064633"/>
    <w:rsid w:val="00064657"/>
    <w:rsid w:val="00064A07"/>
    <w:rsid w:val="000651AB"/>
    <w:rsid w:val="0006530F"/>
    <w:rsid w:val="00065491"/>
    <w:rsid w:val="000655E1"/>
    <w:rsid w:val="00065664"/>
    <w:rsid w:val="00065849"/>
    <w:rsid w:val="00065950"/>
    <w:rsid w:val="00065974"/>
    <w:rsid w:val="00065E03"/>
    <w:rsid w:val="00065F4A"/>
    <w:rsid w:val="000664AB"/>
    <w:rsid w:val="00066725"/>
    <w:rsid w:val="00066777"/>
    <w:rsid w:val="00066BEE"/>
    <w:rsid w:val="00067143"/>
    <w:rsid w:val="00067220"/>
    <w:rsid w:val="0006759A"/>
    <w:rsid w:val="000677E3"/>
    <w:rsid w:val="00067B46"/>
    <w:rsid w:val="00067F3A"/>
    <w:rsid w:val="000703F3"/>
    <w:rsid w:val="00070AC2"/>
    <w:rsid w:val="00070F0F"/>
    <w:rsid w:val="00071728"/>
    <w:rsid w:val="00071AD8"/>
    <w:rsid w:val="0007247C"/>
    <w:rsid w:val="00072974"/>
    <w:rsid w:val="000729FC"/>
    <w:rsid w:val="00072A1C"/>
    <w:rsid w:val="00072AAC"/>
    <w:rsid w:val="00072B4E"/>
    <w:rsid w:val="00072B61"/>
    <w:rsid w:val="00072D82"/>
    <w:rsid w:val="00073154"/>
    <w:rsid w:val="0007467B"/>
    <w:rsid w:val="000748D5"/>
    <w:rsid w:val="00075395"/>
    <w:rsid w:val="00075478"/>
    <w:rsid w:val="00075B5C"/>
    <w:rsid w:val="00075F32"/>
    <w:rsid w:val="0007616D"/>
    <w:rsid w:val="0007616F"/>
    <w:rsid w:val="0007625C"/>
    <w:rsid w:val="000762DC"/>
    <w:rsid w:val="00076631"/>
    <w:rsid w:val="00076DEF"/>
    <w:rsid w:val="00076F5F"/>
    <w:rsid w:val="00076FED"/>
    <w:rsid w:val="000779EE"/>
    <w:rsid w:val="00077A29"/>
    <w:rsid w:val="00077EAB"/>
    <w:rsid w:val="00080334"/>
    <w:rsid w:val="00080456"/>
    <w:rsid w:val="0008054D"/>
    <w:rsid w:val="00080583"/>
    <w:rsid w:val="00080847"/>
    <w:rsid w:val="000809C4"/>
    <w:rsid w:val="00080C05"/>
    <w:rsid w:val="000810B3"/>
    <w:rsid w:val="00081396"/>
    <w:rsid w:val="000813F8"/>
    <w:rsid w:val="000814C9"/>
    <w:rsid w:val="000814F2"/>
    <w:rsid w:val="00081C19"/>
    <w:rsid w:val="00081D63"/>
    <w:rsid w:val="00081E8D"/>
    <w:rsid w:val="00082174"/>
    <w:rsid w:val="00082462"/>
    <w:rsid w:val="00082832"/>
    <w:rsid w:val="000829E2"/>
    <w:rsid w:val="00082FB4"/>
    <w:rsid w:val="00082FE8"/>
    <w:rsid w:val="0008347F"/>
    <w:rsid w:val="000836AD"/>
    <w:rsid w:val="0008393E"/>
    <w:rsid w:val="00083C02"/>
    <w:rsid w:val="00084033"/>
    <w:rsid w:val="000840CF"/>
    <w:rsid w:val="0008424D"/>
    <w:rsid w:val="00084356"/>
    <w:rsid w:val="0008441E"/>
    <w:rsid w:val="00084986"/>
    <w:rsid w:val="00084DA9"/>
    <w:rsid w:val="000850A6"/>
    <w:rsid w:val="0008597E"/>
    <w:rsid w:val="00085F21"/>
    <w:rsid w:val="00086262"/>
    <w:rsid w:val="000866E5"/>
    <w:rsid w:val="000867D0"/>
    <w:rsid w:val="000867E2"/>
    <w:rsid w:val="000869EF"/>
    <w:rsid w:val="00086AB0"/>
    <w:rsid w:val="00086ABC"/>
    <w:rsid w:val="000873F2"/>
    <w:rsid w:val="000876BD"/>
    <w:rsid w:val="000879F7"/>
    <w:rsid w:val="00087C13"/>
    <w:rsid w:val="000903B1"/>
    <w:rsid w:val="000907C8"/>
    <w:rsid w:val="0009087C"/>
    <w:rsid w:val="00090943"/>
    <w:rsid w:val="00090B77"/>
    <w:rsid w:val="00090BBB"/>
    <w:rsid w:val="000911C7"/>
    <w:rsid w:val="00091985"/>
    <w:rsid w:val="00091997"/>
    <w:rsid w:val="00091CCD"/>
    <w:rsid w:val="00092401"/>
    <w:rsid w:val="000924E7"/>
    <w:rsid w:val="00092BEA"/>
    <w:rsid w:val="00092D93"/>
    <w:rsid w:val="0009306A"/>
    <w:rsid w:val="000930D4"/>
    <w:rsid w:val="0009342D"/>
    <w:rsid w:val="00093C8D"/>
    <w:rsid w:val="00093E06"/>
    <w:rsid w:val="00093EB9"/>
    <w:rsid w:val="00093EC9"/>
    <w:rsid w:val="00094019"/>
    <w:rsid w:val="00094127"/>
    <w:rsid w:val="0009425D"/>
    <w:rsid w:val="000947CC"/>
    <w:rsid w:val="00094892"/>
    <w:rsid w:val="000948F4"/>
    <w:rsid w:val="000949B7"/>
    <w:rsid w:val="00094A1B"/>
    <w:rsid w:val="00094BF6"/>
    <w:rsid w:val="00094C26"/>
    <w:rsid w:val="00094E10"/>
    <w:rsid w:val="00094E58"/>
    <w:rsid w:val="00094EBD"/>
    <w:rsid w:val="000954A8"/>
    <w:rsid w:val="000956FF"/>
    <w:rsid w:val="000959B4"/>
    <w:rsid w:val="00095D02"/>
    <w:rsid w:val="000962BA"/>
    <w:rsid w:val="000964F1"/>
    <w:rsid w:val="00096C6F"/>
    <w:rsid w:val="00096EA5"/>
    <w:rsid w:val="00097156"/>
    <w:rsid w:val="000975AA"/>
    <w:rsid w:val="000A0097"/>
    <w:rsid w:val="000A0549"/>
    <w:rsid w:val="000A0AD4"/>
    <w:rsid w:val="000A0FB7"/>
    <w:rsid w:val="000A100A"/>
    <w:rsid w:val="000A1254"/>
    <w:rsid w:val="000A14DC"/>
    <w:rsid w:val="000A163D"/>
    <w:rsid w:val="000A1930"/>
    <w:rsid w:val="000A1B00"/>
    <w:rsid w:val="000A1BA6"/>
    <w:rsid w:val="000A1F04"/>
    <w:rsid w:val="000A2026"/>
    <w:rsid w:val="000A2120"/>
    <w:rsid w:val="000A26C0"/>
    <w:rsid w:val="000A2756"/>
    <w:rsid w:val="000A2BE6"/>
    <w:rsid w:val="000A2DB1"/>
    <w:rsid w:val="000A2E9E"/>
    <w:rsid w:val="000A2F4B"/>
    <w:rsid w:val="000A369E"/>
    <w:rsid w:val="000A36AB"/>
    <w:rsid w:val="000A3A62"/>
    <w:rsid w:val="000A5485"/>
    <w:rsid w:val="000A554E"/>
    <w:rsid w:val="000A5A87"/>
    <w:rsid w:val="000A6316"/>
    <w:rsid w:val="000A641E"/>
    <w:rsid w:val="000A675D"/>
    <w:rsid w:val="000A6AB0"/>
    <w:rsid w:val="000A6B89"/>
    <w:rsid w:val="000A6E5F"/>
    <w:rsid w:val="000A6F6C"/>
    <w:rsid w:val="000A741D"/>
    <w:rsid w:val="000A748F"/>
    <w:rsid w:val="000A79DF"/>
    <w:rsid w:val="000A7A10"/>
    <w:rsid w:val="000A7B6B"/>
    <w:rsid w:val="000B0712"/>
    <w:rsid w:val="000B0875"/>
    <w:rsid w:val="000B0893"/>
    <w:rsid w:val="000B08DC"/>
    <w:rsid w:val="000B0B3E"/>
    <w:rsid w:val="000B0DEC"/>
    <w:rsid w:val="000B0E7D"/>
    <w:rsid w:val="000B1002"/>
    <w:rsid w:val="000B10F3"/>
    <w:rsid w:val="000B15CF"/>
    <w:rsid w:val="000B1744"/>
    <w:rsid w:val="000B1B79"/>
    <w:rsid w:val="000B1D3F"/>
    <w:rsid w:val="000B20A6"/>
    <w:rsid w:val="000B217E"/>
    <w:rsid w:val="000B2231"/>
    <w:rsid w:val="000B2667"/>
    <w:rsid w:val="000B28CA"/>
    <w:rsid w:val="000B29BE"/>
    <w:rsid w:val="000B2AE5"/>
    <w:rsid w:val="000B2BD9"/>
    <w:rsid w:val="000B2C23"/>
    <w:rsid w:val="000B2D9A"/>
    <w:rsid w:val="000B3659"/>
    <w:rsid w:val="000B4248"/>
    <w:rsid w:val="000B432A"/>
    <w:rsid w:val="000B441D"/>
    <w:rsid w:val="000B4AFD"/>
    <w:rsid w:val="000B4C99"/>
    <w:rsid w:val="000B4CF6"/>
    <w:rsid w:val="000B50EB"/>
    <w:rsid w:val="000B55BC"/>
    <w:rsid w:val="000B55E4"/>
    <w:rsid w:val="000B570B"/>
    <w:rsid w:val="000B5A17"/>
    <w:rsid w:val="000B5C1F"/>
    <w:rsid w:val="000B5D09"/>
    <w:rsid w:val="000B6A10"/>
    <w:rsid w:val="000B6CF7"/>
    <w:rsid w:val="000B6E1D"/>
    <w:rsid w:val="000B733E"/>
    <w:rsid w:val="000B7860"/>
    <w:rsid w:val="000B79A3"/>
    <w:rsid w:val="000B7D7D"/>
    <w:rsid w:val="000C001E"/>
    <w:rsid w:val="000C0459"/>
    <w:rsid w:val="000C05DF"/>
    <w:rsid w:val="000C0601"/>
    <w:rsid w:val="000C133B"/>
    <w:rsid w:val="000C145A"/>
    <w:rsid w:val="000C155F"/>
    <w:rsid w:val="000C1704"/>
    <w:rsid w:val="000C1ADB"/>
    <w:rsid w:val="000C1FC0"/>
    <w:rsid w:val="000C2117"/>
    <w:rsid w:val="000C21C6"/>
    <w:rsid w:val="000C2399"/>
    <w:rsid w:val="000C270C"/>
    <w:rsid w:val="000C2952"/>
    <w:rsid w:val="000C2A76"/>
    <w:rsid w:val="000C2E44"/>
    <w:rsid w:val="000C2F3A"/>
    <w:rsid w:val="000C31C4"/>
    <w:rsid w:val="000C32B3"/>
    <w:rsid w:val="000C341C"/>
    <w:rsid w:val="000C3659"/>
    <w:rsid w:val="000C379C"/>
    <w:rsid w:val="000C3BF8"/>
    <w:rsid w:val="000C3CF1"/>
    <w:rsid w:val="000C40A1"/>
    <w:rsid w:val="000C415D"/>
    <w:rsid w:val="000C4618"/>
    <w:rsid w:val="000C4D84"/>
    <w:rsid w:val="000C5282"/>
    <w:rsid w:val="000C52BA"/>
    <w:rsid w:val="000C52DC"/>
    <w:rsid w:val="000C5AD9"/>
    <w:rsid w:val="000C5DF5"/>
    <w:rsid w:val="000C5F8C"/>
    <w:rsid w:val="000C60F4"/>
    <w:rsid w:val="000C61F1"/>
    <w:rsid w:val="000C680A"/>
    <w:rsid w:val="000C6975"/>
    <w:rsid w:val="000C6AFA"/>
    <w:rsid w:val="000C6C27"/>
    <w:rsid w:val="000C7086"/>
    <w:rsid w:val="000C72E9"/>
    <w:rsid w:val="000C75F8"/>
    <w:rsid w:val="000C775A"/>
    <w:rsid w:val="000C7D08"/>
    <w:rsid w:val="000C7FE6"/>
    <w:rsid w:val="000D02D9"/>
    <w:rsid w:val="000D082D"/>
    <w:rsid w:val="000D097E"/>
    <w:rsid w:val="000D0C81"/>
    <w:rsid w:val="000D11BA"/>
    <w:rsid w:val="000D1203"/>
    <w:rsid w:val="000D181B"/>
    <w:rsid w:val="000D1CC2"/>
    <w:rsid w:val="000D26BD"/>
    <w:rsid w:val="000D297D"/>
    <w:rsid w:val="000D3173"/>
    <w:rsid w:val="000D3256"/>
    <w:rsid w:val="000D3555"/>
    <w:rsid w:val="000D3766"/>
    <w:rsid w:val="000D3870"/>
    <w:rsid w:val="000D3932"/>
    <w:rsid w:val="000D3E6D"/>
    <w:rsid w:val="000D3F9E"/>
    <w:rsid w:val="000D4052"/>
    <w:rsid w:val="000D45D7"/>
    <w:rsid w:val="000D4DCB"/>
    <w:rsid w:val="000D571A"/>
    <w:rsid w:val="000D597A"/>
    <w:rsid w:val="000D5A30"/>
    <w:rsid w:val="000D5F80"/>
    <w:rsid w:val="000D60FD"/>
    <w:rsid w:val="000D6151"/>
    <w:rsid w:val="000D633C"/>
    <w:rsid w:val="000D69EC"/>
    <w:rsid w:val="000D6E7F"/>
    <w:rsid w:val="000D7987"/>
    <w:rsid w:val="000D79EF"/>
    <w:rsid w:val="000D7A22"/>
    <w:rsid w:val="000E0074"/>
    <w:rsid w:val="000E02C2"/>
    <w:rsid w:val="000E03FB"/>
    <w:rsid w:val="000E0504"/>
    <w:rsid w:val="000E086E"/>
    <w:rsid w:val="000E0936"/>
    <w:rsid w:val="000E093B"/>
    <w:rsid w:val="000E0D55"/>
    <w:rsid w:val="000E1093"/>
    <w:rsid w:val="000E10CB"/>
    <w:rsid w:val="000E1412"/>
    <w:rsid w:val="000E1756"/>
    <w:rsid w:val="000E1C06"/>
    <w:rsid w:val="000E1D07"/>
    <w:rsid w:val="000E1D89"/>
    <w:rsid w:val="000E1E7E"/>
    <w:rsid w:val="000E28DC"/>
    <w:rsid w:val="000E2A4A"/>
    <w:rsid w:val="000E2C20"/>
    <w:rsid w:val="000E3029"/>
    <w:rsid w:val="000E3426"/>
    <w:rsid w:val="000E3660"/>
    <w:rsid w:val="000E3669"/>
    <w:rsid w:val="000E3707"/>
    <w:rsid w:val="000E3C69"/>
    <w:rsid w:val="000E3D51"/>
    <w:rsid w:val="000E3E46"/>
    <w:rsid w:val="000E3FE0"/>
    <w:rsid w:val="000E4247"/>
    <w:rsid w:val="000E42BE"/>
    <w:rsid w:val="000E459A"/>
    <w:rsid w:val="000E4638"/>
    <w:rsid w:val="000E46EC"/>
    <w:rsid w:val="000E4BAC"/>
    <w:rsid w:val="000E4D04"/>
    <w:rsid w:val="000E4D16"/>
    <w:rsid w:val="000E5904"/>
    <w:rsid w:val="000E595E"/>
    <w:rsid w:val="000E64C8"/>
    <w:rsid w:val="000E6826"/>
    <w:rsid w:val="000E6992"/>
    <w:rsid w:val="000E6BF9"/>
    <w:rsid w:val="000E6E4D"/>
    <w:rsid w:val="000E73E8"/>
    <w:rsid w:val="000E76B1"/>
    <w:rsid w:val="000E7CD1"/>
    <w:rsid w:val="000E7F38"/>
    <w:rsid w:val="000F00B8"/>
    <w:rsid w:val="000F0135"/>
    <w:rsid w:val="000F0D5A"/>
    <w:rsid w:val="000F0F53"/>
    <w:rsid w:val="000F118A"/>
    <w:rsid w:val="000F12C1"/>
    <w:rsid w:val="000F1719"/>
    <w:rsid w:val="000F18A0"/>
    <w:rsid w:val="000F1981"/>
    <w:rsid w:val="000F1E3F"/>
    <w:rsid w:val="000F23A5"/>
    <w:rsid w:val="000F2780"/>
    <w:rsid w:val="000F28A1"/>
    <w:rsid w:val="000F2983"/>
    <w:rsid w:val="000F2CC9"/>
    <w:rsid w:val="000F2E02"/>
    <w:rsid w:val="000F2E90"/>
    <w:rsid w:val="000F2F23"/>
    <w:rsid w:val="000F3124"/>
    <w:rsid w:val="000F3177"/>
    <w:rsid w:val="000F323A"/>
    <w:rsid w:val="000F3534"/>
    <w:rsid w:val="000F3640"/>
    <w:rsid w:val="000F37C3"/>
    <w:rsid w:val="000F38A7"/>
    <w:rsid w:val="000F41E1"/>
    <w:rsid w:val="000F4243"/>
    <w:rsid w:val="000F4324"/>
    <w:rsid w:val="000F46F6"/>
    <w:rsid w:val="000F479D"/>
    <w:rsid w:val="000F4A9A"/>
    <w:rsid w:val="000F4B42"/>
    <w:rsid w:val="000F54C5"/>
    <w:rsid w:val="000F5617"/>
    <w:rsid w:val="000F5688"/>
    <w:rsid w:val="000F5B3D"/>
    <w:rsid w:val="000F5D5D"/>
    <w:rsid w:val="000F5E00"/>
    <w:rsid w:val="000F65ED"/>
    <w:rsid w:val="000F7423"/>
    <w:rsid w:val="000F7801"/>
    <w:rsid w:val="000F78EB"/>
    <w:rsid w:val="000F794C"/>
    <w:rsid w:val="000F7E27"/>
    <w:rsid w:val="000F7E5A"/>
    <w:rsid w:val="000F7FCE"/>
    <w:rsid w:val="001003A4"/>
    <w:rsid w:val="0010056D"/>
    <w:rsid w:val="00100DE4"/>
    <w:rsid w:val="001014B5"/>
    <w:rsid w:val="001014BB"/>
    <w:rsid w:val="001019C3"/>
    <w:rsid w:val="001022D0"/>
    <w:rsid w:val="001023AC"/>
    <w:rsid w:val="00102AE8"/>
    <w:rsid w:val="00102C97"/>
    <w:rsid w:val="00103446"/>
    <w:rsid w:val="001037A0"/>
    <w:rsid w:val="001039D6"/>
    <w:rsid w:val="00103A22"/>
    <w:rsid w:val="00103D11"/>
    <w:rsid w:val="00103EC8"/>
    <w:rsid w:val="00103F11"/>
    <w:rsid w:val="00103F6E"/>
    <w:rsid w:val="00103FE5"/>
    <w:rsid w:val="001044EE"/>
    <w:rsid w:val="0010468A"/>
    <w:rsid w:val="00104BA1"/>
    <w:rsid w:val="00105BAE"/>
    <w:rsid w:val="00105BEF"/>
    <w:rsid w:val="00105CD8"/>
    <w:rsid w:val="00105E63"/>
    <w:rsid w:val="00105EB3"/>
    <w:rsid w:val="00106216"/>
    <w:rsid w:val="0010646C"/>
    <w:rsid w:val="001067B1"/>
    <w:rsid w:val="001068C1"/>
    <w:rsid w:val="0010692F"/>
    <w:rsid w:val="00106A81"/>
    <w:rsid w:val="00106D83"/>
    <w:rsid w:val="00106E98"/>
    <w:rsid w:val="0010721F"/>
    <w:rsid w:val="001072AD"/>
    <w:rsid w:val="0010751D"/>
    <w:rsid w:val="001076DB"/>
    <w:rsid w:val="00107793"/>
    <w:rsid w:val="0010798E"/>
    <w:rsid w:val="00107B78"/>
    <w:rsid w:val="0011013E"/>
    <w:rsid w:val="00110287"/>
    <w:rsid w:val="0011029D"/>
    <w:rsid w:val="0011041E"/>
    <w:rsid w:val="00110D2F"/>
    <w:rsid w:val="00110DCD"/>
    <w:rsid w:val="001119E0"/>
    <w:rsid w:val="00111ED0"/>
    <w:rsid w:val="00111F60"/>
    <w:rsid w:val="00111F74"/>
    <w:rsid w:val="0011202E"/>
    <w:rsid w:val="00112B3F"/>
    <w:rsid w:val="00112DF9"/>
    <w:rsid w:val="00112F19"/>
    <w:rsid w:val="001130D2"/>
    <w:rsid w:val="00113326"/>
    <w:rsid w:val="00113340"/>
    <w:rsid w:val="0011410F"/>
    <w:rsid w:val="001146D0"/>
    <w:rsid w:val="00114798"/>
    <w:rsid w:val="0011485C"/>
    <w:rsid w:val="00114B3E"/>
    <w:rsid w:val="00115208"/>
    <w:rsid w:val="00115487"/>
    <w:rsid w:val="001155EB"/>
    <w:rsid w:val="001156AA"/>
    <w:rsid w:val="00115C7A"/>
    <w:rsid w:val="00115DEB"/>
    <w:rsid w:val="0011648A"/>
    <w:rsid w:val="00116AFC"/>
    <w:rsid w:val="00117212"/>
    <w:rsid w:val="00117283"/>
    <w:rsid w:val="00117A9B"/>
    <w:rsid w:val="00117CB0"/>
    <w:rsid w:val="00117D49"/>
    <w:rsid w:val="00117E68"/>
    <w:rsid w:val="00117E90"/>
    <w:rsid w:val="0012038E"/>
    <w:rsid w:val="0012066E"/>
    <w:rsid w:val="001207F9"/>
    <w:rsid w:val="0012081D"/>
    <w:rsid w:val="00120827"/>
    <w:rsid w:val="001209B7"/>
    <w:rsid w:val="00120C62"/>
    <w:rsid w:val="00120D8D"/>
    <w:rsid w:val="001210DF"/>
    <w:rsid w:val="001211A5"/>
    <w:rsid w:val="0012142C"/>
    <w:rsid w:val="001215D5"/>
    <w:rsid w:val="00121633"/>
    <w:rsid w:val="00121850"/>
    <w:rsid w:val="00121CB8"/>
    <w:rsid w:val="00121DA4"/>
    <w:rsid w:val="001221A3"/>
    <w:rsid w:val="001225AC"/>
    <w:rsid w:val="001229E3"/>
    <w:rsid w:val="00122D56"/>
    <w:rsid w:val="00123287"/>
    <w:rsid w:val="00123884"/>
    <w:rsid w:val="001239E3"/>
    <w:rsid w:val="00123AC6"/>
    <w:rsid w:val="00123B0F"/>
    <w:rsid w:val="00123D84"/>
    <w:rsid w:val="00123F59"/>
    <w:rsid w:val="00123FF6"/>
    <w:rsid w:val="001245F0"/>
    <w:rsid w:val="00124BA1"/>
    <w:rsid w:val="00124C61"/>
    <w:rsid w:val="00124D53"/>
    <w:rsid w:val="00124F3B"/>
    <w:rsid w:val="001253FB"/>
    <w:rsid w:val="001257F7"/>
    <w:rsid w:val="001258BC"/>
    <w:rsid w:val="0012663D"/>
    <w:rsid w:val="00126A0A"/>
    <w:rsid w:val="00126B68"/>
    <w:rsid w:val="00126BEB"/>
    <w:rsid w:val="00126D7E"/>
    <w:rsid w:val="00127483"/>
    <w:rsid w:val="00127EF1"/>
    <w:rsid w:val="00127EFA"/>
    <w:rsid w:val="00130271"/>
    <w:rsid w:val="00130689"/>
    <w:rsid w:val="001306B0"/>
    <w:rsid w:val="00130A93"/>
    <w:rsid w:val="00130D3D"/>
    <w:rsid w:val="00130ECC"/>
    <w:rsid w:val="001315CF"/>
    <w:rsid w:val="001318B6"/>
    <w:rsid w:val="00131A04"/>
    <w:rsid w:val="00131A5C"/>
    <w:rsid w:val="00131C34"/>
    <w:rsid w:val="00132414"/>
    <w:rsid w:val="0013243A"/>
    <w:rsid w:val="001329ED"/>
    <w:rsid w:val="00132B64"/>
    <w:rsid w:val="00132D58"/>
    <w:rsid w:val="001331C1"/>
    <w:rsid w:val="00133255"/>
    <w:rsid w:val="001332F1"/>
    <w:rsid w:val="001337A9"/>
    <w:rsid w:val="001339D6"/>
    <w:rsid w:val="00133D22"/>
    <w:rsid w:val="00133D49"/>
    <w:rsid w:val="0013408C"/>
    <w:rsid w:val="001343D3"/>
    <w:rsid w:val="0013479F"/>
    <w:rsid w:val="00134F9A"/>
    <w:rsid w:val="0013507B"/>
    <w:rsid w:val="0013553B"/>
    <w:rsid w:val="001356AC"/>
    <w:rsid w:val="00135759"/>
    <w:rsid w:val="0013591A"/>
    <w:rsid w:val="00135995"/>
    <w:rsid w:val="00135ECF"/>
    <w:rsid w:val="00135FA3"/>
    <w:rsid w:val="001368D3"/>
    <w:rsid w:val="00136CCC"/>
    <w:rsid w:val="001371C6"/>
    <w:rsid w:val="00137322"/>
    <w:rsid w:val="001373C5"/>
    <w:rsid w:val="00137888"/>
    <w:rsid w:val="00137A39"/>
    <w:rsid w:val="00137FF9"/>
    <w:rsid w:val="00140145"/>
    <w:rsid w:val="00140149"/>
    <w:rsid w:val="00140379"/>
    <w:rsid w:val="001403B0"/>
    <w:rsid w:val="001404C2"/>
    <w:rsid w:val="001407FF"/>
    <w:rsid w:val="00140D80"/>
    <w:rsid w:val="00140DFF"/>
    <w:rsid w:val="001411D1"/>
    <w:rsid w:val="0014158E"/>
    <w:rsid w:val="001415D8"/>
    <w:rsid w:val="001417E0"/>
    <w:rsid w:val="00141AE9"/>
    <w:rsid w:val="00141B3D"/>
    <w:rsid w:val="00141BBF"/>
    <w:rsid w:val="00141E4E"/>
    <w:rsid w:val="00141EE3"/>
    <w:rsid w:val="001420C8"/>
    <w:rsid w:val="00142A05"/>
    <w:rsid w:val="00142A58"/>
    <w:rsid w:val="00143303"/>
    <w:rsid w:val="0014350E"/>
    <w:rsid w:val="001435C5"/>
    <w:rsid w:val="00143958"/>
    <w:rsid w:val="0014398F"/>
    <w:rsid w:val="00143A9B"/>
    <w:rsid w:val="00143D34"/>
    <w:rsid w:val="00143D3F"/>
    <w:rsid w:val="00143E45"/>
    <w:rsid w:val="00143EC1"/>
    <w:rsid w:val="00143FAA"/>
    <w:rsid w:val="001440B8"/>
    <w:rsid w:val="001442A4"/>
    <w:rsid w:val="001442F9"/>
    <w:rsid w:val="00144418"/>
    <w:rsid w:val="00144582"/>
    <w:rsid w:val="0014473B"/>
    <w:rsid w:val="00144784"/>
    <w:rsid w:val="00144838"/>
    <w:rsid w:val="00144AEA"/>
    <w:rsid w:val="00144B50"/>
    <w:rsid w:val="00144CDA"/>
    <w:rsid w:val="00145365"/>
    <w:rsid w:val="0014541C"/>
    <w:rsid w:val="001457CB"/>
    <w:rsid w:val="00145909"/>
    <w:rsid w:val="00145BB0"/>
    <w:rsid w:val="00145ECF"/>
    <w:rsid w:val="00145F3A"/>
    <w:rsid w:val="001466F9"/>
    <w:rsid w:val="00146BC4"/>
    <w:rsid w:val="00146C3E"/>
    <w:rsid w:val="00146D59"/>
    <w:rsid w:val="00146F3D"/>
    <w:rsid w:val="00147284"/>
    <w:rsid w:val="00147616"/>
    <w:rsid w:val="001479AB"/>
    <w:rsid w:val="00150492"/>
    <w:rsid w:val="001505AC"/>
    <w:rsid w:val="001508DE"/>
    <w:rsid w:val="00150A31"/>
    <w:rsid w:val="00150BEB"/>
    <w:rsid w:val="00150C1E"/>
    <w:rsid w:val="00150D6F"/>
    <w:rsid w:val="00150D88"/>
    <w:rsid w:val="001510C0"/>
    <w:rsid w:val="0015147B"/>
    <w:rsid w:val="001516E0"/>
    <w:rsid w:val="00151713"/>
    <w:rsid w:val="00151A45"/>
    <w:rsid w:val="00151A56"/>
    <w:rsid w:val="00151AB1"/>
    <w:rsid w:val="00152307"/>
    <w:rsid w:val="001523BC"/>
    <w:rsid w:val="00152D1A"/>
    <w:rsid w:val="00152E54"/>
    <w:rsid w:val="00153360"/>
    <w:rsid w:val="0015348F"/>
    <w:rsid w:val="0015376C"/>
    <w:rsid w:val="00153A25"/>
    <w:rsid w:val="00153D8D"/>
    <w:rsid w:val="00154254"/>
    <w:rsid w:val="001546A6"/>
    <w:rsid w:val="001547EE"/>
    <w:rsid w:val="00154A43"/>
    <w:rsid w:val="00154B7D"/>
    <w:rsid w:val="00154CE6"/>
    <w:rsid w:val="00154D2B"/>
    <w:rsid w:val="001552FB"/>
    <w:rsid w:val="00155562"/>
    <w:rsid w:val="001562D8"/>
    <w:rsid w:val="00156520"/>
    <w:rsid w:val="001565D0"/>
    <w:rsid w:val="00156875"/>
    <w:rsid w:val="00156A0C"/>
    <w:rsid w:val="00156FE9"/>
    <w:rsid w:val="001571CD"/>
    <w:rsid w:val="001571D4"/>
    <w:rsid w:val="00157B75"/>
    <w:rsid w:val="00157DF4"/>
    <w:rsid w:val="001601D0"/>
    <w:rsid w:val="00160307"/>
    <w:rsid w:val="00160328"/>
    <w:rsid w:val="001607E7"/>
    <w:rsid w:val="00160936"/>
    <w:rsid w:val="00160944"/>
    <w:rsid w:val="00160BBB"/>
    <w:rsid w:val="00160C60"/>
    <w:rsid w:val="00160CD3"/>
    <w:rsid w:val="0016174D"/>
    <w:rsid w:val="00161801"/>
    <w:rsid w:val="00161D52"/>
    <w:rsid w:val="00162394"/>
    <w:rsid w:val="001626BE"/>
    <w:rsid w:val="0016296C"/>
    <w:rsid w:val="001639F0"/>
    <w:rsid w:val="00163CDA"/>
    <w:rsid w:val="00163D1A"/>
    <w:rsid w:val="001643E2"/>
    <w:rsid w:val="00164761"/>
    <w:rsid w:val="00164910"/>
    <w:rsid w:val="00164CFB"/>
    <w:rsid w:val="00164D2C"/>
    <w:rsid w:val="00164FD1"/>
    <w:rsid w:val="001651D9"/>
    <w:rsid w:val="00165AB9"/>
    <w:rsid w:val="00165FE7"/>
    <w:rsid w:val="001661DB"/>
    <w:rsid w:val="001664C8"/>
    <w:rsid w:val="00166524"/>
    <w:rsid w:val="00166629"/>
    <w:rsid w:val="0016668D"/>
    <w:rsid w:val="001669D0"/>
    <w:rsid w:val="00166B4E"/>
    <w:rsid w:val="00166BBB"/>
    <w:rsid w:val="00167148"/>
    <w:rsid w:val="00167503"/>
    <w:rsid w:val="001677EB"/>
    <w:rsid w:val="00167949"/>
    <w:rsid w:val="00167EAC"/>
    <w:rsid w:val="001700DC"/>
    <w:rsid w:val="00170219"/>
    <w:rsid w:val="00170A32"/>
    <w:rsid w:val="00170B25"/>
    <w:rsid w:val="00170C0C"/>
    <w:rsid w:val="00170DBE"/>
    <w:rsid w:val="00170FBB"/>
    <w:rsid w:val="001714AF"/>
    <w:rsid w:val="0017163D"/>
    <w:rsid w:val="001719DA"/>
    <w:rsid w:val="00171B64"/>
    <w:rsid w:val="00171CFE"/>
    <w:rsid w:val="00171D8B"/>
    <w:rsid w:val="001720D7"/>
    <w:rsid w:val="001723E0"/>
    <w:rsid w:val="00172480"/>
    <w:rsid w:val="0017298A"/>
    <w:rsid w:val="00172AB8"/>
    <w:rsid w:val="00172EDB"/>
    <w:rsid w:val="001731D1"/>
    <w:rsid w:val="001732DD"/>
    <w:rsid w:val="001735B8"/>
    <w:rsid w:val="001739BD"/>
    <w:rsid w:val="00173ADD"/>
    <w:rsid w:val="00173BEB"/>
    <w:rsid w:val="00173E12"/>
    <w:rsid w:val="00173E72"/>
    <w:rsid w:val="00173FAA"/>
    <w:rsid w:val="0017412C"/>
    <w:rsid w:val="0017425F"/>
    <w:rsid w:val="001743F1"/>
    <w:rsid w:val="00174470"/>
    <w:rsid w:val="001744E9"/>
    <w:rsid w:val="001748DE"/>
    <w:rsid w:val="00174CD6"/>
    <w:rsid w:val="001750F1"/>
    <w:rsid w:val="00175339"/>
    <w:rsid w:val="001753CC"/>
    <w:rsid w:val="00175713"/>
    <w:rsid w:val="001762F2"/>
    <w:rsid w:val="00176597"/>
    <w:rsid w:val="001769BA"/>
    <w:rsid w:val="00176A26"/>
    <w:rsid w:val="00176A74"/>
    <w:rsid w:val="001771E5"/>
    <w:rsid w:val="00177300"/>
    <w:rsid w:val="00177BEE"/>
    <w:rsid w:val="00177D7B"/>
    <w:rsid w:val="00177DDE"/>
    <w:rsid w:val="00180349"/>
    <w:rsid w:val="00180AE3"/>
    <w:rsid w:val="00180CA2"/>
    <w:rsid w:val="00180EF9"/>
    <w:rsid w:val="00181856"/>
    <w:rsid w:val="00181B99"/>
    <w:rsid w:val="00181D7D"/>
    <w:rsid w:val="00181E55"/>
    <w:rsid w:val="001820EA"/>
    <w:rsid w:val="001821F7"/>
    <w:rsid w:val="001822E9"/>
    <w:rsid w:val="00182477"/>
    <w:rsid w:val="0018274D"/>
    <w:rsid w:val="00182A8B"/>
    <w:rsid w:val="00182CB8"/>
    <w:rsid w:val="00182CF9"/>
    <w:rsid w:val="00182D1B"/>
    <w:rsid w:val="00182E53"/>
    <w:rsid w:val="00182EDD"/>
    <w:rsid w:val="00183686"/>
    <w:rsid w:val="00183F14"/>
    <w:rsid w:val="00184409"/>
    <w:rsid w:val="0018452B"/>
    <w:rsid w:val="001845F3"/>
    <w:rsid w:val="00184833"/>
    <w:rsid w:val="00184CE9"/>
    <w:rsid w:val="00184E09"/>
    <w:rsid w:val="0018519E"/>
    <w:rsid w:val="001856CB"/>
    <w:rsid w:val="001857C9"/>
    <w:rsid w:val="001858E9"/>
    <w:rsid w:val="00185C69"/>
    <w:rsid w:val="00185CF8"/>
    <w:rsid w:val="001863F2"/>
    <w:rsid w:val="0018651E"/>
    <w:rsid w:val="001865BE"/>
    <w:rsid w:val="001866BB"/>
    <w:rsid w:val="00186700"/>
    <w:rsid w:val="001868DB"/>
    <w:rsid w:val="001870AA"/>
    <w:rsid w:val="0018730F"/>
    <w:rsid w:val="00187314"/>
    <w:rsid w:val="0018784B"/>
    <w:rsid w:val="00187977"/>
    <w:rsid w:val="001879C4"/>
    <w:rsid w:val="00187A0D"/>
    <w:rsid w:val="00187FD5"/>
    <w:rsid w:val="001900B6"/>
    <w:rsid w:val="00190271"/>
    <w:rsid w:val="00190288"/>
    <w:rsid w:val="001905C1"/>
    <w:rsid w:val="00190A42"/>
    <w:rsid w:val="00190D6B"/>
    <w:rsid w:val="00190E62"/>
    <w:rsid w:val="00191005"/>
    <w:rsid w:val="001913C9"/>
    <w:rsid w:val="0019146E"/>
    <w:rsid w:val="00191671"/>
    <w:rsid w:val="0019171B"/>
    <w:rsid w:val="00191C63"/>
    <w:rsid w:val="00192037"/>
    <w:rsid w:val="0019217B"/>
    <w:rsid w:val="001921BE"/>
    <w:rsid w:val="00192261"/>
    <w:rsid w:val="001923CF"/>
    <w:rsid w:val="001924C3"/>
    <w:rsid w:val="00192800"/>
    <w:rsid w:val="0019281A"/>
    <w:rsid w:val="00192AE0"/>
    <w:rsid w:val="00192C41"/>
    <w:rsid w:val="00192D14"/>
    <w:rsid w:val="00192D5D"/>
    <w:rsid w:val="00192FE9"/>
    <w:rsid w:val="0019300E"/>
    <w:rsid w:val="00193202"/>
    <w:rsid w:val="00193528"/>
    <w:rsid w:val="001938D5"/>
    <w:rsid w:val="00193D40"/>
    <w:rsid w:val="0019403B"/>
    <w:rsid w:val="001941C3"/>
    <w:rsid w:val="0019456E"/>
    <w:rsid w:val="00194940"/>
    <w:rsid w:val="00194B1F"/>
    <w:rsid w:val="00195186"/>
    <w:rsid w:val="00195407"/>
    <w:rsid w:val="0019564E"/>
    <w:rsid w:val="00195D78"/>
    <w:rsid w:val="00195E38"/>
    <w:rsid w:val="0019668F"/>
    <w:rsid w:val="00196725"/>
    <w:rsid w:val="00196853"/>
    <w:rsid w:val="00196862"/>
    <w:rsid w:val="00196949"/>
    <w:rsid w:val="001969EE"/>
    <w:rsid w:val="00196C68"/>
    <w:rsid w:val="00196CC2"/>
    <w:rsid w:val="00197015"/>
    <w:rsid w:val="001974A2"/>
    <w:rsid w:val="0019766C"/>
    <w:rsid w:val="0019785C"/>
    <w:rsid w:val="00197B80"/>
    <w:rsid w:val="00197DE7"/>
    <w:rsid w:val="00197E44"/>
    <w:rsid w:val="001A027B"/>
    <w:rsid w:val="001A0D28"/>
    <w:rsid w:val="001A0DF2"/>
    <w:rsid w:val="001A1111"/>
    <w:rsid w:val="001A1188"/>
    <w:rsid w:val="001A1848"/>
    <w:rsid w:val="001A1C21"/>
    <w:rsid w:val="001A2549"/>
    <w:rsid w:val="001A2B21"/>
    <w:rsid w:val="001A2CE6"/>
    <w:rsid w:val="001A2D21"/>
    <w:rsid w:val="001A32AF"/>
    <w:rsid w:val="001A32F1"/>
    <w:rsid w:val="001A3310"/>
    <w:rsid w:val="001A3E08"/>
    <w:rsid w:val="001A3E51"/>
    <w:rsid w:val="001A4009"/>
    <w:rsid w:val="001A4057"/>
    <w:rsid w:val="001A4282"/>
    <w:rsid w:val="001A4556"/>
    <w:rsid w:val="001A4A62"/>
    <w:rsid w:val="001A4B60"/>
    <w:rsid w:val="001A4BE4"/>
    <w:rsid w:val="001A5152"/>
    <w:rsid w:val="001A52C1"/>
    <w:rsid w:val="001A5463"/>
    <w:rsid w:val="001A55FD"/>
    <w:rsid w:val="001A56F0"/>
    <w:rsid w:val="001A580C"/>
    <w:rsid w:val="001A58CC"/>
    <w:rsid w:val="001A5902"/>
    <w:rsid w:val="001A5E76"/>
    <w:rsid w:val="001A5F27"/>
    <w:rsid w:val="001A5FB3"/>
    <w:rsid w:val="001A609D"/>
    <w:rsid w:val="001A62CD"/>
    <w:rsid w:val="001A631A"/>
    <w:rsid w:val="001A63A0"/>
    <w:rsid w:val="001A6865"/>
    <w:rsid w:val="001A68B2"/>
    <w:rsid w:val="001A68F8"/>
    <w:rsid w:val="001A6A81"/>
    <w:rsid w:val="001A6AB7"/>
    <w:rsid w:val="001A6B11"/>
    <w:rsid w:val="001A6C15"/>
    <w:rsid w:val="001A6D49"/>
    <w:rsid w:val="001A7103"/>
    <w:rsid w:val="001A7132"/>
    <w:rsid w:val="001A72BD"/>
    <w:rsid w:val="001A787C"/>
    <w:rsid w:val="001A79D0"/>
    <w:rsid w:val="001A7B99"/>
    <w:rsid w:val="001A7E0E"/>
    <w:rsid w:val="001A7EEA"/>
    <w:rsid w:val="001A7FB4"/>
    <w:rsid w:val="001B0114"/>
    <w:rsid w:val="001B0136"/>
    <w:rsid w:val="001B0146"/>
    <w:rsid w:val="001B04EB"/>
    <w:rsid w:val="001B0876"/>
    <w:rsid w:val="001B090C"/>
    <w:rsid w:val="001B0A97"/>
    <w:rsid w:val="001B0BA0"/>
    <w:rsid w:val="001B0C81"/>
    <w:rsid w:val="001B0E38"/>
    <w:rsid w:val="001B120B"/>
    <w:rsid w:val="001B1580"/>
    <w:rsid w:val="001B1DD9"/>
    <w:rsid w:val="001B224B"/>
    <w:rsid w:val="001B2B24"/>
    <w:rsid w:val="001B2CC9"/>
    <w:rsid w:val="001B2D07"/>
    <w:rsid w:val="001B30DD"/>
    <w:rsid w:val="001B37E2"/>
    <w:rsid w:val="001B3A17"/>
    <w:rsid w:val="001B3A67"/>
    <w:rsid w:val="001B3D2E"/>
    <w:rsid w:val="001B3DF6"/>
    <w:rsid w:val="001B4224"/>
    <w:rsid w:val="001B4310"/>
    <w:rsid w:val="001B4487"/>
    <w:rsid w:val="001B4666"/>
    <w:rsid w:val="001B47A7"/>
    <w:rsid w:val="001B4FBC"/>
    <w:rsid w:val="001B50FD"/>
    <w:rsid w:val="001B5171"/>
    <w:rsid w:val="001B553B"/>
    <w:rsid w:val="001B55A2"/>
    <w:rsid w:val="001B5634"/>
    <w:rsid w:val="001B57C1"/>
    <w:rsid w:val="001B6764"/>
    <w:rsid w:val="001B68FF"/>
    <w:rsid w:val="001B6BAD"/>
    <w:rsid w:val="001B6F05"/>
    <w:rsid w:val="001B70CB"/>
    <w:rsid w:val="001B71CC"/>
    <w:rsid w:val="001B74B4"/>
    <w:rsid w:val="001B7690"/>
    <w:rsid w:val="001B7798"/>
    <w:rsid w:val="001B785D"/>
    <w:rsid w:val="001B7A97"/>
    <w:rsid w:val="001B7B03"/>
    <w:rsid w:val="001C0049"/>
    <w:rsid w:val="001C0285"/>
    <w:rsid w:val="001C05BA"/>
    <w:rsid w:val="001C06A4"/>
    <w:rsid w:val="001C0C65"/>
    <w:rsid w:val="001C159F"/>
    <w:rsid w:val="001C164E"/>
    <w:rsid w:val="001C17B9"/>
    <w:rsid w:val="001C1E36"/>
    <w:rsid w:val="001C20BD"/>
    <w:rsid w:val="001C2155"/>
    <w:rsid w:val="001C266B"/>
    <w:rsid w:val="001C2717"/>
    <w:rsid w:val="001C281D"/>
    <w:rsid w:val="001C2934"/>
    <w:rsid w:val="001C2F49"/>
    <w:rsid w:val="001C38CE"/>
    <w:rsid w:val="001C39C5"/>
    <w:rsid w:val="001C39D5"/>
    <w:rsid w:val="001C41D9"/>
    <w:rsid w:val="001C4257"/>
    <w:rsid w:val="001C429D"/>
    <w:rsid w:val="001C43DA"/>
    <w:rsid w:val="001C44AB"/>
    <w:rsid w:val="001C44E1"/>
    <w:rsid w:val="001C458B"/>
    <w:rsid w:val="001C4845"/>
    <w:rsid w:val="001C4A4A"/>
    <w:rsid w:val="001C4A50"/>
    <w:rsid w:val="001C4EB5"/>
    <w:rsid w:val="001C4F3C"/>
    <w:rsid w:val="001C5550"/>
    <w:rsid w:val="001C5CF9"/>
    <w:rsid w:val="001C5E0A"/>
    <w:rsid w:val="001C5EFB"/>
    <w:rsid w:val="001C5FF7"/>
    <w:rsid w:val="001C6023"/>
    <w:rsid w:val="001C6276"/>
    <w:rsid w:val="001C63FB"/>
    <w:rsid w:val="001C67CB"/>
    <w:rsid w:val="001C6A24"/>
    <w:rsid w:val="001C6AC0"/>
    <w:rsid w:val="001C6C3D"/>
    <w:rsid w:val="001C6F45"/>
    <w:rsid w:val="001C71A1"/>
    <w:rsid w:val="001C729B"/>
    <w:rsid w:val="001D0020"/>
    <w:rsid w:val="001D03AD"/>
    <w:rsid w:val="001D0435"/>
    <w:rsid w:val="001D0487"/>
    <w:rsid w:val="001D0B1D"/>
    <w:rsid w:val="001D0BEC"/>
    <w:rsid w:val="001D0CE2"/>
    <w:rsid w:val="001D0F57"/>
    <w:rsid w:val="001D1258"/>
    <w:rsid w:val="001D1351"/>
    <w:rsid w:val="001D1925"/>
    <w:rsid w:val="001D19AE"/>
    <w:rsid w:val="001D19B7"/>
    <w:rsid w:val="001D1ABF"/>
    <w:rsid w:val="001D1CB9"/>
    <w:rsid w:val="001D1E0C"/>
    <w:rsid w:val="001D1FAC"/>
    <w:rsid w:val="001D1FD1"/>
    <w:rsid w:val="001D2628"/>
    <w:rsid w:val="001D27D2"/>
    <w:rsid w:val="001D2D98"/>
    <w:rsid w:val="001D30D2"/>
    <w:rsid w:val="001D3424"/>
    <w:rsid w:val="001D3975"/>
    <w:rsid w:val="001D3995"/>
    <w:rsid w:val="001D39DD"/>
    <w:rsid w:val="001D42C1"/>
    <w:rsid w:val="001D4577"/>
    <w:rsid w:val="001D4A06"/>
    <w:rsid w:val="001D4DE0"/>
    <w:rsid w:val="001D516E"/>
    <w:rsid w:val="001D519A"/>
    <w:rsid w:val="001D5ED6"/>
    <w:rsid w:val="001D605B"/>
    <w:rsid w:val="001D6681"/>
    <w:rsid w:val="001D67AB"/>
    <w:rsid w:val="001D67E0"/>
    <w:rsid w:val="001D683A"/>
    <w:rsid w:val="001D6C26"/>
    <w:rsid w:val="001D7401"/>
    <w:rsid w:val="001D7DA0"/>
    <w:rsid w:val="001D7DF1"/>
    <w:rsid w:val="001D7E23"/>
    <w:rsid w:val="001E02A0"/>
    <w:rsid w:val="001E076A"/>
    <w:rsid w:val="001E08C7"/>
    <w:rsid w:val="001E0A95"/>
    <w:rsid w:val="001E0B0B"/>
    <w:rsid w:val="001E0FA3"/>
    <w:rsid w:val="001E16BE"/>
    <w:rsid w:val="001E1737"/>
    <w:rsid w:val="001E1F0F"/>
    <w:rsid w:val="001E20CA"/>
    <w:rsid w:val="001E266C"/>
    <w:rsid w:val="001E2CCE"/>
    <w:rsid w:val="001E2EB0"/>
    <w:rsid w:val="001E2FC1"/>
    <w:rsid w:val="001E2FF8"/>
    <w:rsid w:val="001E32B7"/>
    <w:rsid w:val="001E36B2"/>
    <w:rsid w:val="001E3883"/>
    <w:rsid w:val="001E38A6"/>
    <w:rsid w:val="001E3A2D"/>
    <w:rsid w:val="001E3DCC"/>
    <w:rsid w:val="001E4111"/>
    <w:rsid w:val="001E46B5"/>
    <w:rsid w:val="001E48DC"/>
    <w:rsid w:val="001E4989"/>
    <w:rsid w:val="001E4BB5"/>
    <w:rsid w:val="001E52AD"/>
    <w:rsid w:val="001E54F7"/>
    <w:rsid w:val="001E57C2"/>
    <w:rsid w:val="001E5B94"/>
    <w:rsid w:val="001E5BE5"/>
    <w:rsid w:val="001E60BD"/>
    <w:rsid w:val="001E6BB5"/>
    <w:rsid w:val="001E6C7F"/>
    <w:rsid w:val="001E71CD"/>
    <w:rsid w:val="001E7478"/>
    <w:rsid w:val="001E7959"/>
    <w:rsid w:val="001E79A1"/>
    <w:rsid w:val="001E7C76"/>
    <w:rsid w:val="001E7F40"/>
    <w:rsid w:val="001F02DC"/>
    <w:rsid w:val="001F03A0"/>
    <w:rsid w:val="001F0990"/>
    <w:rsid w:val="001F0A15"/>
    <w:rsid w:val="001F0A75"/>
    <w:rsid w:val="001F0D7D"/>
    <w:rsid w:val="001F0DD9"/>
    <w:rsid w:val="001F0F9E"/>
    <w:rsid w:val="001F115B"/>
    <w:rsid w:val="001F11CB"/>
    <w:rsid w:val="001F134F"/>
    <w:rsid w:val="001F1484"/>
    <w:rsid w:val="001F1A33"/>
    <w:rsid w:val="001F23A4"/>
    <w:rsid w:val="001F26BF"/>
    <w:rsid w:val="001F31BD"/>
    <w:rsid w:val="001F364B"/>
    <w:rsid w:val="001F3690"/>
    <w:rsid w:val="001F36A2"/>
    <w:rsid w:val="001F3724"/>
    <w:rsid w:val="001F3D99"/>
    <w:rsid w:val="001F3ED7"/>
    <w:rsid w:val="001F3F3D"/>
    <w:rsid w:val="001F3FDE"/>
    <w:rsid w:val="001F45D0"/>
    <w:rsid w:val="001F4CE5"/>
    <w:rsid w:val="001F52C4"/>
    <w:rsid w:val="001F535B"/>
    <w:rsid w:val="001F5389"/>
    <w:rsid w:val="001F5974"/>
    <w:rsid w:val="001F5D9D"/>
    <w:rsid w:val="001F60B0"/>
    <w:rsid w:val="001F61E4"/>
    <w:rsid w:val="001F6961"/>
    <w:rsid w:val="001F6990"/>
    <w:rsid w:val="001F6B75"/>
    <w:rsid w:val="001F6D4C"/>
    <w:rsid w:val="001F6E15"/>
    <w:rsid w:val="001F7A7D"/>
    <w:rsid w:val="001F7C27"/>
    <w:rsid w:val="001F7CE4"/>
    <w:rsid w:val="0020002F"/>
    <w:rsid w:val="00200067"/>
    <w:rsid w:val="0020080B"/>
    <w:rsid w:val="0020085E"/>
    <w:rsid w:val="00200896"/>
    <w:rsid w:val="00200901"/>
    <w:rsid w:val="002009D8"/>
    <w:rsid w:val="00200BA7"/>
    <w:rsid w:val="00200F2F"/>
    <w:rsid w:val="002010D2"/>
    <w:rsid w:val="002012C7"/>
    <w:rsid w:val="002018BE"/>
    <w:rsid w:val="00201A27"/>
    <w:rsid w:val="00201B24"/>
    <w:rsid w:val="00201D22"/>
    <w:rsid w:val="00202048"/>
    <w:rsid w:val="00202345"/>
    <w:rsid w:val="0020237D"/>
    <w:rsid w:val="00202747"/>
    <w:rsid w:val="002027D1"/>
    <w:rsid w:val="002029AF"/>
    <w:rsid w:val="00202A99"/>
    <w:rsid w:val="00202B73"/>
    <w:rsid w:val="00202BAF"/>
    <w:rsid w:val="00202C14"/>
    <w:rsid w:val="00202E00"/>
    <w:rsid w:val="00203028"/>
    <w:rsid w:val="00203158"/>
    <w:rsid w:val="00203FA1"/>
    <w:rsid w:val="00204B3E"/>
    <w:rsid w:val="00204EA1"/>
    <w:rsid w:val="00205197"/>
    <w:rsid w:val="002051C9"/>
    <w:rsid w:val="00205359"/>
    <w:rsid w:val="00205493"/>
    <w:rsid w:val="0020590D"/>
    <w:rsid w:val="00205BA2"/>
    <w:rsid w:val="002066D5"/>
    <w:rsid w:val="002068FD"/>
    <w:rsid w:val="00206AE2"/>
    <w:rsid w:val="00206D24"/>
    <w:rsid w:val="00206F9C"/>
    <w:rsid w:val="00207042"/>
    <w:rsid w:val="00207394"/>
    <w:rsid w:val="00207669"/>
    <w:rsid w:val="0020797F"/>
    <w:rsid w:val="00207FD2"/>
    <w:rsid w:val="00210652"/>
    <w:rsid w:val="00211192"/>
    <w:rsid w:val="002114BB"/>
    <w:rsid w:val="002116F3"/>
    <w:rsid w:val="002119F4"/>
    <w:rsid w:val="00211A18"/>
    <w:rsid w:val="00211AF8"/>
    <w:rsid w:val="00211FC7"/>
    <w:rsid w:val="002122A1"/>
    <w:rsid w:val="002122DC"/>
    <w:rsid w:val="00212480"/>
    <w:rsid w:val="00212D89"/>
    <w:rsid w:val="0021316A"/>
    <w:rsid w:val="002133EC"/>
    <w:rsid w:val="00213CCA"/>
    <w:rsid w:val="00213D89"/>
    <w:rsid w:val="00214256"/>
    <w:rsid w:val="0021436C"/>
    <w:rsid w:val="002144D0"/>
    <w:rsid w:val="0021460B"/>
    <w:rsid w:val="00214686"/>
    <w:rsid w:val="002148E6"/>
    <w:rsid w:val="00214A03"/>
    <w:rsid w:val="00214C0C"/>
    <w:rsid w:val="00214D83"/>
    <w:rsid w:val="00214DB1"/>
    <w:rsid w:val="00214FC0"/>
    <w:rsid w:val="002150B5"/>
    <w:rsid w:val="0021542A"/>
    <w:rsid w:val="002154EA"/>
    <w:rsid w:val="00215825"/>
    <w:rsid w:val="00215A92"/>
    <w:rsid w:val="00215B85"/>
    <w:rsid w:val="00215FD3"/>
    <w:rsid w:val="002168F8"/>
    <w:rsid w:val="00216D6B"/>
    <w:rsid w:val="00216EF1"/>
    <w:rsid w:val="00217138"/>
    <w:rsid w:val="002172BA"/>
    <w:rsid w:val="002173A6"/>
    <w:rsid w:val="00217824"/>
    <w:rsid w:val="00217982"/>
    <w:rsid w:val="00217998"/>
    <w:rsid w:val="0022000C"/>
    <w:rsid w:val="00220166"/>
    <w:rsid w:val="00220356"/>
    <w:rsid w:val="0022076D"/>
    <w:rsid w:val="00220A46"/>
    <w:rsid w:val="00220AD2"/>
    <w:rsid w:val="00221323"/>
    <w:rsid w:val="00221552"/>
    <w:rsid w:val="002215AE"/>
    <w:rsid w:val="00221990"/>
    <w:rsid w:val="0022215C"/>
    <w:rsid w:val="00222401"/>
    <w:rsid w:val="00222A15"/>
    <w:rsid w:val="00222DC2"/>
    <w:rsid w:val="00223250"/>
    <w:rsid w:val="0022330A"/>
    <w:rsid w:val="0022349B"/>
    <w:rsid w:val="0022349C"/>
    <w:rsid w:val="0022380B"/>
    <w:rsid w:val="00223CFD"/>
    <w:rsid w:val="00223D3D"/>
    <w:rsid w:val="002240B7"/>
    <w:rsid w:val="0022441D"/>
    <w:rsid w:val="00224698"/>
    <w:rsid w:val="00224708"/>
    <w:rsid w:val="00224888"/>
    <w:rsid w:val="00224C7C"/>
    <w:rsid w:val="00224CE3"/>
    <w:rsid w:val="00224DE4"/>
    <w:rsid w:val="00224F98"/>
    <w:rsid w:val="00225188"/>
    <w:rsid w:val="002253C7"/>
    <w:rsid w:val="0022560C"/>
    <w:rsid w:val="00225661"/>
    <w:rsid w:val="0022585A"/>
    <w:rsid w:val="00225A58"/>
    <w:rsid w:val="00225E25"/>
    <w:rsid w:val="002264A8"/>
    <w:rsid w:val="002270EC"/>
    <w:rsid w:val="00227163"/>
    <w:rsid w:val="0022771F"/>
    <w:rsid w:val="002278B1"/>
    <w:rsid w:val="00227D18"/>
    <w:rsid w:val="002309A9"/>
    <w:rsid w:val="00230B8F"/>
    <w:rsid w:val="00230CBF"/>
    <w:rsid w:val="0023119B"/>
    <w:rsid w:val="002317CB"/>
    <w:rsid w:val="00231C77"/>
    <w:rsid w:val="00231E4C"/>
    <w:rsid w:val="00232C24"/>
    <w:rsid w:val="00232C28"/>
    <w:rsid w:val="00232C39"/>
    <w:rsid w:val="00233142"/>
    <w:rsid w:val="002332C8"/>
    <w:rsid w:val="002334A9"/>
    <w:rsid w:val="00233AE0"/>
    <w:rsid w:val="002347B0"/>
    <w:rsid w:val="00234B29"/>
    <w:rsid w:val="00234FA4"/>
    <w:rsid w:val="00235018"/>
    <w:rsid w:val="00235711"/>
    <w:rsid w:val="002357FF"/>
    <w:rsid w:val="002360FB"/>
    <w:rsid w:val="00236588"/>
    <w:rsid w:val="00236CBB"/>
    <w:rsid w:val="00237270"/>
    <w:rsid w:val="00237296"/>
    <w:rsid w:val="0023759B"/>
    <w:rsid w:val="0023769C"/>
    <w:rsid w:val="00237973"/>
    <w:rsid w:val="00237D43"/>
    <w:rsid w:val="002400FC"/>
    <w:rsid w:val="0024034F"/>
    <w:rsid w:val="00240F54"/>
    <w:rsid w:val="002412AF"/>
    <w:rsid w:val="002414FD"/>
    <w:rsid w:val="00241BE2"/>
    <w:rsid w:val="00241C4A"/>
    <w:rsid w:val="00241EDF"/>
    <w:rsid w:val="00241EF3"/>
    <w:rsid w:val="0024203B"/>
    <w:rsid w:val="0024245C"/>
    <w:rsid w:val="00242613"/>
    <w:rsid w:val="00242674"/>
    <w:rsid w:val="00242A2A"/>
    <w:rsid w:val="0024300C"/>
    <w:rsid w:val="00243103"/>
    <w:rsid w:val="0024343A"/>
    <w:rsid w:val="00243511"/>
    <w:rsid w:val="002437BF"/>
    <w:rsid w:val="00243D6D"/>
    <w:rsid w:val="002442D7"/>
    <w:rsid w:val="002447FB"/>
    <w:rsid w:val="00244B5C"/>
    <w:rsid w:val="00244B76"/>
    <w:rsid w:val="00244E19"/>
    <w:rsid w:val="002455C0"/>
    <w:rsid w:val="002457C1"/>
    <w:rsid w:val="00245D63"/>
    <w:rsid w:val="00245E6A"/>
    <w:rsid w:val="0024616C"/>
    <w:rsid w:val="00246C99"/>
    <w:rsid w:val="00247AC7"/>
    <w:rsid w:val="00247B5A"/>
    <w:rsid w:val="00250064"/>
    <w:rsid w:val="00250286"/>
    <w:rsid w:val="002504E4"/>
    <w:rsid w:val="00250E5D"/>
    <w:rsid w:val="00250F74"/>
    <w:rsid w:val="002510B4"/>
    <w:rsid w:val="00251250"/>
    <w:rsid w:val="002514AF"/>
    <w:rsid w:val="0025171A"/>
    <w:rsid w:val="00251A7C"/>
    <w:rsid w:val="00251BE9"/>
    <w:rsid w:val="0025216D"/>
    <w:rsid w:val="00252EF6"/>
    <w:rsid w:val="00253012"/>
    <w:rsid w:val="0025327E"/>
    <w:rsid w:val="002533C3"/>
    <w:rsid w:val="00253DF1"/>
    <w:rsid w:val="002540FA"/>
    <w:rsid w:val="00254316"/>
    <w:rsid w:val="0025467A"/>
    <w:rsid w:val="002551CB"/>
    <w:rsid w:val="00255568"/>
    <w:rsid w:val="00255848"/>
    <w:rsid w:val="002558A5"/>
    <w:rsid w:val="00255B9D"/>
    <w:rsid w:val="00255C08"/>
    <w:rsid w:val="00255EA4"/>
    <w:rsid w:val="00255EE7"/>
    <w:rsid w:val="0025634E"/>
    <w:rsid w:val="00256476"/>
    <w:rsid w:val="00256528"/>
    <w:rsid w:val="0025654B"/>
    <w:rsid w:val="002566BD"/>
    <w:rsid w:val="00256A64"/>
    <w:rsid w:val="00257195"/>
    <w:rsid w:val="002571C2"/>
    <w:rsid w:val="00257499"/>
    <w:rsid w:val="0025792E"/>
    <w:rsid w:val="00257E31"/>
    <w:rsid w:val="00257E88"/>
    <w:rsid w:val="0026023F"/>
    <w:rsid w:val="0026060C"/>
    <w:rsid w:val="00260686"/>
    <w:rsid w:val="002609D4"/>
    <w:rsid w:val="00260A12"/>
    <w:rsid w:val="0026101E"/>
    <w:rsid w:val="00261BAD"/>
    <w:rsid w:val="00261D39"/>
    <w:rsid w:val="00261DBF"/>
    <w:rsid w:val="002620F7"/>
    <w:rsid w:val="0026262A"/>
    <w:rsid w:val="002626C8"/>
    <w:rsid w:val="00262921"/>
    <w:rsid w:val="00262DC9"/>
    <w:rsid w:val="002633AE"/>
    <w:rsid w:val="00263511"/>
    <w:rsid w:val="00263771"/>
    <w:rsid w:val="002637A0"/>
    <w:rsid w:val="00263C2B"/>
    <w:rsid w:val="00264824"/>
    <w:rsid w:val="00264880"/>
    <w:rsid w:val="002648B9"/>
    <w:rsid w:val="00264EDA"/>
    <w:rsid w:val="00265190"/>
    <w:rsid w:val="002652A9"/>
    <w:rsid w:val="002652C1"/>
    <w:rsid w:val="00265368"/>
    <w:rsid w:val="00265389"/>
    <w:rsid w:val="00265490"/>
    <w:rsid w:val="00265774"/>
    <w:rsid w:val="00266200"/>
    <w:rsid w:val="00266524"/>
    <w:rsid w:val="002665BE"/>
    <w:rsid w:val="002668F2"/>
    <w:rsid w:val="00266A8F"/>
    <w:rsid w:val="00267A46"/>
    <w:rsid w:val="00267E77"/>
    <w:rsid w:val="0027002C"/>
    <w:rsid w:val="002709F0"/>
    <w:rsid w:val="0027109E"/>
    <w:rsid w:val="002717E6"/>
    <w:rsid w:val="002718D2"/>
    <w:rsid w:val="002719C4"/>
    <w:rsid w:val="00271AA8"/>
    <w:rsid w:val="00271CC6"/>
    <w:rsid w:val="0027270D"/>
    <w:rsid w:val="002728A4"/>
    <w:rsid w:val="00272A21"/>
    <w:rsid w:val="00272A51"/>
    <w:rsid w:val="00272B1C"/>
    <w:rsid w:val="00272D94"/>
    <w:rsid w:val="00272FDE"/>
    <w:rsid w:val="002735A2"/>
    <w:rsid w:val="002737D8"/>
    <w:rsid w:val="00274001"/>
    <w:rsid w:val="00274092"/>
    <w:rsid w:val="002745A1"/>
    <w:rsid w:val="002748AB"/>
    <w:rsid w:val="00274AA2"/>
    <w:rsid w:val="00274BCA"/>
    <w:rsid w:val="002750D0"/>
    <w:rsid w:val="002753A3"/>
    <w:rsid w:val="0027562F"/>
    <w:rsid w:val="002759C1"/>
    <w:rsid w:val="00275A18"/>
    <w:rsid w:val="00276293"/>
    <w:rsid w:val="002762D8"/>
    <w:rsid w:val="0027661B"/>
    <w:rsid w:val="00276AAF"/>
    <w:rsid w:val="00276B2F"/>
    <w:rsid w:val="00276F60"/>
    <w:rsid w:val="002771E1"/>
    <w:rsid w:val="00277329"/>
    <w:rsid w:val="0027750B"/>
    <w:rsid w:val="002775B9"/>
    <w:rsid w:val="00277710"/>
    <w:rsid w:val="00277BA5"/>
    <w:rsid w:val="00277C60"/>
    <w:rsid w:val="00277D7F"/>
    <w:rsid w:val="0028053D"/>
    <w:rsid w:val="002805F0"/>
    <w:rsid w:val="00280613"/>
    <w:rsid w:val="00280888"/>
    <w:rsid w:val="00280B89"/>
    <w:rsid w:val="00280C5A"/>
    <w:rsid w:val="00280E63"/>
    <w:rsid w:val="00280EC2"/>
    <w:rsid w:val="0028113C"/>
    <w:rsid w:val="0028194D"/>
    <w:rsid w:val="00281DD0"/>
    <w:rsid w:val="00281E47"/>
    <w:rsid w:val="00281EC6"/>
    <w:rsid w:val="00282534"/>
    <w:rsid w:val="00282671"/>
    <w:rsid w:val="002835B7"/>
    <w:rsid w:val="00283619"/>
    <w:rsid w:val="00283B4F"/>
    <w:rsid w:val="00283C92"/>
    <w:rsid w:val="0028404A"/>
    <w:rsid w:val="002843A2"/>
    <w:rsid w:val="00284573"/>
    <w:rsid w:val="0028498D"/>
    <w:rsid w:val="00284B51"/>
    <w:rsid w:val="00284D77"/>
    <w:rsid w:val="00284D87"/>
    <w:rsid w:val="00285501"/>
    <w:rsid w:val="0028599E"/>
    <w:rsid w:val="002859AA"/>
    <w:rsid w:val="002859E3"/>
    <w:rsid w:val="00285ACB"/>
    <w:rsid w:val="00285CB0"/>
    <w:rsid w:val="002862A5"/>
    <w:rsid w:val="002866D9"/>
    <w:rsid w:val="00286A64"/>
    <w:rsid w:val="0028703F"/>
    <w:rsid w:val="0028725A"/>
    <w:rsid w:val="0028776C"/>
    <w:rsid w:val="002879A4"/>
    <w:rsid w:val="00287B3C"/>
    <w:rsid w:val="00287C95"/>
    <w:rsid w:val="002900F9"/>
    <w:rsid w:val="002902C1"/>
    <w:rsid w:val="00290BA2"/>
    <w:rsid w:val="00290C58"/>
    <w:rsid w:val="00290CEA"/>
    <w:rsid w:val="00290E2A"/>
    <w:rsid w:val="00290E7B"/>
    <w:rsid w:val="00290FFC"/>
    <w:rsid w:val="0029134C"/>
    <w:rsid w:val="00291472"/>
    <w:rsid w:val="002914EF"/>
    <w:rsid w:val="00291531"/>
    <w:rsid w:val="002916E9"/>
    <w:rsid w:val="0029185B"/>
    <w:rsid w:val="00291CE7"/>
    <w:rsid w:val="00291D93"/>
    <w:rsid w:val="00292366"/>
    <w:rsid w:val="002925B6"/>
    <w:rsid w:val="0029288D"/>
    <w:rsid w:val="002928E8"/>
    <w:rsid w:val="002929E5"/>
    <w:rsid w:val="00292A2E"/>
    <w:rsid w:val="00292A86"/>
    <w:rsid w:val="00292F7B"/>
    <w:rsid w:val="0029312D"/>
    <w:rsid w:val="002932A5"/>
    <w:rsid w:val="002933E4"/>
    <w:rsid w:val="002934A6"/>
    <w:rsid w:val="002934E5"/>
    <w:rsid w:val="002938BE"/>
    <w:rsid w:val="00293A66"/>
    <w:rsid w:val="00293CA3"/>
    <w:rsid w:val="002940D7"/>
    <w:rsid w:val="00294666"/>
    <w:rsid w:val="00294AF8"/>
    <w:rsid w:val="00295119"/>
    <w:rsid w:val="00295289"/>
    <w:rsid w:val="002952EA"/>
    <w:rsid w:val="002955E1"/>
    <w:rsid w:val="00295A54"/>
    <w:rsid w:val="00295B7F"/>
    <w:rsid w:val="00296217"/>
    <w:rsid w:val="00296424"/>
    <w:rsid w:val="002967AE"/>
    <w:rsid w:val="00296943"/>
    <w:rsid w:val="00296B50"/>
    <w:rsid w:val="00296F47"/>
    <w:rsid w:val="00297189"/>
    <w:rsid w:val="002976F0"/>
    <w:rsid w:val="0029796B"/>
    <w:rsid w:val="00297C2A"/>
    <w:rsid w:val="00297DB5"/>
    <w:rsid w:val="00297F91"/>
    <w:rsid w:val="002A04BA"/>
    <w:rsid w:val="002A0D19"/>
    <w:rsid w:val="002A0F15"/>
    <w:rsid w:val="002A16FC"/>
    <w:rsid w:val="002A187D"/>
    <w:rsid w:val="002A25EE"/>
    <w:rsid w:val="002A29FE"/>
    <w:rsid w:val="002A2A76"/>
    <w:rsid w:val="002A2C93"/>
    <w:rsid w:val="002A2D18"/>
    <w:rsid w:val="002A3233"/>
    <w:rsid w:val="002A353C"/>
    <w:rsid w:val="002A37B3"/>
    <w:rsid w:val="002A3ADE"/>
    <w:rsid w:val="002A3EEF"/>
    <w:rsid w:val="002A3EFA"/>
    <w:rsid w:val="002A4177"/>
    <w:rsid w:val="002A41B7"/>
    <w:rsid w:val="002A447D"/>
    <w:rsid w:val="002A4A8D"/>
    <w:rsid w:val="002A4B2C"/>
    <w:rsid w:val="002A4E9A"/>
    <w:rsid w:val="002A4EDC"/>
    <w:rsid w:val="002A5272"/>
    <w:rsid w:val="002A5386"/>
    <w:rsid w:val="002A5575"/>
    <w:rsid w:val="002A5900"/>
    <w:rsid w:val="002A68E4"/>
    <w:rsid w:val="002A691A"/>
    <w:rsid w:val="002A6958"/>
    <w:rsid w:val="002A6990"/>
    <w:rsid w:val="002A6B9C"/>
    <w:rsid w:val="002A6DE7"/>
    <w:rsid w:val="002A6FB8"/>
    <w:rsid w:val="002A70EB"/>
    <w:rsid w:val="002A7512"/>
    <w:rsid w:val="002A7527"/>
    <w:rsid w:val="002A7608"/>
    <w:rsid w:val="002A7851"/>
    <w:rsid w:val="002A7C46"/>
    <w:rsid w:val="002A7D7F"/>
    <w:rsid w:val="002A7D81"/>
    <w:rsid w:val="002A7F0D"/>
    <w:rsid w:val="002B01BD"/>
    <w:rsid w:val="002B0221"/>
    <w:rsid w:val="002B0336"/>
    <w:rsid w:val="002B03E9"/>
    <w:rsid w:val="002B03EB"/>
    <w:rsid w:val="002B0515"/>
    <w:rsid w:val="002B0573"/>
    <w:rsid w:val="002B05CD"/>
    <w:rsid w:val="002B0705"/>
    <w:rsid w:val="002B0D10"/>
    <w:rsid w:val="002B17A6"/>
    <w:rsid w:val="002B18C1"/>
    <w:rsid w:val="002B1A46"/>
    <w:rsid w:val="002B1B34"/>
    <w:rsid w:val="002B1D8D"/>
    <w:rsid w:val="002B1F96"/>
    <w:rsid w:val="002B2014"/>
    <w:rsid w:val="002B2191"/>
    <w:rsid w:val="002B2338"/>
    <w:rsid w:val="002B2D2F"/>
    <w:rsid w:val="002B3205"/>
    <w:rsid w:val="002B3285"/>
    <w:rsid w:val="002B3687"/>
    <w:rsid w:val="002B3865"/>
    <w:rsid w:val="002B3AC2"/>
    <w:rsid w:val="002B3BA3"/>
    <w:rsid w:val="002B3BBB"/>
    <w:rsid w:val="002B3F73"/>
    <w:rsid w:val="002B4320"/>
    <w:rsid w:val="002B437D"/>
    <w:rsid w:val="002B4F34"/>
    <w:rsid w:val="002B509D"/>
    <w:rsid w:val="002B5E3E"/>
    <w:rsid w:val="002B62FA"/>
    <w:rsid w:val="002B64B8"/>
    <w:rsid w:val="002B6BFA"/>
    <w:rsid w:val="002B6E27"/>
    <w:rsid w:val="002B6FF3"/>
    <w:rsid w:val="002B70BB"/>
    <w:rsid w:val="002B71A4"/>
    <w:rsid w:val="002B7270"/>
    <w:rsid w:val="002B738E"/>
    <w:rsid w:val="002B768D"/>
    <w:rsid w:val="002B7771"/>
    <w:rsid w:val="002B7828"/>
    <w:rsid w:val="002B7D39"/>
    <w:rsid w:val="002C0083"/>
    <w:rsid w:val="002C0309"/>
    <w:rsid w:val="002C034A"/>
    <w:rsid w:val="002C03A4"/>
    <w:rsid w:val="002C0410"/>
    <w:rsid w:val="002C08CC"/>
    <w:rsid w:val="002C0F77"/>
    <w:rsid w:val="002C0FD7"/>
    <w:rsid w:val="002C12B0"/>
    <w:rsid w:val="002C164D"/>
    <w:rsid w:val="002C183E"/>
    <w:rsid w:val="002C1DD4"/>
    <w:rsid w:val="002C200E"/>
    <w:rsid w:val="002C23BC"/>
    <w:rsid w:val="002C2484"/>
    <w:rsid w:val="002C2767"/>
    <w:rsid w:val="002C2BF1"/>
    <w:rsid w:val="002C3124"/>
    <w:rsid w:val="002C33EB"/>
    <w:rsid w:val="002C3501"/>
    <w:rsid w:val="002C39A0"/>
    <w:rsid w:val="002C3C8E"/>
    <w:rsid w:val="002C3D7D"/>
    <w:rsid w:val="002C3EA0"/>
    <w:rsid w:val="002C3F0D"/>
    <w:rsid w:val="002C418B"/>
    <w:rsid w:val="002C44A6"/>
    <w:rsid w:val="002C450D"/>
    <w:rsid w:val="002C4EDB"/>
    <w:rsid w:val="002C538D"/>
    <w:rsid w:val="002C5548"/>
    <w:rsid w:val="002C55F0"/>
    <w:rsid w:val="002C56A6"/>
    <w:rsid w:val="002C57C9"/>
    <w:rsid w:val="002C5AA0"/>
    <w:rsid w:val="002C5DEF"/>
    <w:rsid w:val="002C657A"/>
    <w:rsid w:val="002C65CF"/>
    <w:rsid w:val="002C6CE2"/>
    <w:rsid w:val="002C6EB7"/>
    <w:rsid w:val="002C77CE"/>
    <w:rsid w:val="002C7B31"/>
    <w:rsid w:val="002D03CC"/>
    <w:rsid w:val="002D0A1B"/>
    <w:rsid w:val="002D0D79"/>
    <w:rsid w:val="002D126D"/>
    <w:rsid w:val="002D129A"/>
    <w:rsid w:val="002D1835"/>
    <w:rsid w:val="002D1B0B"/>
    <w:rsid w:val="002D1B93"/>
    <w:rsid w:val="002D1EE8"/>
    <w:rsid w:val="002D1FC5"/>
    <w:rsid w:val="002D2CA9"/>
    <w:rsid w:val="002D3A7C"/>
    <w:rsid w:val="002D3D9A"/>
    <w:rsid w:val="002D4266"/>
    <w:rsid w:val="002D42CC"/>
    <w:rsid w:val="002D43C6"/>
    <w:rsid w:val="002D4570"/>
    <w:rsid w:val="002D53D2"/>
    <w:rsid w:val="002D5CCF"/>
    <w:rsid w:val="002D5FFA"/>
    <w:rsid w:val="002D6003"/>
    <w:rsid w:val="002D6129"/>
    <w:rsid w:val="002D6471"/>
    <w:rsid w:val="002D650B"/>
    <w:rsid w:val="002D698B"/>
    <w:rsid w:val="002D75F9"/>
    <w:rsid w:val="002D76FF"/>
    <w:rsid w:val="002E0001"/>
    <w:rsid w:val="002E05B1"/>
    <w:rsid w:val="002E0719"/>
    <w:rsid w:val="002E087A"/>
    <w:rsid w:val="002E08B1"/>
    <w:rsid w:val="002E09BC"/>
    <w:rsid w:val="002E0B46"/>
    <w:rsid w:val="002E11D6"/>
    <w:rsid w:val="002E11FB"/>
    <w:rsid w:val="002E1306"/>
    <w:rsid w:val="002E156B"/>
    <w:rsid w:val="002E1910"/>
    <w:rsid w:val="002E1DE4"/>
    <w:rsid w:val="002E29E0"/>
    <w:rsid w:val="002E2BCF"/>
    <w:rsid w:val="002E2FF0"/>
    <w:rsid w:val="002E2FF1"/>
    <w:rsid w:val="002E301B"/>
    <w:rsid w:val="002E3080"/>
    <w:rsid w:val="002E31F7"/>
    <w:rsid w:val="002E3412"/>
    <w:rsid w:val="002E356D"/>
    <w:rsid w:val="002E377B"/>
    <w:rsid w:val="002E3832"/>
    <w:rsid w:val="002E3AEA"/>
    <w:rsid w:val="002E3B61"/>
    <w:rsid w:val="002E40E1"/>
    <w:rsid w:val="002E414C"/>
    <w:rsid w:val="002E470A"/>
    <w:rsid w:val="002E4AB5"/>
    <w:rsid w:val="002E4CF3"/>
    <w:rsid w:val="002E4FCA"/>
    <w:rsid w:val="002E5392"/>
    <w:rsid w:val="002E546B"/>
    <w:rsid w:val="002E5610"/>
    <w:rsid w:val="002E5828"/>
    <w:rsid w:val="002E5F08"/>
    <w:rsid w:val="002E5F97"/>
    <w:rsid w:val="002E6119"/>
    <w:rsid w:val="002E6151"/>
    <w:rsid w:val="002E6165"/>
    <w:rsid w:val="002E6199"/>
    <w:rsid w:val="002E62CF"/>
    <w:rsid w:val="002E631F"/>
    <w:rsid w:val="002E6323"/>
    <w:rsid w:val="002E63CC"/>
    <w:rsid w:val="002E6562"/>
    <w:rsid w:val="002E66C8"/>
    <w:rsid w:val="002E6806"/>
    <w:rsid w:val="002E6876"/>
    <w:rsid w:val="002E6AA3"/>
    <w:rsid w:val="002E7155"/>
    <w:rsid w:val="002E722A"/>
    <w:rsid w:val="002E723B"/>
    <w:rsid w:val="002E72B5"/>
    <w:rsid w:val="002E749E"/>
    <w:rsid w:val="002E75CD"/>
    <w:rsid w:val="002E75D5"/>
    <w:rsid w:val="002E786A"/>
    <w:rsid w:val="002E7987"/>
    <w:rsid w:val="002E7ADA"/>
    <w:rsid w:val="002E7C09"/>
    <w:rsid w:val="002F02CA"/>
    <w:rsid w:val="002F0322"/>
    <w:rsid w:val="002F0335"/>
    <w:rsid w:val="002F06EE"/>
    <w:rsid w:val="002F07AF"/>
    <w:rsid w:val="002F0DD3"/>
    <w:rsid w:val="002F0E2B"/>
    <w:rsid w:val="002F142F"/>
    <w:rsid w:val="002F1CC7"/>
    <w:rsid w:val="002F1D05"/>
    <w:rsid w:val="002F23B7"/>
    <w:rsid w:val="002F276A"/>
    <w:rsid w:val="002F28FC"/>
    <w:rsid w:val="002F2F6A"/>
    <w:rsid w:val="002F30E2"/>
    <w:rsid w:val="002F31D8"/>
    <w:rsid w:val="002F328C"/>
    <w:rsid w:val="002F347D"/>
    <w:rsid w:val="002F35B0"/>
    <w:rsid w:val="002F3799"/>
    <w:rsid w:val="002F389E"/>
    <w:rsid w:val="002F390F"/>
    <w:rsid w:val="002F3CA6"/>
    <w:rsid w:val="002F3EF6"/>
    <w:rsid w:val="002F4107"/>
    <w:rsid w:val="002F4286"/>
    <w:rsid w:val="002F4376"/>
    <w:rsid w:val="002F4456"/>
    <w:rsid w:val="002F4653"/>
    <w:rsid w:val="002F486C"/>
    <w:rsid w:val="002F4990"/>
    <w:rsid w:val="002F4E49"/>
    <w:rsid w:val="002F50FF"/>
    <w:rsid w:val="002F5712"/>
    <w:rsid w:val="002F5BB3"/>
    <w:rsid w:val="002F5BCD"/>
    <w:rsid w:val="002F5C00"/>
    <w:rsid w:val="002F5F4B"/>
    <w:rsid w:val="002F6052"/>
    <w:rsid w:val="002F6535"/>
    <w:rsid w:val="002F65F9"/>
    <w:rsid w:val="002F6809"/>
    <w:rsid w:val="002F6DB2"/>
    <w:rsid w:val="002F73AF"/>
    <w:rsid w:val="002F78A7"/>
    <w:rsid w:val="003002A6"/>
    <w:rsid w:val="00301308"/>
    <w:rsid w:val="0030137B"/>
    <w:rsid w:val="0030159C"/>
    <w:rsid w:val="00301930"/>
    <w:rsid w:val="00301EF4"/>
    <w:rsid w:val="0030205B"/>
    <w:rsid w:val="00302244"/>
    <w:rsid w:val="00302314"/>
    <w:rsid w:val="00302386"/>
    <w:rsid w:val="003025DD"/>
    <w:rsid w:val="00302AE5"/>
    <w:rsid w:val="00302C72"/>
    <w:rsid w:val="003030CB"/>
    <w:rsid w:val="003035AA"/>
    <w:rsid w:val="003037D0"/>
    <w:rsid w:val="00303819"/>
    <w:rsid w:val="00303EB1"/>
    <w:rsid w:val="00303FB7"/>
    <w:rsid w:val="003041C4"/>
    <w:rsid w:val="0030432B"/>
    <w:rsid w:val="0030439A"/>
    <w:rsid w:val="003043C5"/>
    <w:rsid w:val="00304483"/>
    <w:rsid w:val="00304B90"/>
    <w:rsid w:val="0030597D"/>
    <w:rsid w:val="00305B36"/>
    <w:rsid w:val="00305CC5"/>
    <w:rsid w:val="00305DF5"/>
    <w:rsid w:val="00306398"/>
    <w:rsid w:val="003065B5"/>
    <w:rsid w:val="00306639"/>
    <w:rsid w:val="0030691E"/>
    <w:rsid w:val="00306B59"/>
    <w:rsid w:val="00306F19"/>
    <w:rsid w:val="00306FB1"/>
    <w:rsid w:val="00307211"/>
    <w:rsid w:val="003072FE"/>
    <w:rsid w:val="003077F5"/>
    <w:rsid w:val="0030790F"/>
    <w:rsid w:val="00307EE9"/>
    <w:rsid w:val="003102D1"/>
    <w:rsid w:val="00310650"/>
    <w:rsid w:val="003108C5"/>
    <w:rsid w:val="00310B1B"/>
    <w:rsid w:val="00310D19"/>
    <w:rsid w:val="00310F8C"/>
    <w:rsid w:val="00310FA4"/>
    <w:rsid w:val="003114F5"/>
    <w:rsid w:val="00311549"/>
    <w:rsid w:val="00311A53"/>
    <w:rsid w:val="00311D97"/>
    <w:rsid w:val="00311EFC"/>
    <w:rsid w:val="00312027"/>
    <w:rsid w:val="0031259C"/>
    <w:rsid w:val="00312660"/>
    <w:rsid w:val="00312CB6"/>
    <w:rsid w:val="00313251"/>
    <w:rsid w:val="00313410"/>
    <w:rsid w:val="00313696"/>
    <w:rsid w:val="00313CD6"/>
    <w:rsid w:val="00313FAF"/>
    <w:rsid w:val="0031412A"/>
    <w:rsid w:val="0031431C"/>
    <w:rsid w:val="00314329"/>
    <w:rsid w:val="003144AE"/>
    <w:rsid w:val="003146C9"/>
    <w:rsid w:val="003148CF"/>
    <w:rsid w:val="003149CC"/>
    <w:rsid w:val="00314B1C"/>
    <w:rsid w:val="00314C41"/>
    <w:rsid w:val="00314E2B"/>
    <w:rsid w:val="00314EC8"/>
    <w:rsid w:val="0031506B"/>
    <w:rsid w:val="00316133"/>
    <w:rsid w:val="00316154"/>
    <w:rsid w:val="00316621"/>
    <w:rsid w:val="00316751"/>
    <w:rsid w:val="00316DC8"/>
    <w:rsid w:val="0031706E"/>
    <w:rsid w:val="00317388"/>
    <w:rsid w:val="00317756"/>
    <w:rsid w:val="00317A71"/>
    <w:rsid w:val="00317FE1"/>
    <w:rsid w:val="0032000C"/>
    <w:rsid w:val="00320A69"/>
    <w:rsid w:val="00320B98"/>
    <w:rsid w:val="00320F69"/>
    <w:rsid w:val="003213D9"/>
    <w:rsid w:val="003213F3"/>
    <w:rsid w:val="00321B2E"/>
    <w:rsid w:val="00321D6B"/>
    <w:rsid w:val="00321D6E"/>
    <w:rsid w:val="00321E93"/>
    <w:rsid w:val="00321F7C"/>
    <w:rsid w:val="00322258"/>
    <w:rsid w:val="003229E1"/>
    <w:rsid w:val="00322A95"/>
    <w:rsid w:val="0032352A"/>
    <w:rsid w:val="00323538"/>
    <w:rsid w:val="0032378D"/>
    <w:rsid w:val="00324018"/>
    <w:rsid w:val="003244F6"/>
    <w:rsid w:val="00324798"/>
    <w:rsid w:val="003247AC"/>
    <w:rsid w:val="0032481A"/>
    <w:rsid w:val="00324849"/>
    <w:rsid w:val="00324C4F"/>
    <w:rsid w:val="00325016"/>
    <w:rsid w:val="003251BD"/>
    <w:rsid w:val="00325369"/>
    <w:rsid w:val="00325533"/>
    <w:rsid w:val="00325538"/>
    <w:rsid w:val="0032580D"/>
    <w:rsid w:val="00325A21"/>
    <w:rsid w:val="00325A23"/>
    <w:rsid w:val="00325E10"/>
    <w:rsid w:val="00325F13"/>
    <w:rsid w:val="00326412"/>
    <w:rsid w:val="00326A63"/>
    <w:rsid w:val="00326F27"/>
    <w:rsid w:val="00327946"/>
    <w:rsid w:val="0033019D"/>
    <w:rsid w:val="0033044E"/>
    <w:rsid w:val="00330545"/>
    <w:rsid w:val="003309C4"/>
    <w:rsid w:val="003310F3"/>
    <w:rsid w:val="00331337"/>
    <w:rsid w:val="0033134B"/>
    <w:rsid w:val="0033156B"/>
    <w:rsid w:val="00331CB3"/>
    <w:rsid w:val="0033232F"/>
    <w:rsid w:val="003323D9"/>
    <w:rsid w:val="00332ED8"/>
    <w:rsid w:val="0033387A"/>
    <w:rsid w:val="00333997"/>
    <w:rsid w:val="00333B00"/>
    <w:rsid w:val="00333D01"/>
    <w:rsid w:val="00333E19"/>
    <w:rsid w:val="00334005"/>
    <w:rsid w:val="003340B8"/>
    <w:rsid w:val="00334150"/>
    <w:rsid w:val="003341FB"/>
    <w:rsid w:val="00334233"/>
    <w:rsid w:val="00334792"/>
    <w:rsid w:val="0033502D"/>
    <w:rsid w:val="00335086"/>
    <w:rsid w:val="0033529C"/>
    <w:rsid w:val="003352F2"/>
    <w:rsid w:val="00335607"/>
    <w:rsid w:val="00335888"/>
    <w:rsid w:val="00335DE8"/>
    <w:rsid w:val="00335E6E"/>
    <w:rsid w:val="00335FF6"/>
    <w:rsid w:val="00336490"/>
    <w:rsid w:val="00336E95"/>
    <w:rsid w:val="003373C1"/>
    <w:rsid w:val="003373DD"/>
    <w:rsid w:val="003375D4"/>
    <w:rsid w:val="00337DA2"/>
    <w:rsid w:val="00340020"/>
    <w:rsid w:val="0034020D"/>
    <w:rsid w:val="00340A6C"/>
    <w:rsid w:val="00340D57"/>
    <w:rsid w:val="00340E4F"/>
    <w:rsid w:val="0034134E"/>
    <w:rsid w:val="003416A3"/>
    <w:rsid w:val="00341733"/>
    <w:rsid w:val="00341AC0"/>
    <w:rsid w:val="00341D3D"/>
    <w:rsid w:val="00342763"/>
    <w:rsid w:val="003428D7"/>
    <w:rsid w:val="0034295E"/>
    <w:rsid w:val="00342FBE"/>
    <w:rsid w:val="0034313D"/>
    <w:rsid w:val="0034322C"/>
    <w:rsid w:val="00343526"/>
    <w:rsid w:val="00343DC8"/>
    <w:rsid w:val="00343E45"/>
    <w:rsid w:val="00343E62"/>
    <w:rsid w:val="00343F88"/>
    <w:rsid w:val="00344451"/>
    <w:rsid w:val="0034497E"/>
    <w:rsid w:val="00344A2F"/>
    <w:rsid w:val="00344D6C"/>
    <w:rsid w:val="00344FF5"/>
    <w:rsid w:val="00345791"/>
    <w:rsid w:val="00345F7C"/>
    <w:rsid w:val="003460B6"/>
    <w:rsid w:val="003464D7"/>
    <w:rsid w:val="0034655F"/>
    <w:rsid w:val="003473B5"/>
    <w:rsid w:val="003478C3"/>
    <w:rsid w:val="003504DB"/>
    <w:rsid w:val="003506A3"/>
    <w:rsid w:val="0035087A"/>
    <w:rsid w:val="00350BFA"/>
    <w:rsid w:val="00350CDF"/>
    <w:rsid w:val="00350D17"/>
    <w:rsid w:val="00350F2B"/>
    <w:rsid w:val="003511A2"/>
    <w:rsid w:val="00351231"/>
    <w:rsid w:val="00351369"/>
    <w:rsid w:val="003516BB"/>
    <w:rsid w:val="00351A48"/>
    <w:rsid w:val="00351C60"/>
    <w:rsid w:val="00351CD0"/>
    <w:rsid w:val="00351CED"/>
    <w:rsid w:val="00351D2D"/>
    <w:rsid w:val="003522DF"/>
    <w:rsid w:val="0035242F"/>
    <w:rsid w:val="003525F1"/>
    <w:rsid w:val="00352612"/>
    <w:rsid w:val="00352649"/>
    <w:rsid w:val="0035285C"/>
    <w:rsid w:val="00352BFA"/>
    <w:rsid w:val="0035302C"/>
    <w:rsid w:val="00353111"/>
    <w:rsid w:val="00353116"/>
    <w:rsid w:val="003532A4"/>
    <w:rsid w:val="00353552"/>
    <w:rsid w:val="003535EC"/>
    <w:rsid w:val="00353755"/>
    <w:rsid w:val="00353851"/>
    <w:rsid w:val="00353C27"/>
    <w:rsid w:val="00353D6B"/>
    <w:rsid w:val="0035420C"/>
    <w:rsid w:val="00354869"/>
    <w:rsid w:val="00354EF6"/>
    <w:rsid w:val="00354FCC"/>
    <w:rsid w:val="00355139"/>
    <w:rsid w:val="00355341"/>
    <w:rsid w:val="0035557F"/>
    <w:rsid w:val="003559F4"/>
    <w:rsid w:val="00355ADA"/>
    <w:rsid w:val="00355BA0"/>
    <w:rsid w:val="00355BD3"/>
    <w:rsid w:val="00355FC6"/>
    <w:rsid w:val="0035661D"/>
    <w:rsid w:val="003567B7"/>
    <w:rsid w:val="00356D4A"/>
    <w:rsid w:val="003570DC"/>
    <w:rsid w:val="003571F9"/>
    <w:rsid w:val="00357240"/>
    <w:rsid w:val="003572F9"/>
    <w:rsid w:val="00357D24"/>
    <w:rsid w:val="00360052"/>
    <w:rsid w:val="00360173"/>
    <w:rsid w:val="003603F5"/>
    <w:rsid w:val="00360417"/>
    <w:rsid w:val="00360518"/>
    <w:rsid w:val="0036064F"/>
    <w:rsid w:val="003608A4"/>
    <w:rsid w:val="003608B4"/>
    <w:rsid w:val="00360DA8"/>
    <w:rsid w:val="00360F0E"/>
    <w:rsid w:val="00361166"/>
    <w:rsid w:val="003611CD"/>
    <w:rsid w:val="00361352"/>
    <w:rsid w:val="003613A8"/>
    <w:rsid w:val="0036183C"/>
    <w:rsid w:val="00361900"/>
    <w:rsid w:val="00361B93"/>
    <w:rsid w:val="003622CA"/>
    <w:rsid w:val="0036296C"/>
    <w:rsid w:val="00362A06"/>
    <w:rsid w:val="00362CB0"/>
    <w:rsid w:val="00362DEA"/>
    <w:rsid w:val="0036316C"/>
    <w:rsid w:val="003631D6"/>
    <w:rsid w:val="003634CE"/>
    <w:rsid w:val="00363765"/>
    <w:rsid w:val="003637E2"/>
    <w:rsid w:val="00363CBC"/>
    <w:rsid w:val="003641B0"/>
    <w:rsid w:val="00364339"/>
    <w:rsid w:val="0036494A"/>
    <w:rsid w:val="00364F1E"/>
    <w:rsid w:val="00365135"/>
    <w:rsid w:val="0036558A"/>
    <w:rsid w:val="00366984"/>
    <w:rsid w:val="00366C54"/>
    <w:rsid w:val="00366E08"/>
    <w:rsid w:val="00366F6F"/>
    <w:rsid w:val="003670EC"/>
    <w:rsid w:val="00367173"/>
    <w:rsid w:val="003672AA"/>
    <w:rsid w:val="003672D1"/>
    <w:rsid w:val="003674FD"/>
    <w:rsid w:val="00367BFF"/>
    <w:rsid w:val="003706B4"/>
    <w:rsid w:val="00370A34"/>
    <w:rsid w:val="00370AF1"/>
    <w:rsid w:val="00370C48"/>
    <w:rsid w:val="00371130"/>
    <w:rsid w:val="0037165B"/>
    <w:rsid w:val="00371807"/>
    <w:rsid w:val="00371B8D"/>
    <w:rsid w:val="00371CCB"/>
    <w:rsid w:val="00372290"/>
    <w:rsid w:val="003723B0"/>
    <w:rsid w:val="003723B7"/>
    <w:rsid w:val="00372485"/>
    <w:rsid w:val="00372497"/>
    <w:rsid w:val="00372683"/>
    <w:rsid w:val="00373152"/>
    <w:rsid w:val="003736A2"/>
    <w:rsid w:val="0037382C"/>
    <w:rsid w:val="0037387F"/>
    <w:rsid w:val="003739F2"/>
    <w:rsid w:val="00373A4A"/>
    <w:rsid w:val="00373B0A"/>
    <w:rsid w:val="00373B6E"/>
    <w:rsid w:val="00373C1B"/>
    <w:rsid w:val="00373E2D"/>
    <w:rsid w:val="00373EEE"/>
    <w:rsid w:val="0037400E"/>
    <w:rsid w:val="003741A6"/>
    <w:rsid w:val="003742C3"/>
    <w:rsid w:val="00374436"/>
    <w:rsid w:val="003747DA"/>
    <w:rsid w:val="00374EA5"/>
    <w:rsid w:val="0037551E"/>
    <w:rsid w:val="00375612"/>
    <w:rsid w:val="0037585A"/>
    <w:rsid w:val="0037592C"/>
    <w:rsid w:val="003760D6"/>
    <w:rsid w:val="00376329"/>
    <w:rsid w:val="00376981"/>
    <w:rsid w:val="00376D1E"/>
    <w:rsid w:val="00376D2F"/>
    <w:rsid w:val="003775A3"/>
    <w:rsid w:val="0037761C"/>
    <w:rsid w:val="003776B8"/>
    <w:rsid w:val="003777BD"/>
    <w:rsid w:val="003779A6"/>
    <w:rsid w:val="0038036C"/>
    <w:rsid w:val="00380857"/>
    <w:rsid w:val="00380D62"/>
    <w:rsid w:val="00380E36"/>
    <w:rsid w:val="00380F0B"/>
    <w:rsid w:val="00381AF7"/>
    <w:rsid w:val="00381EDF"/>
    <w:rsid w:val="00381F91"/>
    <w:rsid w:val="0038263F"/>
    <w:rsid w:val="003837CC"/>
    <w:rsid w:val="00383A41"/>
    <w:rsid w:val="00383B8A"/>
    <w:rsid w:val="00384015"/>
    <w:rsid w:val="003841A1"/>
    <w:rsid w:val="0038446D"/>
    <w:rsid w:val="0038481F"/>
    <w:rsid w:val="0038487D"/>
    <w:rsid w:val="00385118"/>
    <w:rsid w:val="00385525"/>
    <w:rsid w:val="003857EF"/>
    <w:rsid w:val="003858EA"/>
    <w:rsid w:val="00385A4A"/>
    <w:rsid w:val="003860C4"/>
    <w:rsid w:val="00386155"/>
    <w:rsid w:val="003861AB"/>
    <w:rsid w:val="00386359"/>
    <w:rsid w:val="00386540"/>
    <w:rsid w:val="003865ED"/>
    <w:rsid w:val="00386946"/>
    <w:rsid w:val="00386AC8"/>
    <w:rsid w:val="00387055"/>
    <w:rsid w:val="00387352"/>
    <w:rsid w:val="00387415"/>
    <w:rsid w:val="00387483"/>
    <w:rsid w:val="003875A6"/>
    <w:rsid w:val="0038765E"/>
    <w:rsid w:val="00387706"/>
    <w:rsid w:val="00387CB7"/>
    <w:rsid w:val="00387EB8"/>
    <w:rsid w:val="00387F38"/>
    <w:rsid w:val="00387F53"/>
    <w:rsid w:val="0039006E"/>
    <w:rsid w:val="003900C7"/>
    <w:rsid w:val="0039051B"/>
    <w:rsid w:val="00390E96"/>
    <w:rsid w:val="0039131B"/>
    <w:rsid w:val="00391357"/>
    <w:rsid w:val="00391497"/>
    <w:rsid w:val="003914FB"/>
    <w:rsid w:val="00391512"/>
    <w:rsid w:val="0039172C"/>
    <w:rsid w:val="00391FF2"/>
    <w:rsid w:val="0039225C"/>
    <w:rsid w:val="003922C0"/>
    <w:rsid w:val="003923AB"/>
    <w:rsid w:val="00393358"/>
    <w:rsid w:val="00393479"/>
    <w:rsid w:val="00393F5B"/>
    <w:rsid w:val="0039457E"/>
    <w:rsid w:val="00394648"/>
    <w:rsid w:val="0039481A"/>
    <w:rsid w:val="00394BA7"/>
    <w:rsid w:val="00394ED8"/>
    <w:rsid w:val="00394F45"/>
    <w:rsid w:val="00394FB5"/>
    <w:rsid w:val="003950A4"/>
    <w:rsid w:val="00395240"/>
    <w:rsid w:val="00395505"/>
    <w:rsid w:val="00395EF1"/>
    <w:rsid w:val="0039646B"/>
    <w:rsid w:val="003966AB"/>
    <w:rsid w:val="00396C65"/>
    <w:rsid w:val="00396E51"/>
    <w:rsid w:val="0039740E"/>
    <w:rsid w:val="0039745F"/>
    <w:rsid w:val="00397ACE"/>
    <w:rsid w:val="003A0299"/>
    <w:rsid w:val="003A0641"/>
    <w:rsid w:val="003A093D"/>
    <w:rsid w:val="003A0D6D"/>
    <w:rsid w:val="003A0DA4"/>
    <w:rsid w:val="003A0DCF"/>
    <w:rsid w:val="003A0DF8"/>
    <w:rsid w:val="003A0F0D"/>
    <w:rsid w:val="003A1245"/>
    <w:rsid w:val="003A1E34"/>
    <w:rsid w:val="003A1E4F"/>
    <w:rsid w:val="003A1E84"/>
    <w:rsid w:val="003A2732"/>
    <w:rsid w:val="003A27F8"/>
    <w:rsid w:val="003A2AB4"/>
    <w:rsid w:val="003A2B7F"/>
    <w:rsid w:val="003A2FED"/>
    <w:rsid w:val="003A339E"/>
    <w:rsid w:val="003A33E6"/>
    <w:rsid w:val="003A341F"/>
    <w:rsid w:val="003A39B8"/>
    <w:rsid w:val="003A39BB"/>
    <w:rsid w:val="003A3BEB"/>
    <w:rsid w:val="003A3CDF"/>
    <w:rsid w:val="003A3D53"/>
    <w:rsid w:val="003A3F33"/>
    <w:rsid w:val="003A3FA7"/>
    <w:rsid w:val="003A4054"/>
    <w:rsid w:val="003A49F4"/>
    <w:rsid w:val="003A4A7E"/>
    <w:rsid w:val="003A4B4B"/>
    <w:rsid w:val="003A4C4B"/>
    <w:rsid w:val="003A50E2"/>
    <w:rsid w:val="003A5451"/>
    <w:rsid w:val="003A57C5"/>
    <w:rsid w:val="003A5AFA"/>
    <w:rsid w:val="003A5D20"/>
    <w:rsid w:val="003A5DF7"/>
    <w:rsid w:val="003A5E1F"/>
    <w:rsid w:val="003A606B"/>
    <w:rsid w:val="003A64BD"/>
    <w:rsid w:val="003A66DC"/>
    <w:rsid w:val="003A67D0"/>
    <w:rsid w:val="003A6C26"/>
    <w:rsid w:val="003A6E1E"/>
    <w:rsid w:val="003A6FB9"/>
    <w:rsid w:val="003A7254"/>
    <w:rsid w:val="003A7386"/>
    <w:rsid w:val="003A740B"/>
    <w:rsid w:val="003A7478"/>
    <w:rsid w:val="003A7556"/>
    <w:rsid w:val="003A798C"/>
    <w:rsid w:val="003A7B18"/>
    <w:rsid w:val="003A7C1E"/>
    <w:rsid w:val="003B006E"/>
    <w:rsid w:val="003B02FF"/>
    <w:rsid w:val="003B0325"/>
    <w:rsid w:val="003B0420"/>
    <w:rsid w:val="003B0622"/>
    <w:rsid w:val="003B07AA"/>
    <w:rsid w:val="003B08E8"/>
    <w:rsid w:val="003B1960"/>
    <w:rsid w:val="003B1B79"/>
    <w:rsid w:val="003B1C91"/>
    <w:rsid w:val="003B29F1"/>
    <w:rsid w:val="003B2CDA"/>
    <w:rsid w:val="003B3089"/>
    <w:rsid w:val="003B31E2"/>
    <w:rsid w:val="003B3279"/>
    <w:rsid w:val="003B32D8"/>
    <w:rsid w:val="003B3828"/>
    <w:rsid w:val="003B3A96"/>
    <w:rsid w:val="003B3DD1"/>
    <w:rsid w:val="003B3F3E"/>
    <w:rsid w:val="003B4886"/>
    <w:rsid w:val="003B4CAC"/>
    <w:rsid w:val="003B5054"/>
    <w:rsid w:val="003B560B"/>
    <w:rsid w:val="003B5612"/>
    <w:rsid w:val="003B578B"/>
    <w:rsid w:val="003B5AC0"/>
    <w:rsid w:val="003B5C6D"/>
    <w:rsid w:val="003B5D65"/>
    <w:rsid w:val="003B5F12"/>
    <w:rsid w:val="003B6440"/>
    <w:rsid w:val="003B645F"/>
    <w:rsid w:val="003B6605"/>
    <w:rsid w:val="003B66A5"/>
    <w:rsid w:val="003B6F94"/>
    <w:rsid w:val="003B7650"/>
    <w:rsid w:val="003B7769"/>
    <w:rsid w:val="003B7B26"/>
    <w:rsid w:val="003B7DB4"/>
    <w:rsid w:val="003B7E2C"/>
    <w:rsid w:val="003C00F8"/>
    <w:rsid w:val="003C06C3"/>
    <w:rsid w:val="003C097C"/>
    <w:rsid w:val="003C0A3B"/>
    <w:rsid w:val="003C1B37"/>
    <w:rsid w:val="003C1E59"/>
    <w:rsid w:val="003C26B3"/>
    <w:rsid w:val="003C2C6C"/>
    <w:rsid w:val="003C2CE1"/>
    <w:rsid w:val="003C2CF7"/>
    <w:rsid w:val="003C2D3F"/>
    <w:rsid w:val="003C3367"/>
    <w:rsid w:val="003C33A3"/>
    <w:rsid w:val="003C35CF"/>
    <w:rsid w:val="003C35F6"/>
    <w:rsid w:val="003C3741"/>
    <w:rsid w:val="003C3CCE"/>
    <w:rsid w:val="003C3F27"/>
    <w:rsid w:val="003C409D"/>
    <w:rsid w:val="003C4195"/>
    <w:rsid w:val="003C439A"/>
    <w:rsid w:val="003C45BF"/>
    <w:rsid w:val="003C484C"/>
    <w:rsid w:val="003C4B82"/>
    <w:rsid w:val="003C4C12"/>
    <w:rsid w:val="003C527B"/>
    <w:rsid w:val="003C56F5"/>
    <w:rsid w:val="003C5702"/>
    <w:rsid w:val="003C57F0"/>
    <w:rsid w:val="003C595D"/>
    <w:rsid w:val="003C597A"/>
    <w:rsid w:val="003C5D40"/>
    <w:rsid w:val="003C5D48"/>
    <w:rsid w:val="003C5D7A"/>
    <w:rsid w:val="003C5FB5"/>
    <w:rsid w:val="003C61A7"/>
    <w:rsid w:val="003C6609"/>
    <w:rsid w:val="003C679B"/>
    <w:rsid w:val="003C6A7C"/>
    <w:rsid w:val="003C6C2C"/>
    <w:rsid w:val="003C6C61"/>
    <w:rsid w:val="003C6DFE"/>
    <w:rsid w:val="003C6EC6"/>
    <w:rsid w:val="003C7029"/>
    <w:rsid w:val="003C7517"/>
    <w:rsid w:val="003C7BCA"/>
    <w:rsid w:val="003C7D66"/>
    <w:rsid w:val="003C7D86"/>
    <w:rsid w:val="003D01BE"/>
    <w:rsid w:val="003D01EA"/>
    <w:rsid w:val="003D077A"/>
    <w:rsid w:val="003D086C"/>
    <w:rsid w:val="003D0959"/>
    <w:rsid w:val="003D115F"/>
    <w:rsid w:val="003D17DF"/>
    <w:rsid w:val="003D19D8"/>
    <w:rsid w:val="003D1E95"/>
    <w:rsid w:val="003D2037"/>
    <w:rsid w:val="003D2119"/>
    <w:rsid w:val="003D21E8"/>
    <w:rsid w:val="003D296B"/>
    <w:rsid w:val="003D2A0C"/>
    <w:rsid w:val="003D319F"/>
    <w:rsid w:val="003D34A4"/>
    <w:rsid w:val="003D366C"/>
    <w:rsid w:val="003D36DD"/>
    <w:rsid w:val="003D3A60"/>
    <w:rsid w:val="003D3BBF"/>
    <w:rsid w:val="003D41B1"/>
    <w:rsid w:val="003D41DC"/>
    <w:rsid w:val="003D4225"/>
    <w:rsid w:val="003D441B"/>
    <w:rsid w:val="003D441C"/>
    <w:rsid w:val="003D4BDA"/>
    <w:rsid w:val="003D4CF1"/>
    <w:rsid w:val="003D500A"/>
    <w:rsid w:val="003D52C4"/>
    <w:rsid w:val="003D52C7"/>
    <w:rsid w:val="003D536B"/>
    <w:rsid w:val="003D56A7"/>
    <w:rsid w:val="003D5732"/>
    <w:rsid w:val="003D5AD6"/>
    <w:rsid w:val="003D5D0F"/>
    <w:rsid w:val="003D5D1D"/>
    <w:rsid w:val="003D5EC7"/>
    <w:rsid w:val="003D66A6"/>
    <w:rsid w:val="003D6931"/>
    <w:rsid w:val="003D6FDF"/>
    <w:rsid w:val="003D748D"/>
    <w:rsid w:val="003D753F"/>
    <w:rsid w:val="003D7AC7"/>
    <w:rsid w:val="003D7C63"/>
    <w:rsid w:val="003E02AE"/>
    <w:rsid w:val="003E02D9"/>
    <w:rsid w:val="003E047F"/>
    <w:rsid w:val="003E0A52"/>
    <w:rsid w:val="003E0B66"/>
    <w:rsid w:val="003E13A2"/>
    <w:rsid w:val="003E153C"/>
    <w:rsid w:val="003E17BB"/>
    <w:rsid w:val="003E18C2"/>
    <w:rsid w:val="003E18EB"/>
    <w:rsid w:val="003E1A86"/>
    <w:rsid w:val="003E1BD2"/>
    <w:rsid w:val="003E1FD4"/>
    <w:rsid w:val="003E3102"/>
    <w:rsid w:val="003E33AA"/>
    <w:rsid w:val="003E3708"/>
    <w:rsid w:val="003E3846"/>
    <w:rsid w:val="003E38EC"/>
    <w:rsid w:val="003E391F"/>
    <w:rsid w:val="003E3A46"/>
    <w:rsid w:val="003E3C9D"/>
    <w:rsid w:val="003E3F55"/>
    <w:rsid w:val="003E401D"/>
    <w:rsid w:val="003E42CD"/>
    <w:rsid w:val="003E44AF"/>
    <w:rsid w:val="003E45FA"/>
    <w:rsid w:val="003E4895"/>
    <w:rsid w:val="003E4C53"/>
    <w:rsid w:val="003E4EB0"/>
    <w:rsid w:val="003E4F64"/>
    <w:rsid w:val="003E5181"/>
    <w:rsid w:val="003E51F7"/>
    <w:rsid w:val="003E565A"/>
    <w:rsid w:val="003E57FF"/>
    <w:rsid w:val="003E5F4B"/>
    <w:rsid w:val="003E60F2"/>
    <w:rsid w:val="003E67EE"/>
    <w:rsid w:val="003E6911"/>
    <w:rsid w:val="003E6AA1"/>
    <w:rsid w:val="003E6CA7"/>
    <w:rsid w:val="003E6E95"/>
    <w:rsid w:val="003E744A"/>
    <w:rsid w:val="003E75B0"/>
    <w:rsid w:val="003E75D1"/>
    <w:rsid w:val="003E780C"/>
    <w:rsid w:val="003E79AF"/>
    <w:rsid w:val="003E7A83"/>
    <w:rsid w:val="003F0193"/>
    <w:rsid w:val="003F01D1"/>
    <w:rsid w:val="003F0494"/>
    <w:rsid w:val="003F1177"/>
    <w:rsid w:val="003F1335"/>
    <w:rsid w:val="003F1559"/>
    <w:rsid w:val="003F17E4"/>
    <w:rsid w:val="003F183E"/>
    <w:rsid w:val="003F1A08"/>
    <w:rsid w:val="003F1C37"/>
    <w:rsid w:val="003F1D44"/>
    <w:rsid w:val="003F1EF7"/>
    <w:rsid w:val="003F2246"/>
    <w:rsid w:val="003F23FF"/>
    <w:rsid w:val="003F24DD"/>
    <w:rsid w:val="003F252F"/>
    <w:rsid w:val="003F25F1"/>
    <w:rsid w:val="003F274D"/>
    <w:rsid w:val="003F2970"/>
    <w:rsid w:val="003F29B0"/>
    <w:rsid w:val="003F2C8C"/>
    <w:rsid w:val="003F2D69"/>
    <w:rsid w:val="003F2F15"/>
    <w:rsid w:val="003F3010"/>
    <w:rsid w:val="003F3108"/>
    <w:rsid w:val="003F3110"/>
    <w:rsid w:val="003F3154"/>
    <w:rsid w:val="003F3355"/>
    <w:rsid w:val="003F343C"/>
    <w:rsid w:val="003F3547"/>
    <w:rsid w:val="003F4116"/>
    <w:rsid w:val="003F427F"/>
    <w:rsid w:val="003F46A8"/>
    <w:rsid w:val="003F479E"/>
    <w:rsid w:val="003F48D9"/>
    <w:rsid w:val="003F494B"/>
    <w:rsid w:val="003F4F5F"/>
    <w:rsid w:val="003F5390"/>
    <w:rsid w:val="003F5465"/>
    <w:rsid w:val="003F573F"/>
    <w:rsid w:val="003F5D07"/>
    <w:rsid w:val="003F5EAC"/>
    <w:rsid w:val="003F62BC"/>
    <w:rsid w:val="003F6570"/>
    <w:rsid w:val="003F65E9"/>
    <w:rsid w:val="003F682B"/>
    <w:rsid w:val="003F6D67"/>
    <w:rsid w:val="003F6E7B"/>
    <w:rsid w:val="003F721C"/>
    <w:rsid w:val="003F73FB"/>
    <w:rsid w:val="003F7A0D"/>
    <w:rsid w:val="003F7C65"/>
    <w:rsid w:val="003F7C9B"/>
    <w:rsid w:val="003F7ED1"/>
    <w:rsid w:val="003F7EFC"/>
    <w:rsid w:val="0040045B"/>
    <w:rsid w:val="004005DF"/>
    <w:rsid w:val="004008D2"/>
    <w:rsid w:val="00400D35"/>
    <w:rsid w:val="00400DDB"/>
    <w:rsid w:val="00400FCB"/>
    <w:rsid w:val="00401161"/>
    <w:rsid w:val="00401290"/>
    <w:rsid w:val="00401445"/>
    <w:rsid w:val="00401735"/>
    <w:rsid w:val="00401998"/>
    <w:rsid w:val="00401AB9"/>
    <w:rsid w:val="00401BE7"/>
    <w:rsid w:val="00401DBF"/>
    <w:rsid w:val="00401DC9"/>
    <w:rsid w:val="0040213E"/>
    <w:rsid w:val="0040228A"/>
    <w:rsid w:val="0040288F"/>
    <w:rsid w:val="0040297D"/>
    <w:rsid w:val="00402ABB"/>
    <w:rsid w:val="004031EF"/>
    <w:rsid w:val="00403318"/>
    <w:rsid w:val="00403943"/>
    <w:rsid w:val="00403BAF"/>
    <w:rsid w:val="00403DC1"/>
    <w:rsid w:val="00403EDB"/>
    <w:rsid w:val="00403EE9"/>
    <w:rsid w:val="00403F91"/>
    <w:rsid w:val="0040403B"/>
    <w:rsid w:val="004044E0"/>
    <w:rsid w:val="004048AF"/>
    <w:rsid w:val="00404916"/>
    <w:rsid w:val="00404CA0"/>
    <w:rsid w:val="00404CBA"/>
    <w:rsid w:val="00404D00"/>
    <w:rsid w:val="00404FDD"/>
    <w:rsid w:val="00405161"/>
    <w:rsid w:val="004051AA"/>
    <w:rsid w:val="004053B6"/>
    <w:rsid w:val="00405883"/>
    <w:rsid w:val="00405DBB"/>
    <w:rsid w:val="00405E2B"/>
    <w:rsid w:val="00406566"/>
    <w:rsid w:val="00406B29"/>
    <w:rsid w:val="00406CC3"/>
    <w:rsid w:val="00406D15"/>
    <w:rsid w:val="004071D8"/>
    <w:rsid w:val="0040770E"/>
    <w:rsid w:val="00407F23"/>
    <w:rsid w:val="004101DA"/>
    <w:rsid w:val="004102E7"/>
    <w:rsid w:val="00410764"/>
    <w:rsid w:val="00410A9D"/>
    <w:rsid w:val="00410BE6"/>
    <w:rsid w:val="00410CAC"/>
    <w:rsid w:val="00410E51"/>
    <w:rsid w:val="004112CA"/>
    <w:rsid w:val="004112E2"/>
    <w:rsid w:val="004112E7"/>
    <w:rsid w:val="004115D2"/>
    <w:rsid w:val="0041167F"/>
    <w:rsid w:val="0041174A"/>
    <w:rsid w:val="00411809"/>
    <w:rsid w:val="00411939"/>
    <w:rsid w:val="00411A0E"/>
    <w:rsid w:val="00411BCD"/>
    <w:rsid w:val="004124C2"/>
    <w:rsid w:val="0041253E"/>
    <w:rsid w:val="00412675"/>
    <w:rsid w:val="00412685"/>
    <w:rsid w:val="004131AD"/>
    <w:rsid w:val="0041359A"/>
    <w:rsid w:val="00413784"/>
    <w:rsid w:val="004138C3"/>
    <w:rsid w:val="00413A7D"/>
    <w:rsid w:val="00413AF5"/>
    <w:rsid w:val="00413C57"/>
    <w:rsid w:val="004148A3"/>
    <w:rsid w:val="004149A6"/>
    <w:rsid w:val="00414F07"/>
    <w:rsid w:val="00415589"/>
    <w:rsid w:val="0041573A"/>
    <w:rsid w:val="00415761"/>
    <w:rsid w:val="004159A0"/>
    <w:rsid w:val="00415C04"/>
    <w:rsid w:val="00415E25"/>
    <w:rsid w:val="00416075"/>
    <w:rsid w:val="0041626B"/>
    <w:rsid w:val="00416599"/>
    <w:rsid w:val="004168C1"/>
    <w:rsid w:val="00416C0B"/>
    <w:rsid w:val="00416C5C"/>
    <w:rsid w:val="004170E3"/>
    <w:rsid w:val="00417407"/>
    <w:rsid w:val="00417440"/>
    <w:rsid w:val="00417476"/>
    <w:rsid w:val="0041750E"/>
    <w:rsid w:val="00417660"/>
    <w:rsid w:val="00420065"/>
    <w:rsid w:val="004200FD"/>
    <w:rsid w:val="004201DC"/>
    <w:rsid w:val="00420389"/>
    <w:rsid w:val="0042051B"/>
    <w:rsid w:val="0042077A"/>
    <w:rsid w:val="004207BB"/>
    <w:rsid w:val="004209C8"/>
    <w:rsid w:val="00420A08"/>
    <w:rsid w:val="00420B57"/>
    <w:rsid w:val="00420E23"/>
    <w:rsid w:val="004210C5"/>
    <w:rsid w:val="004217A8"/>
    <w:rsid w:val="00421957"/>
    <w:rsid w:val="00421977"/>
    <w:rsid w:val="00421C11"/>
    <w:rsid w:val="00421D01"/>
    <w:rsid w:val="004222C3"/>
    <w:rsid w:val="00422394"/>
    <w:rsid w:val="004223E6"/>
    <w:rsid w:val="004224BD"/>
    <w:rsid w:val="00422707"/>
    <w:rsid w:val="00422730"/>
    <w:rsid w:val="00422B69"/>
    <w:rsid w:val="00423E54"/>
    <w:rsid w:val="00424184"/>
    <w:rsid w:val="004243C9"/>
    <w:rsid w:val="004244AB"/>
    <w:rsid w:val="00424BBF"/>
    <w:rsid w:val="00424F26"/>
    <w:rsid w:val="00425281"/>
    <w:rsid w:val="00425356"/>
    <w:rsid w:val="004253D9"/>
    <w:rsid w:val="00425985"/>
    <w:rsid w:val="00425A6B"/>
    <w:rsid w:val="00425D2A"/>
    <w:rsid w:val="00425DF6"/>
    <w:rsid w:val="00426B8D"/>
    <w:rsid w:val="00426BF9"/>
    <w:rsid w:val="00426C2D"/>
    <w:rsid w:val="00426F60"/>
    <w:rsid w:val="004272B3"/>
    <w:rsid w:val="00427A07"/>
    <w:rsid w:val="00427AC6"/>
    <w:rsid w:val="00427B58"/>
    <w:rsid w:val="00427FCA"/>
    <w:rsid w:val="0043022F"/>
    <w:rsid w:val="00430935"/>
    <w:rsid w:val="00430B05"/>
    <w:rsid w:val="00430CBA"/>
    <w:rsid w:val="00430CE9"/>
    <w:rsid w:val="00430DBA"/>
    <w:rsid w:val="00431420"/>
    <w:rsid w:val="00431422"/>
    <w:rsid w:val="004314FA"/>
    <w:rsid w:val="0043169B"/>
    <w:rsid w:val="004318C5"/>
    <w:rsid w:val="004319F0"/>
    <w:rsid w:val="00431B0D"/>
    <w:rsid w:val="00432419"/>
    <w:rsid w:val="004328D5"/>
    <w:rsid w:val="00432EC6"/>
    <w:rsid w:val="0043303F"/>
    <w:rsid w:val="0043328D"/>
    <w:rsid w:val="0043372E"/>
    <w:rsid w:val="0043390D"/>
    <w:rsid w:val="00433BB1"/>
    <w:rsid w:val="00433CCF"/>
    <w:rsid w:val="00433FBC"/>
    <w:rsid w:val="00434036"/>
    <w:rsid w:val="00434154"/>
    <w:rsid w:val="00434C01"/>
    <w:rsid w:val="00434F4F"/>
    <w:rsid w:val="004352C6"/>
    <w:rsid w:val="004354AA"/>
    <w:rsid w:val="00435875"/>
    <w:rsid w:val="0043590A"/>
    <w:rsid w:val="00435B1A"/>
    <w:rsid w:val="00435C3E"/>
    <w:rsid w:val="00435EC7"/>
    <w:rsid w:val="0043619E"/>
    <w:rsid w:val="00436A87"/>
    <w:rsid w:val="00436C89"/>
    <w:rsid w:val="00436D4B"/>
    <w:rsid w:val="00437307"/>
    <w:rsid w:val="0043743F"/>
    <w:rsid w:val="0043747B"/>
    <w:rsid w:val="0043783C"/>
    <w:rsid w:val="00437907"/>
    <w:rsid w:val="00437A68"/>
    <w:rsid w:val="00437E00"/>
    <w:rsid w:val="00437E12"/>
    <w:rsid w:val="00440094"/>
    <w:rsid w:val="0044046A"/>
    <w:rsid w:val="00440672"/>
    <w:rsid w:val="00440C63"/>
    <w:rsid w:val="0044104C"/>
    <w:rsid w:val="0044135D"/>
    <w:rsid w:val="004417A2"/>
    <w:rsid w:val="00441906"/>
    <w:rsid w:val="00441910"/>
    <w:rsid w:val="00441B16"/>
    <w:rsid w:val="00441B69"/>
    <w:rsid w:val="00442086"/>
    <w:rsid w:val="00442126"/>
    <w:rsid w:val="00442214"/>
    <w:rsid w:val="00442397"/>
    <w:rsid w:val="00442501"/>
    <w:rsid w:val="00442868"/>
    <w:rsid w:val="004429C1"/>
    <w:rsid w:val="00442D18"/>
    <w:rsid w:val="0044344B"/>
    <w:rsid w:val="00443589"/>
    <w:rsid w:val="004436B5"/>
    <w:rsid w:val="0044381D"/>
    <w:rsid w:val="00443822"/>
    <w:rsid w:val="00443A13"/>
    <w:rsid w:val="00443FF2"/>
    <w:rsid w:val="00444585"/>
    <w:rsid w:val="004446CB"/>
    <w:rsid w:val="004446E1"/>
    <w:rsid w:val="00444905"/>
    <w:rsid w:val="00444EF4"/>
    <w:rsid w:val="0044552D"/>
    <w:rsid w:val="00445C55"/>
    <w:rsid w:val="00445C6D"/>
    <w:rsid w:val="00446015"/>
    <w:rsid w:val="0044607E"/>
    <w:rsid w:val="00446684"/>
    <w:rsid w:val="00446B2A"/>
    <w:rsid w:val="00446CD1"/>
    <w:rsid w:val="00446F85"/>
    <w:rsid w:val="00447637"/>
    <w:rsid w:val="00447A76"/>
    <w:rsid w:val="00447C45"/>
    <w:rsid w:val="00450131"/>
    <w:rsid w:val="00450698"/>
    <w:rsid w:val="00450B55"/>
    <w:rsid w:val="00450EAE"/>
    <w:rsid w:val="0045138E"/>
    <w:rsid w:val="0045183D"/>
    <w:rsid w:val="00451942"/>
    <w:rsid w:val="00452235"/>
    <w:rsid w:val="00452594"/>
    <w:rsid w:val="0045281A"/>
    <w:rsid w:val="00452B21"/>
    <w:rsid w:val="004531D4"/>
    <w:rsid w:val="00453303"/>
    <w:rsid w:val="004536C4"/>
    <w:rsid w:val="00453C44"/>
    <w:rsid w:val="004545DA"/>
    <w:rsid w:val="004546E0"/>
    <w:rsid w:val="00454C60"/>
    <w:rsid w:val="00454DC6"/>
    <w:rsid w:val="00455609"/>
    <w:rsid w:val="0045562A"/>
    <w:rsid w:val="0045569F"/>
    <w:rsid w:val="00455767"/>
    <w:rsid w:val="00455771"/>
    <w:rsid w:val="00455797"/>
    <w:rsid w:val="00455A37"/>
    <w:rsid w:val="00455D8E"/>
    <w:rsid w:val="00455F07"/>
    <w:rsid w:val="00456044"/>
    <w:rsid w:val="00456086"/>
    <w:rsid w:val="00456306"/>
    <w:rsid w:val="00456309"/>
    <w:rsid w:val="00456847"/>
    <w:rsid w:val="00456A16"/>
    <w:rsid w:val="004573E5"/>
    <w:rsid w:val="00457523"/>
    <w:rsid w:val="004575CB"/>
    <w:rsid w:val="004579A4"/>
    <w:rsid w:val="004579B2"/>
    <w:rsid w:val="00457DB2"/>
    <w:rsid w:val="0046025D"/>
    <w:rsid w:val="004602DF"/>
    <w:rsid w:val="00460643"/>
    <w:rsid w:val="00460A9A"/>
    <w:rsid w:val="00460ABF"/>
    <w:rsid w:val="00461153"/>
    <w:rsid w:val="00461427"/>
    <w:rsid w:val="00461468"/>
    <w:rsid w:val="004617FC"/>
    <w:rsid w:val="00461CFE"/>
    <w:rsid w:val="00461D73"/>
    <w:rsid w:val="00461DA9"/>
    <w:rsid w:val="004621EE"/>
    <w:rsid w:val="004624E3"/>
    <w:rsid w:val="004628BA"/>
    <w:rsid w:val="004629EF"/>
    <w:rsid w:val="00462C91"/>
    <w:rsid w:val="00462CEC"/>
    <w:rsid w:val="00463241"/>
    <w:rsid w:val="00463761"/>
    <w:rsid w:val="004638E6"/>
    <w:rsid w:val="00463D18"/>
    <w:rsid w:val="00463D40"/>
    <w:rsid w:val="004643B4"/>
    <w:rsid w:val="004643D5"/>
    <w:rsid w:val="00464A09"/>
    <w:rsid w:val="0046535A"/>
    <w:rsid w:val="00465816"/>
    <w:rsid w:val="00465CCD"/>
    <w:rsid w:val="004661D4"/>
    <w:rsid w:val="004662FA"/>
    <w:rsid w:val="00466480"/>
    <w:rsid w:val="00466915"/>
    <w:rsid w:val="00466D01"/>
    <w:rsid w:val="0046768C"/>
    <w:rsid w:val="00467934"/>
    <w:rsid w:val="00467AA3"/>
    <w:rsid w:val="0047057F"/>
    <w:rsid w:val="00470BED"/>
    <w:rsid w:val="00470C18"/>
    <w:rsid w:val="00471080"/>
    <w:rsid w:val="0047116C"/>
    <w:rsid w:val="00471222"/>
    <w:rsid w:val="00471889"/>
    <w:rsid w:val="00471BCE"/>
    <w:rsid w:val="00472168"/>
    <w:rsid w:val="00472210"/>
    <w:rsid w:val="004723BF"/>
    <w:rsid w:val="00472498"/>
    <w:rsid w:val="00472764"/>
    <w:rsid w:val="00472870"/>
    <w:rsid w:val="00472AEF"/>
    <w:rsid w:val="00472E35"/>
    <w:rsid w:val="004731E4"/>
    <w:rsid w:val="004732E4"/>
    <w:rsid w:val="004737B7"/>
    <w:rsid w:val="004738C3"/>
    <w:rsid w:val="004738DC"/>
    <w:rsid w:val="004739DA"/>
    <w:rsid w:val="00473ADB"/>
    <w:rsid w:val="00473DD0"/>
    <w:rsid w:val="004740EC"/>
    <w:rsid w:val="004743F4"/>
    <w:rsid w:val="004746A0"/>
    <w:rsid w:val="00474897"/>
    <w:rsid w:val="0047491F"/>
    <w:rsid w:val="004753E0"/>
    <w:rsid w:val="00475A0B"/>
    <w:rsid w:val="00475CB2"/>
    <w:rsid w:val="00475DD3"/>
    <w:rsid w:val="004762F5"/>
    <w:rsid w:val="0047727B"/>
    <w:rsid w:val="004772F8"/>
    <w:rsid w:val="004778B0"/>
    <w:rsid w:val="00477A39"/>
    <w:rsid w:val="00477C66"/>
    <w:rsid w:val="00477C77"/>
    <w:rsid w:val="004800D7"/>
    <w:rsid w:val="00480123"/>
    <w:rsid w:val="00480295"/>
    <w:rsid w:val="00480A5E"/>
    <w:rsid w:val="00480BD3"/>
    <w:rsid w:val="00480DD3"/>
    <w:rsid w:val="00480FFC"/>
    <w:rsid w:val="0048164D"/>
    <w:rsid w:val="00481766"/>
    <w:rsid w:val="00481864"/>
    <w:rsid w:val="00481E0C"/>
    <w:rsid w:val="00481E5B"/>
    <w:rsid w:val="0048266F"/>
    <w:rsid w:val="004829E7"/>
    <w:rsid w:val="00482C73"/>
    <w:rsid w:val="00482D34"/>
    <w:rsid w:val="0048334A"/>
    <w:rsid w:val="00483645"/>
    <w:rsid w:val="00483853"/>
    <w:rsid w:val="00483873"/>
    <w:rsid w:val="0048390B"/>
    <w:rsid w:val="00483C1A"/>
    <w:rsid w:val="00484356"/>
    <w:rsid w:val="0048435F"/>
    <w:rsid w:val="004847CE"/>
    <w:rsid w:val="0048482B"/>
    <w:rsid w:val="00484B5B"/>
    <w:rsid w:val="00485276"/>
    <w:rsid w:val="00485FA4"/>
    <w:rsid w:val="004861E1"/>
    <w:rsid w:val="00486239"/>
    <w:rsid w:val="00486444"/>
    <w:rsid w:val="0048650E"/>
    <w:rsid w:val="00486714"/>
    <w:rsid w:val="00486E5B"/>
    <w:rsid w:val="00486FA2"/>
    <w:rsid w:val="004870A1"/>
    <w:rsid w:val="0048720D"/>
    <w:rsid w:val="00487670"/>
    <w:rsid w:val="00487688"/>
    <w:rsid w:val="00487871"/>
    <w:rsid w:val="0048793A"/>
    <w:rsid w:val="00487A39"/>
    <w:rsid w:val="00487BC6"/>
    <w:rsid w:val="0049034B"/>
    <w:rsid w:val="004904CB"/>
    <w:rsid w:val="00490983"/>
    <w:rsid w:val="00490A91"/>
    <w:rsid w:val="00490BAA"/>
    <w:rsid w:val="00490D45"/>
    <w:rsid w:val="00490EFD"/>
    <w:rsid w:val="00490F3C"/>
    <w:rsid w:val="004910D0"/>
    <w:rsid w:val="0049139C"/>
    <w:rsid w:val="00491518"/>
    <w:rsid w:val="004916F1"/>
    <w:rsid w:val="00491D20"/>
    <w:rsid w:val="00492024"/>
    <w:rsid w:val="0049275C"/>
    <w:rsid w:val="0049277C"/>
    <w:rsid w:val="0049278C"/>
    <w:rsid w:val="0049293D"/>
    <w:rsid w:val="00492D47"/>
    <w:rsid w:val="004934D1"/>
    <w:rsid w:val="00493DC5"/>
    <w:rsid w:val="00493F59"/>
    <w:rsid w:val="0049410C"/>
    <w:rsid w:val="00494318"/>
    <w:rsid w:val="0049447F"/>
    <w:rsid w:val="00494834"/>
    <w:rsid w:val="00494AAA"/>
    <w:rsid w:val="00494B78"/>
    <w:rsid w:val="00494D33"/>
    <w:rsid w:val="004950C6"/>
    <w:rsid w:val="004951D0"/>
    <w:rsid w:val="00495797"/>
    <w:rsid w:val="00495B48"/>
    <w:rsid w:val="00495C1C"/>
    <w:rsid w:val="004965CB"/>
    <w:rsid w:val="004969EA"/>
    <w:rsid w:val="00496E11"/>
    <w:rsid w:val="00497190"/>
    <w:rsid w:val="0049724F"/>
    <w:rsid w:val="004975EE"/>
    <w:rsid w:val="00497731"/>
    <w:rsid w:val="00497E40"/>
    <w:rsid w:val="004A017A"/>
    <w:rsid w:val="004A0313"/>
    <w:rsid w:val="004A039C"/>
    <w:rsid w:val="004A0AEE"/>
    <w:rsid w:val="004A0D6C"/>
    <w:rsid w:val="004A0D86"/>
    <w:rsid w:val="004A103F"/>
    <w:rsid w:val="004A1605"/>
    <w:rsid w:val="004A1642"/>
    <w:rsid w:val="004A284E"/>
    <w:rsid w:val="004A2999"/>
    <w:rsid w:val="004A2CC0"/>
    <w:rsid w:val="004A2E77"/>
    <w:rsid w:val="004A355D"/>
    <w:rsid w:val="004A35E0"/>
    <w:rsid w:val="004A3639"/>
    <w:rsid w:val="004A3780"/>
    <w:rsid w:val="004A3FE9"/>
    <w:rsid w:val="004A45C2"/>
    <w:rsid w:val="004A45F3"/>
    <w:rsid w:val="004A4A5D"/>
    <w:rsid w:val="004A4B23"/>
    <w:rsid w:val="004A4E6C"/>
    <w:rsid w:val="004A5272"/>
    <w:rsid w:val="004A53C3"/>
    <w:rsid w:val="004A5586"/>
    <w:rsid w:val="004A5D63"/>
    <w:rsid w:val="004A5DFC"/>
    <w:rsid w:val="004A5E92"/>
    <w:rsid w:val="004A6168"/>
    <w:rsid w:val="004A6576"/>
    <w:rsid w:val="004A66C3"/>
    <w:rsid w:val="004A6814"/>
    <w:rsid w:val="004A7017"/>
    <w:rsid w:val="004A71FE"/>
    <w:rsid w:val="004A7231"/>
    <w:rsid w:val="004A7568"/>
    <w:rsid w:val="004A78FD"/>
    <w:rsid w:val="004A7A5F"/>
    <w:rsid w:val="004A7EDB"/>
    <w:rsid w:val="004A7F23"/>
    <w:rsid w:val="004B0308"/>
    <w:rsid w:val="004B0327"/>
    <w:rsid w:val="004B04AF"/>
    <w:rsid w:val="004B0536"/>
    <w:rsid w:val="004B096C"/>
    <w:rsid w:val="004B0987"/>
    <w:rsid w:val="004B09DE"/>
    <w:rsid w:val="004B0A30"/>
    <w:rsid w:val="004B0A56"/>
    <w:rsid w:val="004B0D7B"/>
    <w:rsid w:val="004B0D92"/>
    <w:rsid w:val="004B1A52"/>
    <w:rsid w:val="004B1CB7"/>
    <w:rsid w:val="004B224C"/>
    <w:rsid w:val="004B25FA"/>
    <w:rsid w:val="004B278C"/>
    <w:rsid w:val="004B2921"/>
    <w:rsid w:val="004B2D3C"/>
    <w:rsid w:val="004B2FAB"/>
    <w:rsid w:val="004B30AD"/>
    <w:rsid w:val="004B3455"/>
    <w:rsid w:val="004B3559"/>
    <w:rsid w:val="004B3868"/>
    <w:rsid w:val="004B3DA9"/>
    <w:rsid w:val="004B3E3C"/>
    <w:rsid w:val="004B4090"/>
    <w:rsid w:val="004B4200"/>
    <w:rsid w:val="004B420B"/>
    <w:rsid w:val="004B4360"/>
    <w:rsid w:val="004B4450"/>
    <w:rsid w:val="004B44B1"/>
    <w:rsid w:val="004B473C"/>
    <w:rsid w:val="004B4997"/>
    <w:rsid w:val="004B4C1B"/>
    <w:rsid w:val="004B4E95"/>
    <w:rsid w:val="004B4FFB"/>
    <w:rsid w:val="004B525D"/>
    <w:rsid w:val="004B55D7"/>
    <w:rsid w:val="004B5617"/>
    <w:rsid w:val="004B563D"/>
    <w:rsid w:val="004B5D7A"/>
    <w:rsid w:val="004B5E69"/>
    <w:rsid w:val="004B5EC7"/>
    <w:rsid w:val="004B652B"/>
    <w:rsid w:val="004B6787"/>
    <w:rsid w:val="004B694E"/>
    <w:rsid w:val="004B6967"/>
    <w:rsid w:val="004B6BBD"/>
    <w:rsid w:val="004B6BFF"/>
    <w:rsid w:val="004B6CB2"/>
    <w:rsid w:val="004B6D4A"/>
    <w:rsid w:val="004B7006"/>
    <w:rsid w:val="004B73B1"/>
    <w:rsid w:val="004B746A"/>
    <w:rsid w:val="004B77AC"/>
    <w:rsid w:val="004B7952"/>
    <w:rsid w:val="004B796C"/>
    <w:rsid w:val="004B7978"/>
    <w:rsid w:val="004B7988"/>
    <w:rsid w:val="004B7A4A"/>
    <w:rsid w:val="004B7F35"/>
    <w:rsid w:val="004C00BE"/>
    <w:rsid w:val="004C124A"/>
    <w:rsid w:val="004C1C92"/>
    <w:rsid w:val="004C1EDE"/>
    <w:rsid w:val="004C20C0"/>
    <w:rsid w:val="004C20FF"/>
    <w:rsid w:val="004C2382"/>
    <w:rsid w:val="004C26F6"/>
    <w:rsid w:val="004C275D"/>
    <w:rsid w:val="004C2B97"/>
    <w:rsid w:val="004C30E7"/>
    <w:rsid w:val="004C3ADE"/>
    <w:rsid w:val="004C3B37"/>
    <w:rsid w:val="004C4194"/>
    <w:rsid w:val="004C446E"/>
    <w:rsid w:val="004C44BE"/>
    <w:rsid w:val="004C4506"/>
    <w:rsid w:val="004C4574"/>
    <w:rsid w:val="004C45A5"/>
    <w:rsid w:val="004C4BDF"/>
    <w:rsid w:val="004C4C23"/>
    <w:rsid w:val="004C50FC"/>
    <w:rsid w:val="004C566A"/>
    <w:rsid w:val="004C57C7"/>
    <w:rsid w:val="004C5CE5"/>
    <w:rsid w:val="004C6395"/>
    <w:rsid w:val="004C6471"/>
    <w:rsid w:val="004C699B"/>
    <w:rsid w:val="004C6B88"/>
    <w:rsid w:val="004C6F89"/>
    <w:rsid w:val="004C72D3"/>
    <w:rsid w:val="004C75A7"/>
    <w:rsid w:val="004C7855"/>
    <w:rsid w:val="004C79D5"/>
    <w:rsid w:val="004C7F90"/>
    <w:rsid w:val="004D0BAA"/>
    <w:rsid w:val="004D0C18"/>
    <w:rsid w:val="004D0EC8"/>
    <w:rsid w:val="004D1054"/>
    <w:rsid w:val="004D107F"/>
    <w:rsid w:val="004D1226"/>
    <w:rsid w:val="004D1262"/>
    <w:rsid w:val="004D1EA8"/>
    <w:rsid w:val="004D21EB"/>
    <w:rsid w:val="004D24C4"/>
    <w:rsid w:val="004D250E"/>
    <w:rsid w:val="004D27D1"/>
    <w:rsid w:val="004D3015"/>
    <w:rsid w:val="004D30E4"/>
    <w:rsid w:val="004D327E"/>
    <w:rsid w:val="004D35B4"/>
    <w:rsid w:val="004D35E4"/>
    <w:rsid w:val="004D3657"/>
    <w:rsid w:val="004D36F8"/>
    <w:rsid w:val="004D3994"/>
    <w:rsid w:val="004D3A67"/>
    <w:rsid w:val="004D3C7C"/>
    <w:rsid w:val="004D439F"/>
    <w:rsid w:val="004D46A8"/>
    <w:rsid w:val="004D4AF7"/>
    <w:rsid w:val="004D4C18"/>
    <w:rsid w:val="004D4CF9"/>
    <w:rsid w:val="004D5062"/>
    <w:rsid w:val="004D5525"/>
    <w:rsid w:val="004D5560"/>
    <w:rsid w:val="004D58FE"/>
    <w:rsid w:val="004D5C85"/>
    <w:rsid w:val="004D5DE4"/>
    <w:rsid w:val="004D61E4"/>
    <w:rsid w:val="004D6496"/>
    <w:rsid w:val="004D68A2"/>
    <w:rsid w:val="004D68BD"/>
    <w:rsid w:val="004D6949"/>
    <w:rsid w:val="004D6D5E"/>
    <w:rsid w:val="004D705F"/>
    <w:rsid w:val="004D70CB"/>
    <w:rsid w:val="004D7120"/>
    <w:rsid w:val="004D7803"/>
    <w:rsid w:val="004D78E9"/>
    <w:rsid w:val="004D7B06"/>
    <w:rsid w:val="004E0381"/>
    <w:rsid w:val="004E05F3"/>
    <w:rsid w:val="004E08C3"/>
    <w:rsid w:val="004E08F4"/>
    <w:rsid w:val="004E08F8"/>
    <w:rsid w:val="004E0AB8"/>
    <w:rsid w:val="004E139F"/>
    <w:rsid w:val="004E1515"/>
    <w:rsid w:val="004E1631"/>
    <w:rsid w:val="004E1A0E"/>
    <w:rsid w:val="004E1A21"/>
    <w:rsid w:val="004E1B1D"/>
    <w:rsid w:val="004E1B9A"/>
    <w:rsid w:val="004E2276"/>
    <w:rsid w:val="004E2360"/>
    <w:rsid w:val="004E24EB"/>
    <w:rsid w:val="004E29F2"/>
    <w:rsid w:val="004E308D"/>
    <w:rsid w:val="004E3119"/>
    <w:rsid w:val="004E3480"/>
    <w:rsid w:val="004E3B18"/>
    <w:rsid w:val="004E3BE5"/>
    <w:rsid w:val="004E3D44"/>
    <w:rsid w:val="004E496B"/>
    <w:rsid w:val="004E4AF4"/>
    <w:rsid w:val="004E4B18"/>
    <w:rsid w:val="004E4FC6"/>
    <w:rsid w:val="004E5343"/>
    <w:rsid w:val="004E57F7"/>
    <w:rsid w:val="004E5AFF"/>
    <w:rsid w:val="004E5E4F"/>
    <w:rsid w:val="004E5F12"/>
    <w:rsid w:val="004E64DA"/>
    <w:rsid w:val="004E66B8"/>
    <w:rsid w:val="004E66BD"/>
    <w:rsid w:val="004E6888"/>
    <w:rsid w:val="004E6B8A"/>
    <w:rsid w:val="004E6C8C"/>
    <w:rsid w:val="004E7404"/>
    <w:rsid w:val="004E741E"/>
    <w:rsid w:val="004E79B2"/>
    <w:rsid w:val="004E7C06"/>
    <w:rsid w:val="004E7FB4"/>
    <w:rsid w:val="004F0A96"/>
    <w:rsid w:val="004F0AF3"/>
    <w:rsid w:val="004F0B36"/>
    <w:rsid w:val="004F0F39"/>
    <w:rsid w:val="004F1307"/>
    <w:rsid w:val="004F1351"/>
    <w:rsid w:val="004F1443"/>
    <w:rsid w:val="004F170F"/>
    <w:rsid w:val="004F1A04"/>
    <w:rsid w:val="004F1ABD"/>
    <w:rsid w:val="004F1FC8"/>
    <w:rsid w:val="004F2218"/>
    <w:rsid w:val="004F22D1"/>
    <w:rsid w:val="004F27F3"/>
    <w:rsid w:val="004F2ACE"/>
    <w:rsid w:val="004F2B35"/>
    <w:rsid w:val="004F2CCD"/>
    <w:rsid w:val="004F2E3D"/>
    <w:rsid w:val="004F311A"/>
    <w:rsid w:val="004F338C"/>
    <w:rsid w:val="004F340D"/>
    <w:rsid w:val="004F36A2"/>
    <w:rsid w:val="004F36E9"/>
    <w:rsid w:val="004F39BD"/>
    <w:rsid w:val="004F3B0F"/>
    <w:rsid w:val="004F3C92"/>
    <w:rsid w:val="004F4521"/>
    <w:rsid w:val="004F4967"/>
    <w:rsid w:val="004F4A39"/>
    <w:rsid w:val="004F4FBE"/>
    <w:rsid w:val="004F5237"/>
    <w:rsid w:val="004F560B"/>
    <w:rsid w:val="004F5663"/>
    <w:rsid w:val="004F5AD9"/>
    <w:rsid w:val="004F5B0C"/>
    <w:rsid w:val="004F5C08"/>
    <w:rsid w:val="004F5FF2"/>
    <w:rsid w:val="004F6323"/>
    <w:rsid w:val="004F664B"/>
    <w:rsid w:val="004F6DA2"/>
    <w:rsid w:val="004F745A"/>
    <w:rsid w:val="004F7E0E"/>
    <w:rsid w:val="004F7EA8"/>
    <w:rsid w:val="00500286"/>
    <w:rsid w:val="005003AD"/>
    <w:rsid w:val="005003B4"/>
    <w:rsid w:val="005009CB"/>
    <w:rsid w:val="00500A4C"/>
    <w:rsid w:val="00500D42"/>
    <w:rsid w:val="00500F7F"/>
    <w:rsid w:val="0050105F"/>
    <w:rsid w:val="00501157"/>
    <w:rsid w:val="00501489"/>
    <w:rsid w:val="00501BFB"/>
    <w:rsid w:val="00501DD8"/>
    <w:rsid w:val="00501E15"/>
    <w:rsid w:val="00502277"/>
    <w:rsid w:val="005025A1"/>
    <w:rsid w:val="00502685"/>
    <w:rsid w:val="00502A37"/>
    <w:rsid w:val="00502C7C"/>
    <w:rsid w:val="00502DA3"/>
    <w:rsid w:val="00502E02"/>
    <w:rsid w:val="005032FC"/>
    <w:rsid w:val="00503706"/>
    <w:rsid w:val="00503711"/>
    <w:rsid w:val="00503A3D"/>
    <w:rsid w:val="00503B48"/>
    <w:rsid w:val="00503FB4"/>
    <w:rsid w:val="005040FE"/>
    <w:rsid w:val="00504208"/>
    <w:rsid w:val="005046DA"/>
    <w:rsid w:val="00504919"/>
    <w:rsid w:val="005049D4"/>
    <w:rsid w:val="00504C98"/>
    <w:rsid w:val="00506180"/>
    <w:rsid w:val="005062F6"/>
    <w:rsid w:val="0050661A"/>
    <w:rsid w:val="005067A2"/>
    <w:rsid w:val="005067C6"/>
    <w:rsid w:val="00506EEC"/>
    <w:rsid w:val="00506EF8"/>
    <w:rsid w:val="00507139"/>
    <w:rsid w:val="0050720E"/>
    <w:rsid w:val="005073B8"/>
    <w:rsid w:val="0050798C"/>
    <w:rsid w:val="00507B6D"/>
    <w:rsid w:val="00507B83"/>
    <w:rsid w:val="00507E28"/>
    <w:rsid w:val="00507EA5"/>
    <w:rsid w:val="0051013E"/>
    <w:rsid w:val="0051021E"/>
    <w:rsid w:val="005102C1"/>
    <w:rsid w:val="0051045D"/>
    <w:rsid w:val="005104C8"/>
    <w:rsid w:val="0051080E"/>
    <w:rsid w:val="00510AB2"/>
    <w:rsid w:val="00510EF2"/>
    <w:rsid w:val="005110B7"/>
    <w:rsid w:val="005110F2"/>
    <w:rsid w:val="00511230"/>
    <w:rsid w:val="0051127D"/>
    <w:rsid w:val="0051132B"/>
    <w:rsid w:val="00511384"/>
    <w:rsid w:val="005115F6"/>
    <w:rsid w:val="00511646"/>
    <w:rsid w:val="00511880"/>
    <w:rsid w:val="00511B15"/>
    <w:rsid w:val="00511CEA"/>
    <w:rsid w:val="00511E79"/>
    <w:rsid w:val="00511EFA"/>
    <w:rsid w:val="00512188"/>
    <w:rsid w:val="00512CE3"/>
    <w:rsid w:val="00512D43"/>
    <w:rsid w:val="00512D97"/>
    <w:rsid w:val="00512DFC"/>
    <w:rsid w:val="00512E30"/>
    <w:rsid w:val="00512E8B"/>
    <w:rsid w:val="00513EA2"/>
    <w:rsid w:val="00513F09"/>
    <w:rsid w:val="00513FE0"/>
    <w:rsid w:val="005141B7"/>
    <w:rsid w:val="005141DF"/>
    <w:rsid w:val="005147FA"/>
    <w:rsid w:val="00514D7A"/>
    <w:rsid w:val="00514E64"/>
    <w:rsid w:val="00514F86"/>
    <w:rsid w:val="00514FCF"/>
    <w:rsid w:val="0051506D"/>
    <w:rsid w:val="00515433"/>
    <w:rsid w:val="00515518"/>
    <w:rsid w:val="00515946"/>
    <w:rsid w:val="00515DBA"/>
    <w:rsid w:val="00516739"/>
    <w:rsid w:val="005169AA"/>
    <w:rsid w:val="00516D62"/>
    <w:rsid w:val="00516DFC"/>
    <w:rsid w:val="0051759F"/>
    <w:rsid w:val="005178B3"/>
    <w:rsid w:val="00517A63"/>
    <w:rsid w:val="00517B22"/>
    <w:rsid w:val="00517C5E"/>
    <w:rsid w:val="00517CD6"/>
    <w:rsid w:val="00517D7F"/>
    <w:rsid w:val="005207D0"/>
    <w:rsid w:val="0052091C"/>
    <w:rsid w:val="00520B32"/>
    <w:rsid w:val="00520EF5"/>
    <w:rsid w:val="0052139D"/>
    <w:rsid w:val="00521412"/>
    <w:rsid w:val="005214F1"/>
    <w:rsid w:val="00521C59"/>
    <w:rsid w:val="00521E4F"/>
    <w:rsid w:val="005226D6"/>
    <w:rsid w:val="00522722"/>
    <w:rsid w:val="00522783"/>
    <w:rsid w:val="0052295C"/>
    <w:rsid w:val="00522A4B"/>
    <w:rsid w:val="00522C48"/>
    <w:rsid w:val="00522C5B"/>
    <w:rsid w:val="00522D36"/>
    <w:rsid w:val="00522E96"/>
    <w:rsid w:val="00523928"/>
    <w:rsid w:val="00523C5C"/>
    <w:rsid w:val="00524391"/>
    <w:rsid w:val="00524427"/>
    <w:rsid w:val="005245A6"/>
    <w:rsid w:val="00524768"/>
    <w:rsid w:val="00525351"/>
    <w:rsid w:val="0052591E"/>
    <w:rsid w:val="00525D44"/>
    <w:rsid w:val="00525E1C"/>
    <w:rsid w:val="00525F8F"/>
    <w:rsid w:val="0052650B"/>
    <w:rsid w:val="0052673A"/>
    <w:rsid w:val="005269A7"/>
    <w:rsid w:val="00526A05"/>
    <w:rsid w:val="00527154"/>
    <w:rsid w:val="005278CB"/>
    <w:rsid w:val="00527D46"/>
    <w:rsid w:val="00527F7C"/>
    <w:rsid w:val="00530087"/>
    <w:rsid w:val="00530713"/>
    <w:rsid w:val="005307FB"/>
    <w:rsid w:val="00530872"/>
    <w:rsid w:val="00530881"/>
    <w:rsid w:val="00530B09"/>
    <w:rsid w:val="00530DD7"/>
    <w:rsid w:val="00531271"/>
    <w:rsid w:val="00531294"/>
    <w:rsid w:val="0053135E"/>
    <w:rsid w:val="00531400"/>
    <w:rsid w:val="0053149F"/>
    <w:rsid w:val="00531637"/>
    <w:rsid w:val="00531643"/>
    <w:rsid w:val="00531660"/>
    <w:rsid w:val="005317B2"/>
    <w:rsid w:val="00531ABC"/>
    <w:rsid w:val="00531BD0"/>
    <w:rsid w:val="00531D76"/>
    <w:rsid w:val="005331D2"/>
    <w:rsid w:val="005333CE"/>
    <w:rsid w:val="00533677"/>
    <w:rsid w:val="005338A6"/>
    <w:rsid w:val="00533932"/>
    <w:rsid w:val="00533AAD"/>
    <w:rsid w:val="00533F52"/>
    <w:rsid w:val="0053410C"/>
    <w:rsid w:val="0053413A"/>
    <w:rsid w:val="005342A4"/>
    <w:rsid w:val="0053480C"/>
    <w:rsid w:val="00534B28"/>
    <w:rsid w:val="00534D55"/>
    <w:rsid w:val="00535047"/>
    <w:rsid w:val="005350CE"/>
    <w:rsid w:val="005351D6"/>
    <w:rsid w:val="005354BC"/>
    <w:rsid w:val="005358DD"/>
    <w:rsid w:val="0053598A"/>
    <w:rsid w:val="00535D49"/>
    <w:rsid w:val="00535D92"/>
    <w:rsid w:val="00535DC5"/>
    <w:rsid w:val="00535EBF"/>
    <w:rsid w:val="00535ED8"/>
    <w:rsid w:val="00535F72"/>
    <w:rsid w:val="00535F7E"/>
    <w:rsid w:val="00535F8A"/>
    <w:rsid w:val="00536399"/>
    <w:rsid w:val="00537034"/>
    <w:rsid w:val="005374EF"/>
    <w:rsid w:val="00537940"/>
    <w:rsid w:val="00537AC8"/>
    <w:rsid w:val="00537EF7"/>
    <w:rsid w:val="00537F0A"/>
    <w:rsid w:val="00540783"/>
    <w:rsid w:val="00540841"/>
    <w:rsid w:val="0054085D"/>
    <w:rsid w:val="0054097B"/>
    <w:rsid w:val="00540ECE"/>
    <w:rsid w:val="00540F19"/>
    <w:rsid w:val="005410D0"/>
    <w:rsid w:val="00541330"/>
    <w:rsid w:val="0054177F"/>
    <w:rsid w:val="00541A03"/>
    <w:rsid w:val="00542119"/>
    <w:rsid w:val="005421F5"/>
    <w:rsid w:val="0054228E"/>
    <w:rsid w:val="0054289D"/>
    <w:rsid w:val="00542C95"/>
    <w:rsid w:val="00542D62"/>
    <w:rsid w:val="005431F6"/>
    <w:rsid w:val="0054367D"/>
    <w:rsid w:val="005438A2"/>
    <w:rsid w:val="00543A60"/>
    <w:rsid w:val="00543AA2"/>
    <w:rsid w:val="00543D3B"/>
    <w:rsid w:val="00544049"/>
    <w:rsid w:val="0054444F"/>
    <w:rsid w:val="005444B1"/>
    <w:rsid w:val="00544538"/>
    <w:rsid w:val="00544C93"/>
    <w:rsid w:val="005455A3"/>
    <w:rsid w:val="005455BF"/>
    <w:rsid w:val="00545620"/>
    <w:rsid w:val="005456EE"/>
    <w:rsid w:val="00545C45"/>
    <w:rsid w:val="00545FEF"/>
    <w:rsid w:val="00546542"/>
    <w:rsid w:val="00546632"/>
    <w:rsid w:val="00546AA7"/>
    <w:rsid w:val="00546AF3"/>
    <w:rsid w:val="00546B63"/>
    <w:rsid w:val="00546C1E"/>
    <w:rsid w:val="00546C4A"/>
    <w:rsid w:val="0054706F"/>
    <w:rsid w:val="00547437"/>
    <w:rsid w:val="00547904"/>
    <w:rsid w:val="00547A44"/>
    <w:rsid w:val="00547C14"/>
    <w:rsid w:val="00547D8A"/>
    <w:rsid w:val="00547DA1"/>
    <w:rsid w:val="0055008D"/>
    <w:rsid w:val="005509CC"/>
    <w:rsid w:val="00551157"/>
    <w:rsid w:val="00551CF1"/>
    <w:rsid w:val="00551D8D"/>
    <w:rsid w:val="00552068"/>
    <w:rsid w:val="00552201"/>
    <w:rsid w:val="0055254F"/>
    <w:rsid w:val="00552837"/>
    <w:rsid w:val="00552DB2"/>
    <w:rsid w:val="005534A2"/>
    <w:rsid w:val="005534FC"/>
    <w:rsid w:val="00553677"/>
    <w:rsid w:val="00553B51"/>
    <w:rsid w:val="00553E12"/>
    <w:rsid w:val="00554229"/>
    <w:rsid w:val="00554B04"/>
    <w:rsid w:val="00554DF9"/>
    <w:rsid w:val="00555353"/>
    <w:rsid w:val="005555B9"/>
    <w:rsid w:val="00555E32"/>
    <w:rsid w:val="005561AB"/>
    <w:rsid w:val="005561AF"/>
    <w:rsid w:val="005561E4"/>
    <w:rsid w:val="005562DE"/>
    <w:rsid w:val="005563D7"/>
    <w:rsid w:val="00556618"/>
    <w:rsid w:val="005566E3"/>
    <w:rsid w:val="00556CC5"/>
    <w:rsid w:val="00556D84"/>
    <w:rsid w:val="005570C4"/>
    <w:rsid w:val="0055718D"/>
    <w:rsid w:val="0055730B"/>
    <w:rsid w:val="0055774E"/>
    <w:rsid w:val="005578EF"/>
    <w:rsid w:val="0056006A"/>
    <w:rsid w:val="005601AE"/>
    <w:rsid w:val="00560331"/>
    <w:rsid w:val="0056035A"/>
    <w:rsid w:val="00560443"/>
    <w:rsid w:val="005606DF"/>
    <w:rsid w:val="005609D3"/>
    <w:rsid w:val="00560C9E"/>
    <w:rsid w:val="00560DF4"/>
    <w:rsid w:val="00560F7D"/>
    <w:rsid w:val="00560FB6"/>
    <w:rsid w:val="00561044"/>
    <w:rsid w:val="00561124"/>
    <w:rsid w:val="005615BE"/>
    <w:rsid w:val="00561ACD"/>
    <w:rsid w:val="00561C61"/>
    <w:rsid w:val="0056209A"/>
    <w:rsid w:val="005626F5"/>
    <w:rsid w:val="00562866"/>
    <w:rsid w:val="00562F95"/>
    <w:rsid w:val="00562FB2"/>
    <w:rsid w:val="005635DC"/>
    <w:rsid w:val="00563A76"/>
    <w:rsid w:val="00563DDE"/>
    <w:rsid w:val="00563DFC"/>
    <w:rsid w:val="00563EAC"/>
    <w:rsid w:val="005642C5"/>
    <w:rsid w:val="005648A8"/>
    <w:rsid w:val="00564AD8"/>
    <w:rsid w:val="00564CD0"/>
    <w:rsid w:val="00564F77"/>
    <w:rsid w:val="0056526B"/>
    <w:rsid w:val="00565531"/>
    <w:rsid w:val="00565B47"/>
    <w:rsid w:val="00565E36"/>
    <w:rsid w:val="0056634B"/>
    <w:rsid w:val="00566899"/>
    <w:rsid w:val="0056773F"/>
    <w:rsid w:val="00567D2E"/>
    <w:rsid w:val="00567D58"/>
    <w:rsid w:val="005708AB"/>
    <w:rsid w:val="00570E24"/>
    <w:rsid w:val="00570FB7"/>
    <w:rsid w:val="005710F9"/>
    <w:rsid w:val="00571104"/>
    <w:rsid w:val="00571153"/>
    <w:rsid w:val="005711B3"/>
    <w:rsid w:val="00571447"/>
    <w:rsid w:val="0057163C"/>
    <w:rsid w:val="00571659"/>
    <w:rsid w:val="005717DE"/>
    <w:rsid w:val="00571B10"/>
    <w:rsid w:val="00571C02"/>
    <w:rsid w:val="0057229D"/>
    <w:rsid w:val="0057248C"/>
    <w:rsid w:val="00572589"/>
    <w:rsid w:val="005725DD"/>
    <w:rsid w:val="005729BC"/>
    <w:rsid w:val="00572A1E"/>
    <w:rsid w:val="00572D19"/>
    <w:rsid w:val="00572E3E"/>
    <w:rsid w:val="005736E1"/>
    <w:rsid w:val="00573C02"/>
    <w:rsid w:val="00573D37"/>
    <w:rsid w:val="0057400D"/>
    <w:rsid w:val="00574201"/>
    <w:rsid w:val="0057485B"/>
    <w:rsid w:val="00574918"/>
    <w:rsid w:val="00574AA3"/>
    <w:rsid w:val="00575006"/>
    <w:rsid w:val="00575132"/>
    <w:rsid w:val="00575210"/>
    <w:rsid w:val="00575261"/>
    <w:rsid w:val="00575486"/>
    <w:rsid w:val="00575ADF"/>
    <w:rsid w:val="00575D36"/>
    <w:rsid w:val="00575DF7"/>
    <w:rsid w:val="005760A3"/>
    <w:rsid w:val="005760E9"/>
    <w:rsid w:val="005764CA"/>
    <w:rsid w:val="005765AD"/>
    <w:rsid w:val="00576604"/>
    <w:rsid w:val="00576756"/>
    <w:rsid w:val="00576D96"/>
    <w:rsid w:val="00577264"/>
    <w:rsid w:val="005772D7"/>
    <w:rsid w:val="00577659"/>
    <w:rsid w:val="00577B81"/>
    <w:rsid w:val="00580017"/>
    <w:rsid w:val="0058006D"/>
    <w:rsid w:val="00580524"/>
    <w:rsid w:val="005811E8"/>
    <w:rsid w:val="005812A9"/>
    <w:rsid w:val="005815A4"/>
    <w:rsid w:val="0058190D"/>
    <w:rsid w:val="00581E84"/>
    <w:rsid w:val="00581ED9"/>
    <w:rsid w:val="005820E9"/>
    <w:rsid w:val="0058214F"/>
    <w:rsid w:val="00582174"/>
    <w:rsid w:val="00582397"/>
    <w:rsid w:val="00582A01"/>
    <w:rsid w:val="00583328"/>
    <w:rsid w:val="005837AC"/>
    <w:rsid w:val="0058387F"/>
    <w:rsid w:val="00583A0C"/>
    <w:rsid w:val="00584162"/>
    <w:rsid w:val="005841A7"/>
    <w:rsid w:val="005842C8"/>
    <w:rsid w:val="0058455E"/>
    <w:rsid w:val="005845A5"/>
    <w:rsid w:val="0058493D"/>
    <w:rsid w:val="00584C9F"/>
    <w:rsid w:val="00584FBD"/>
    <w:rsid w:val="00585037"/>
    <w:rsid w:val="00585055"/>
    <w:rsid w:val="00585198"/>
    <w:rsid w:val="00585341"/>
    <w:rsid w:val="0058536C"/>
    <w:rsid w:val="005857D0"/>
    <w:rsid w:val="00585965"/>
    <w:rsid w:val="005859FE"/>
    <w:rsid w:val="00585A2C"/>
    <w:rsid w:val="00585BD4"/>
    <w:rsid w:val="00586485"/>
    <w:rsid w:val="00586667"/>
    <w:rsid w:val="005866EC"/>
    <w:rsid w:val="005868A3"/>
    <w:rsid w:val="00586D3D"/>
    <w:rsid w:val="00586FB8"/>
    <w:rsid w:val="0058754B"/>
    <w:rsid w:val="00587EF1"/>
    <w:rsid w:val="00590299"/>
    <w:rsid w:val="005905A0"/>
    <w:rsid w:val="00590671"/>
    <w:rsid w:val="00590D18"/>
    <w:rsid w:val="00590FD9"/>
    <w:rsid w:val="0059114F"/>
    <w:rsid w:val="005911CD"/>
    <w:rsid w:val="00591374"/>
    <w:rsid w:val="00591461"/>
    <w:rsid w:val="005919FE"/>
    <w:rsid w:val="00592839"/>
    <w:rsid w:val="00592948"/>
    <w:rsid w:val="00592E0D"/>
    <w:rsid w:val="00592E9B"/>
    <w:rsid w:val="00593333"/>
    <w:rsid w:val="005933E4"/>
    <w:rsid w:val="00593889"/>
    <w:rsid w:val="00593977"/>
    <w:rsid w:val="00593CE2"/>
    <w:rsid w:val="00594022"/>
    <w:rsid w:val="0059426B"/>
    <w:rsid w:val="0059430B"/>
    <w:rsid w:val="0059443E"/>
    <w:rsid w:val="005945B3"/>
    <w:rsid w:val="005945E6"/>
    <w:rsid w:val="00594876"/>
    <w:rsid w:val="00594B49"/>
    <w:rsid w:val="005951A0"/>
    <w:rsid w:val="005957E9"/>
    <w:rsid w:val="0059583C"/>
    <w:rsid w:val="0059597B"/>
    <w:rsid w:val="00595980"/>
    <w:rsid w:val="00595DAF"/>
    <w:rsid w:val="00595E3D"/>
    <w:rsid w:val="005963D5"/>
    <w:rsid w:val="0059649A"/>
    <w:rsid w:val="0059692D"/>
    <w:rsid w:val="00596BD9"/>
    <w:rsid w:val="00596E54"/>
    <w:rsid w:val="00596EE7"/>
    <w:rsid w:val="00597524"/>
    <w:rsid w:val="005977A7"/>
    <w:rsid w:val="00597868"/>
    <w:rsid w:val="005978B9"/>
    <w:rsid w:val="00597920"/>
    <w:rsid w:val="0059792E"/>
    <w:rsid w:val="00597F18"/>
    <w:rsid w:val="005A0655"/>
    <w:rsid w:val="005A065D"/>
    <w:rsid w:val="005A0C67"/>
    <w:rsid w:val="005A0CE9"/>
    <w:rsid w:val="005A0DFD"/>
    <w:rsid w:val="005A0F57"/>
    <w:rsid w:val="005A176C"/>
    <w:rsid w:val="005A1C90"/>
    <w:rsid w:val="005A1CBA"/>
    <w:rsid w:val="005A218A"/>
    <w:rsid w:val="005A2561"/>
    <w:rsid w:val="005A2670"/>
    <w:rsid w:val="005A2703"/>
    <w:rsid w:val="005A2BB9"/>
    <w:rsid w:val="005A2BE9"/>
    <w:rsid w:val="005A2C96"/>
    <w:rsid w:val="005A2CA2"/>
    <w:rsid w:val="005A2EFE"/>
    <w:rsid w:val="005A2F2B"/>
    <w:rsid w:val="005A3175"/>
    <w:rsid w:val="005A363C"/>
    <w:rsid w:val="005A37A7"/>
    <w:rsid w:val="005A3A19"/>
    <w:rsid w:val="005A3AA3"/>
    <w:rsid w:val="005A3CB2"/>
    <w:rsid w:val="005A3DD9"/>
    <w:rsid w:val="005A3EB1"/>
    <w:rsid w:val="005A3F41"/>
    <w:rsid w:val="005A3FF7"/>
    <w:rsid w:val="005A408C"/>
    <w:rsid w:val="005A49FF"/>
    <w:rsid w:val="005A4A2C"/>
    <w:rsid w:val="005A52A6"/>
    <w:rsid w:val="005A5389"/>
    <w:rsid w:val="005A53FF"/>
    <w:rsid w:val="005A5AC1"/>
    <w:rsid w:val="005A5EED"/>
    <w:rsid w:val="005A6088"/>
    <w:rsid w:val="005A6460"/>
    <w:rsid w:val="005A64CE"/>
    <w:rsid w:val="005A6C5A"/>
    <w:rsid w:val="005A6CA6"/>
    <w:rsid w:val="005A6EA1"/>
    <w:rsid w:val="005A6ED4"/>
    <w:rsid w:val="005A7017"/>
    <w:rsid w:val="005A718A"/>
    <w:rsid w:val="005A72A7"/>
    <w:rsid w:val="005A7787"/>
    <w:rsid w:val="005A78C1"/>
    <w:rsid w:val="005A78F5"/>
    <w:rsid w:val="005A7960"/>
    <w:rsid w:val="005A7A8E"/>
    <w:rsid w:val="005A7BEE"/>
    <w:rsid w:val="005B01A9"/>
    <w:rsid w:val="005B02FF"/>
    <w:rsid w:val="005B03F8"/>
    <w:rsid w:val="005B0492"/>
    <w:rsid w:val="005B0894"/>
    <w:rsid w:val="005B0C28"/>
    <w:rsid w:val="005B0FDC"/>
    <w:rsid w:val="005B13AD"/>
    <w:rsid w:val="005B18D2"/>
    <w:rsid w:val="005B1990"/>
    <w:rsid w:val="005B2475"/>
    <w:rsid w:val="005B2A3C"/>
    <w:rsid w:val="005B2D85"/>
    <w:rsid w:val="005B35C9"/>
    <w:rsid w:val="005B371C"/>
    <w:rsid w:val="005B40B0"/>
    <w:rsid w:val="005B4121"/>
    <w:rsid w:val="005B4272"/>
    <w:rsid w:val="005B467F"/>
    <w:rsid w:val="005B4826"/>
    <w:rsid w:val="005B494A"/>
    <w:rsid w:val="005B4C83"/>
    <w:rsid w:val="005B4D75"/>
    <w:rsid w:val="005B5082"/>
    <w:rsid w:val="005B50E8"/>
    <w:rsid w:val="005B521C"/>
    <w:rsid w:val="005B5308"/>
    <w:rsid w:val="005B55EA"/>
    <w:rsid w:val="005B5CC0"/>
    <w:rsid w:val="005B632C"/>
    <w:rsid w:val="005B65C2"/>
    <w:rsid w:val="005B68B5"/>
    <w:rsid w:val="005B698E"/>
    <w:rsid w:val="005B6AA2"/>
    <w:rsid w:val="005B6D2E"/>
    <w:rsid w:val="005B7325"/>
    <w:rsid w:val="005B766A"/>
    <w:rsid w:val="005C054D"/>
    <w:rsid w:val="005C0AB2"/>
    <w:rsid w:val="005C0F71"/>
    <w:rsid w:val="005C1087"/>
    <w:rsid w:val="005C1158"/>
    <w:rsid w:val="005C1318"/>
    <w:rsid w:val="005C13FF"/>
    <w:rsid w:val="005C17EF"/>
    <w:rsid w:val="005C1EBE"/>
    <w:rsid w:val="005C1F10"/>
    <w:rsid w:val="005C230B"/>
    <w:rsid w:val="005C2C2B"/>
    <w:rsid w:val="005C2F9B"/>
    <w:rsid w:val="005C32DB"/>
    <w:rsid w:val="005C330A"/>
    <w:rsid w:val="005C348D"/>
    <w:rsid w:val="005C354D"/>
    <w:rsid w:val="005C3711"/>
    <w:rsid w:val="005C37CF"/>
    <w:rsid w:val="005C385F"/>
    <w:rsid w:val="005C38F7"/>
    <w:rsid w:val="005C3912"/>
    <w:rsid w:val="005C3BF7"/>
    <w:rsid w:val="005C45E8"/>
    <w:rsid w:val="005C46CC"/>
    <w:rsid w:val="005C4A18"/>
    <w:rsid w:val="005C4EF8"/>
    <w:rsid w:val="005C4FF5"/>
    <w:rsid w:val="005C5312"/>
    <w:rsid w:val="005C572D"/>
    <w:rsid w:val="005C5861"/>
    <w:rsid w:val="005C58C6"/>
    <w:rsid w:val="005C5A5A"/>
    <w:rsid w:val="005C5B37"/>
    <w:rsid w:val="005C5DAF"/>
    <w:rsid w:val="005C63C2"/>
    <w:rsid w:val="005C671C"/>
    <w:rsid w:val="005C6758"/>
    <w:rsid w:val="005C6791"/>
    <w:rsid w:val="005C6CD1"/>
    <w:rsid w:val="005C7063"/>
    <w:rsid w:val="005C73B7"/>
    <w:rsid w:val="005C787D"/>
    <w:rsid w:val="005C7D61"/>
    <w:rsid w:val="005C7E01"/>
    <w:rsid w:val="005D0128"/>
    <w:rsid w:val="005D0558"/>
    <w:rsid w:val="005D0953"/>
    <w:rsid w:val="005D0F45"/>
    <w:rsid w:val="005D1020"/>
    <w:rsid w:val="005D11AB"/>
    <w:rsid w:val="005D1354"/>
    <w:rsid w:val="005D1B8D"/>
    <w:rsid w:val="005D1C3F"/>
    <w:rsid w:val="005D1E81"/>
    <w:rsid w:val="005D1F7F"/>
    <w:rsid w:val="005D2088"/>
    <w:rsid w:val="005D215F"/>
    <w:rsid w:val="005D277A"/>
    <w:rsid w:val="005D288A"/>
    <w:rsid w:val="005D2A10"/>
    <w:rsid w:val="005D2A4B"/>
    <w:rsid w:val="005D31F5"/>
    <w:rsid w:val="005D32C7"/>
    <w:rsid w:val="005D3785"/>
    <w:rsid w:val="005D38B3"/>
    <w:rsid w:val="005D3A79"/>
    <w:rsid w:val="005D3ADA"/>
    <w:rsid w:val="005D3CE8"/>
    <w:rsid w:val="005D3E78"/>
    <w:rsid w:val="005D417E"/>
    <w:rsid w:val="005D4575"/>
    <w:rsid w:val="005D461C"/>
    <w:rsid w:val="005D47E9"/>
    <w:rsid w:val="005D55CF"/>
    <w:rsid w:val="005D55D0"/>
    <w:rsid w:val="005D5793"/>
    <w:rsid w:val="005D5797"/>
    <w:rsid w:val="005D57A1"/>
    <w:rsid w:val="005D607A"/>
    <w:rsid w:val="005D6099"/>
    <w:rsid w:val="005D61F2"/>
    <w:rsid w:val="005D6204"/>
    <w:rsid w:val="005D6595"/>
    <w:rsid w:val="005D66D2"/>
    <w:rsid w:val="005D68C6"/>
    <w:rsid w:val="005D6A6F"/>
    <w:rsid w:val="005D6A8B"/>
    <w:rsid w:val="005D6E17"/>
    <w:rsid w:val="005D6EE1"/>
    <w:rsid w:val="005D6EE3"/>
    <w:rsid w:val="005D72DE"/>
    <w:rsid w:val="005D766C"/>
    <w:rsid w:val="005D785A"/>
    <w:rsid w:val="005D787E"/>
    <w:rsid w:val="005D7B64"/>
    <w:rsid w:val="005D7BA2"/>
    <w:rsid w:val="005D7E36"/>
    <w:rsid w:val="005E012D"/>
    <w:rsid w:val="005E012F"/>
    <w:rsid w:val="005E01CA"/>
    <w:rsid w:val="005E04CD"/>
    <w:rsid w:val="005E0505"/>
    <w:rsid w:val="005E051E"/>
    <w:rsid w:val="005E0773"/>
    <w:rsid w:val="005E08E6"/>
    <w:rsid w:val="005E097C"/>
    <w:rsid w:val="005E0CCA"/>
    <w:rsid w:val="005E1004"/>
    <w:rsid w:val="005E173F"/>
    <w:rsid w:val="005E17F7"/>
    <w:rsid w:val="005E1D7D"/>
    <w:rsid w:val="005E1DAB"/>
    <w:rsid w:val="005E1E16"/>
    <w:rsid w:val="005E1F4C"/>
    <w:rsid w:val="005E22E1"/>
    <w:rsid w:val="005E2328"/>
    <w:rsid w:val="005E2379"/>
    <w:rsid w:val="005E2555"/>
    <w:rsid w:val="005E2B72"/>
    <w:rsid w:val="005E2D16"/>
    <w:rsid w:val="005E37B6"/>
    <w:rsid w:val="005E4163"/>
    <w:rsid w:val="005E42F8"/>
    <w:rsid w:val="005E433B"/>
    <w:rsid w:val="005E471C"/>
    <w:rsid w:val="005E4A1B"/>
    <w:rsid w:val="005E4EC1"/>
    <w:rsid w:val="005E5F42"/>
    <w:rsid w:val="005E61CC"/>
    <w:rsid w:val="005E622C"/>
    <w:rsid w:val="005E643E"/>
    <w:rsid w:val="005E664B"/>
    <w:rsid w:val="005E689D"/>
    <w:rsid w:val="005E76C7"/>
    <w:rsid w:val="005E7C49"/>
    <w:rsid w:val="005F0096"/>
    <w:rsid w:val="005F023F"/>
    <w:rsid w:val="005F0B12"/>
    <w:rsid w:val="005F0F3E"/>
    <w:rsid w:val="005F14E3"/>
    <w:rsid w:val="005F16A7"/>
    <w:rsid w:val="005F19CA"/>
    <w:rsid w:val="005F1EA8"/>
    <w:rsid w:val="005F268A"/>
    <w:rsid w:val="005F2A31"/>
    <w:rsid w:val="005F2CDF"/>
    <w:rsid w:val="005F2DEC"/>
    <w:rsid w:val="005F334A"/>
    <w:rsid w:val="005F345B"/>
    <w:rsid w:val="005F3475"/>
    <w:rsid w:val="005F351B"/>
    <w:rsid w:val="005F3A21"/>
    <w:rsid w:val="005F3B6B"/>
    <w:rsid w:val="005F3B6E"/>
    <w:rsid w:val="005F3BC4"/>
    <w:rsid w:val="005F3D5E"/>
    <w:rsid w:val="005F3E65"/>
    <w:rsid w:val="005F3FC4"/>
    <w:rsid w:val="005F40A2"/>
    <w:rsid w:val="005F4166"/>
    <w:rsid w:val="005F4443"/>
    <w:rsid w:val="005F49A8"/>
    <w:rsid w:val="005F4A6F"/>
    <w:rsid w:val="005F4B6C"/>
    <w:rsid w:val="005F5010"/>
    <w:rsid w:val="005F5284"/>
    <w:rsid w:val="005F5487"/>
    <w:rsid w:val="005F566D"/>
    <w:rsid w:val="005F6137"/>
    <w:rsid w:val="005F64DB"/>
    <w:rsid w:val="005F672F"/>
    <w:rsid w:val="005F675C"/>
    <w:rsid w:val="005F6B4E"/>
    <w:rsid w:val="005F6BAF"/>
    <w:rsid w:val="005F72B1"/>
    <w:rsid w:val="005F73E0"/>
    <w:rsid w:val="005F7797"/>
    <w:rsid w:val="005F789E"/>
    <w:rsid w:val="005F7B5C"/>
    <w:rsid w:val="005F7F71"/>
    <w:rsid w:val="00600124"/>
    <w:rsid w:val="006004CB"/>
    <w:rsid w:val="0060057A"/>
    <w:rsid w:val="00600905"/>
    <w:rsid w:val="0060095A"/>
    <w:rsid w:val="00601516"/>
    <w:rsid w:val="0060179A"/>
    <w:rsid w:val="00601960"/>
    <w:rsid w:val="006020E0"/>
    <w:rsid w:val="0060258C"/>
    <w:rsid w:val="0060282C"/>
    <w:rsid w:val="00602896"/>
    <w:rsid w:val="00602EB8"/>
    <w:rsid w:val="00603136"/>
    <w:rsid w:val="006031DB"/>
    <w:rsid w:val="006031F2"/>
    <w:rsid w:val="006034B8"/>
    <w:rsid w:val="00603751"/>
    <w:rsid w:val="00603A4E"/>
    <w:rsid w:val="00603C0B"/>
    <w:rsid w:val="00603D62"/>
    <w:rsid w:val="00603E90"/>
    <w:rsid w:val="00603F3C"/>
    <w:rsid w:val="00604238"/>
    <w:rsid w:val="00604272"/>
    <w:rsid w:val="00604454"/>
    <w:rsid w:val="006046AB"/>
    <w:rsid w:val="00604B63"/>
    <w:rsid w:val="00604D12"/>
    <w:rsid w:val="00604FAC"/>
    <w:rsid w:val="006052E1"/>
    <w:rsid w:val="0060552A"/>
    <w:rsid w:val="00605897"/>
    <w:rsid w:val="00605ADF"/>
    <w:rsid w:val="00605BF8"/>
    <w:rsid w:val="00606240"/>
    <w:rsid w:val="00606358"/>
    <w:rsid w:val="006063FA"/>
    <w:rsid w:val="006071C3"/>
    <w:rsid w:val="00607DAF"/>
    <w:rsid w:val="00607F09"/>
    <w:rsid w:val="00610126"/>
    <w:rsid w:val="00610335"/>
    <w:rsid w:val="00610696"/>
    <w:rsid w:val="006107E8"/>
    <w:rsid w:val="00610884"/>
    <w:rsid w:val="006109AF"/>
    <w:rsid w:val="00611215"/>
    <w:rsid w:val="006115C6"/>
    <w:rsid w:val="00611653"/>
    <w:rsid w:val="006117F3"/>
    <w:rsid w:val="00611BD2"/>
    <w:rsid w:val="00611EEA"/>
    <w:rsid w:val="0061215C"/>
    <w:rsid w:val="006126AE"/>
    <w:rsid w:val="0061351F"/>
    <w:rsid w:val="00613664"/>
    <w:rsid w:val="00613A7C"/>
    <w:rsid w:val="00613AE1"/>
    <w:rsid w:val="00613AE8"/>
    <w:rsid w:val="00613D5D"/>
    <w:rsid w:val="00613F82"/>
    <w:rsid w:val="00614339"/>
    <w:rsid w:val="006147CF"/>
    <w:rsid w:val="00614CB1"/>
    <w:rsid w:val="00615016"/>
    <w:rsid w:val="0061538C"/>
    <w:rsid w:val="006153EA"/>
    <w:rsid w:val="00615488"/>
    <w:rsid w:val="006155F1"/>
    <w:rsid w:val="0061566A"/>
    <w:rsid w:val="00615B3B"/>
    <w:rsid w:val="00615C2E"/>
    <w:rsid w:val="00615D8F"/>
    <w:rsid w:val="00615FDF"/>
    <w:rsid w:val="00616317"/>
    <w:rsid w:val="006163CF"/>
    <w:rsid w:val="0061655D"/>
    <w:rsid w:val="006166B0"/>
    <w:rsid w:val="006167F0"/>
    <w:rsid w:val="00616AB6"/>
    <w:rsid w:val="00616CBE"/>
    <w:rsid w:val="00616D4C"/>
    <w:rsid w:val="00616E3C"/>
    <w:rsid w:val="00616EDB"/>
    <w:rsid w:val="00617151"/>
    <w:rsid w:val="00617AB9"/>
    <w:rsid w:val="00617C3B"/>
    <w:rsid w:val="00617C4F"/>
    <w:rsid w:val="00617D7F"/>
    <w:rsid w:val="00620076"/>
    <w:rsid w:val="006205BE"/>
    <w:rsid w:val="00620966"/>
    <w:rsid w:val="00620C5E"/>
    <w:rsid w:val="00620D4C"/>
    <w:rsid w:val="00620F21"/>
    <w:rsid w:val="00620FEA"/>
    <w:rsid w:val="006210D7"/>
    <w:rsid w:val="006213AB"/>
    <w:rsid w:val="006218DC"/>
    <w:rsid w:val="0062197A"/>
    <w:rsid w:val="00621AA8"/>
    <w:rsid w:val="00621F63"/>
    <w:rsid w:val="00621F8D"/>
    <w:rsid w:val="0062213B"/>
    <w:rsid w:val="0062233E"/>
    <w:rsid w:val="00622495"/>
    <w:rsid w:val="006227FB"/>
    <w:rsid w:val="00622C67"/>
    <w:rsid w:val="00622CF4"/>
    <w:rsid w:val="00623673"/>
    <w:rsid w:val="00623893"/>
    <w:rsid w:val="006238FF"/>
    <w:rsid w:val="00623C67"/>
    <w:rsid w:val="00623FA4"/>
    <w:rsid w:val="0062418D"/>
    <w:rsid w:val="0062456D"/>
    <w:rsid w:val="00624982"/>
    <w:rsid w:val="00624A88"/>
    <w:rsid w:val="00624BF5"/>
    <w:rsid w:val="00624D25"/>
    <w:rsid w:val="00624D44"/>
    <w:rsid w:val="006251BF"/>
    <w:rsid w:val="006251F6"/>
    <w:rsid w:val="00625ADC"/>
    <w:rsid w:val="00625C45"/>
    <w:rsid w:val="00625D40"/>
    <w:rsid w:val="00625DE3"/>
    <w:rsid w:val="0062609E"/>
    <w:rsid w:val="006260BB"/>
    <w:rsid w:val="006261A9"/>
    <w:rsid w:val="0062647C"/>
    <w:rsid w:val="00626920"/>
    <w:rsid w:val="00626D7D"/>
    <w:rsid w:val="00627231"/>
    <w:rsid w:val="0062779F"/>
    <w:rsid w:val="00627C16"/>
    <w:rsid w:val="00627CEB"/>
    <w:rsid w:val="00627CF1"/>
    <w:rsid w:val="00630028"/>
    <w:rsid w:val="0063058D"/>
    <w:rsid w:val="00630888"/>
    <w:rsid w:val="00630A28"/>
    <w:rsid w:val="00631086"/>
    <w:rsid w:val="0063133C"/>
    <w:rsid w:val="00631350"/>
    <w:rsid w:val="00631525"/>
    <w:rsid w:val="00631888"/>
    <w:rsid w:val="00631E1C"/>
    <w:rsid w:val="00631FD9"/>
    <w:rsid w:val="0063212A"/>
    <w:rsid w:val="00632211"/>
    <w:rsid w:val="00632454"/>
    <w:rsid w:val="006324A2"/>
    <w:rsid w:val="006324EC"/>
    <w:rsid w:val="0063298A"/>
    <w:rsid w:val="006330A7"/>
    <w:rsid w:val="0063321E"/>
    <w:rsid w:val="00633346"/>
    <w:rsid w:val="00633358"/>
    <w:rsid w:val="00633DA0"/>
    <w:rsid w:val="00633EB7"/>
    <w:rsid w:val="00634279"/>
    <w:rsid w:val="00634286"/>
    <w:rsid w:val="00634765"/>
    <w:rsid w:val="00634E53"/>
    <w:rsid w:val="00634E94"/>
    <w:rsid w:val="0063519C"/>
    <w:rsid w:val="006351CE"/>
    <w:rsid w:val="006353CE"/>
    <w:rsid w:val="00635482"/>
    <w:rsid w:val="006354AE"/>
    <w:rsid w:val="00635599"/>
    <w:rsid w:val="0063602B"/>
    <w:rsid w:val="0063627F"/>
    <w:rsid w:val="006367A6"/>
    <w:rsid w:val="006369E4"/>
    <w:rsid w:val="00636B33"/>
    <w:rsid w:val="00636F13"/>
    <w:rsid w:val="00637020"/>
    <w:rsid w:val="0063718A"/>
    <w:rsid w:val="0063725C"/>
    <w:rsid w:val="00637C04"/>
    <w:rsid w:val="00640293"/>
    <w:rsid w:val="006406C2"/>
    <w:rsid w:val="00640833"/>
    <w:rsid w:val="0064135B"/>
    <w:rsid w:val="00641381"/>
    <w:rsid w:val="00641483"/>
    <w:rsid w:val="006415BE"/>
    <w:rsid w:val="0064189B"/>
    <w:rsid w:val="00641A3A"/>
    <w:rsid w:val="00641BE0"/>
    <w:rsid w:val="0064237D"/>
    <w:rsid w:val="00642661"/>
    <w:rsid w:val="006427B7"/>
    <w:rsid w:val="00642EA2"/>
    <w:rsid w:val="00643199"/>
    <w:rsid w:val="0064353D"/>
    <w:rsid w:val="006435D6"/>
    <w:rsid w:val="0064364E"/>
    <w:rsid w:val="00643CDD"/>
    <w:rsid w:val="00644464"/>
    <w:rsid w:val="00644626"/>
    <w:rsid w:val="00644641"/>
    <w:rsid w:val="00644916"/>
    <w:rsid w:val="00644C8C"/>
    <w:rsid w:val="00644E60"/>
    <w:rsid w:val="00645082"/>
    <w:rsid w:val="0064519F"/>
    <w:rsid w:val="00645365"/>
    <w:rsid w:val="00645406"/>
    <w:rsid w:val="006454A9"/>
    <w:rsid w:val="00645788"/>
    <w:rsid w:val="00645AF4"/>
    <w:rsid w:val="0064674D"/>
    <w:rsid w:val="00646A54"/>
    <w:rsid w:val="0064709E"/>
    <w:rsid w:val="00647570"/>
    <w:rsid w:val="00647CDC"/>
    <w:rsid w:val="00647D12"/>
    <w:rsid w:val="00647EBF"/>
    <w:rsid w:val="00650512"/>
    <w:rsid w:val="00650823"/>
    <w:rsid w:val="00650CBE"/>
    <w:rsid w:val="006511EA"/>
    <w:rsid w:val="0065132B"/>
    <w:rsid w:val="00651404"/>
    <w:rsid w:val="00651778"/>
    <w:rsid w:val="00651904"/>
    <w:rsid w:val="00651975"/>
    <w:rsid w:val="00651BC0"/>
    <w:rsid w:val="00652228"/>
    <w:rsid w:val="00652287"/>
    <w:rsid w:val="0065238F"/>
    <w:rsid w:val="006524EB"/>
    <w:rsid w:val="0065291A"/>
    <w:rsid w:val="0065293F"/>
    <w:rsid w:val="006529CD"/>
    <w:rsid w:val="00652ABE"/>
    <w:rsid w:val="00652FC3"/>
    <w:rsid w:val="00653031"/>
    <w:rsid w:val="0065303B"/>
    <w:rsid w:val="006532CE"/>
    <w:rsid w:val="00653734"/>
    <w:rsid w:val="00653970"/>
    <w:rsid w:val="00653C5B"/>
    <w:rsid w:val="00653E69"/>
    <w:rsid w:val="0065400F"/>
    <w:rsid w:val="00655071"/>
    <w:rsid w:val="006550B1"/>
    <w:rsid w:val="00655149"/>
    <w:rsid w:val="00655320"/>
    <w:rsid w:val="0065570C"/>
    <w:rsid w:val="006557D1"/>
    <w:rsid w:val="00655B66"/>
    <w:rsid w:val="00655C53"/>
    <w:rsid w:val="00656116"/>
    <w:rsid w:val="0065637A"/>
    <w:rsid w:val="00656450"/>
    <w:rsid w:val="00656466"/>
    <w:rsid w:val="0065680F"/>
    <w:rsid w:val="00656A2D"/>
    <w:rsid w:val="00656AFE"/>
    <w:rsid w:val="00656B91"/>
    <w:rsid w:val="00656BA6"/>
    <w:rsid w:val="00656C87"/>
    <w:rsid w:val="00656E28"/>
    <w:rsid w:val="006572BF"/>
    <w:rsid w:val="0065742B"/>
    <w:rsid w:val="00657485"/>
    <w:rsid w:val="00657761"/>
    <w:rsid w:val="00657D23"/>
    <w:rsid w:val="00660478"/>
    <w:rsid w:val="0066094C"/>
    <w:rsid w:val="006609F9"/>
    <w:rsid w:val="00660C3B"/>
    <w:rsid w:val="00661387"/>
    <w:rsid w:val="006613F3"/>
    <w:rsid w:val="0066152D"/>
    <w:rsid w:val="00661711"/>
    <w:rsid w:val="00661F7C"/>
    <w:rsid w:val="00661FC9"/>
    <w:rsid w:val="006620C7"/>
    <w:rsid w:val="00662435"/>
    <w:rsid w:val="006633AA"/>
    <w:rsid w:val="006636BB"/>
    <w:rsid w:val="006637D0"/>
    <w:rsid w:val="00663C2E"/>
    <w:rsid w:val="00663D09"/>
    <w:rsid w:val="00664451"/>
    <w:rsid w:val="006648BD"/>
    <w:rsid w:val="00664DB2"/>
    <w:rsid w:val="00665184"/>
    <w:rsid w:val="00665760"/>
    <w:rsid w:val="00665896"/>
    <w:rsid w:val="00665978"/>
    <w:rsid w:val="00665D0B"/>
    <w:rsid w:val="0066663B"/>
    <w:rsid w:val="00666ED7"/>
    <w:rsid w:val="00666EE1"/>
    <w:rsid w:val="006676A6"/>
    <w:rsid w:val="006676D6"/>
    <w:rsid w:val="00667819"/>
    <w:rsid w:val="0066798D"/>
    <w:rsid w:val="00667A77"/>
    <w:rsid w:val="00667AB0"/>
    <w:rsid w:val="00667B49"/>
    <w:rsid w:val="00667F0E"/>
    <w:rsid w:val="0067000A"/>
    <w:rsid w:val="0067016A"/>
    <w:rsid w:val="006702F9"/>
    <w:rsid w:val="006702FA"/>
    <w:rsid w:val="00670696"/>
    <w:rsid w:val="00670B02"/>
    <w:rsid w:val="00671794"/>
    <w:rsid w:val="00671B1E"/>
    <w:rsid w:val="00671F61"/>
    <w:rsid w:val="00671F73"/>
    <w:rsid w:val="00671FB7"/>
    <w:rsid w:val="00672A9D"/>
    <w:rsid w:val="00672B30"/>
    <w:rsid w:val="00672C28"/>
    <w:rsid w:val="00672E04"/>
    <w:rsid w:val="00673299"/>
    <w:rsid w:val="00673320"/>
    <w:rsid w:val="006735D9"/>
    <w:rsid w:val="00673996"/>
    <w:rsid w:val="00673A30"/>
    <w:rsid w:val="0067421E"/>
    <w:rsid w:val="00674516"/>
    <w:rsid w:val="006747FE"/>
    <w:rsid w:val="00674ADA"/>
    <w:rsid w:val="00674F9B"/>
    <w:rsid w:val="00675722"/>
    <w:rsid w:val="006757BA"/>
    <w:rsid w:val="006758C2"/>
    <w:rsid w:val="00675C99"/>
    <w:rsid w:val="00675DFF"/>
    <w:rsid w:val="00676144"/>
    <w:rsid w:val="006761AB"/>
    <w:rsid w:val="0067680C"/>
    <w:rsid w:val="0067698E"/>
    <w:rsid w:val="00676C61"/>
    <w:rsid w:val="00676D80"/>
    <w:rsid w:val="0067712C"/>
    <w:rsid w:val="00677402"/>
    <w:rsid w:val="006774DC"/>
    <w:rsid w:val="00677719"/>
    <w:rsid w:val="0067782C"/>
    <w:rsid w:val="00677882"/>
    <w:rsid w:val="00677CD5"/>
    <w:rsid w:val="00680671"/>
    <w:rsid w:val="00680808"/>
    <w:rsid w:val="00680860"/>
    <w:rsid w:val="006809E1"/>
    <w:rsid w:val="00681722"/>
    <w:rsid w:val="00681816"/>
    <w:rsid w:val="0068181A"/>
    <w:rsid w:val="006823C4"/>
    <w:rsid w:val="00682CED"/>
    <w:rsid w:val="00682E82"/>
    <w:rsid w:val="00682FAC"/>
    <w:rsid w:val="00683011"/>
    <w:rsid w:val="0068361D"/>
    <w:rsid w:val="006836B8"/>
    <w:rsid w:val="00683871"/>
    <w:rsid w:val="006838D7"/>
    <w:rsid w:val="00683C8B"/>
    <w:rsid w:val="00683F94"/>
    <w:rsid w:val="00684032"/>
    <w:rsid w:val="006840B7"/>
    <w:rsid w:val="00684261"/>
    <w:rsid w:val="00684272"/>
    <w:rsid w:val="0068456A"/>
    <w:rsid w:val="00684A35"/>
    <w:rsid w:val="00684C6C"/>
    <w:rsid w:val="00684E57"/>
    <w:rsid w:val="006852A1"/>
    <w:rsid w:val="006852CC"/>
    <w:rsid w:val="00685439"/>
    <w:rsid w:val="00685B51"/>
    <w:rsid w:val="00685D8E"/>
    <w:rsid w:val="00686130"/>
    <w:rsid w:val="006864CC"/>
    <w:rsid w:val="00687098"/>
    <w:rsid w:val="006871B9"/>
    <w:rsid w:val="00687548"/>
    <w:rsid w:val="00687790"/>
    <w:rsid w:val="00687A3F"/>
    <w:rsid w:val="00687A5D"/>
    <w:rsid w:val="00687C0F"/>
    <w:rsid w:val="006900FC"/>
    <w:rsid w:val="00690102"/>
    <w:rsid w:val="0069012E"/>
    <w:rsid w:val="006903A5"/>
    <w:rsid w:val="006907C3"/>
    <w:rsid w:val="00690B3B"/>
    <w:rsid w:val="00690E57"/>
    <w:rsid w:val="00690F50"/>
    <w:rsid w:val="00691078"/>
    <w:rsid w:val="006916D7"/>
    <w:rsid w:val="00691756"/>
    <w:rsid w:val="00691C18"/>
    <w:rsid w:val="00691CCB"/>
    <w:rsid w:val="00691D00"/>
    <w:rsid w:val="00691F52"/>
    <w:rsid w:val="0069274E"/>
    <w:rsid w:val="0069298C"/>
    <w:rsid w:val="00692996"/>
    <w:rsid w:val="00693090"/>
    <w:rsid w:val="00693390"/>
    <w:rsid w:val="0069341D"/>
    <w:rsid w:val="006934B2"/>
    <w:rsid w:val="00693545"/>
    <w:rsid w:val="00693631"/>
    <w:rsid w:val="006936E9"/>
    <w:rsid w:val="00693DD7"/>
    <w:rsid w:val="00693E1B"/>
    <w:rsid w:val="00693F3A"/>
    <w:rsid w:val="0069414E"/>
    <w:rsid w:val="0069433B"/>
    <w:rsid w:val="00694361"/>
    <w:rsid w:val="00694517"/>
    <w:rsid w:val="00694A33"/>
    <w:rsid w:val="00694A75"/>
    <w:rsid w:val="00694AAF"/>
    <w:rsid w:val="00694B2E"/>
    <w:rsid w:val="00694C4D"/>
    <w:rsid w:val="00694DD6"/>
    <w:rsid w:val="006951D4"/>
    <w:rsid w:val="006960C5"/>
    <w:rsid w:val="006967BA"/>
    <w:rsid w:val="00696927"/>
    <w:rsid w:val="00696FF2"/>
    <w:rsid w:val="00696FF9"/>
    <w:rsid w:val="00697370"/>
    <w:rsid w:val="00697857"/>
    <w:rsid w:val="00697BD4"/>
    <w:rsid w:val="00697C4D"/>
    <w:rsid w:val="006A00C5"/>
    <w:rsid w:val="006A0495"/>
    <w:rsid w:val="006A050A"/>
    <w:rsid w:val="006A0870"/>
    <w:rsid w:val="006A08F1"/>
    <w:rsid w:val="006A0EB8"/>
    <w:rsid w:val="006A0F84"/>
    <w:rsid w:val="006A123E"/>
    <w:rsid w:val="006A1465"/>
    <w:rsid w:val="006A15B4"/>
    <w:rsid w:val="006A17D7"/>
    <w:rsid w:val="006A1B23"/>
    <w:rsid w:val="006A2241"/>
    <w:rsid w:val="006A28C5"/>
    <w:rsid w:val="006A3306"/>
    <w:rsid w:val="006A41B0"/>
    <w:rsid w:val="006A476A"/>
    <w:rsid w:val="006A47F8"/>
    <w:rsid w:val="006A4A99"/>
    <w:rsid w:val="006A4E9D"/>
    <w:rsid w:val="006A4EE8"/>
    <w:rsid w:val="006A5420"/>
    <w:rsid w:val="006A559B"/>
    <w:rsid w:val="006A5818"/>
    <w:rsid w:val="006A5A2D"/>
    <w:rsid w:val="006A5E6E"/>
    <w:rsid w:val="006A61E3"/>
    <w:rsid w:val="006A69A7"/>
    <w:rsid w:val="006A6AB7"/>
    <w:rsid w:val="006A6CF4"/>
    <w:rsid w:val="006A6EB3"/>
    <w:rsid w:val="006A6EF2"/>
    <w:rsid w:val="006A7233"/>
    <w:rsid w:val="006A765D"/>
    <w:rsid w:val="006A7880"/>
    <w:rsid w:val="006A7AA1"/>
    <w:rsid w:val="006A7BB8"/>
    <w:rsid w:val="006B0454"/>
    <w:rsid w:val="006B05E6"/>
    <w:rsid w:val="006B06C4"/>
    <w:rsid w:val="006B0FC6"/>
    <w:rsid w:val="006B1926"/>
    <w:rsid w:val="006B1E11"/>
    <w:rsid w:val="006B23C1"/>
    <w:rsid w:val="006B2A19"/>
    <w:rsid w:val="006B2CC6"/>
    <w:rsid w:val="006B2DAA"/>
    <w:rsid w:val="006B317A"/>
    <w:rsid w:val="006B328E"/>
    <w:rsid w:val="006B3430"/>
    <w:rsid w:val="006B36AA"/>
    <w:rsid w:val="006B3952"/>
    <w:rsid w:val="006B3CC7"/>
    <w:rsid w:val="006B3DBE"/>
    <w:rsid w:val="006B4554"/>
    <w:rsid w:val="006B49B8"/>
    <w:rsid w:val="006B4AED"/>
    <w:rsid w:val="006B4B61"/>
    <w:rsid w:val="006B51E9"/>
    <w:rsid w:val="006B52BC"/>
    <w:rsid w:val="006B5C24"/>
    <w:rsid w:val="006B6264"/>
    <w:rsid w:val="006B689C"/>
    <w:rsid w:val="006B6C0A"/>
    <w:rsid w:val="006B6F2B"/>
    <w:rsid w:val="006B702E"/>
    <w:rsid w:val="006B73BB"/>
    <w:rsid w:val="006B7413"/>
    <w:rsid w:val="006B74A2"/>
    <w:rsid w:val="006B7AA7"/>
    <w:rsid w:val="006B7C4A"/>
    <w:rsid w:val="006B7CC4"/>
    <w:rsid w:val="006B7DD9"/>
    <w:rsid w:val="006B7F6D"/>
    <w:rsid w:val="006C0924"/>
    <w:rsid w:val="006C0CB1"/>
    <w:rsid w:val="006C0E9B"/>
    <w:rsid w:val="006C106F"/>
    <w:rsid w:val="006C11C2"/>
    <w:rsid w:val="006C1384"/>
    <w:rsid w:val="006C16A5"/>
    <w:rsid w:val="006C16D7"/>
    <w:rsid w:val="006C174C"/>
    <w:rsid w:val="006C1921"/>
    <w:rsid w:val="006C1BBF"/>
    <w:rsid w:val="006C1BDD"/>
    <w:rsid w:val="006C1CC3"/>
    <w:rsid w:val="006C1F60"/>
    <w:rsid w:val="006C2155"/>
    <w:rsid w:val="006C2418"/>
    <w:rsid w:val="006C2523"/>
    <w:rsid w:val="006C25AE"/>
    <w:rsid w:val="006C297E"/>
    <w:rsid w:val="006C2EDA"/>
    <w:rsid w:val="006C2F55"/>
    <w:rsid w:val="006C370F"/>
    <w:rsid w:val="006C38C1"/>
    <w:rsid w:val="006C39E8"/>
    <w:rsid w:val="006C3C78"/>
    <w:rsid w:val="006C3E9A"/>
    <w:rsid w:val="006C3EE4"/>
    <w:rsid w:val="006C409E"/>
    <w:rsid w:val="006C445D"/>
    <w:rsid w:val="006C447E"/>
    <w:rsid w:val="006C4A01"/>
    <w:rsid w:val="006C4A05"/>
    <w:rsid w:val="006C4E85"/>
    <w:rsid w:val="006C53DA"/>
    <w:rsid w:val="006C55F0"/>
    <w:rsid w:val="006C59DC"/>
    <w:rsid w:val="006C5BA0"/>
    <w:rsid w:val="006C5C4D"/>
    <w:rsid w:val="006C65F4"/>
    <w:rsid w:val="006C669B"/>
    <w:rsid w:val="006C6A29"/>
    <w:rsid w:val="006C6B89"/>
    <w:rsid w:val="006C6FC8"/>
    <w:rsid w:val="006C729B"/>
    <w:rsid w:val="006C7769"/>
    <w:rsid w:val="006C7B6C"/>
    <w:rsid w:val="006C7C0C"/>
    <w:rsid w:val="006D02A2"/>
    <w:rsid w:val="006D0625"/>
    <w:rsid w:val="006D0695"/>
    <w:rsid w:val="006D06AE"/>
    <w:rsid w:val="006D0B49"/>
    <w:rsid w:val="006D0BF3"/>
    <w:rsid w:val="006D0D06"/>
    <w:rsid w:val="006D16A5"/>
    <w:rsid w:val="006D17E2"/>
    <w:rsid w:val="006D1BD3"/>
    <w:rsid w:val="006D1DED"/>
    <w:rsid w:val="006D24D5"/>
    <w:rsid w:val="006D250D"/>
    <w:rsid w:val="006D2AC8"/>
    <w:rsid w:val="006D2CF8"/>
    <w:rsid w:val="006D3074"/>
    <w:rsid w:val="006D3904"/>
    <w:rsid w:val="006D39C6"/>
    <w:rsid w:val="006D3B1B"/>
    <w:rsid w:val="006D3EE2"/>
    <w:rsid w:val="006D43CE"/>
    <w:rsid w:val="006D4A73"/>
    <w:rsid w:val="006D4AE9"/>
    <w:rsid w:val="006D4ECF"/>
    <w:rsid w:val="006D55AB"/>
    <w:rsid w:val="006D583E"/>
    <w:rsid w:val="006D5A1E"/>
    <w:rsid w:val="006D5B8B"/>
    <w:rsid w:val="006D5BF4"/>
    <w:rsid w:val="006D5FAB"/>
    <w:rsid w:val="006D5FF9"/>
    <w:rsid w:val="006D6045"/>
    <w:rsid w:val="006D62B2"/>
    <w:rsid w:val="006D6511"/>
    <w:rsid w:val="006D673F"/>
    <w:rsid w:val="006D6794"/>
    <w:rsid w:val="006D6AA2"/>
    <w:rsid w:val="006D6B0B"/>
    <w:rsid w:val="006D6F43"/>
    <w:rsid w:val="006D6FA4"/>
    <w:rsid w:val="006D7367"/>
    <w:rsid w:val="006D7505"/>
    <w:rsid w:val="006D754D"/>
    <w:rsid w:val="006D7712"/>
    <w:rsid w:val="006D77AA"/>
    <w:rsid w:val="006D77E0"/>
    <w:rsid w:val="006E0B16"/>
    <w:rsid w:val="006E0BB6"/>
    <w:rsid w:val="006E0C0E"/>
    <w:rsid w:val="006E1077"/>
    <w:rsid w:val="006E12FA"/>
    <w:rsid w:val="006E13DE"/>
    <w:rsid w:val="006E15B0"/>
    <w:rsid w:val="006E1AF4"/>
    <w:rsid w:val="006E2276"/>
    <w:rsid w:val="006E249D"/>
    <w:rsid w:val="006E24A4"/>
    <w:rsid w:val="006E2B42"/>
    <w:rsid w:val="006E2F45"/>
    <w:rsid w:val="006E38A9"/>
    <w:rsid w:val="006E4217"/>
    <w:rsid w:val="006E447A"/>
    <w:rsid w:val="006E4541"/>
    <w:rsid w:val="006E473C"/>
    <w:rsid w:val="006E4A5D"/>
    <w:rsid w:val="006E4BDC"/>
    <w:rsid w:val="006E4C1D"/>
    <w:rsid w:val="006E4E0E"/>
    <w:rsid w:val="006E56A7"/>
    <w:rsid w:val="006E57BD"/>
    <w:rsid w:val="006E594A"/>
    <w:rsid w:val="006E5B20"/>
    <w:rsid w:val="006E6304"/>
    <w:rsid w:val="006E67F4"/>
    <w:rsid w:val="006E6991"/>
    <w:rsid w:val="006E6ABB"/>
    <w:rsid w:val="006E6EF4"/>
    <w:rsid w:val="006E72BA"/>
    <w:rsid w:val="006E748A"/>
    <w:rsid w:val="006E76A3"/>
    <w:rsid w:val="006E778C"/>
    <w:rsid w:val="006E7950"/>
    <w:rsid w:val="006E7A32"/>
    <w:rsid w:val="006E7B63"/>
    <w:rsid w:val="006F002A"/>
    <w:rsid w:val="006F01ED"/>
    <w:rsid w:val="006F0321"/>
    <w:rsid w:val="006F0879"/>
    <w:rsid w:val="006F0E22"/>
    <w:rsid w:val="006F0E3F"/>
    <w:rsid w:val="006F0E7B"/>
    <w:rsid w:val="006F11AC"/>
    <w:rsid w:val="006F139E"/>
    <w:rsid w:val="006F18AE"/>
    <w:rsid w:val="006F1E51"/>
    <w:rsid w:val="006F1E78"/>
    <w:rsid w:val="006F2245"/>
    <w:rsid w:val="006F2B44"/>
    <w:rsid w:val="006F3317"/>
    <w:rsid w:val="006F347A"/>
    <w:rsid w:val="006F38B6"/>
    <w:rsid w:val="006F391F"/>
    <w:rsid w:val="006F3ABB"/>
    <w:rsid w:val="006F3BF7"/>
    <w:rsid w:val="006F3CBD"/>
    <w:rsid w:val="006F4143"/>
    <w:rsid w:val="006F41E6"/>
    <w:rsid w:val="006F45F8"/>
    <w:rsid w:val="006F48D5"/>
    <w:rsid w:val="006F493B"/>
    <w:rsid w:val="006F4BB6"/>
    <w:rsid w:val="006F57F4"/>
    <w:rsid w:val="006F603E"/>
    <w:rsid w:val="006F60E5"/>
    <w:rsid w:val="006F6212"/>
    <w:rsid w:val="006F62ED"/>
    <w:rsid w:val="006F632E"/>
    <w:rsid w:val="006F65B9"/>
    <w:rsid w:val="006F69D9"/>
    <w:rsid w:val="006F6BBA"/>
    <w:rsid w:val="006F6C6C"/>
    <w:rsid w:val="006F6E2C"/>
    <w:rsid w:val="006F6EB5"/>
    <w:rsid w:val="006F736B"/>
    <w:rsid w:val="006F7493"/>
    <w:rsid w:val="006F75B5"/>
    <w:rsid w:val="006F76F8"/>
    <w:rsid w:val="006F784D"/>
    <w:rsid w:val="006F7EBA"/>
    <w:rsid w:val="006F7EEC"/>
    <w:rsid w:val="00700107"/>
    <w:rsid w:val="0070013E"/>
    <w:rsid w:val="00700487"/>
    <w:rsid w:val="007005EB"/>
    <w:rsid w:val="00700A8D"/>
    <w:rsid w:val="00700F83"/>
    <w:rsid w:val="00700FD7"/>
    <w:rsid w:val="007011EF"/>
    <w:rsid w:val="0070144F"/>
    <w:rsid w:val="00701527"/>
    <w:rsid w:val="007015E9"/>
    <w:rsid w:val="00701CC1"/>
    <w:rsid w:val="00702300"/>
    <w:rsid w:val="00702516"/>
    <w:rsid w:val="00702A04"/>
    <w:rsid w:val="00702B21"/>
    <w:rsid w:val="00702E0B"/>
    <w:rsid w:val="0070318F"/>
    <w:rsid w:val="00703367"/>
    <w:rsid w:val="00703A22"/>
    <w:rsid w:val="00703A66"/>
    <w:rsid w:val="00703B25"/>
    <w:rsid w:val="007044F7"/>
    <w:rsid w:val="00704577"/>
    <w:rsid w:val="00704797"/>
    <w:rsid w:val="00704A84"/>
    <w:rsid w:val="00704F8D"/>
    <w:rsid w:val="00705328"/>
    <w:rsid w:val="00705550"/>
    <w:rsid w:val="00705706"/>
    <w:rsid w:val="00705AFE"/>
    <w:rsid w:val="00706541"/>
    <w:rsid w:val="0070663A"/>
    <w:rsid w:val="00706D15"/>
    <w:rsid w:val="00706FD2"/>
    <w:rsid w:val="007070C6"/>
    <w:rsid w:val="00707DCC"/>
    <w:rsid w:val="007100B6"/>
    <w:rsid w:val="007103C1"/>
    <w:rsid w:val="00710994"/>
    <w:rsid w:val="00710E25"/>
    <w:rsid w:val="00710FC2"/>
    <w:rsid w:val="00711F95"/>
    <w:rsid w:val="007126DD"/>
    <w:rsid w:val="0071276E"/>
    <w:rsid w:val="007127F3"/>
    <w:rsid w:val="00712D3A"/>
    <w:rsid w:val="00712D68"/>
    <w:rsid w:val="007132E3"/>
    <w:rsid w:val="0071366B"/>
    <w:rsid w:val="00713923"/>
    <w:rsid w:val="00713C83"/>
    <w:rsid w:val="00713D54"/>
    <w:rsid w:val="00713E9C"/>
    <w:rsid w:val="00713F2E"/>
    <w:rsid w:val="00713FA0"/>
    <w:rsid w:val="007140B4"/>
    <w:rsid w:val="007140EC"/>
    <w:rsid w:val="00714152"/>
    <w:rsid w:val="0071417A"/>
    <w:rsid w:val="007145E4"/>
    <w:rsid w:val="0071485C"/>
    <w:rsid w:val="00714BBE"/>
    <w:rsid w:val="00714DAC"/>
    <w:rsid w:val="00714E84"/>
    <w:rsid w:val="0071515F"/>
    <w:rsid w:val="00715232"/>
    <w:rsid w:val="007152C4"/>
    <w:rsid w:val="0071554B"/>
    <w:rsid w:val="0071590C"/>
    <w:rsid w:val="007159C6"/>
    <w:rsid w:val="00715B7F"/>
    <w:rsid w:val="00715C3D"/>
    <w:rsid w:val="00715E75"/>
    <w:rsid w:val="00716332"/>
    <w:rsid w:val="00716362"/>
    <w:rsid w:val="007169CE"/>
    <w:rsid w:val="007170D6"/>
    <w:rsid w:val="007178EB"/>
    <w:rsid w:val="007179F5"/>
    <w:rsid w:val="00717F73"/>
    <w:rsid w:val="00720031"/>
    <w:rsid w:val="0072022A"/>
    <w:rsid w:val="00720237"/>
    <w:rsid w:val="00720274"/>
    <w:rsid w:val="00720500"/>
    <w:rsid w:val="00720961"/>
    <w:rsid w:val="007209C6"/>
    <w:rsid w:val="00720B98"/>
    <w:rsid w:val="00720F87"/>
    <w:rsid w:val="0072169B"/>
    <w:rsid w:val="007216CC"/>
    <w:rsid w:val="0072188C"/>
    <w:rsid w:val="00721953"/>
    <w:rsid w:val="00721BC9"/>
    <w:rsid w:val="00721D55"/>
    <w:rsid w:val="00721F75"/>
    <w:rsid w:val="00722041"/>
    <w:rsid w:val="007220B6"/>
    <w:rsid w:val="00722587"/>
    <w:rsid w:val="007229D1"/>
    <w:rsid w:val="00722A1F"/>
    <w:rsid w:val="00722A64"/>
    <w:rsid w:val="00722BBD"/>
    <w:rsid w:val="00722DE0"/>
    <w:rsid w:val="00722EFF"/>
    <w:rsid w:val="007230AC"/>
    <w:rsid w:val="007230EC"/>
    <w:rsid w:val="0072353D"/>
    <w:rsid w:val="0072395A"/>
    <w:rsid w:val="00723A40"/>
    <w:rsid w:val="00723CEE"/>
    <w:rsid w:val="00723E87"/>
    <w:rsid w:val="00723F39"/>
    <w:rsid w:val="00723FBD"/>
    <w:rsid w:val="00724215"/>
    <w:rsid w:val="007242C9"/>
    <w:rsid w:val="00724688"/>
    <w:rsid w:val="00724926"/>
    <w:rsid w:val="00724CEC"/>
    <w:rsid w:val="00725C39"/>
    <w:rsid w:val="00725E69"/>
    <w:rsid w:val="00726522"/>
    <w:rsid w:val="0072658F"/>
    <w:rsid w:val="00726EB6"/>
    <w:rsid w:val="007271BF"/>
    <w:rsid w:val="007271C8"/>
    <w:rsid w:val="0072742C"/>
    <w:rsid w:val="00727437"/>
    <w:rsid w:val="0072751D"/>
    <w:rsid w:val="007278B3"/>
    <w:rsid w:val="00727C3C"/>
    <w:rsid w:val="00727CA7"/>
    <w:rsid w:val="00727EBF"/>
    <w:rsid w:val="00730017"/>
    <w:rsid w:val="007304EB"/>
    <w:rsid w:val="00730644"/>
    <w:rsid w:val="007307B4"/>
    <w:rsid w:val="00730F34"/>
    <w:rsid w:val="00730FD6"/>
    <w:rsid w:val="00731178"/>
    <w:rsid w:val="00731517"/>
    <w:rsid w:val="007315D6"/>
    <w:rsid w:val="007319B6"/>
    <w:rsid w:val="00731A40"/>
    <w:rsid w:val="00731F26"/>
    <w:rsid w:val="00732F79"/>
    <w:rsid w:val="00732F7F"/>
    <w:rsid w:val="007337B0"/>
    <w:rsid w:val="0073388C"/>
    <w:rsid w:val="007340CD"/>
    <w:rsid w:val="0073460F"/>
    <w:rsid w:val="007346FB"/>
    <w:rsid w:val="00734B84"/>
    <w:rsid w:val="00734D4B"/>
    <w:rsid w:val="00734ED8"/>
    <w:rsid w:val="0073503D"/>
    <w:rsid w:val="00735226"/>
    <w:rsid w:val="00735977"/>
    <w:rsid w:val="00735D48"/>
    <w:rsid w:val="007361B5"/>
    <w:rsid w:val="007362C3"/>
    <w:rsid w:val="007363C7"/>
    <w:rsid w:val="007366A2"/>
    <w:rsid w:val="007369E2"/>
    <w:rsid w:val="00736CB2"/>
    <w:rsid w:val="00736E8F"/>
    <w:rsid w:val="00736E93"/>
    <w:rsid w:val="00736F42"/>
    <w:rsid w:val="0073703D"/>
    <w:rsid w:val="00737059"/>
    <w:rsid w:val="00737379"/>
    <w:rsid w:val="00737457"/>
    <w:rsid w:val="00737902"/>
    <w:rsid w:val="00737BDB"/>
    <w:rsid w:val="0074041A"/>
    <w:rsid w:val="00740466"/>
    <w:rsid w:val="007406B6"/>
    <w:rsid w:val="007411E0"/>
    <w:rsid w:val="007411FB"/>
    <w:rsid w:val="00741461"/>
    <w:rsid w:val="00741AA1"/>
    <w:rsid w:val="00741B68"/>
    <w:rsid w:val="00741EC2"/>
    <w:rsid w:val="00741F9F"/>
    <w:rsid w:val="0074256A"/>
    <w:rsid w:val="00742ADC"/>
    <w:rsid w:val="00742BFC"/>
    <w:rsid w:val="00742D1E"/>
    <w:rsid w:val="00742E2E"/>
    <w:rsid w:val="00742E82"/>
    <w:rsid w:val="00742FED"/>
    <w:rsid w:val="00743158"/>
    <w:rsid w:val="0074316D"/>
    <w:rsid w:val="00743184"/>
    <w:rsid w:val="00743657"/>
    <w:rsid w:val="00743801"/>
    <w:rsid w:val="00743905"/>
    <w:rsid w:val="00743A37"/>
    <w:rsid w:val="007440A5"/>
    <w:rsid w:val="00744360"/>
    <w:rsid w:val="0074452F"/>
    <w:rsid w:val="007445FC"/>
    <w:rsid w:val="00744685"/>
    <w:rsid w:val="007449FA"/>
    <w:rsid w:val="00744B36"/>
    <w:rsid w:val="00745001"/>
    <w:rsid w:val="007450F7"/>
    <w:rsid w:val="00745550"/>
    <w:rsid w:val="00745C42"/>
    <w:rsid w:val="00745EA6"/>
    <w:rsid w:val="0074616D"/>
    <w:rsid w:val="007461AC"/>
    <w:rsid w:val="007463F4"/>
    <w:rsid w:val="0074696B"/>
    <w:rsid w:val="0074697C"/>
    <w:rsid w:val="00746E0F"/>
    <w:rsid w:val="00747578"/>
    <w:rsid w:val="0074796A"/>
    <w:rsid w:val="00747B93"/>
    <w:rsid w:val="00747C9D"/>
    <w:rsid w:val="00747DCC"/>
    <w:rsid w:val="00750252"/>
    <w:rsid w:val="00750455"/>
    <w:rsid w:val="00750930"/>
    <w:rsid w:val="0075107E"/>
    <w:rsid w:val="0075112E"/>
    <w:rsid w:val="0075122C"/>
    <w:rsid w:val="0075199D"/>
    <w:rsid w:val="00751C02"/>
    <w:rsid w:val="00751DBC"/>
    <w:rsid w:val="00751EEC"/>
    <w:rsid w:val="00751F6A"/>
    <w:rsid w:val="00752252"/>
    <w:rsid w:val="007525AB"/>
    <w:rsid w:val="007531EE"/>
    <w:rsid w:val="007535E0"/>
    <w:rsid w:val="0075383D"/>
    <w:rsid w:val="00753C51"/>
    <w:rsid w:val="00753C54"/>
    <w:rsid w:val="00753D0E"/>
    <w:rsid w:val="00753D56"/>
    <w:rsid w:val="007540E1"/>
    <w:rsid w:val="007543D8"/>
    <w:rsid w:val="007544FA"/>
    <w:rsid w:val="0075480D"/>
    <w:rsid w:val="00754A1A"/>
    <w:rsid w:val="00754E31"/>
    <w:rsid w:val="00754F12"/>
    <w:rsid w:val="00754FDC"/>
    <w:rsid w:val="00755007"/>
    <w:rsid w:val="00755210"/>
    <w:rsid w:val="007553CD"/>
    <w:rsid w:val="007553DF"/>
    <w:rsid w:val="00755402"/>
    <w:rsid w:val="007559F2"/>
    <w:rsid w:val="00756B5E"/>
    <w:rsid w:val="00756C1B"/>
    <w:rsid w:val="00756E00"/>
    <w:rsid w:val="00757372"/>
    <w:rsid w:val="007573B9"/>
    <w:rsid w:val="0076005D"/>
    <w:rsid w:val="0076042E"/>
    <w:rsid w:val="0076161D"/>
    <w:rsid w:val="00761688"/>
    <w:rsid w:val="0076200B"/>
    <w:rsid w:val="00762045"/>
    <w:rsid w:val="007621DA"/>
    <w:rsid w:val="00762301"/>
    <w:rsid w:val="00762489"/>
    <w:rsid w:val="0076277C"/>
    <w:rsid w:val="00762DBE"/>
    <w:rsid w:val="00762E91"/>
    <w:rsid w:val="007633C7"/>
    <w:rsid w:val="00763432"/>
    <w:rsid w:val="007635E9"/>
    <w:rsid w:val="007636FB"/>
    <w:rsid w:val="0076389A"/>
    <w:rsid w:val="00763C78"/>
    <w:rsid w:val="00763F8C"/>
    <w:rsid w:val="00763FB2"/>
    <w:rsid w:val="00764180"/>
    <w:rsid w:val="0076424F"/>
    <w:rsid w:val="007645A6"/>
    <w:rsid w:val="00764943"/>
    <w:rsid w:val="00764C6A"/>
    <w:rsid w:val="00764D4C"/>
    <w:rsid w:val="0076524F"/>
    <w:rsid w:val="0076528D"/>
    <w:rsid w:val="007652D0"/>
    <w:rsid w:val="0076552D"/>
    <w:rsid w:val="00765A25"/>
    <w:rsid w:val="00765D44"/>
    <w:rsid w:val="00766119"/>
    <w:rsid w:val="007667EF"/>
    <w:rsid w:val="00766859"/>
    <w:rsid w:val="00766916"/>
    <w:rsid w:val="00766A15"/>
    <w:rsid w:val="00766A41"/>
    <w:rsid w:val="00766DE3"/>
    <w:rsid w:val="00766DFB"/>
    <w:rsid w:val="00767215"/>
    <w:rsid w:val="00767445"/>
    <w:rsid w:val="00767606"/>
    <w:rsid w:val="007676F1"/>
    <w:rsid w:val="00767B6C"/>
    <w:rsid w:val="00770000"/>
    <w:rsid w:val="007707A2"/>
    <w:rsid w:val="00770AE8"/>
    <w:rsid w:val="00770BB8"/>
    <w:rsid w:val="00771DEC"/>
    <w:rsid w:val="007722D6"/>
    <w:rsid w:val="00772C0E"/>
    <w:rsid w:val="00772CEC"/>
    <w:rsid w:val="00772D49"/>
    <w:rsid w:val="00773244"/>
    <w:rsid w:val="0077338F"/>
    <w:rsid w:val="007736F2"/>
    <w:rsid w:val="007736F4"/>
    <w:rsid w:val="0077383F"/>
    <w:rsid w:val="007739B0"/>
    <w:rsid w:val="00773ADB"/>
    <w:rsid w:val="00773E8E"/>
    <w:rsid w:val="007747B9"/>
    <w:rsid w:val="007753BA"/>
    <w:rsid w:val="00775586"/>
    <w:rsid w:val="00775632"/>
    <w:rsid w:val="007759D5"/>
    <w:rsid w:val="00775D12"/>
    <w:rsid w:val="00776192"/>
    <w:rsid w:val="007762C1"/>
    <w:rsid w:val="00776346"/>
    <w:rsid w:val="007763A3"/>
    <w:rsid w:val="00776E1E"/>
    <w:rsid w:val="00776F42"/>
    <w:rsid w:val="0077729E"/>
    <w:rsid w:val="00777882"/>
    <w:rsid w:val="007778BB"/>
    <w:rsid w:val="007801E7"/>
    <w:rsid w:val="00780448"/>
    <w:rsid w:val="007806EA"/>
    <w:rsid w:val="00780750"/>
    <w:rsid w:val="00780F9C"/>
    <w:rsid w:val="00781928"/>
    <w:rsid w:val="00781CC3"/>
    <w:rsid w:val="00781CF1"/>
    <w:rsid w:val="00781EEB"/>
    <w:rsid w:val="007823EA"/>
    <w:rsid w:val="00782473"/>
    <w:rsid w:val="007824E4"/>
    <w:rsid w:val="00782502"/>
    <w:rsid w:val="007828EC"/>
    <w:rsid w:val="00782A0C"/>
    <w:rsid w:val="00782E43"/>
    <w:rsid w:val="007835B1"/>
    <w:rsid w:val="00784103"/>
    <w:rsid w:val="007843B4"/>
    <w:rsid w:val="0078450B"/>
    <w:rsid w:val="00785655"/>
    <w:rsid w:val="0078683C"/>
    <w:rsid w:val="00786FBC"/>
    <w:rsid w:val="00786FCB"/>
    <w:rsid w:val="00790283"/>
    <w:rsid w:val="007902AF"/>
    <w:rsid w:val="0079071C"/>
    <w:rsid w:val="0079084A"/>
    <w:rsid w:val="00790BE3"/>
    <w:rsid w:val="00790CDD"/>
    <w:rsid w:val="007914BF"/>
    <w:rsid w:val="00791746"/>
    <w:rsid w:val="007918EC"/>
    <w:rsid w:val="0079192E"/>
    <w:rsid w:val="007919BC"/>
    <w:rsid w:val="00791C3A"/>
    <w:rsid w:val="0079207E"/>
    <w:rsid w:val="0079208A"/>
    <w:rsid w:val="007922D1"/>
    <w:rsid w:val="0079281D"/>
    <w:rsid w:val="007934C9"/>
    <w:rsid w:val="0079363B"/>
    <w:rsid w:val="007938E7"/>
    <w:rsid w:val="0079391D"/>
    <w:rsid w:val="00793DDB"/>
    <w:rsid w:val="0079413B"/>
    <w:rsid w:val="0079417C"/>
    <w:rsid w:val="00794359"/>
    <w:rsid w:val="00794401"/>
    <w:rsid w:val="007944B6"/>
    <w:rsid w:val="007944E9"/>
    <w:rsid w:val="0079461F"/>
    <w:rsid w:val="0079468D"/>
    <w:rsid w:val="00794733"/>
    <w:rsid w:val="00794780"/>
    <w:rsid w:val="00794D04"/>
    <w:rsid w:val="00794F70"/>
    <w:rsid w:val="0079521D"/>
    <w:rsid w:val="007952E1"/>
    <w:rsid w:val="00795988"/>
    <w:rsid w:val="00795ADF"/>
    <w:rsid w:val="00795B72"/>
    <w:rsid w:val="00795E96"/>
    <w:rsid w:val="007960EB"/>
    <w:rsid w:val="007961F7"/>
    <w:rsid w:val="0079620E"/>
    <w:rsid w:val="0079649F"/>
    <w:rsid w:val="00796501"/>
    <w:rsid w:val="00796B38"/>
    <w:rsid w:val="00796F55"/>
    <w:rsid w:val="00796F69"/>
    <w:rsid w:val="0079760F"/>
    <w:rsid w:val="00797656"/>
    <w:rsid w:val="00797659"/>
    <w:rsid w:val="00797686"/>
    <w:rsid w:val="007979AA"/>
    <w:rsid w:val="00797B8D"/>
    <w:rsid w:val="00797DDA"/>
    <w:rsid w:val="00797F14"/>
    <w:rsid w:val="007A0123"/>
    <w:rsid w:val="007A0AA4"/>
    <w:rsid w:val="007A0F05"/>
    <w:rsid w:val="007A1A14"/>
    <w:rsid w:val="007A248A"/>
    <w:rsid w:val="007A28DE"/>
    <w:rsid w:val="007A38A1"/>
    <w:rsid w:val="007A3C0B"/>
    <w:rsid w:val="007A3DA0"/>
    <w:rsid w:val="007A3DF6"/>
    <w:rsid w:val="007A3F5E"/>
    <w:rsid w:val="007A4195"/>
    <w:rsid w:val="007A4840"/>
    <w:rsid w:val="007A4914"/>
    <w:rsid w:val="007A4D29"/>
    <w:rsid w:val="007A4EC4"/>
    <w:rsid w:val="007A4F1A"/>
    <w:rsid w:val="007A50BE"/>
    <w:rsid w:val="007A599F"/>
    <w:rsid w:val="007A59CE"/>
    <w:rsid w:val="007A5B8B"/>
    <w:rsid w:val="007A5CAF"/>
    <w:rsid w:val="007A60A2"/>
    <w:rsid w:val="007A628E"/>
    <w:rsid w:val="007A6440"/>
    <w:rsid w:val="007A6545"/>
    <w:rsid w:val="007A6FCD"/>
    <w:rsid w:val="007A77E4"/>
    <w:rsid w:val="007A7958"/>
    <w:rsid w:val="007A7BBB"/>
    <w:rsid w:val="007A7DC7"/>
    <w:rsid w:val="007A7E9C"/>
    <w:rsid w:val="007B0118"/>
    <w:rsid w:val="007B05EE"/>
    <w:rsid w:val="007B068F"/>
    <w:rsid w:val="007B0C95"/>
    <w:rsid w:val="007B0EC4"/>
    <w:rsid w:val="007B0ECA"/>
    <w:rsid w:val="007B1035"/>
    <w:rsid w:val="007B11AB"/>
    <w:rsid w:val="007B12C4"/>
    <w:rsid w:val="007B1435"/>
    <w:rsid w:val="007B18D0"/>
    <w:rsid w:val="007B1A4E"/>
    <w:rsid w:val="007B1C24"/>
    <w:rsid w:val="007B1D58"/>
    <w:rsid w:val="007B1E3E"/>
    <w:rsid w:val="007B220B"/>
    <w:rsid w:val="007B25FD"/>
    <w:rsid w:val="007B329C"/>
    <w:rsid w:val="007B39C3"/>
    <w:rsid w:val="007B39F8"/>
    <w:rsid w:val="007B3AEC"/>
    <w:rsid w:val="007B3B88"/>
    <w:rsid w:val="007B40E8"/>
    <w:rsid w:val="007B49D9"/>
    <w:rsid w:val="007B4ACF"/>
    <w:rsid w:val="007B4EA0"/>
    <w:rsid w:val="007B4F8B"/>
    <w:rsid w:val="007B564F"/>
    <w:rsid w:val="007B60A8"/>
    <w:rsid w:val="007B62C7"/>
    <w:rsid w:val="007B63D1"/>
    <w:rsid w:val="007B6425"/>
    <w:rsid w:val="007B6B85"/>
    <w:rsid w:val="007B6D91"/>
    <w:rsid w:val="007B6DA7"/>
    <w:rsid w:val="007B7075"/>
    <w:rsid w:val="007B768C"/>
    <w:rsid w:val="007B7A16"/>
    <w:rsid w:val="007B7D88"/>
    <w:rsid w:val="007B7DAA"/>
    <w:rsid w:val="007C01E4"/>
    <w:rsid w:val="007C0382"/>
    <w:rsid w:val="007C06A9"/>
    <w:rsid w:val="007C09A0"/>
    <w:rsid w:val="007C0ABC"/>
    <w:rsid w:val="007C0B4C"/>
    <w:rsid w:val="007C0CB8"/>
    <w:rsid w:val="007C122E"/>
    <w:rsid w:val="007C159D"/>
    <w:rsid w:val="007C1740"/>
    <w:rsid w:val="007C1877"/>
    <w:rsid w:val="007C1AB0"/>
    <w:rsid w:val="007C1B99"/>
    <w:rsid w:val="007C216A"/>
    <w:rsid w:val="007C2216"/>
    <w:rsid w:val="007C23B0"/>
    <w:rsid w:val="007C25C0"/>
    <w:rsid w:val="007C261E"/>
    <w:rsid w:val="007C2BCE"/>
    <w:rsid w:val="007C2BEA"/>
    <w:rsid w:val="007C2ED9"/>
    <w:rsid w:val="007C30EA"/>
    <w:rsid w:val="007C3253"/>
    <w:rsid w:val="007C337B"/>
    <w:rsid w:val="007C34CC"/>
    <w:rsid w:val="007C486D"/>
    <w:rsid w:val="007C48E9"/>
    <w:rsid w:val="007C4B8D"/>
    <w:rsid w:val="007C4F10"/>
    <w:rsid w:val="007C4F5A"/>
    <w:rsid w:val="007C52F4"/>
    <w:rsid w:val="007C54FE"/>
    <w:rsid w:val="007C56F7"/>
    <w:rsid w:val="007C5A87"/>
    <w:rsid w:val="007C5AA7"/>
    <w:rsid w:val="007C5E7F"/>
    <w:rsid w:val="007C60F3"/>
    <w:rsid w:val="007C61ED"/>
    <w:rsid w:val="007C6623"/>
    <w:rsid w:val="007C6809"/>
    <w:rsid w:val="007C6AC2"/>
    <w:rsid w:val="007C6B38"/>
    <w:rsid w:val="007C6D02"/>
    <w:rsid w:val="007C6D4E"/>
    <w:rsid w:val="007C7045"/>
    <w:rsid w:val="007C77EF"/>
    <w:rsid w:val="007C7929"/>
    <w:rsid w:val="007C7AC2"/>
    <w:rsid w:val="007C7D83"/>
    <w:rsid w:val="007D07D5"/>
    <w:rsid w:val="007D0B14"/>
    <w:rsid w:val="007D0BD9"/>
    <w:rsid w:val="007D1302"/>
    <w:rsid w:val="007D199E"/>
    <w:rsid w:val="007D1AEE"/>
    <w:rsid w:val="007D1D07"/>
    <w:rsid w:val="007D1DB9"/>
    <w:rsid w:val="007D1F64"/>
    <w:rsid w:val="007D2113"/>
    <w:rsid w:val="007D222C"/>
    <w:rsid w:val="007D29C5"/>
    <w:rsid w:val="007D2E56"/>
    <w:rsid w:val="007D31C4"/>
    <w:rsid w:val="007D3446"/>
    <w:rsid w:val="007D368A"/>
    <w:rsid w:val="007D38DF"/>
    <w:rsid w:val="007D38F3"/>
    <w:rsid w:val="007D3926"/>
    <w:rsid w:val="007D3A17"/>
    <w:rsid w:val="007D3C0B"/>
    <w:rsid w:val="007D3DE8"/>
    <w:rsid w:val="007D3EE8"/>
    <w:rsid w:val="007D3F71"/>
    <w:rsid w:val="007D3FE7"/>
    <w:rsid w:val="007D452A"/>
    <w:rsid w:val="007D4C93"/>
    <w:rsid w:val="007D4F72"/>
    <w:rsid w:val="007D501B"/>
    <w:rsid w:val="007D517D"/>
    <w:rsid w:val="007D526D"/>
    <w:rsid w:val="007D5311"/>
    <w:rsid w:val="007D58DC"/>
    <w:rsid w:val="007D5A1B"/>
    <w:rsid w:val="007D5C3A"/>
    <w:rsid w:val="007D5C71"/>
    <w:rsid w:val="007D5D8B"/>
    <w:rsid w:val="007D6683"/>
    <w:rsid w:val="007D6782"/>
    <w:rsid w:val="007D6B6E"/>
    <w:rsid w:val="007D6DE5"/>
    <w:rsid w:val="007D711D"/>
    <w:rsid w:val="007D7208"/>
    <w:rsid w:val="007D7411"/>
    <w:rsid w:val="007D747A"/>
    <w:rsid w:val="007D792D"/>
    <w:rsid w:val="007D7AE0"/>
    <w:rsid w:val="007E04A1"/>
    <w:rsid w:val="007E0599"/>
    <w:rsid w:val="007E0B93"/>
    <w:rsid w:val="007E0EF6"/>
    <w:rsid w:val="007E139E"/>
    <w:rsid w:val="007E18D1"/>
    <w:rsid w:val="007E19A1"/>
    <w:rsid w:val="007E20DA"/>
    <w:rsid w:val="007E238F"/>
    <w:rsid w:val="007E253B"/>
    <w:rsid w:val="007E25DA"/>
    <w:rsid w:val="007E2746"/>
    <w:rsid w:val="007E2943"/>
    <w:rsid w:val="007E2B46"/>
    <w:rsid w:val="007E2CBE"/>
    <w:rsid w:val="007E2DDD"/>
    <w:rsid w:val="007E2F8A"/>
    <w:rsid w:val="007E329E"/>
    <w:rsid w:val="007E3462"/>
    <w:rsid w:val="007E3578"/>
    <w:rsid w:val="007E39FC"/>
    <w:rsid w:val="007E3E52"/>
    <w:rsid w:val="007E40DA"/>
    <w:rsid w:val="007E4476"/>
    <w:rsid w:val="007E49F0"/>
    <w:rsid w:val="007E4AD0"/>
    <w:rsid w:val="007E4C8B"/>
    <w:rsid w:val="007E4DAC"/>
    <w:rsid w:val="007E4FEB"/>
    <w:rsid w:val="007E50F6"/>
    <w:rsid w:val="007E54BC"/>
    <w:rsid w:val="007E5662"/>
    <w:rsid w:val="007E567C"/>
    <w:rsid w:val="007E57A5"/>
    <w:rsid w:val="007E596A"/>
    <w:rsid w:val="007E5C36"/>
    <w:rsid w:val="007E5D6E"/>
    <w:rsid w:val="007E6843"/>
    <w:rsid w:val="007E6B17"/>
    <w:rsid w:val="007E6EDB"/>
    <w:rsid w:val="007E6F7C"/>
    <w:rsid w:val="007E7913"/>
    <w:rsid w:val="007E7A87"/>
    <w:rsid w:val="007E7AE0"/>
    <w:rsid w:val="007E7B54"/>
    <w:rsid w:val="007E7BB4"/>
    <w:rsid w:val="007E7C4B"/>
    <w:rsid w:val="007E7E79"/>
    <w:rsid w:val="007F01A5"/>
    <w:rsid w:val="007F022A"/>
    <w:rsid w:val="007F0467"/>
    <w:rsid w:val="007F0622"/>
    <w:rsid w:val="007F0958"/>
    <w:rsid w:val="007F0978"/>
    <w:rsid w:val="007F0D0C"/>
    <w:rsid w:val="007F0D19"/>
    <w:rsid w:val="007F0DE7"/>
    <w:rsid w:val="007F10B4"/>
    <w:rsid w:val="007F161C"/>
    <w:rsid w:val="007F196B"/>
    <w:rsid w:val="007F1A3E"/>
    <w:rsid w:val="007F1D95"/>
    <w:rsid w:val="007F1EB5"/>
    <w:rsid w:val="007F23E7"/>
    <w:rsid w:val="007F2486"/>
    <w:rsid w:val="007F2560"/>
    <w:rsid w:val="007F275E"/>
    <w:rsid w:val="007F27A8"/>
    <w:rsid w:val="007F2821"/>
    <w:rsid w:val="007F38B3"/>
    <w:rsid w:val="007F38B7"/>
    <w:rsid w:val="007F3C58"/>
    <w:rsid w:val="007F3C76"/>
    <w:rsid w:val="007F3F49"/>
    <w:rsid w:val="007F4071"/>
    <w:rsid w:val="007F4117"/>
    <w:rsid w:val="007F41EF"/>
    <w:rsid w:val="007F445E"/>
    <w:rsid w:val="007F4576"/>
    <w:rsid w:val="007F4A9B"/>
    <w:rsid w:val="007F4D4D"/>
    <w:rsid w:val="007F4D83"/>
    <w:rsid w:val="007F4E78"/>
    <w:rsid w:val="007F54DD"/>
    <w:rsid w:val="007F572E"/>
    <w:rsid w:val="007F580A"/>
    <w:rsid w:val="007F58C9"/>
    <w:rsid w:val="007F5BFE"/>
    <w:rsid w:val="007F5CCE"/>
    <w:rsid w:val="007F5EB2"/>
    <w:rsid w:val="007F5F61"/>
    <w:rsid w:val="007F646F"/>
    <w:rsid w:val="007F6BF5"/>
    <w:rsid w:val="007F6D04"/>
    <w:rsid w:val="007F6F11"/>
    <w:rsid w:val="007F6FEE"/>
    <w:rsid w:val="007F7367"/>
    <w:rsid w:val="007F7446"/>
    <w:rsid w:val="007F76EB"/>
    <w:rsid w:val="007F7A36"/>
    <w:rsid w:val="007F7D27"/>
    <w:rsid w:val="007F7F6B"/>
    <w:rsid w:val="0080010C"/>
    <w:rsid w:val="008007BB"/>
    <w:rsid w:val="00800823"/>
    <w:rsid w:val="00800E03"/>
    <w:rsid w:val="00800EC4"/>
    <w:rsid w:val="00801129"/>
    <w:rsid w:val="00801489"/>
    <w:rsid w:val="008015F1"/>
    <w:rsid w:val="00801682"/>
    <w:rsid w:val="00801A86"/>
    <w:rsid w:val="00801B92"/>
    <w:rsid w:val="00801C5E"/>
    <w:rsid w:val="00801C7C"/>
    <w:rsid w:val="00801D41"/>
    <w:rsid w:val="00802144"/>
    <w:rsid w:val="008029DE"/>
    <w:rsid w:val="00802CC9"/>
    <w:rsid w:val="00803311"/>
    <w:rsid w:val="008033FE"/>
    <w:rsid w:val="008034C7"/>
    <w:rsid w:val="008038F1"/>
    <w:rsid w:val="00803BE7"/>
    <w:rsid w:val="00803DDE"/>
    <w:rsid w:val="00804244"/>
    <w:rsid w:val="00804335"/>
    <w:rsid w:val="008043C7"/>
    <w:rsid w:val="00804452"/>
    <w:rsid w:val="00804561"/>
    <w:rsid w:val="008049F3"/>
    <w:rsid w:val="00804A11"/>
    <w:rsid w:val="00804C1A"/>
    <w:rsid w:val="00804D00"/>
    <w:rsid w:val="00804E69"/>
    <w:rsid w:val="00805174"/>
    <w:rsid w:val="008051DF"/>
    <w:rsid w:val="00805978"/>
    <w:rsid w:val="00805ADE"/>
    <w:rsid w:val="00805C2E"/>
    <w:rsid w:val="00805CC8"/>
    <w:rsid w:val="00805D50"/>
    <w:rsid w:val="00806045"/>
    <w:rsid w:val="0080612A"/>
    <w:rsid w:val="00806324"/>
    <w:rsid w:val="008067E9"/>
    <w:rsid w:val="00806B10"/>
    <w:rsid w:val="00806D0C"/>
    <w:rsid w:val="008075CF"/>
    <w:rsid w:val="00807735"/>
    <w:rsid w:val="00807A1F"/>
    <w:rsid w:val="00807AD1"/>
    <w:rsid w:val="00807DD8"/>
    <w:rsid w:val="00807DE2"/>
    <w:rsid w:val="00807E83"/>
    <w:rsid w:val="008100F9"/>
    <w:rsid w:val="0081072B"/>
    <w:rsid w:val="0081076C"/>
    <w:rsid w:val="00810A48"/>
    <w:rsid w:val="0081141C"/>
    <w:rsid w:val="008114CD"/>
    <w:rsid w:val="008115AA"/>
    <w:rsid w:val="00811CA1"/>
    <w:rsid w:val="00812080"/>
    <w:rsid w:val="008123B3"/>
    <w:rsid w:val="00812404"/>
    <w:rsid w:val="008126A7"/>
    <w:rsid w:val="0081277F"/>
    <w:rsid w:val="008130B0"/>
    <w:rsid w:val="008130DA"/>
    <w:rsid w:val="008136A6"/>
    <w:rsid w:val="00813A8F"/>
    <w:rsid w:val="00814667"/>
    <w:rsid w:val="008146CE"/>
    <w:rsid w:val="008148B2"/>
    <w:rsid w:val="00814A6D"/>
    <w:rsid w:val="00814FF3"/>
    <w:rsid w:val="00815437"/>
    <w:rsid w:val="00815B8E"/>
    <w:rsid w:val="008161E4"/>
    <w:rsid w:val="00816234"/>
    <w:rsid w:val="008167DA"/>
    <w:rsid w:val="008172FB"/>
    <w:rsid w:val="00817429"/>
    <w:rsid w:val="00817BC9"/>
    <w:rsid w:val="00817BFF"/>
    <w:rsid w:val="00817C30"/>
    <w:rsid w:val="00817CDC"/>
    <w:rsid w:val="00817E6C"/>
    <w:rsid w:val="00817EE3"/>
    <w:rsid w:val="0082073E"/>
    <w:rsid w:val="00820892"/>
    <w:rsid w:val="008209BD"/>
    <w:rsid w:val="00820A2C"/>
    <w:rsid w:val="00820D48"/>
    <w:rsid w:val="00821034"/>
    <w:rsid w:val="008212CE"/>
    <w:rsid w:val="0082152D"/>
    <w:rsid w:val="008215DA"/>
    <w:rsid w:val="00821A1B"/>
    <w:rsid w:val="00821EA6"/>
    <w:rsid w:val="00821EB0"/>
    <w:rsid w:val="00822016"/>
    <w:rsid w:val="00822361"/>
    <w:rsid w:val="008223EF"/>
    <w:rsid w:val="00822464"/>
    <w:rsid w:val="00822972"/>
    <w:rsid w:val="00822E98"/>
    <w:rsid w:val="00823015"/>
    <w:rsid w:val="00823203"/>
    <w:rsid w:val="008237E5"/>
    <w:rsid w:val="008238A3"/>
    <w:rsid w:val="00823921"/>
    <w:rsid w:val="00823A03"/>
    <w:rsid w:val="00823D35"/>
    <w:rsid w:val="008243DD"/>
    <w:rsid w:val="008244D9"/>
    <w:rsid w:val="0082488F"/>
    <w:rsid w:val="008249C8"/>
    <w:rsid w:val="00824A23"/>
    <w:rsid w:val="0082544B"/>
    <w:rsid w:val="0082572C"/>
    <w:rsid w:val="00825CA8"/>
    <w:rsid w:val="00825D00"/>
    <w:rsid w:val="00826111"/>
    <w:rsid w:val="008262F7"/>
    <w:rsid w:val="0082645B"/>
    <w:rsid w:val="0082658E"/>
    <w:rsid w:val="0082683C"/>
    <w:rsid w:val="008270D7"/>
    <w:rsid w:val="00827587"/>
    <w:rsid w:val="008275B8"/>
    <w:rsid w:val="008275FF"/>
    <w:rsid w:val="00827CD7"/>
    <w:rsid w:val="00827E86"/>
    <w:rsid w:val="0083034F"/>
    <w:rsid w:val="0083066F"/>
    <w:rsid w:val="008306A2"/>
    <w:rsid w:val="008308BC"/>
    <w:rsid w:val="00830A42"/>
    <w:rsid w:val="008313D0"/>
    <w:rsid w:val="008313DE"/>
    <w:rsid w:val="008316F3"/>
    <w:rsid w:val="00831721"/>
    <w:rsid w:val="0083175D"/>
    <w:rsid w:val="008317C9"/>
    <w:rsid w:val="008320D1"/>
    <w:rsid w:val="00832641"/>
    <w:rsid w:val="00832B19"/>
    <w:rsid w:val="00832CCC"/>
    <w:rsid w:val="00832CEB"/>
    <w:rsid w:val="00832E72"/>
    <w:rsid w:val="00832F6F"/>
    <w:rsid w:val="008332CF"/>
    <w:rsid w:val="008333D6"/>
    <w:rsid w:val="00833A06"/>
    <w:rsid w:val="00833C98"/>
    <w:rsid w:val="00833D86"/>
    <w:rsid w:val="00834AE6"/>
    <w:rsid w:val="008351F0"/>
    <w:rsid w:val="0083548D"/>
    <w:rsid w:val="008355DD"/>
    <w:rsid w:val="00835772"/>
    <w:rsid w:val="00835924"/>
    <w:rsid w:val="00836424"/>
    <w:rsid w:val="008364FF"/>
    <w:rsid w:val="00836D9D"/>
    <w:rsid w:val="00836EA5"/>
    <w:rsid w:val="00836F75"/>
    <w:rsid w:val="00836F9B"/>
    <w:rsid w:val="008370CE"/>
    <w:rsid w:val="008372B1"/>
    <w:rsid w:val="0083736E"/>
    <w:rsid w:val="00837402"/>
    <w:rsid w:val="00837A20"/>
    <w:rsid w:val="00837B38"/>
    <w:rsid w:val="00837F58"/>
    <w:rsid w:val="00840008"/>
    <w:rsid w:val="0084009E"/>
    <w:rsid w:val="008401D0"/>
    <w:rsid w:val="0084023F"/>
    <w:rsid w:val="00840363"/>
    <w:rsid w:val="0084059D"/>
    <w:rsid w:val="00840676"/>
    <w:rsid w:val="00840856"/>
    <w:rsid w:val="00840CAA"/>
    <w:rsid w:val="00840F45"/>
    <w:rsid w:val="00841589"/>
    <w:rsid w:val="00841D9C"/>
    <w:rsid w:val="00841E52"/>
    <w:rsid w:val="00842173"/>
    <w:rsid w:val="00842609"/>
    <w:rsid w:val="00842854"/>
    <w:rsid w:val="008428D2"/>
    <w:rsid w:val="00842A26"/>
    <w:rsid w:val="00842B32"/>
    <w:rsid w:val="00842DB0"/>
    <w:rsid w:val="00843260"/>
    <w:rsid w:val="0084354D"/>
    <w:rsid w:val="00843560"/>
    <w:rsid w:val="00843720"/>
    <w:rsid w:val="00843749"/>
    <w:rsid w:val="008440B2"/>
    <w:rsid w:val="008443AC"/>
    <w:rsid w:val="00844816"/>
    <w:rsid w:val="00844BE7"/>
    <w:rsid w:val="0084509E"/>
    <w:rsid w:val="00845CF3"/>
    <w:rsid w:val="00845D9E"/>
    <w:rsid w:val="00845E8E"/>
    <w:rsid w:val="00845F11"/>
    <w:rsid w:val="008463CC"/>
    <w:rsid w:val="008467AA"/>
    <w:rsid w:val="008467C0"/>
    <w:rsid w:val="00846837"/>
    <w:rsid w:val="008468E1"/>
    <w:rsid w:val="00846DA0"/>
    <w:rsid w:val="0084704C"/>
    <w:rsid w:val="0084721C"/>
    <w:rsid w:val="0084724B"/>
    <w:rsid w:val="008473F0"/>
    <w:rsid w:val="0084780B"/>
    <w:rsid w:val="00850679"/>
    <w:rsid w:val="00850761"/>
    <w:rsid w:val="0085164F"/>
    <w:rsid w:val="0085165B"/>
    <w:rsid w:val="00851A0D"/>
    <w:rsid w:val="0085237E"/>
    <w:rsid w:val="0085260E"/>
    <w:rsid w:val="00852618"/>
    <w:rsid w:val="0085291B"/>
    <w:rsid w:val="008529FA"/>
    <w:rsid w:val="00852DC6"/>
    <w:rsid w:val="0085355A"/>
    <w:rsid w:val="008535B4"/>
    <w:rsid w:val="00853BB0"/>
    <w:rsid w:val="00853C77"/>
    <w:rsid w:val="00854092"/>
    <w:rsid w:val="0085424E"/>
    <w:rsid w:val="008548CB"/>
    <w:rsid w:val="008549B1"/>
    <w:rsid w:val="00854C42"/>
    <w:rsid w:val="00854E25"/>
    <w:rsid w:val="00855230"/>
    <w:rsid w:val="00855529"/>
    <w:rsid w:val="0085593F"/>
    <w:rsid w:val="00855A89"/>
    <w:rsid w:val="00855AC9"/>
    <w:rsid w:val="00855C03"/>
    <w:rsid w:val="00855D2B"/>
    <w:rsid w:val="00855FB3"/>
    <w:rsid w:val="00856325"/>
    <w:rsid w:val="008563C1"/>
    <w:rsid w:val="008565AF"/>
    <w:rsid w:val="0085663E"/>
    <w:rsid w:val="0085699D"/>
    <w:rsid w:val="00856BA4"/>
    <w:rsid w:val="00857C8A"/>
    <w:rsid w:val="00857D23"/>
    <w:rsid w:val="00857F00"/>
    <w:rsid w:val="00857F42"/>
    <w:rsid w:val="0086000F"/>
    <w:rsid w:val="008601EF"/>
    <w:rsid w:val="0086059A"/>
    <w:rsid w:val="00860A3D"/>
    <w:rsid w:val="00860C5A"/>
    <w:rsid w:val="00860CA2"/>
    <w:rsid w:val="00860D2C"/>
    <w:rsid w:val="0086115D"/>
    <w:rsid w:val="008612F4"/>
    <w:rsid w:val="0086183B"/>
    <w:rsid w:val="008619AA"/>
    <w:rsid w:val="008619DA"/>
    <w:rsid w:val="00861DD8"/>
    <w:rsid w:val="00862045"/>
    <w:rsid w:val="008621D3"/>
    <w:rsid w:val="008624CD"/>
    <w:rsid w:val="00862755"/>
    <w:rsid w:val="00862AFB"/>
    <w:rsid w:val="00862F2C"/>
    <w:rsid w:val="00862FB0"/>
    <w:rsid w:val="00863135"/>
    <w:rsid w:val="00863664"/>
    <w:rsid w:val="008636AA"/>
    <w:rsid w:val="0086383B"/>
    <w:rsid w:val="00863B32"/>
    <w:rsid w:val="00863C80"/>
    <w:rsid w:val="00863DBF"/>
    <w:rsid w:val="00863F1A"/>
    <w:rsid w:val="00863FF7"/>
    <w:rsid w:val="0086450B"/>
    <w:rsid w:val="00864580"/>
    <w:rsid w:val="00864939"/>
    <w:rsid w:val="00864E82"/>
    <w:rsid w:val="00865863"/>
    <w:rsid w:val="00865ABC"/>
    <w:rsid w:val="00865CE8"/>
    <w:rsid w:val="00865EE6"/>
    <w:rsid w:val="00865FBE"/>
    <w:rsid w:val="00866208"/>
    <w:rsid w:val="00866611"/>
    <w:rsid w:val="00866798"/>
    <w:rsid w:val="00866CAB"/>
    <w:rsid w:val="00867489"/>
    <w:rsid w:val="0086759F"/>
    <w:rsid w:val="008676C8"/>
    <w:rsid w:val="00867759"/>
    <w:rsid w:val="00867BC3"/>
    <w:rsid w:val="00867C72"/>
    <w:rsid w:val="008700F2"/>
    <w:rsid w:val="00870344"/>
    <w:rsid w:val="00870408"/>
    <w:rsid w:val="00870E8E"/>
    <w:rsid w:val="00870F20"/>
    <w:rsid w:val="00870F66"/>
    <w:rsid w:val="00870FAB"/>
    <w:rsid w:val="0087148E"/>
    <w:rsid w:val="0087192A"/>
    <w:rsid w:val="008719A9"/>
    <w:rsid w:val="008719AF"/>
    <w:rsid w:val="008719D5"/>
    <w:rsid w:val="00871B47"/>
    <w:rsid w:val="0087203E"/>
    <w:rsid w:val="00872133"/>
    <w:rsid w:val="008721A4"/>
    <w:rsid w:val="00872316"/>
    <w:rsid w:val="00872579"/>
    <w:rsid w:val="00872AFB"/>
    <w:rsid w:val="00872C24"/>
    <w:rsid w:val="00872D58"/>
    <w:rsid w:val="00872FAF"/>
    <w:rsid w:val="00873272"/>
    <w:rsid w:val="00873353"/>
    <w:rsid w:val="00873582"/>
    <w:rsid w:val="00873953"/>
    <w:rsid w:val="008739FA"/>
    <w:rsid w:val="00873B3B"/>
    <w:rsid w:val="00873CD7"/>
    <w:rsid w:val="00874397"/>
    <w:rsid w:val="008745D4"/>
    <w:rsid w:val="008748CD"/>
    <w:rsid w:val="0087496C"/>
    <w:rsid w:val="008749C7"/>
    <w:rsid w:val="008749DC"/>
    <w:rsid w:val="00874EAA"/>
    <w:rsid w:val="00874F4F"/>
    <w:rsid w:val="00875337"/>
    <w:rsid w:val="00875774"/>
    <w:rsid w:val="008757E8"/>
    <w:rsid w:val="008759FA"/>
    <w:rsid w:val="0087627A"/>
    <w:rsid w:val="008763A2"/>
    <w:rsid w:val="00876849"/>
    <w:rsid w:val="00876A1E"/>
    <w:rsid w:val="00876AAD"/>
    <w:rsid w:val="00876F0A"/>
    <w:rsid w:val="00876F5F"/>
    <w:rsid w:val="00877254"/>
    <w:rsid w:val="0087746B"/>
    <w:rsid w:val="008775D6"/>
    <w:rsid w:val="00877B79"/>
    <w:rsid w:val="00877C80"/>
    <w:rsid w:val="00877E48"/>
    <w:rsid w:val="00880110"/>
    <w:rsid w:val="0088017D"/>
    <w:rsid w:val="0088019C"/>
    <w:rsid w:val="008801E1"/>
    <w:rsid w:val="008808D4"/>
    <w:rsid w:val="00880957"/>
    <w:rsid w:val="008811A2"/>
    <w:rsid w:val="00881BFA"/>
    <w:rsid w:val="00881F1B"/>
    <w:rsid w:val="00881F35"/>
    <w:rsid w:val="00882017"/>
    <w:rsid w:val="0088203D"/>
    <w:rsid w:val="00882072"/>
    <w:rsid w:val="0088211C"/>
    <w:rsid w:val="00882266"/>
    <w:rsid w:val="0088240A"/>
    <w:rsid w:val="0088258D"/>
    <w:rsid w:val="00882C18"/>
    <w:rsid w:val="00882DC6"/>
    <w:rsid w:val="00883399"/>
    <w:rsid w:val="00883A66"/>
    <w:rsid w:val="00883BCB"/>
    <w:rsid w:val="00883C90"/>
    <w:rsid w:val="00883DDE"/>
    <w:rsid w:val="00884036"/>
    <w:rsid w:val="0088440B"/>
    <w:rsid w:val="00884685"/>
    <w:rsid w:val="008848F1"/>
    <w:rsid w:val="008849D3"/>
    <w:rsid w:val="00884A91"/>
    <w:rsid w:val="00884F04"/>
    <w:rsid w:val="00885563"/>
    <w:rsid w:val="008857BD"/>
    <w:rsid w:val="00885C92"/>
    <w:rsid w:val="00886209"/>
    <w:rsid w:val="008863BA"/>
    <w:rsid w:val="00886B3A"/>
    <w:rsid w:val="00886B3F"/>
    <w:rsid w:val="00887249"/>
    <w:rsid w:val="008873ED"/>
    <w:rsid w:val="008874D8"/>
    <w:rsid w:val="0088791A"/>
    <w:rsid w:val="008902AB"/>
    <w:rsid w:val="0089030C"/>
    <w:rsid w:val="00890592"/>
    <w:rsid w:val="008905FF"/>
    <w:rsid w:val="00890D32"/>
    <w:rsid w:val="00890EB2"/>
    <w:rsid w:val="008910C6"/>
    <w:rsid w:val="00891211"/>
    <w:rsid w:val="00891430"/>
    <w:rsid w:val="00891513"/>
    <w:rsid w:val="00891652"/>
    <w:rsid w:val="00891A60"/>
    <w:rsid w:val="00891E8C"/>
    <w:rsid w:val="0089203C"/>
    <w:rsid w:val="00892136"/>
    <w:rsid w:val="008922E4"/>
    <w:rsid w:val="00892347"/>
    <w:rsid w:val="0089243F"/>
    <w:rsid w:val="008924B5"/>
    <w:rsid w:val="00892728"/>
    <w:rsid w:val="00892D30"/>
    <w:rsid w:val="00892E0C"/>
    <w:rsid w:val="008931EC"/>
    <w:rsid w:val="00893242"/>
    <w:rsid w:val="008936F6"/>
    <w:rsid w:val="0089371D"/>
    <w:rsid w:val="008938AC"/>
    <w:rsid w:val="00893A10"/>
    <w:rsid w:val="00893D55"/>
    <w:rsid w:val="008944BA"/>
    <w:rsid w:val="0089451D"/>
    <w:rsid w:val="00895053"/>
    <w:rsid w:val="00895119"/>
    <w:rsid w:val="008951B9"/>
    <w:rsid w:val="0089582C"/>
    <w:rsid w:val="00895C29"/>
    <w:rsid w:val="00895D1B"/>
    <w:rsid w:val="00895F61"/>
    <w:rsid w:val="008960E3"/>
    <w:rsid w:val="0089625C"/>
    <w:rsid w:val="00896652"/>
    <w:rsid w:val="008969DF"/>
    <w:rsid w:val="00896A0E"/>
    <w:rsid w:val="00896F89"/>
    <w:rsid w:val="00896FDC"/>
    <w:rsid w:val="00897204"/>
    <w:rsid w:val="00897262"/>
    <w:rsid w:val="00897387"/>
    <w:rsid w:val="00897882"/>
    <w:rsid w:val="008A017F"/>
    <w:rsid w:val="008A0308"/>
    <w:rsid w:val="008A0635"/>
    <w:rsid w:val="008A06DD"/>
    <w:rsid w:val="008A08DB"/>
    <w:rsid w:val="008A0B31"/>
    <w:rsid w:val="008A130F"/>
    <w:rsid w:val="008A14D4"/>
    <w:rsid w:val="008A1608"/>
    <w:rsid w:val="008A1CD2"/>
    <w:rsid w:val="008A1D94"/>
    <w:rsid w:val="008A1E66"/>
    <w:rsid w:val="008A1F09"/>
    <w:rsid w:val="008A1F5F"/>
    <w:rsid w:val="008A223B"/>
    <w:rsid w:val="008A30A7"/>
    <w:rsid w:val="008A3437"/>
    <w:rsid w:val="008A349E"/>
    <w:rsid w:val="008A3810"/>
    <w:rsid w:val="008A3837"/>
    <w:rsid w:val="008A3BAE"/>
    <w:rsid w:val="008A4257"/>
    <w:rsid w:val="008A4300"/>
    <w:rsid w:val="008A457A"/>
    <w:rsid w:val="008A457B"/>
    <w:rsid w:val="008A4862"/>
    <w:rsid w:val="008A4CCF"/>
    <w:rsid w:val="008A4DB1"/>
    <w:rsid w:val="008A4DDC"/>
    <w:rsid w:val="008A4F87"/>
    <w:rsid w:val="008A51CC"/>
    <w:rsid w:val="008A539E"/>
    <w:rsid w:val="008A599B"/>
    <w:rsid w:val="008A5D2F"/>
    <w:rsid w:val="008A5EB7"/>
    <w:rsid w:val="008A6252"/>
    <w:rsid w:val="008A637D"/>
    <w:rsid w:val="008A65B3"/>
    <w:rsid w:val="008A65F3"/>
    <w:rsid w:val="008A6FB2"/>
    <w:rsid w:val="008A73EA"/>
    <w:rsid w:val="008A7A22"/>
    <w:rsid w:val="008B05E7"/>
    <w:rsid w:val="008B0B6B"/>
    <w:rsid w:val="008B0F1C"/>
    <w:rsid w:val="008B120C"/>
    <w:rsid w:val="008B12D0"/>
    <w:rsid w:val="008B15D2"/>
    <w:rsid w:val="008B1BDE"/>
    <w:rsid w:val="008B205E"/>
    <w:rsid w:val="008B2619"/>
    <w:rsid w:val="008B281D"/>
    <w:rsid w:val="008B284B"/>
    <w:rsid w:val="008B2C7B"/>
    <w:rsid w:val="008B2D14"/>
    <w:rsid w:val="008B2F42"/>
    <w:rsid w:val="008B319E"/>
    <w:rsid w:val="008B3871"/>
    <w:rsid w:val="008B3CD8"/>
    <w:rsid w:val="008B3DCA"/>
    <w:rsid w:val="008B3E92"/>
    <w:rsid w:val="008B49F7"/>
    <w:rsid w:val="008B5A7C"/>
    <w:rsid w:val="008B5AE7"/>
    <w:rsid w:val="008B61A6"/>
    <w:rsid w:val="008B62B4"/>
    <w:rsid w:val="008B6675"/>
    <w:rsid w:val="008B691F"/>
    <w:rsid w:val="008B6AD2"/>
    <w:rsid w:val="008B72C9"/>
    <w:rsid w:val="008B74EE"/>
    <w:rsid w:val="008B75F3"/>
    <w:rsid w:val="008B79C4"/>
    <w:rsid w:val="008B7E39"/>
    <w:rsid w:val="008C00CA"/>
    <w:rsid w:val="008C05E4"/>
    <w:rsid w:val="008C05EE"/>
    <w:rsid w:val="008C0987"/>
    <w:rsid w:val="008C1184"/>
    <w:rsid w:val="008C1469"/>
    <w:rsid w:val="008C15E9"/>
    <w:rsid w:val="008C164C"/>
    <w:rsid w:val="008C17A4"/>
    <w:rsid w:val="008C2388"/>
    <w:rsid w:val="008C2B67"/>
    <w:rsid w:val="008C2E75"/>
    <w:rsid w:val="008C3064"/>
    <w:rsid w:val="008C387D"/>
    <w:rsid w:val="008C3A31"/>
    <w:rsid w:val="008C3CE0"/>
    <w:rsid w:val="008C3D04"/>
    <w:rsid w:val="008C3D23"/>
    <w:rsid w:val="008C3E72"/>
    <w:rsid w:val="008C3F7E"/>
    <w:rsid w:val="008C4B79"/>
    <w:rsid w:val="008C503E"/>
    <w:rsid w:val="008C5204"/>
    <w:rsid w:val="008C5397"/>
    <w:rsid w:val="008C5425"/>
    <w:rsid w:val="008C5559"/>
    <w:rsid w:val="008C562D"/>
    <w:rsid w:val="008C57E2"/>
    <w:rsid w:val="008C5814"/>
    <w:rsid w:val="008C5815"/>
    <w:rsid w:val="008C59E8"/>
    <w:rsid w:val="008C5FD1"/>
    <w:rsid w:val="008C61C7"/>
    <w:rsid w:val="008C621B"/>
    <w:rsid w:val="008C6422"/>
    <w:rsid w:val="008C653F"/>
    <w:rsid w:val="008C661A"/>
    <w:rsid w:val="008C6A2C"/>
    <w:rsid w:val="008C6BB4"/>
    <w:rsid w:val="008C6CAA"/>
    <w:rsid w:val="008C6E38"/>
    <w:rsid w:val="008C6E7E"/>
    <w:rsid w:val="008C7B8F"/>
    <w:rsid w:val="008D0048"/>
    <w:rsid w:val="008D0054"/>
    <w:rsid w:val="008D023B"/>
    <w:rsid w:val="008D106D"/>
    <w:rsid w:val="008D1365"/>
    <w:rsid w:val="008D15B8"/>
    <w:rsid w:val="008D16F4"/>
    <w:rsid w:val="008D1871"/>
    <w:rsid w:val="008D1894"/>
    <w:rsid w:val="008D18C1"/>
    <w:rsid w:val="008D2599"/>
    <w:rsid w:val="008D273A"/>
    <w:rsid w:val="008D29F0"/>
    <w:rsid w:val="008D2A30"/>
    <w:rsid w:val="008D2A71"/>
    <w:rsid w:val="008D2A96"/>
    <w:rsid w:val="008D2CA5"/>
    <w:rsid w:val="008D2F6C"/>
    <w:rsid w:val="008D35DC"/>
    <w:rsid w:val="008D397E"/>
    <w:rsid w:val="008D3E3F"/>
    <w:rsid w:val="008D3F11"/>
    <w:rsid w:val="008D4067"/>
    <w:rsid w:val="008D438F"/>
    <w:rsid w:val="008D4546"/>
    <w:rsid w:val="008D46DB"/>
    <w:rsid w:val="008D47F4"/>
    <w:rsid w:val="008D48CF"/>
    <w:rsid w:val="008D4BB4"/>
    <w:rsid w:val="008D4D8A"/>
    <w:rsid w:val="008D56D2"/>
    <w:rsid w:val="008D57DF"/>
    <w:rsid w:val="008D5864"/>
    <w:rsid w:val="008D5914"/>
    <w:rsid w:val="008D5AC9"/>
    <w:rsid w:val="008D5BEA"/>
    <w:rsid w:val="008D653D"/>
    <w:rsid w:val="008D6997"/>
    <w:rsid w:val="008D6C1A"/>
    <w:rsid w:val="008D6E85"/>
    <w:rsid w:val="008D705E"/>
    <w:rsid w:val="008D7146"/>
    <w:rsid w:val="008D7272"/>
    <w:rsid w:val="008D72B5"/>
    <w:rsid w:val="008D7AB3"/>
    <w:rsid w:val="008E029D"/>
    <w:rsid w:val="008E05AF"/>
    <w:rsid w:val="008E08E1"/>
    <w:rsid w:val="008E09C0"/>
    <w:rsid w:val="008E0E9E"/>
    <w:rsid w:val="008E0F67"/>
    <w:rsid w:val="008E0FD8"/>
    <w:rsid w:val="008E1135"/>
    <w:rsid w:val="008E115D"/>
    <w:rsid w:val="008E18D7"/>
    <w:rsid w:val="008E205E"/>
    <w:rsid w:val="008E2149"/>
    <w:rsid w:val="008E243D"/>
    <w:rsid w:val="008E2648"/>
    <w:rsid w:val="008E28C5"/>
    <w:rsid w:val="008E3655"/>
    <w:rsid w:val="008E39FE"/>
    <w:rsid w:val="008E3C81"/>
    <w:rsid w:val="008E46E4"/>
    <w:rsid w:val="008E4A45"/>
    <w:rsid w:val="008E4D2E"/>
    <w:rsid w:val="008E4D47"/>
    <w:rsid w:val="008E5158"/>
    <w:rsid w:val="008E5219"/>
    <w:rsid w:val="008E5311"/>
    <w:rsid w:val="008E5925"/>
    <w:rsid w:val="008E5A57"/>
    <w:rsid w:val="008E5B94"/>
    <w:rsid w:val="008E5BE9"/>
    <w:rsid w:val="008E5E4F"/>
    <w:rsid w:val="008E61C4"/>
    <w:rsid w:val="008E623A"/>
    <w:rsid w:val="008E637B"/>
    <w:rsid w:val="008E7448"/>
    <w:rsid w:val="008E7F04"/>
    <w:rsid w:val="008F01AB"/>
    <w:rsid w:val="008F01FB"/>
    <w:rsid w:val="008F090B"/>
    <w:rsid w:val="008F0A71"/>
    <w:rsid w:val="008F0CC0"/>
    <w:rsid w:val="008F1195"/>
    <w:rsid w:val="008F1270"/>
    <w:rsid w:val="008F14C5"/>
    <w:rsid w:val="008F19C0"/>
    <w:rsid w:val="008F25AC"/>
    <w:rsid w:val="008F2D71"/>
    <w:rsid w:val="008F312B"/>
    <w:rsid w:val="008F34F2"/>
    <w:rsid w:val="008F35EC"/>
    <w:rsid w:val="008F3A2A"/>
    <w:rsid w:val="008F3AF2"/>
    <w:rsid w:val="008F406B"/>
    <w:rsid w:val="008F40B3"/>
    <w:rsid w:val="008F4104"/>
    <w:rsid w:val="008F4BEE"/>
    <w:rsid w:val="008F4C2A"/>
    <w:rsid w:val="008F4CA9"/>
    <w:rsid w:val="008F4D2E"/>
    <w:rsid w:val="008F602B"/>
    <w:rsid w:val="008F6037"/>
    <w:rsid w:val="008F60C7"/>
    <w:rsid w:val="008F61EB"/>
    <w:rsid w:val="008F64A6"/>
    <w:rsid w:val="008F6817"/>
    <w:rsid w:val="008F6B3C"/>
    <w:rsid w:val="008F6D3A"/>
    <w:rsid w:val="008F6F15"/>
    <w:rsid w:val="008F6F45"/>
    <w:rsid w:val="008F6FCF"/>
    <w:rsid w:val="008F70A5"/>
    <w:rsid w:val="008F7600"/>
    <w:rsid w:val="008F763F"/>
    <w:rsid w:val="008F76BF"/>
    <w:rsid w:val="009004CD"/>
    <w:rsid w:val="009004E7"/>
    <w:rsid w:val="009005DC"/>
    <w:rsid w:val="009008D0"/>
    <w:rsid w:val="00900A57"/>
    <w:rsid w:val="00900C9B"/>
    <w:rsid w:val="00901029"/>
    <w:rsid w:val="00901732"/>
    <w:rsid w:val="0090198B"/>
    <w:rsid w:val="00901DA4"/>
    <w:rsid w:val="00902027"/>
    <w:rsid w:val="009020D5"/>
    <w:rsid w:val="00902684"/>
    <w:rsid w:val="009028F7"/>
    <w:rsid w:val="00902EFE"/>
    <w:rsid w:val="00903186"/>
    <w:rsid w:val="00903215"/>
    <w:rsid w:val="0090321D"/>
    <w:rsid w:val="00903560"/>
    <w:rsid w:val="0090377B"/>
    <w:rsid w:val="00903857"/>
    <w:rsid w:val="00903944"/>
    <w:rsid w:val="00903FFB"/>
    <w:rsid w:val="0090401E"/>
    <w:rsid w:val="00904229"/>
    <w:rsid w:val="009045E7"/>
    <w:rsid w:val="00904974"/>
    <w:rsid w:val="00904FA4"/>
    <w:rsid w:val="0090514C"/>
    <w:rsid w:val="009052B7"/>
    <w:rsid w:val="0090588B"/>
    <w:rsid w:val="009058BF"/>
    <w:rsid w:val="00905B7E"/>
    <w:rsid w:val="00905E4E"/>
    <w:rsid w:val="00905E5E"/>
    <w:rsid w:val="0090601F"/>
    <w:rsid w:val="009061B8"/>
    <w:rsid w:val="0090621A"/>
    <w:rsid w:val="00906339"/>
    <w:rsid w:val="009063CB"/>
    <w:rsid w:val="00906FE8"/>
    <w:rsid w:val="00907198"/>
    <w:rsid w:val="0090730E"/>
    <w:rsid w:val="009076D1"/>
    <w:rsid w:val="00907C94"/>
    <w:rsid w:val="0091008C"/>
    <w:rsid w:val="0091040A"/>
    <w:rsid w:val="009106CC"/>
    <w:rsid w:val="00910A07"/>
    <w:rsid w:val="00910D01"/>
    <w:rsid w:val="00910DCE"/>
    <w:rsid w:val="0091113C"/>
    <w:rsid w:val="00911278"/>
    <w:rsid w:val="00911318"/>
    <w:rsid w:val="0091142D"/>
    <w:rsid w:val="00911662"/>
    <w:rsid w:val="00911847"/>
    <w:rsid w:val="009119D1"/>
    <w:rsid w:val="00911E2E"/>
    <w:rsid w:val="00912168"/>
    <w:rsid w:val="0091240F"/>
    <w:rsid w:val="00912418"/>
    <w:rsid w:val="00912498"/>
    <w:rsid w:val="00912735"/>
    <w:rsid w:val="00912B7D"/>
    <w:rsid w:val="00912DE8"/>
    <w:rsid w:val="00912EB0"/>
    <w:rsid w:val="00912F8E"/>
    <w:rsid w:val="00913027"/>
    <w:rsid w:val="009130A8"/>
    <w:rsid w:val="009131E6"/>
    <w:rsid w:val="00913302"/>
    <w:rsid w:val="00913317"/>
    <w:rsid w:val="0091335B"/>
    <w:rsid w:val="00913648"/>
    <w:rsid w:val="0091374A"/>
    <w:rsid w:val="009138E6"/>
    <w:rsid w:val="00913BB8"/>
    <w:rsid w:val="00913EED"/>
    <w:rsid w:val="009142A4"/>
    <w:rsid w:val="00914869"/>
    <w:rsid w:val="00914E34"/>
    <w:rsid w:val="0091534D"/>
    <w:rsid w:val="009154CA"/>
    <w:rsid w:val="00915560"/>
    <w:rsid w:val="009155F5"/>
    <w:rsid w:val="00915959"/>
    <w:rsid w:val="00915E70"/>
    <w:rsid w:val="00916421"/>
    <w:rsid w:val="009164A1"/>
    <w:rsid w:val="0091705C"/>
    <w:rsid w:val="009170E1"/>
    <w:rsid w:val="009171C0"/>
    <w:rsid w:val="00917769"/>
    <w:rsid w:val="009179A4"/>
    <w:rsid w:val="00917A77"/>
    <w:rsid w:val="00917AE9"/>
    <w:rsid w:val="00917E32"/>
    <w:rsid w:val="00920363"/>
    <w:rsid w:val="00920A9C"/>
    <w:rsid w:val="00920B10"/>
    <w:rsid w:val="00920C03"/>
    <w:rsid w:val="009217BD"/>
    <w:rsid w:val="009219CC"/>
    <w:rsid w:val="00922077"/>
    <w:rsid w:val="009220F8"/>
    <w:rsid w:val="009221ED"/>
    <w:rsid w:val="0092267A"/>
    <w:rsid w:val="009226BD"/>
    <w:rsid w:val="00922AA7"/>
    <w:rsid w:val="00922E7E"/>
    <w:rsid w:val="00922EB1"/>
    <w:rsid w:val="00923011"/>
    <w:rsid w:val="00923131"/>
    <w:rsid w:val="0092365C"/>
    <w:rsid w:val="009239B8"/>
    <w:rsid w:val="00923A01"/>
    <w:rsid w:val="00923A4D"/>
    <w:rsid w:val="0092418C"/>
    <w:rsid w:val="009241A5"/>
    <w:rsid w:val="0092434F"/>
    <w:rsid w:val="0092445F"/>
    <w:rsid w:val="0092523A"/>
    <w:rsid w:val="0092561B"/>
    <w:rsid w:val="00925A73"/>
    <w:rsid w:val="00925D62"/>
    <w:rsid w:val="00925D97"/>
    <w:rsid w:val="00925F74"/>
    <w:rsid w:val="00926349"/>
    <w:rsid w:val="009265E7"/>
    <w:rsid w:val="009266DB"/>
    <w:rsid w:val="0092687D"/>
    <w:rsid w:val="00926933"/>
    <w:rsid w:val="00926D38"/>
    <w:rsid w:val="009272DE"/>
    <w:rsid w:val="009278A6"/>
    <w:rsid w:val="00927C2E"/>
    <w:rsid w:val="00927C6A"/>
    <w:rsid w:val="00927C73"/>
    <w:rsid w:val="0093050B"/>
    <w:rsid w:val="009305C3"/>
    <w:rsid w:val="009308E5"/>
    <w:rsid w:val="009309BB"/>
    <w:rsid w:val="009313A1"/>
    <w:rsid w:val="0093175C"/>
    <w:rsid w:val="009318DD"/>
    <w:rsid w:val="009319A0"/>
    <w:rsid w:val="00931B8B"/>
    <w:rsid w:val="00931DEF"/>
    <w:rsid w:val="00932279"/>
    <w:rsid w:val="009323AD"/>
    <w:rsid w:val="0093267C"/>
    <w:rsid w:val="00932765"/>
    <w:rsid w:val="0093285B"/>
    <w:rsid w:val="009328D2"/>
    <w:rsid w:val="009328FD"/>
    <w:rsid w:val="0093368E"/>
    <w:rsid w:val="009338C3"/>
    <w:rsid w:val="00933A30"/>
    <w:rsid w:val="00933ABE"/>
    <w:rsid w:val="00933B0E"/>
    <w:rsid w:val="00933B38"/>
    <w:rsid w:val="009340A2"/>
    <w:rsid w:val="009341CC"/>
    <w:rsid w:val="00934205"/>
    <w:rsid w:val="00934578"/>
    <w:rsid w:val="00934BF4"/>
    <w:rsid w:val="00934C7A"/>
    <w:rsid w:val="00935A4C"/>
    <w:rsid w:val="00935FDA"/>
    <w:rsid w:val="0093604B"/>
    <w:rsid w:val="00936101"/>
    <w:rsid w:val="0093677C"/>
    <w:rsid w:val="00937060"/>
    <w:rsid w:val="0093728D"/>
    <w:rsid w:val="00937336"/>
    <w:rsid w:val="0093737C"/>
    <w:rsid w:val="00937439"/>
    <w:rsid w:val="00937661"/>
    <w:rsid w:val="00937680"/>
    <w:rsid w:val="00937A85"/>
    <w:rsid w:val="00937AA5"/>
    <w:rsid w:val="00937B1F"/>
    <w:rsid w:val="00937F2E"/>
    <w:rsid w:val="0094009C"/>
    <w:rsid w:val="009403D0"/>
    <w:rsid w:val="009403DD"/>
    <w:rsid w:val="00940651"/>
    <w:rsid w:val="00940E02"/>
    <w:rsid w:val="0094170C"/>
    <w:rsid w:val="00941772"/>
    <w:rsid w:val="009418AB"/>
    <w:rsid w:val="00941A5D"/>
    <w:rsid w:val="00941BAA"/>
    <w:rsid w:val="00941F25"/>
    <w:rsid w:val="009421FA"/>
    <w:rsid w:val="00942565"/>
    <w:rsid w:val="00942DCB"/>
    <w:rsid w:val="00942E54"/>
    <w:rsid w:val="00942F69"/>
    <w:rsid w:val="009431CB"/>
    <w:rsid w:val="00943775"/>
    <w:rsid w:val="00943C42"/>
    <w:rsid w:val="00943F21"/>
    <w:rsid w:val="00943F79"/>
    <w:rsid w:val="00943FA9"/>
    <w:rsid w:val="0094422F"/>
    <w:rsid w:val="00944254"/>
    <w:rsid w:val="00944263"/>
    <w:rsid w:val="00944ABF"/>
    <w:rsid w:val="00944B4C"/>
    <w:rsid w:val="00944C12"/>
    <w:rsid w:val="00944F37"/>
    <w:rsid w:val="00945174"/>
    <w:rsid w:val="00945485"/>
    <w:rsid w:val="00945832"/>
    <w:rsid w:val="00945A94"/>
    <w:rsid w:val="00945D68"/>
    <w:rsid w:val="00946118"/>
    <w:rsid w:val="009461A8"/>
    <w:rsid w:val="0094646E"/>
    <w:rsid w:val="0094695A"/>
    <w:rsid w:val="00947259"/>
    <w:rsid w:val="0094765D"/>
    <w:rsid w:val="00947838"/>
    <w:rsid w:val="009501A6"/>
    <w:rsid w:val="009501EC"/>
    <w:rsid w:val="00950E80"/>
    <w:rsid w:val="0095140A"/>
    <w:rsid w:val="0095151D"/>
    <w:rsid w:val="00951694"/>
    <w:rsid w:val="0095188F"/>
    <w:rsid w:val="00951FA1"/>
    <w:rsid w:val="00952495"/>
    <w:rsid w:val="00952595"/>
    <w:rsid w:val="009528D9"/>
    <w:rsid w:val="009529B1"/>
    <w:rsid w:val="00952F54"/>
    <w:rsid w:val="00952F5A"/>
    <w:rsid w:val="00952FE5"/>
    <w:rsid w:val="00952FE8"/>
    <w:rsid w:val="009534F0"/>
    <w:rsid w:val="0095366C"/>
    <w:rsid w:val="0095369A"/>
    <w:rsid w:val="009536FF"/>
    <w:rsid w:val="00953E59"/>
    <w:rsid w:val="00953F0E"/>
    <w:rsid w:val="00953FD9"/>
    <w:rsid w:val="009541D9"/>
    <w:rsid w:val="00954401"/>
    <w:rsid w:val="00954967"/>
    <w:rsid w:val="0095499C"/>
    <w:rsid w:val="00955446"/>
    <w:rsid w:val="009556D3"/>
    <w:rsid w:val="0095590D"/>
    <w:rsid w:val="00955CCB"/>
    <w:rsid w:val="00955D8D"/>
    <w:rsid w:val="009565C0"/>
    <w:rsid w:val="009565E9"/>
    <w:rsid w:val="00956642"/>
    <w:rsid w:val="00956ADA"/>
    <w:rsid w:val="00956BB5"/>
    <w:rsid w:val="00956D97"/>
    <w:rsid w:val="00956E8C"/>
    <w:rsid w:val="009570D3"/>
    <w:rsid w:val="0095781D"/>
    <w:rsid w:val="00957B18"/>
    <w:rsid w:val="00957C2A"/>
    <w:rsid w:val="00957E10"/>
    <w:rsid w:val="00957F51"/>
    <w:rsid w:val="009600A8"/>
    <w:rsid w:val="0096024A"/>
    <w:rsid w:val="00961140"/>
    <w:rsid w:val="0096125C"/>
    <w:rsid w:val="00961745"/>
    <w:rsid w:val="00961C3A"/>
    <w:rsid w:val="00961D0B"/>
    <w:rsid w:val="0096240A"/>
    <w:rsid w:val="009627A9"/>
    <w:rsid w:val="00962949"/>
    <w:rsid w:val="00962B42"/>
    <w:rsid w:val="00962FFD"/>
    <w:rsid w:val="00963074"/>
    <w:rsid w:val="0096307D"/>
    <w:rsid w:val="009631A8"/>
    <w:rsid w:val="0096349A"/>
    <w:rsid w:val="009636D9"/>
    <w:rsid w:val="0096372C"/>
    <w:rsid w:val="00963BBA"/>
    <w:rsid w:val="009640B8"/>
    <w:rsid w:val="009646F0"/>
    <w:rsid w:val="0096481F"/>
    <w:rsid w:val="00964855"/>
    <w:rsid w:val="00964869"/>
    <w:rsid w:val="00964A03"/>
    <w:rsid w:val="00964A4D"/>
    <w:rsid w:val="00964E0F"/>
    <w:rsid w:val="00965247"/>
    <w:rsid w:val="00965701"/>
    <w:rsid w:val="009657F4"/>
    <w:rsid w:val="00965901"/>
    <w:rsid w:val="009659A8"/>
    <w:rsid w:val="00965ADF"/>
    <w:rsid w:val="00965F91"/>
    <w:rsid w:val="00966158"/>
    <w:rsid w:val="00966301"/>
    <w:rsid w:val="009663B9"/>
    <w:rsid w:val="009664CA"/>
    <w:rsid w:val="009665E9"/>
    <w:rsid w:val="00966A25"/>
    <w:rsid w:val="00966D1A"/>
    <w:rsid w:val="00966E6B"/>
    <w:rsid w:val="0096721F"/>
    <w:rsid w:val="00967330"/>
    <w:rsid w:val="00967936"/>
    <w:rsid w:val="00967CAA"/>
    <w:rsid w:val="00970046"/>
    <w:rsid w:val="0097011F"/>
    <w:rsid w:val="0097036B"/>
    <w:rsid w:val="009705E5"/>
    <w:rsid w:val="00970B59"/>
    <w:rsid w:val="00970DC7"/>
    <w:rsid w:val="009711B4"/>
    <w:rsid w:val="00971491"/>
    <w:rsid w:val="009715C3"/>
    <w:rsid w:val="009717AC"/>
    <w:rsid w:val="00971913"/>
    <w:rsid w:val="0097235E"/>
    <w:rsid w:val="00972E7A"/>
    <w:rsid w:val="00973287"/>
    <w:rsid w:val="0097332D"/>
    <w:rsid w:val="0097347D"/>
    <w:rsid w:val="009737D1"/>
    <w:rsid w:val="00973CAE"/>
    <w:rsid w:val="00974334"/>
    <w:rsid w:val="00974406"/>
    <w:rsid w:val="009744A6"/>
    <w:rsid w:val="009744F2"/>
    <w:rsid w:val="00974616"/>
    <w:rsid w:val="00974B7C"/>
    <w:rsid w:val="00974EEA"/>
    <w:rsid w:val="0097510A"/>
    <w:rsid w:val="0097565F"/>
    <w:rsid w:val="0097580E"/>
    <w:rsid w:val="009759CF"/>
    <w:rsid w:val="00975E2E"/>
    <w:rsid w:val="00975F39"/>
    <w:rsid w:val="00975FC1"/>
    <w:rsid w:val="00976128"/>
    <w:rsid w:val="00976203"/>
    <w:rsid w:val="009762F4"/>
    <w:rsid w:val="00976363"/>
    <w:rsid w:val="00976492"/>
    <w:rsid w:val="00976769"/>
    <w:rsid w:val="009769C4"/>
    <w:rsid w:val="00976BBF"/>
    <w:rsid w:val="00976FCC"/>
    <w:rsid w:val="00976FF8"/>
    <w:rsid w:val="0097758A"/>
    <w:rsid w:val="00977F5A"/>
    <w:rsid w:val="009801EE"/>
    <w:rsid w:val="009806E4"/>
    <w:rsid w:val="00980D6B"/>
    <w:rsid w:val="0098116A"/>
    <w:rsid w:val="00981582"/>
    <w:rsid w:val="009815E9"/>
    <w:rsid w:val="0098164E"/>
    <w:rsid w:val="009817B8"/>
    <w:rsid w:val="00981908"/>
    <w:rsid w:val="00981959"/>
    <w:rsid w:val="00981CF0"/>
    <w:rsid w:val="00981D74"/>
    <w:rsid w:val="00982253"/>
    <w:rsid w:val="009825EF"/>
    <w:rsid w:val="00982899"/>
    <w:rsid w:val="00982C56"/>
    <w:rsid w:val="00983764"/>
    <w:rsid w:val="00983B9D"/>
    <w:rsid w:val="009844C5"/>
    <w:rsid w:val="009844EF"/>
    <w:rsid w:val="00984594"/>
    <w:rsid w:val="00984BAA"/>
    <w:rsid w:val="00984C9F"/>
    <w:rsid w:val="0098513C"/>
    <w:rsid w:val="0098583D"/>
    <w:rsid w:val="009859F7"/>
    <w:rsid w:val="0098629E"/>
    <w:rsid w:val="009869E3"/>
    <w:rsid w:val="00986C19"/>
    <w:rsid w:val="00986CB4"/>
    <w:rsid w:val="0098722C"/>
    <w:rsid w:val="009872EC"/>
    <w:rsid w:val="009872FE"/>
    <w:rsid w:val="00987A99"/>
    <w:rsid w:val="00987D66"/>
    <w:rsid w:val="00987E2F"/>
    <w:rsid w:val="00990207"/>
    <w:rsid w:val="0099044E"/>
    <w:rsid w:val="00990B75"/>
    <w:rsid w:val="00990C28"/>
    <w:rsid w:val="00991027"/>
    <w:rsid w:val="00991794"/>
    <w:rsid w:val="0099199B"/>
    <w:rsid w:val="00991A5C"/>
    <w:rsid w:val="00991CAF"/>
    <w:rsid w:val="00992198"/>
    <w:rsid w:val="009924B5"/>
    <w:rsid w:val="00992C69"/>
    <w:rsid w:val="00992C6F"/>
    <w:rsid w:val="00992D70"/>
    <w:rsid w:val="009930F3"/>
    <w:rsid w:val="00993711"/>
    <w:rsid w:val="00993817"/>
    <w:rsid w:val="00993C74"/>
    <w:rsid w:val="00993EA8"/>
    <w:rsid w:val="00993FB0"/>
    <w:rsid w:val="009940A3"/>
    <w:rsid w:val="0099441E"/>
    <w:rsid w:val="0099447D"/>
    <w:rsid w:val="00994BD3"/>
    <w:rsid w:val="00994BE0"/>
    <w:rsid w:val="00994EE3"/>
    <w:rsid w:val="00995134"/>
    <w:rsid w:val="00995201"/>
    <w:rsid w:val="009954C0"/>
    <w:rsid w:val="009955CE"/>
    <w:rsid w:val="009957BB"/>
    <w:rsid w:val="00995A15"/>
    <w:rsid w:val="00995AB8"/>
    <w:rsid w:val="00995D7B"/>
    <w:rsid w:val="00995EE0"/>
    <w:rsid w:val="009960DC"/>
    <w:rsid w:val="00996181"/>
    <w:rsid w:val="009962ED"/>
    <w:rsid w:val="009965BB"/>
    <w:rsid w:val="00996815"/>
    <w:rsid w:val="009968A5"/>
    <w:rsid w:val="00996C3B"/>
    <w:rsid w:val="00996E01"/>
    <w:rsid w:val="0099738B"/>
    <w:rsid w:val="00997AE9"/>
    <w:rsid w:val="009A04E8"/>
    <w:rsid w:val="009A09D1"/>
    <w:rsid w:val="009A150B"/>
    <w:rsid w:val="009A1B9D"/>
    <w:rsid w:val="009A1E07"/>
    <w:rsid w:val="009A1E57"/>
    <w:rsid w:val="009A1F80"/>
    <w:rsid w:val="009A201D"/>
    <w:rsid w:val="009A22D2"/>
    <w:rsid w:val="009A2881"/>
    <w:rsid w:val="009A29CF"/>
    <w:rsid w:val="009A2B3A"/>
    <w:rsid w:val="009A2DAE"/>
    <w:rsid w:val="009A3223"/>
    <w:rsid w:val="009A3F74"/>
    <w:rsid w:val="009A49A2"/>
    <w:rsid w:val="009A5126"/>
    <w:rsid w:val="009A5942"/>
    <w:rsid w:val="009A5C2E"/>
    <w:rsid w:val="009A5F11"/>
    <w:rsid w:val="009A5F73"/>
    <w:rsid w:val="009A629E"/>
    <w:rsid w:val="009A67D9"/>
    <w:rsid w:val="009A72FB"/>
    <w:rsid w:val="009A7424"/>
    <w:rsid w:val="009A74AA"/>
    <w:rsid w:val="009A758C"/>
    <w:rsid w:val="009A7643"/>
    <w:rsid w:val="009A7CE1"/>
    <w:rsid w:val="009B01DB"/>
    <w:rsid w:val="009B02D9"/>
    <w:rsid w:val="009B0661"/>
    <w:rsid w:val="009B0922"/>
    <w:rsid w:val="009B10B3"/>
    <w:rsid w:val="009B1169"/>
    <w:rsid w:val="009B119D"/>
    <w:rsid w:val="009B1593"/>
    <w:rsid w:val="009B1826"/>
    <w:rsid w:val="009B189D"/>
    <w:rsid w:val="009B1EEE"/>
    <w:rsid w:val="009B21DA"/>
    <w:rsid w:val="009B22E6"/>
    <w:rsid w:val="009B29F5"/>
    <w:rsid w:val="009B2E25"/>
    <w:rsid w:val="009B2EB8"/>
    <w:rsid w:val="009B2ECC"/>
    <w:rsid w:val="009B2ED0"/>
    <w:rsid w:val="009B330C"/>
    <w:rsid w:val="009B3A37"/>
    <w:rsid w:val="009B3B41"/>
    <w:rsid w:val="009B3BF5"/>
    <w:rsid w:val="009B3F4E"/>
    <w:rsid w:val="009B4093"/>
    <w:rsid w:val="009B46C2"/>
    <w:rsid w:val="009B5A54"/>
    <w:rsid w:val="009B5A8A"/>
    <w:rsid w:val="009B5B68"/>
    <w:rsid w:val="009B6017"/>
    <w:rsid w:val="009B6040"/>
    <w:rsid w:val="009B630D"/>
    <w:rsid w:val="009B6518"/>
    <w:rsid w:val="009B6A63"/>
    <w:rsid w:val="009B6A98"/>
    <w:rsid w:val="009B6D8E"/>
    <w:rsid w:val="009B718A"/>
    <w:rsid w:val="009B7422"/>
    <w:rsid w:val="009B75BC"/>
    <w:rsid w:val="009B7CE8"/>
    <w:rsid w:val="009B7E59"/>
    <w:rsid w:val="009B7F00"/>
    <w:rsid w:val="009C006B"/>
    <w:rsid w:val="009C0174"/>
    <w:rsid w:val="009C078C"/>
    <w:rsid w:val="009C0A1E"/>
    <w:rsid w:val="009C1177"/>
    <w:rsid w:val="009C1218"/>
    <w:rsid w:val="009C14DB"/>
    <w:rsid w:val="009C180E"/>
    <w:rsid w:val="009C1A76"/>
    <w:rsid w:val="009C1C0A"/>
    <w:rsid w:val="009C1C2C"/>
    <w:rsid w:val="009C1D88"/>
    <w:rsid w:val="009C1E9C"/>
    <w:rsid w:val="009C2066"/>
    <w:rsid w:val="009C233F"/>
    <w:rsid w:val="009C24B1"/>
    <w:rsid w:val="009C28D7"/>
    <w:rsid w:val="009C2C7F"/>
    <w:rsid w:val="009C2EF2"/>
    <w:rsid w:val="009C31C3"/>
    <w:rsid w:val="009C32EA"/>
    <w:rsid w:val="009C33A4"/>
    <w:rsid w:val="009C3498"/>
    <w:rsid w:val="009C3689"/>
    <w:rsid w:val="009C387B"/>
    <w:rsid w:val="009C3F64"/>
    <w:rsid w:val="009C40EC"/>
    <w:rsid w:val="009C4614"/>
    <w:rsid w:val="009C567E"/>
    <w:rsid w:val="009C5A0F"/>
    <w:rsid w:val="009C5EC1"/>
    <w:rsid w:val="009C607B"/>
    <w:rsid w:val="009C645D"/>
    <w:rsid w:val="009C6ADF"/>
    <w:rsid w:val="009C6C4A"/>
    <w:rsid w:val="009C790D"/>
    <w:rsid w:val="009C7BCD"/>
    <w:rsid w:val="009C7FC6"/>
    <w:rsid w:val="009D00E3"/>
    <w:rsid w:val="009D04A9"/>
    <w:rsid w:val="009D06FF"/>
    <w:rsid w:val="009D07FE"/>
    <w:rsid w:val="009D0944"/>
    <w:rsid w:val="009D0978"/>
    <w:rsid w:val="009D0F79"/>
    <w:rsid w:val="009D13EE"/>
    <w:rsid w:val="009D1F85"/>
    <w:rsid w:val="009D20A6"/>
    <w:rsid w:val="009D21AC"/>
    <w:rsid w:val="009D24D9"/>
    <w:rsid w:val="009D254D"/>
    <w:rsid w:val="009D25E8"/>
    <w:rsid w:val="009D26B7"/>
    <w:rsid w:val="009D2755"/>
    <w:rsid w:val="009D2768"/>
    <w:rsid w:val="009D29F7"/>
    <w:rsid w:val="009D3511"/>
    <w:rsid w:val="009D377E"/>
    <w:rsid w:val="009D38C4"/>
    <w:rsid w:val="009D3932"/>
    <w:rsid w:val="009D3D0B"/>
    <w:rsid w:val="009D3E56"/>
    <w:rsid w:val="009D415E"/>
    <w:rsid w:val="009D42D6"/>
    <w:rsid w:val="009D4478"/>
    <w:rsid w:val="009D48E2"/>
    <w:rsid w:val="009D4F49"/>
    <w:rsid w:val="009D5290"/>
    <w:rsid w:val="009D5401"/>
    <w:rsid w:val="009D543D"/>
    <w:rsid w:val="009D5978"/>
    <w:rsid w:val="009D5C76"/>
    <w:rsid w:val="009D5E34"/>
    <w:rsid w:val="009D6184"/>
    <w:rsid w:val="009D6286"/>
    <w:rsid w:val="009D6B58"/>
    <w:rsid w:val="009D6B8D"/>
    <w:rsid w:val="009D6E32"/>
    <w:rsid w:val="009D77A2"/>
    <w:rsid w:val="009D7856"/>
    <w:rsid w:val="009D7DE7"/>
    <w:rsid w:val="009E03BD"/>
    <w:rsid w:val="009E0543"/>
    <w:rsid w:val="009E08F6"/>
    <w:rsid w:val="009E0AD5"/>
    <w:rsid w:val="009E0BEB"/>
    <w:rsid w:val="009E0CCD"/>
    <w:rsid w:val="009E0D09"/>
    <w:rsid w:val="009E0DF2"/>
    <w:rsid w:val="009E121C"/>
    <w:rsid w:val="009E159C"/>
    <w:rsid w:val="009E1A06"/>
    <w:rsid w:val="009E286A"/>
    <w:rsid w:val="009E2AEF"/>
    <w:rsid w:val="009E2B87"/>
    <w:rsid w:val="009E2DC1"/>
    <w:rsid w:val="009E2DF2"/>
    <w:rsid w:val="009E351A"/>
    <w:rsid w:val="009E37B1"/>
    <w:rsid w:val="009E3925"/>
    <w:rsid w:val="009E39C3"/>
    <w:rsid w:val="009E3FE1"/>
    <w:rsid w:val="009E409E"/>
    <w:rsid w:val="009E4226"/>
    <w:rsid w:val="009E522B"/>
    <w:rsid w:val="009E53AD"/>
    <w:rsid w:val="009E54DE"/>
    <w:rsid w:val="009E5608"/>
    <w:rsid w:val="009E5701"/>
    <w:rsid w:val="009E5BEB"/>
    <w:rsid w:val="009E5E33"/>
    <w:rsid w:val="009E61D6"/>
    <w:rsid w:val="009E6E29"/>
    <w:rsid w:val="009E6EC1"/>
    <w:rsid w:val="009E7042"/>
    <w:rsid w:val="009E7268"/>
    <w:rsid w:val="009E741D"/>
    <w:rsid w:val="009E74C2"/>
    <w:rsid w:val="009E7878"/>
    <w:rsid w:val="009E7C21"/>
    <w:rsid w:val="009F050E"/>
    <w:rsid w:val="009F09A1"/>
    <w:rsid w:val="009F0DEA"/>
    <w:rsid w:val="009F1185"/>
    <w:rsid w:val="009F1481"/>
    <w:rsid w:val="009F1488"/>
    <w:rsid w:val="009F15E9"/>
    <w:rsid w:val="009F1C06"/>
    <w:rsid w:val="009F1FEC"/>
    <w:rsid w:val="009F2000"/>
    <w:rsid w:val="009F21E2"/>
    <w:rsid w:val="009F21EA"/>
    <w:rsid w:val="009F2235"/>
    <w:rsid w:val="009F229B"/>
    <w:rsid w:val="009F2444"/>
    <w:rsid w:val="009F26AC"/>
    <w:rsid w:val="009F290C"/>
    <w:rsid w:val="009F2C48"/>
    <w:rsid w:val="009F2D5A"/>
    <w:rsid w:val="009F2EC2"/>
    <w:rsid w:val="009F32B9"/>
    <w:rsid w:val="009F3557"/>
    <w:rsid w:val="009F366C"/>
    <w:rsid w:val="009F36E6"/>
    <w:rsid w:val="009F384D"/>
    <w:rsid w:val="009F3953"/>
    <w:rsid w:val="009F3AF3"/>
    <w:rsid w:val="009F3B30"/>
    <w:rsid w:val="009F3DE7"/>
    <w:rsid w:val="009F42C8"/>
    <w:rsid w:val="009F42E0"/>
    <w:rsid w:val="009F4495"/>
    <w:rsid w:val="009F50D6"/>
    <w:rsid w:val="009F511F"/>
    <w:rsid w:val="009F6030"/>
    <w:rsid w:val="009F612A"/>
    <w:rsid w:val="009F6190"/>
    <w:rsid w:val="009F63CA"/>
    <w:rsid w:val="009F6536"/>
    <w:rsid w:val="009F674A"/>
    <w:rsid w:val="009F69D5"/>
    <w:rsid w:val="009F6D31"/>
    <w:rsid w:val="009F6DB2"/>
    <w:rsid w:val="009F7126"/>
    <w:rsid w:val="009F7496"/>
    <w:rsid w:val="009F74D3"/>
    <w:rsid w:val="009F7A89"/>
    <w:rsid w:val="009F7B22"/>
    <w:rsid w:val="009F7E76"/>
    <w:rsid w:val="009F7E97"/>
    <w:rsid w:val="00A001B7"/>
    <w:rsid w:val="00A0075E"/>
    <w:rsid w:val="00A00A86"/>
    <w:rsid w:val="00A00BC4"/>
    <w:rsid w:val="00A012AF"/>
    <w:rsid w:val="00A014FB"/>
    <w:rsid w:val="00A01E82"/>
    <w:rsid w:val="00A02119"/>
    <w:rsid w:val="00A02387"/>
    <w:rsid w:val="00A02832"/>
    <w:rsid w:val="00A028AB"/>
    <w:rsid w:val="00A02AB4"/>
    <w:rsid w:val="00A02BC8"/>
    <w:rsid w:val="00A02BE3"/>
    <w:rsid w:val="00A02C61"/>
    <w:rsid w:val="00A03063"/>
    <w:rsid w:val="00A03087"/>
    <w:rsid w:val="00A03103"/>
    <w:rsid w:val="00A031DE"/>
    <w:rsid w:val="00A03258"/>
    <w:rsid w:val="00A033EE"/>
    <w:rsid w:val="00A03ED5"/>
    <w:rsid w:val="00A040B9"/>
    <w:rsid w:val="00A043DB"/>
    <w:rsid w:val="00A044C3"/>
    <w:rsid w:val="00A044F9"/>
    <w:rsid w:val="00A0460E"/>
    <w:rsid w:val="00A04BCB"/>
    <w:rsid w:val="00A04BE7"/>
    <w:rsid w:val="00A04F41"/>
    <w:rsid w:val="00A0559D"/>
    <w:rsid w:val="00A055AD"/>
    <w:rsid w:val="00A056A7"/>
    <w:rsid w:val="00A05759"/>
    <w:rsid w:val="00A05CC9"/>
    <w:rsid w:val="00A05F13"/>
    <w:rsid w:val="00A066E5"/>
    <w:rsid w:val="00A06771"/>
    <w:rsid w:val="00A067FC"/>
    <w:rsid w:val="00A068D0"/>
    <w:rsid w:val="00A06C15"/>
    <w:rsid w:val="00A06CA2"/>
    <w:rsid w:val="00A06CEA"/>
    <w:rsid w:val="00A06F03"/>
    <w:rsid w:val="00A0706B"/>
    <w:rsid w:val="00A07264"/>
    <w:rsid w:val="00A0756A"/>
    <w:rsid w:val="00A07BD7"/>
    <w:rsid w:val="00A10145"/>
    <w:rsid w:val="00A1052F"/>
    <w:rsid w:val="00A10854"/>
    <w:rsid w:val="00A1090F"/>
    <w:rsid w:val="00A10C20"/>
    <w:rsid w:val="00A10D09"/>
    <w:rsid w:val="00A117E2"/>
    <w:rsid w:val="00A118DE"/>
    <w:rsid w:val="00A11AC6"/>
    <w:rsid w:val="00A11DA2"/>
    <w:rsid w:val="00A11DA4"/>
    <w:rsid w:val="00A11DB5"/>
    <w:rsid w:val="00A11DED"/>
    <w:rsid w:val="00A125BC"/>
    <w:rsid w:val="00A127EF"/>
    <w:rsid w:val="00A12B65"/>
    <w:rsid w:val="00A12BB8"/>
    <w:rsid w:val="00A12D4A"/>
    <w:rsid w:val="00A1385C"/>
    <w:rsid w:val="00A13D03"/>
    <w:rsid w:val="00A13F1B"/>
    <w:rsid w:val="00A13FA4"/>
    <w:rsid w:val="00A13FA8"/>
    <w:rsid w:val="00A140A5"/>
    <w:rsid w:val="00A14263"/>
    <w:rsid w:val="00A145DE"/>
    <w:rsid w:val="00A14965"/>
    <w:rsid w:val="00A14A22"/>
    <w:rsid w:val="00A14AA0"/>
    <w:rsid w:val="00A14EAC"/>
    <w:rsid w:val="00A15053"/>
    <w:rsid w:val="00A150A6"/>
    <w:rsid w:val="00A155A5"/>
    <w:rsid w:val="00A15699"/>
    <w:rsid w:val="00A159D0"/>
    <w:rsid w:val="00A159F3"/>
    <w:rsid w:val="00A15B18"/>
    <w:rsid w:val="00A15B97"/>
    <w:rsid w:val="00A15C74"/>
    <w:rsid w:val="00A15E2D"/>
    <w:rsid w:val="00A15F95"/>
    <w:rsid w:val="00A1623B"/>
    <w:rsid w:val="00A16736"/>
    <w:rsid w:val="00A16780"/>
    <w:rsid w:val="00A1680C"/>
    <w:rsid w:val="00A169BE"/>
    <w:rsid w:val="00A16E0B"/>
    <w:rsid w:val="00A16F28"/>
    <w:rsid w:val="00A171EE"/>
    <w:rsid w:val="00A17C6D"/>
    <w:rsid w:val="00A17E9B"/>
    <w:rsid w:val="00A200DA"/>
    <w:rsid w:val="00A20A42"/>
    <w:rsid w:val="00A2114F"/>
    <w:rsid w:val="00A211D0"/>
    <w:rsid w:val="00A212F5"/>
    <w:rsid w:val="00A21479"/>
    <w:rsid w:val="00A21969"/>
    <w:rsid w:val="00A21FA7"/>
    <w:rsid w:val="00A221A5"/>
    <w:rsid w:val="00A2259E"/>
    <w:rsid w:val="00A22803"/>
    <w:rsid w:val="00A22820"/>
    <w:rsid w:val="00A22918"/>
    <w:rsid w:val="00A22AE0"/>
    <w:rsid w:val="00A22D57"/>
    <w:rsid w:val="00A22D5D"/>
    <w:rsid w:val="00A22ED0"/>
    <w:rsid w:val="00A232F6"/>
    <w:rsid w:val="00A2346C"/>
    <w:rsid w:val="00A235A5"/>
    <w:rsid w:val="00A235A8"/>
    <w:rsid w:val="00A237A1"/>
    <w:rsid w:val="00A2381F"/>
    <w:rsid w:val="00A23D03"/>
    <w:rsid w:val="00A248C2"/>
    <w:rsid w:val="00A24A65"/>
    <w:rsid w:val="00A24AE1"/>
    <w:rsid w:val="00A24FEC"/>
    <w:rsid w:val="00A25998"/>
    <w:rsid w:val="00A25B37"/>
    <w:rsid w:val="00A25F73"/>
    <w:rsid w:val="00A26215"/>
    <w:rsid w:val="00A26631"/>
    <w:rsid w:val="00A2683E"/>
    <w:rsid w:val="00A2693B"/>
    <w:rsid w:val="00A26A02"/>
    <w:rsid w:val="00A26AEC"/>
    <w:rsid w:val="00A26BA5"/>
    <w:rsid w:val="00A270A8"/>
    <w:rsid w:val="00A2736B"/>
    <w:rsid w:val="00A2752C"/>
    <w:rsid w:val="00A2760F"/>
    <w:rsid w:val="00A27847"/>
    <w:rsid w:val="00A2784B"/>
    <w:rsid w:val="00A278F1"/>
    <w:rsid w:val="00A27C91"/>
    <w:rsid w:val="00A27C97"/>
    <w:rsid w:val="00A3023E"/>
    <w:rsid w:val="00A30841"/>
    <w:rsid w:val="00A3099D"/>
    <w:rsid w:val="00A30AD4"/>
    <w:rsid w:val="00A30BE6"/>
    <w:rsid w:val="00A30DBE"/>
    <w:rsid w:val="00A31EEB"/>
    <w:rsid w:val="00A31F51"/>
    <w:rsid w:val="00A321DB"/>
    <w:rsid w:val="00A324AA"/>
    <w:rsid w:val="00A32510"/>
    <w:rsid w:val="00A3253A"/>
    <w:rsid w:val="00A32990"/>
    <w:rsid w:val="00A32A27"/>
    <w:rsid w:val="00A32D15"/>
    <w:rsid w:val="00A32DE1"/>
    <w:rsid w:val="00A32EF6"/>
    <w:rsid w:val="00A33073"/>
    <w:rsid w:val="00A334B4"/>
    <w:rsid w:val="00A3392A"/>
    <w:rsid w:val="00A33B19"/>
    <w:rsid w:val="00A33C24"/>
    <w:rsid w:val="00A34139"/>
    <w:rsid w:val="00A341AC"/>
    <w:rsid w:val="00A3430E"/>
    <w:rsid w:val="00A34312"/>
    <w:rsid w:val="00A3496D"/>
    <w:rsid w:val="00A34B73"/>
    <w:rsid w:val="00A354E4"/>
    <w:rsid w:val="00A35643"/>
    <w:rsid w:val="00A357DF"/>
    <w:rsid w:val="00A359F3"/>
    <w:rsid w:val="00A35B2D"/>
    <w:rsid w:val="00A35D69"/>
    <w:rsid w:val="00A36B31"/>
    <w:rsid w:val="00A36F5B"/>
    <w:rsid w:val="00A37215"/>
    <w:rsid w:val="00A3792C"/>
    <w:rsid w:val="00A37A07"/>
    <w:rsid w:val="00A37B93"/>
    <w:rsid w:val="00A37D9C"/>
    <w:rsid w:val="00A37DE8"/>
    <w:rsid w:val="00A4000A"/>
    <w:rsid w:val="00A40035"/>
    <w:rsid w:val="00A40208"/>
    <w:rsid w:val="00A403DA"/>
    <w:rsid w:val="00A403EE"/>
    <w:rsid w:val="00A4049D"/>
    <w:rsid w:val="00A40A5A"/>
    <w:rsid w:val="00A40E6A"/>
    <w:rsid w:val="00A40F90"/>
    <w:rsid w:val="00A41142"/>
    <w:rsid w:val="00A41645"/>
    <w:rsid w:val="00A4165E"/>
    <w:rsid w:val="00A41872"/>
    <w:rsid w:val="00A41A8C"/>
    <w:rsid w:val="00A422D7"/>
    <w:rsid w:val="00A426E6"/>
    <w:rsid w:val="00A42773"/>
    <w:rsid w:val="00A429FE"/>
    <w:rsid w:val="00A42A24"/>
    <w:rsid w:val="00A42AD2"/>
    <w:rsid w:val="00A42C27"/>
    <w:rsid w:val="00A42F5A"/>
    <w:rsid w:val="00A43973"/>
    <w:rsid w:val="00A43C2F"/>
    <w:rsid w:val="00A43D21"/>
    <w:rsid w:val="00A442D3"/>
    <w:rsid w:val="00A449DE"/>
    <w:rsid w:val="00A44ED8"/>
    <w:rsid w:val="00A45733"/>
    <w:rsid w:val="00A45742"/>
    <w:rsid w:val="00A45AF7"/>
    <w:rsid w:val="00A45B74"/>
    <w:rsid w:val="00A45D63"/>
    <w:rsid w:val="00A46B15"/>
    <w:rsid w:val="00A46D0B"/>
    <w:rsid w:val="00A470C1"/>
    <w:rsid w:val="00A47409"/>
    <w:rsid w:val="00A4776B"/>
    <w:rsid w:val="00A47DD4"/>
    <w:rsid w:val="00A47EAC"/>
    <w:rsid w:val="00A47EDA"/>
    <w:rsid w:val="00A5003C"/>
    <w:rsid w:val="00A50138"/>
    <w:rsid w:val="00A5017A"/>
    <w:rsid w:val="00A50681"/>
    <w:rsid w:val="00A50944"/>
    <w:rsid w:val="00A5098C"/>
    <w:rsid w:val="00A509BF"/>
    <w:rsid w:val="00A50CE1"/>
    <w:rsid w:val="00A51129"/>
    <w:rsid w:val="00A5130C"/>
    <w:rsid w:val="00A51335"/>
    <w:rsid w:val="00A5142C"/>
    <w:rsid w:val="00A51435"/>
    <w:rsid w:val="00A51542"/>
    <w:rsid w:val="00A52840"/>
    <w:rsid w:val="00A52A09"/>
    <w:rsid w:val="00A52AAE"/>
    <w:rsid w:val="00A52C82"/>
    <w:rsid w:val="00A53045"/>
    <w:rsid w:val="00A54045"/>
    <w:rsid w:val="00A5434E"/>
    <w:rsid w:val="00A547C5"/>
    <w:rsid w:val="00A54AF2"/>
    <w:rsid w:val="00A5526D"/>
    <w:rsid w:val="00A552FA"/>
    <w:rsid w:val="00A5532B"/>
    <w:rsid w:val="00A5540F"/>
    <w:rsid w:val="00A5591F"/>
    <w:rsid w:val="00A55E8B"/>
    <w:rsid w:val="00A5633B"/>
    <w:rsid w:val="00A565A2"/>
    <w:rsid w:val="00A56834"/>
    <w:rsid w:val="00A56B05"/>
    <w:rsid w:val="00A56C08"/>
    <w:rsid w:val="00A56CAC"/>
    <w:rsid w:val="00A56D1C"/>
    <w:rsid w:val="00A56F01"/>
    <w:rsid w:val="00A57121"/>
    <w:rsid w:val="00A572DD"/>
    <w:rsid w:val="00A574D0"/>
    <w:rsid w:val="00A57BB0"/>
    <w:rsid w:val="00A57C00"/>
    <w:rsid w:val="00A57F99"/>
    <w:rsid w:val="00A600FE"/>
    <w:rsid w:val="00A6021D"/>
    <w:rsid w:val="00A603D0"/>
    <w:rsid w:val="00A60462"/>
    <w:rsid w:val="00A6067B"/>
    <w:rsid w:val="00A6076C"/>
    <w:rsid w:val="00A60A27"/>
    <w:rsid w:val="00A60B32"/>
    <w:rsid w:val="00A60BD7"/>
    <w:rsid w:val="00A61004"/>
    <w:rsid w:val="00A611E3"/>
    <w:rsid w:val="00A613CF"/>
    <w:rsid w:val="00A61A69"/>
    <w:rsid w:val="00A61BBD"/>
    <w:rsid w:val="00A628F7"/>
    <w:rsid w:val="00A629FC"/>
    <w:rsid w:val="00A62C01"/>
    <w:rsid w:val="00A62F64"/>
    <w:rsid w:val="00A635C9"/>
    <w:rsid w:val="00A63691"/>
    <w:rsid w:val="00A63F0D"/>
    <w:rsid w:val="00A63FE2"/>
    <w:rsid w:val="00A641CB"/>
    <w:rsid w:val="00A64302"/>
    <w:rsid w:val="00A643F7"/>
    <w:rsid w:val="00A6469C"/>
    <w:rsid w:val="00A64AC5"/>
    <w:rsid w:val="00A64DCB"/>
    <w:rsid w:val="00A64E74"/>
    <w:rsid w:val="00A64F10"/>
    <w:rsid w:val="00A65735"/>
    <w:rsid w:val="00A65A28"/>
    <w:rsid w:val="00A65EEB"/>
    <w:rsid w:val="00A661C9"/>
    <w:rsid w:val="00A66957"/>
    <w:rsid w:val="00A66DF4"/>
    <w:rsid w:val="00A6744C"/>
    <w:rsid w:val="00A67712"/>
    <w:rsid w:val="00A67A2C"/>
    <w:rsid w:val="00A67F72"/>
    <w:rsid w:val="00A70283"/>
    <w:rsid w:val="00A704FE"/>
    <w:rsid w:val="00A70715"/>
    <w:rsid w:val="00A70ABB"/>
    <w:rsid w:val="00A70B5E"/>
    <w:rsid w:val="00A70D1C"/>
    <w:rsid w:val="00A70F0E"/>
    <w:rsid w:val="00A713E0"/>
    <w:rsid w:val="00A71586"/>
    <w:rsid w:val="00A715EB"/>
    <w:rsid w:val="00A715FD"/>
    <w:rsid w:val="00A7170F"/>
    <w:rsid w:val="00A71972"/>
    <w:rsid w:val="00A71F87"/>
    <w:rsid w:val="00A723B5"/>
    <w:rsid w:val="00A72843"/>
    <w:rsid w:val="00A72E16"/>
    <w:rsid w:val="00A72F3A"/>
    <w:rsid w:val="00A72F51"/>
    <w:rsid w:val="00A73AFB"/>
    <w:rsid w:val="00A7407C"/>
    <w:rsid w:val="00A74260"/>
    <w:rsid w:val="00A744DB"/>
    <w:rsid w:val="00A74559"/>
    <w:rsid w:val="00A746B6"/>
    <w:rsid w:val="00A74A0D"/>
    <w:rsid w:val="00A74D1F"/>
    <w:rsid w:val="00A74E3D"/>
    <w:rsid w:val="00A75639"/>
    <w:rsid w:val="00A757E0"/>
    <w:rsid w:val="00A75870"/>
    <w:rsid w:val="00A75978"/>
    <w:rsid w:val="00A75C08"/>
    <w:rsid w:val="00A75F52"/>
    <w:rsid w:val="00A7617A"/>
    <w:rsid w:val="00A76521"/>
    <w:rsid w:val="00A76B5F"/>
    <w:rsid w:val="00A770A7"/>
    <w:rsid w:val="00A77127"/>
    <w:rsid w:val="00A771E3"/>
    <w:rsid w:val="00A77359"/>
    <w:rsid w:val="00A774F4"/>
    <w:rsid w:val="00A77B55"/>
    <w:rsid w:val="00A77C17"/>
    <w:rsid w:val="00A77DE6"/>
    <w:rsid w:val="00A80077"/>
    <w:rsid w:val="00A80134"/>
    <w:rsid w:val="00A801A1"/>
    <w:rsid w:val="00A801CC"/>
    <w:rsid w:val="00A806E2"/>
    <w:rsid w:val="00A80730"/>
    <w:rsid w:val="00A80744"/>
    <w:rsid w:val="00A8085E"/>
    <w:rsid w:val="00A80B80"/>
    <w:rsid w:val="00A80D74"/>
    <w:rsid w:val="00A80E3C"/>
    <w:rsid w:val="00A8104E"/>
    <w:rsid w:val="00A8113C"/>
    <w:rsid w:val="00A811C8"/>
    <w:rsid w:val="00A81753"/>
    <w:rsid w:val="00A818D5"/>
    <w:rsid w:val="00A81920"/>
    <w:rsid w:val="00A81FB1"/>
    <w:rsid w:val="00A820C8"/>
    <w:rsid w:val="00A82C8B"/>
    <w:rsid w:val="00A82EB5"/>
    <w:rsid w:val="00A83849"/>
    <w:rsid w:val="00A83A3D"/>
    <w:rsid w:val="00A83B82"/>
    <w:rsid w:val="00A83D3F"/>
    <w:rsid w:val="00A83F1E"/>
    <w:rsid w:val="00A83F41"/>
    <w:rsid w:val="00A8404A"/>
    <w:rsid w:val="00A845B6"/>
    <w:rsid w:val="00A8485E"/>
    <w:rsid w:val="00A84AD0"/>
    <w:rsid w:val="00A84AEB"/>
    <w:rsid w:val="00A84CD7"/>
    <w:rsid w:val="00A84D72"/>
    <w:rsid w:val="00A84DC4"/>
    <w:rsid w:val="00A854AD"/>
    <w:rsid w:val="00A855BA"/>
    <w:rsid w:val="00A856D7"/>
    <w:rsid w:val="00A859F0"/>
    <w:rsid w:val="00A85A8A"/>
    <w:rsid w:val="00A85C7E"/>
    <w:rsid w:val="00A85EB3"/>
    <w:rsid w:val="00A85F09"/>
    <w:rsid w:val="00A8631E"/>
    <w:rsid w:val="00A86843"/>
    <w:rsid w:val="00A86F8C"/>
    <w:rsid w:val="00A873AF"/>
    <w:rsid w:val="00A8740E"/>
    <w:rsid w:val="00A87A36"/>
    <w:rsid w:val="00A87B96"/>
    <w:rsid w:val="00A87E62"/>
    <w:rsid w:val="00A90153"/>
    <w:rsid w:val="00A901C5"/>
    <w:rsid w:val="00A9023A"/>
    <w:rsid w:val="00A9032A"/>
    <w:rsid w:val="00A9033A"/>
    <w:rsid w:val="00A90507"/>
    <w:rsid w:val="00A905D7"/>
    <w:rsid w:val="00A90A0D"/>
    <w:rsid w:val="00A90AD1"/>
    <w:rsid w:val="00A90D50"/>
    <w:rsid w:val="00A90DC6"/>
    <w:rsid w:val="00A91045"/>
    <w:rsid w:val="00A916CC"/>
    <w:rsid w:val="00A91FC7"/>
    <w:rsid w:val="00A92172"/>
    <w:rsid w:val="00A9236B"/>
    <w:rsid w:val="00A926C6"/>
    <w:rsid w:val="00A92BBC"/>
    <w:rsid w:val="00A92C4D"/>
    <w:rsid w:val="00A92D44"/>
    <w:rsid w:val="00A92E28"/>
    <w:rsid w:val="00A92FD8"/>
    <w:rsid w:val="00A9319C"/>
    <w:rsid w:val="00A935B1"/>
    <w:rsid w:val="00A93921"/>
    <w:rsid w:val="00A939DD"/>
    <w:rsid w:val="00A93CAD"/>
    <w:rsid w:val="00A94574"/>
    <w:rsid w:val="00A94A99"/>
    <w:rsid w:val="00A94AC2"/>
    <w:rsid w:val="00A94D51"/>
    <w:rsid w:val="00A94DA2"/>
    <w:rsid w:val="00A94DED"/>
    <w:rsid w:val="00A95053"/>
    <w:rsid w:val="00A95B18"/>
    <w:rsid w:val="00A95B6C"/>
    <w:rsid w:val="00A95CE4"/>
    <w:rsid w:val="00A95D3C"/>
    <w:rsid w:val="00A964FE"/>
    <w:rsid w:val="00A9698A"/>
    <w:rsid w:val="00A96AFF"/>
    <w:rsid w:val="00A96E1B"/>
    <w:rsid w:val="00A9704A"/>
    <w:rsid w:val="00A970DA"/>
    <w:rsid w:val="00A972A6"/>
    <w:rsid w:val="00A97629"/>
    <w:rsid w:val="00A97901"/>
    <w:rsid w:val="00A9790E"/>
    <w:rsid w:val="00A97CF9"/>
    <w:rsid w:val="00A97FDE"/>
    <w:rsid w:val="00AA024B"/>
    <w:rsid w:val="00AA0924"/>
    <w:rsid w:val="00AA0FB1"/>
    <w:rsid w:val="00AA0FE5"/>
    <w:rsid w:val="00AA13F6"/>
    <w:rsid w:val="00AA143C"/>
    <w:rsid w:val="00AA170D"/>
    <w:rsid w:val="00AA19D7"/>
    <w:rsid w:val="00AA1CE3"/>
    <w:rsid w:val="00AA23FD"/>
    <w:rsid w:val="00AA2507"/>
    <w:rsid w:val="00AA2574"/>
    <w:rsid w:val="00AA278C"/>
    <w:rsid w:val="00AA2903"/>
    <w:rsid w:val="00AA2A0A"/>
    <w:rsid w:val="00AA2C09"/>
    <w:rsid w:val="00AA2F00"/>
    <w:rsid w:val="00AA2FED"/>
    <w:rsid w:val="00AA34B2"/>
    <w:rsid w:val="00AA34E8"/>
    <w:rsid w:val="00AA3576"/>
    <w:rsid w:val="00AA3BA4"/>
    <w:rsid w:val="00AA3E16"/>
    <w:rsid w:val="00AA3FBC"/>
    <w:rsid w:val="00AA4083"/>
    <w:rsid w:val="00AA43BE"/>
    <w:rsid w:val="00AA44FF"/>
    <w:rsid w:val="00AA4576"/>
    <w:rsid w:val="00AA47C2"/>
    <w:rsid w:val="00AA4A37"/>
    <w:rsid w:val="00AA4A5C"/>
    <w:rsid w:val="00AA4AAE"/>
    <w:rsid w:val="00AA4E4D"/>
    <w:rsid w:val="00AA50FA"/>
    <w:rsid w:val="00AA5370"/>
    <w:rsid w:val="00AA5583"/>
    <w:rsid w:val="00AA562F"/>
    <w:rsid w:val="00AA5955"/>
    <w:rsid w:val="00AA5996"/>
    <w:rsid w:val="00AA5C81"/>
    <w:rsid w:val="00AA5C9A"/>
    <w:rsid w:val="00AA5D32"/>
    <w:rsid w:val="00AA617C"/>
    <w:rsid w:val="00AA6423"/>
    <w:rsid w:val="00AA648A"/>
    <w:rsid w:val="00AA68AF"/>
    <w:rsid w:val="00AA6C19"/>
    <w:rsid w:val="00AA6DAE"/>
    <w:rsid w:val="00AA7180"/>
    <w:rsid w:val="00AA72DB"/>
    <w:rsid w:val="00AA7370"/>
    <w:rsid w:val="00AA7425"/>
    <w:rsid w:val="00AA7BFB"/>
    <w:rsid w:val="00AA7FD3"/>
    <w:rsid w:val="00AB08A5"/>
    <w:rsid w:val="00AB08D8"/>
    <w:rsid w:val="00AB094B"/>
    <w:rsid w:val="00AB0990"/>
    <w:rsid w:val="00AB1669"/>
    <w:rsid w:val="00AB1DE5"/>
    <w:rsid w:val="00AB22ED"/>
    <w:rsid w:val="00AB2926"/>
    <w:rsid w:val="00AB2B4C"/>
    <w:rsid w:val="00AB2DA1"/>
    <w:rsid w:val="00AB329D"/>
    <w:rsid w:val="00AB367E"/>
    <w:rsid w:val="00AB369F"/>
    <w:rsid w:val="00AB36D4"/>
    <w:rsid w:val="00AB37A8"/>
    <w:rsid w:val="00AB3B8E"/>
    <w:rsid w:val="00AB3BEE"/>
    <w:rsid w:val="00AB3D94"/>
    <w:rsid w:val="00AB3F32"/>
    <w:rsid w:val="00AB4076"/>
    <w:rsid w:val="00AB40FB"/>
    <w:rsid w:val="00AB4380"/>
    <w:rsid w:val="00AB45F0"/>
    <w:rsid w:val="00AB47AF"/>
    <w:rsid w:val="00AB4A01"/>
    <w:rsid w:val="00AB4BF1"/>
    <w:rsid w:val="00AB5068"/>
    <w:rsid w:val="00AB53C9"/>
    <w:rsid w:val="00AB55B7"/>
    <w:rsid w:val="00AB5860"/>
    <w:rsid w:val="00AB5A76"/>
    <w:rsid w:val="00AB5BE5"/>
    <w:rsid w:val="00AB64C0"/>
    <w:rsid w:val="00AB677F"/>
    <w:rsid w:val="00AB6B92"/>
    <w:rsid w:val="00AB6BAC"/>
    <w:rsid w:val="00AB6CFE"/>
    <w:rsid w:val="00AB6D5B"/>
    <w:rsid w:val="00AB6FFF"/>
    <w:rsid w:val="00AB7292"/>
    <w:rsid w:val="00AB7C0C"/>
    <w:rsid w:val="00AB7EDD"/>
    <w:rsid w:val="00AC02A3"/>
    <w:rsid w:val="00AC03CE"/>
    <w:rsid w:val="00AC0573"/>
    <w:rsid w:val="00AC07FD"/>
    <w:rsid w:val="00AC0A3D"/>
    <w:rsid w:val="00AC127A"/>
    <w:rsid w:val="00AC1385"/>
    <w:rsid w:val="00AC183C"/>
    <w:rsid w:val="00AC2E8F"/>
    <w:rsid w:val="00AC2E9C"/>
    <w:rsid w:val="00AC3135"/>
    <w:rsid w:val="00AC33E5"/>
    <w:rsid w:val="00AC3419"/>
    <w:rsid w:val="00AC35D8"/>
    <w:rsid w:val="00AC36BA"/>
    <w:rsid w:val="00AC39DE"/>
    <w:rsid w:val="00AC3A6A"/>
    <w:rsid w:val="00AC3EBE"/>
    <w:rsid w:val="00AC449C"/>
    <w:rsid w:val="00AC457A"/>
    <w:rsid w:val="00AC46EC"/>
    <w:rsid w:val="00AC4795"/>
    <w:rsid w:val="00AC480D"/>
    <w:rsid w:val="00AC4A74"/>
    <w:rsid w:val="00AC4AA5"/>
    <w:rsid w:val="00AC4FD4"/>
    <w:rsid w:val="00AC51DD"/>
    <w:rsid w:val="00AC528E"/>
    <w:rsid w:val="00AC5630"/>
    <w:rsid w:val="00AC566C"/>
    <w:rsid w:val="00AC58B3"/>
    <w:rsid w:val="00AC5ACC"/>
    <w:rsid w:val="00AC5BD1"/>
    <w:rsid w:val="00AC5C59"/>
    <w:rsid w:val="00AC5CEF"/>
    <w:rsid w:val="00AC614D"/>
    <w:rsid w:val="00AC61E0"/>
    <w:rsid w:val="00AC68C7"/>
    <w:rsid w:val="00AC69B9"/>
    <w:rsid w:val="00AC6BA7"/>
    <w:rsid w:val="00AC7094"/>
    <w:rsid w:val="00AC70E4"/>
    <w:rsid w:val="00AC7101"/>
    <w:rsid w:val="00AC7206"/>
    <w:rsid w:val="00AC72B4"/>
    <w:rsid w:val="00AC72E9"/>
    <w:rsid w:val="00AC748A"/>
    <w:rsid w:val="00AC757A"/>
    <w:rsid w:val="00AC7697"/>
    <w:rsid w:val="00AC7B28"/>
    <w:rsid w:val="00AD0000"/>
    <w:rsid w:val="00AD04E8"/>
    <w:rsid w:val="00AD12B6"/>
    <w:rsid w:val="00AD13D2"/>
    <w:rsid w:val="00AD1A2F"/>
    <w:rsid w:val="00AD1B5C"/>
    <w:rsid w:val="00AD1C09"/>
    <w:rsid w:val="00AD236A"/>
    <w:rsid w:val="00AD24AE"/>
    <w:rsid w:val="00AD25F6"/>
    <w:rsid w:val="00AD276D"/>
    <w:rsid w:val="00AD31D6"/>
    <w:rsid w:val="00AD348F"/>
    <w:rsid w:val="00AD34FC"/>
    <w:rsid w:val="00AD3AF1"/>
    <w:rsid w:val="00AD3B47"/>
    <w:rsid w:val="00AD3E73"/>
    <w:rsid w:val="00AD4070"/>
    <w:rsid w:val="00AD4692"/>
    <w:rsid w:val="00AD4765"/>
    <w:rsid w:val="00AD4CFF"/>
    <w:rsid w:val="00AD4D30"/>
    <w:rsid w:val="00AD4D82"/>
    <w:rsid w:val="00AD4DF8"/>
    <w:rsid w:val="00AD4E2D"/>
    <w:rsid w:val="00AD4E3C"/>
    <w:rsid w:val="00AD503A"/>
    <w:rsid w:val="00AD513A"/>
    <w:rsid w:val="00AD52CE"/>
    <w:rsid w:val="00AD55F8"/>
    <w:rsid w:val="00AD5633"/>
    <w:rsid w:val="00AD5DE5"/>
    <w:rsid w:val="00AD5F6E"/>
    <w:rsid w:val="00AD67B1"/>
    <w:rsid w:val="00AD6B86"/>
    <w:rsid w:val="00AD6B87"/>
    <w:rsid w:val="00AD6EBC"/>
    <w:rsid w:val="00AD6EE3"/>
    <w:rsid w:val="00AD7221"/>
    <w:rsid w:val="00AD7791"/>
    <w:rsid w:val="00AD7BA3"/>
    <w:rsid w:val="00AD7BCD"/>
    <w:rsid w:val="00AE05A3"/>
    <w:rsid w:val="00AE0726"/>
    <w:rsid w:val="00AE0A43"/>
    <w:rsid w:val="00AE0E3A"/>
    <w:rsid w:val="00AE0F85"/>
    <w:rsid w:val="00AE102B"/>
    <w:rsid w:val="00AE1414"/>
    <w:rsid w:val="00AE1470"/>
    <w:rsid w:val="00AE1621"/>
    <w:rsid w:val="00AE1B2A"/>
    <w:rsid w:val="00AE1E33"/>
    <w:rsid w:val="00AE2414"/>
    <w:rsid w:val="00AE26F5"/>
    <w:rsid w:val="00AE2729"/>
    <w:rsid w:val="00AE280B"/>
    <w:rsid w:val="00AE2982"/>
    <w:rsid w:val="00AE2B29"/>
    <w:rsid w:val="00AE3023"/>
    <w:rsid w:val="00AE3145"/>
    <w:rsid w:val="00AE335A"/>
    <w:rsid w:val="00AE3B84"/>
    <w:rsid w:val="00AE3F23"/>
    <w:rsid w:val="00AE4479"/>
    <w:rsid w:val="00AE4614"/>
    <w:rsid w:val="00AE4EBE"/>
    <w:rsid w:val="00AE51FC"/>
    <w:rsid w:val="00AE54A1"/>
    <w:rsid w:val="00AE5856"/>
    <w:rsid w:val="00AE588E"/>
    <w:rsid w:val="00AE597E"/>
    <w:rsid w:val="00AE5993"/>
    <w:rsid w:val="00AE5D29"/>
    <w:rsid w:val="00AE5FD0"/>
    <w:rsid w:val="00AE616F"/>
    <w:rsid w:val="00AE6552"/>
    <w:rsid w:val="00AE6BF5"/>
    <w:rsid w:val="00AE6F8D"/>
    <w:rsid w:val="00AE7175"/>
    <w:rsid w:val="00AE72A4"/>
    <w:rsid w:val="00AE736D"/>
    <w:rsid w:val="00AE7683"/>
    <w:rsid w:val="00AE76F7"/>
    <w:rsid w:val="00AE7DD3"/>
    <w:rsid w:val="00AE7EF6"/>
    <w:rsid w:val="00AF06BC"/>
    <w:rsid w:val="00AF087F"/>
    <w:rsid w:val="00AF0B3F"/>
    <w:rsid w:val="00AF16BF"/>
    <w:rsid w:val="00AF1B83"/>
    <w:rsid w:val="00AF1D96"/>
    <w:rsid w:val="00AF22C0"/>
    <w:rsid w:val="00AF2763"/>
    <w:rsid w:val="00AF2E3A"/>
    <w:rsid w:val="00AF30D4"/>
    <w:rsid w:val="00AF329A"/>
    <w:rsid w:val="00AF32AB"/>
    <w:rsid w:val="00AF369F"/>
    <w:rsid w:val="00AF3EAC"/>
    <w:rsid w:val="00AF3EEF"/>
    <w:rsid w:val="00AF4190"/>
    <w:rsid w:val="00AF430F"/>
    <w:rsid w:val="00AF4C39"/>
    <w:rsid w:val="00AF552A"/>
    <w:rsid w:val="00AF5553"/>
    <w:rsid w:val="00AF555E"/>
    <w:rsid w:val="00AF5668"/>
    <w:rsid w:val="00AF57BB"/>
    <w:rsid w:val="00AF5A8A"/>
    <w:rsid w:val="00AF5BA7"/>
    <w:rsid w:val="00AF5BBF"/>
    <w:rsid w:val="00AF5CB9"/>
    <w:rsid w:val="00AF5CFE"/>
    <w:rsid w:val="00AF672E"/>
    <w:rsid w:val="00AF674E"/>
    <w:rsid w:val="00AF675F"/>
    <w:rsid w:val="00AF681D"/>
    <w:rsid w:val="00AF6B62"/>
    <w:rsid w:val="00AF703B"/>
    <w:rsid w:val="00AF72A7"/>
    <w:rsid w:val="00AF7303"/>
    <w:rsid w:val="00AF7606"/>
    <w:rsid w:val="00B000CF"/>
    <w:rsid w:val="00B000D5"/>
    <w:rsid w:val="00B00508"/>
    <w:rsid w:val="00B00529"/>
    <w:rsid w:val="00B005DB"/>
    <w:rsid w:val="00B00B61"/>
    <w:rsid w:val="00B00FB6"/>
    <w:rsid w:val="00B01962"/>
    <w:rsid w:val="00B01FE4"/>
    <w:rsid w:val="00B0240B"/>
    <w:rsid w:val="00B02719"/>
    <w:rsid w:val="00B02741"/>
    <w:rsid w:val="00B02AF3"/>
    <w:rsid w:val="00B02B1C"/>
    <w:rsid w:val="00B02F52"/>
    <w:rsid w:val="00B03B17"/>
    <w:rsid w:val="00B03D6C"/>
    <w:rsid w:val="00B03DF0"/>
    <w:rsid w:val="00B03F14"/>
    <w:rsid w:val="00B03FE1"/>
    <w:rsid w:val="00B04A1B"/>
    <w:rsid w:val="00B04FD6"/>
    <w:rsid w:val="00B05005"/>
    <w:rsid w:val="00B05679"/>
    <w:rsid w:val="00B05844"/>
    <w:rsid w:val="00B05B0B"/>
    <w:rsid w:val="00B06565"/>
    <w:rsid w:val="00B06D20"/>
    <w:rsid w:val="00B06D6A"/>
    <w:rsid w:val="00B07010"/>
    <w:rsid w:val="00B0702B"/>
    <w:rsid w:val="00B075CD"/>
    <w:rsid w:val="00B07644"/>
    <w:rsid w:val="00B0791F"/>
    <w:rsid w:val="00B079B6"/>
    <w:rsid w:val="00B10372"/>
    <w:rsid w:val="00B10533"/>
    <w:rsid w:val="00B108D8"/>
    <w:rsid w:val="00B10D5C"/>
    <w:rsid w:val="00B10E31"/>
    <w:rsid w:val="00B1102D"/>
    <w:rsid w:val="00B11094"/>
    <w:rsid w:val="00B11208"/>
    <w:rsid w:val="00B1130C"/>
    <w:rsid w:val="00B11571"/>
    <w:rsid w:val="00B115B9"/>
    <w:rsid w:val="00B11600"/>
    <w:rsid w:val="00B11999"/>
    <w:rsid w:val="00B11B9D"/>
    <w:rsid w:val="00B11C62"/>
    <w:rsid w:val="00B120A9"/>
    <w:rsid w:val="00B1250A"/>
    <w:rsid w:val="00B126A7"/>
    <w:rsid w:val="00B1285D"/>
    <w:rsid w:val="00B12964"/>
    <w:rsid w:val="00B1315A"/>
    <w:rsid w:val="00B13AC8"/>
    <w:rsid w:val="00B1497F"/>
    <w:rsid w:val="00B14ABB"/>
    <w:rsid w:val="00B14B63"/>
    <w:rsid w:val="00B15332"/>
    <w:rsid w:val="00B15349"/>
    <w:rsid w:val="00B15613"/>
    <w:rsid w:val="00B1561E"/>
    <w:rsid w:val="00B15985"/>
    <w:rsid w:val="00B15C29"/>
    <w:rsid w:val="00B15EF0"/>
    <w:rsid w:val="00B16642"/>
    <w:rsid w:val="00B1683B"/>
    <w:rsid w:val="00B16C7A"/>
    <w:rsid w:val="00B16DF4"/>
    <w:rsid w:val="00B16E35"/>
    <w:rsid w:val="00B1787D"/>
    <w:rsid w:val="00B17886"/>
    <w:rsid w:val="00B179FF"/>
    <w:rsid w:val="00B17B71"/>
    <w:rsid w:val="00B17D86"/>
    <w:rsid w:val="00B204E3"/>
    <w:rsid w:val="00B2053B"/>
    <w:rsid w:val="00B20667"/>
    <w:rsid w:val="00B20C58"/>
    <w:rsid w:val="00B20CAA"/>
    <w:rsid w:val="00B211A5"/>
    <w:rsid w:val="00B21358"/>
    <w:rsid w:val="00B21493"/>
    <w:rsid w:val="00B21509"/>
    <w:rsid w:val="00B21541"/>
    <w:rsid w:val="00B215E2"/>
    <w:rsid w:val="00B21B29"/>
    <w:rsid w:val="00B21F61"/>
    <w:rsid w:val="00B22257"/>
    <w:rsid w:val="00B225BE"/>
    <w:rsid w:val="00B22656"/>
    <w:rsid w:val="00B22790"/>
    <w:rsid w:val="00B227A4"/>
    <w:rsid w:val="00B22ABF"/>
    <w:rsid w:val="00B22F97"/>
    <w:rsid w:val="00B22F9B"/>
    <w:rsid w:val="00B23019"/>
    <w:rsid w:val="00B230B2"/>
    <w:rsid w:val="00B23335"/>
    <w:rsid w:val="00B237FB"/>
    <w:rsid w:val="00B23B9A"/>
    <w:rsid w:val="00B23C5A"/>
    <w:rsid w:val="00B23F00"/>
    <w:rsid w:val="00B24170"/>
    <w:rsid w:val="00B24323"/>
    <w:rsid w:val="00B244E4"/>
    <w:rsid w:val="00B24B20"/>
    <w:rsid w:val="00B25B80"/>
    <w:rsid w:val="00B25E25"/>
    <w:rsid w:val="00B25E52"/>
    <w:rsid w:val="00B26034"/>
    <w:rsid w:val="00B261E2"/>
    <w:rsid w:val="00B262B6"/>
    <w:rsid w:val="00B263C8"/>
    <w:rsid w:val="00B2652A"/>
    <w:rsid w:val="00B26550"/>
    <w:rsid w:val="00B2665B"/>
    <w:rsid w:val="00B2677A"/>
    <w:rsid w:val="00B26F6B"/>
    <w:rsid w:val="00B2727B"/>
    <w:rsid w:val="00B277FC"/>
    <w:rsid w:val="00B2781D"/>
    <w:rsid w:val="00B278E2"/>
    <w:rsid w:val="00B27A91"/>
    <w:rsid w:val="00B27BC7"/>
    <w:rsid w:val="00B27C0E"/>
    <w:rsid w:val="00B30122"/>
    <w:rsid w:val="00B30337"/>
    <w:rsid w:val="00B30576"/>
    <w:rsid w:val="00B3091F"/>
    <w:rsid w:val="00B309A3"/>
    <w:rsid w:val="00B30BBB"/>
    <w:rsid w:val="00B30C84"/>
    <w:rsid w:val="00B30D05"/>
    <w:rsid w:val="00B31C78"/>
    <w:rsid w:val="00B329A6"/>
    <w:rsid w:val="00B32D72"/>
    <w:rsid w:val="00B33676"/>
    <w:rsid w:val="00B33777"/>
    <w:rsid w:val="00B3393D"/>
    <w:rsid w:val="00B33A60"/>
    <w:rsid w:val="00B33B19"/>
    <w:rsid w:val="00B33BA0"/>
    <w:rsid w:val="00B33F8B"/>
    <w:rsid w:val="00B3408D"/>
    <w:rsid w:val="00B34512"/>
    <w:rsid w:val="00B34886"/>
    <w:rsid w:val="00B34AA7"/>
    <w:rsid w:val="00B34DBE"/>
    <w:rsid w:val="00B35106"/>
    <w:rsid w:val="00B35261"/>
    <w:rsid w:val="00B35633"/>
    <w:rsid w:val="00B35799"/>
    <w:rsid w:val="00B363F5"/>
    <w:rsid w:val="00B36689"/>
    <w:rsid w:val="00B3678D"/>
    <w:rsid w:val="00B36D96"/>
    <w:rsid w:val="00B36EA7"/>
    <w:rsid w:val="00B373CF"/>
    <w:rsid w:val="00B3746A"/>
    <w:rsid w:val="00B3747F"/>
    <w:rsid w:val="00B374EB"/>
    <w:rsid w:val="00B37983"/>
    <w:rsid w:val="00B379A1"/>
    <w:rsid w:val="00B37B8C"/>
    <w:rsid w:val="00B37C75"/>
    <w:rsid w:val="00B37D8B"/>
    <w:rsid w:val="00B403C8"/>
    <w:rsid w:val="00B40A3D"/>
    <w:rsid w:val="00B40AF1"/>
    <w:rsid w:val="00B40B77"/>
    <w:rsid w:val="00B40C54"/>
    <w:rsid w:val="00B41312"/>
    <w:rsid w:val="00B41323"/>
    <w:rsid w:val="00B413AB"/>
    <w:rsid w:val="00B41893"/>
    <w:rsid w:val="00B418AC"/>
    <w:rsid w:val="00B419CC"/>
    <w:rsid w:val="00B41C23"/>
    <w:rsid w:val="00B42224"/>
    <w:rsid w:val="00B42419"/>
    <w:rsid w:val="00B42497"/>
    <w:rsid w:val="00B424B9"/>
    <w:rsid w:val="00B424BA"/>
    <w:rsid w:val="00B4259D"/>
    <w:rsid w:val="00B42FE0"/>
    <w:rsid w:val="00B43351"/>
    <w:rsid w:val="00B433B3"/>
    <w:rsid w:val="00B433E4"/>
    <w:rsid w:val="00B4384E"/>
    <w:rsid w:val="00B43A03"/>
    <w:rsid w:val="00B43F85"/>
    <w:rsid w:val="00B44028"/>
    <w:rsid w:val="00B441A6"/>
    <w:rsid w:val="00B447FC"/>
    <w:rsid w:val="00B448DB"/>
    <w:rsid w:val="00B44947"/>
    <w:rsid w:val="00B44F7F"/>
    <w:rsid w:val="00B453F2"/>
    <w:rsid w:val="00B45686"/>
    <w:rsid w:val="00B457F7"/>
    <w:rsid w:val="00B45AD4"/>
    <w:rsid w:val="00B45B91"/>
    <w:rsid w:val="00B45F5A"/>
    <w:rsid w:val="00B467D4"/>
    <w:rsid w:val="00B46AC7"/>
    <w:rsid w:val="00B46BCF"/>
    <w:rsid w:val="00B46CEA"/>
    <w:rsid w:val="00B47191"/>
    <w:rsid w:val="00B474FB"/>
    <w:rsid w:val="00B47CD8"/>
    <w:rsid w:val="00B47D48"/>
    <w:rsid w:val="00B47F6A"/>
    <w:rsid w:val="00B47F6F"/>
    <w:rsid w:val="00B50231"/>
    <w:rsid w:val="00B50263"/>
    <w:rsid w:val="00B504E5"/>
    <w:rsid w:val="00B507A0"/>
    <w:rsid w:val="00B509C8"/>
    <w:rsid w:val="00B50A1D"/>
    <w:rsid w:val="00B50A4F"/>
    <w:rsid w:val="00B50AF4"/>
    <w:rsid w:val="00B50B0D"/>
    <w:rsid w:val="00B50BE5"/>
    <w:rsid w:val="00B50EBF"/>
    <w:rsid w:val="00B51118"/>
    <w:rsid w:val="00B51673"/>
    <w:rsid w:val="00B516BF"/>
    <w:rsid w:val="00B51E57"/>
    <w:rsid w:val="00B51F17"/>
    <w:rsid w:val="00B52126"/>
    <w:rsid w:val="00B52141"/>
    <w:rsid w:val="00B5224E"/>
    <w:rsid w:val="00B5274F"/>
    <w:rsid w:val="00B52F9C"/>
    <w:rsid w:val="00B5339B"/>
    <w:rsid w:val="00B53BB6"/>
    <w:rsid w:val="00B5466A"/>
    <w:rsid w:val="00B5621E"/>
    <w:rsid w:val="00B562C0"/>
    <w:rsid w:val="00B5635F"/>
    <w:rsid w:val="00B56385"/>
    <w:rsid w:val="00B56711"/>
    <w:rsid w:val="00B56962"/>
    <w:rsid w:val="00B56B10"/>
    <w:rsid w:val="00B56C47"/>
    <w:rsid w:val="00B57081"/>
    <w:rsid w:val="00B57438"/>
    <w:rsid w:val="00B57508"/>
    <w:rsid w:val="00B575E7"/>
    <w:rsid w:val="00B57A06"/>
    <w:rsid w:val="00B57AFF"/>
    <w:rsid w:val="00B57B06"/>
    <w:rsid w:val="00B57B2F"/>
    <w:rsid w:val="00B57EBC"/>
    <w:rsid w:val="00B601DC"/>
    <w:rsid w:val="00B60260"/>
    <w:rsid w:val="00B602A7"/>
    <w:rsid w:val="00B602CC"/>
    <w:rsid w:val="00B6033C"/>
    <w:rsid w:val="00B60669"/>
    <w:rsid w:val="00B609A3"/>
    <w:rsid w:val="00B60C30"/>
    <w:rsid w:val="00B60E4F"/>
    <w:rsid w:val="00B60ED6"/>
    <w:rsid w:val="00B615BE"/>
    <w:rsid w:val="00B616E6"/>
    <w:rsid w:val="00B61898"/>
    <w:rsid w:val="00B618A7"/>
    <w:rsid w:val="00B618AD"/>
    <w:rsid w:val="00B61AFB"/>
    <w:rsid w:val="00B61C50"/>
    <w:rsid w:val="00B61D55"/>
    <w:rsid w:val="00B61DBD"/>
    <w:rsid w:val="00B62257"/>
    <w:rsid w:val="00B6272E"/>
    <w:rsid w:val="00B62795"/>
    <w:rsid w:val="00B62801"/>
    <w:rsid w:val="00B62AC7"/>
    <w:rsid w:val="00B62CB2"/>
    <w:rsid w:val="00B62E7E"/>
    <w:rsid w:val="00B62ED0"/>
    <w:rsid w:val="00B632ED"/>
    <w:rsid w:val="00B637EF"/>
    <w:rsid w:val="00B63906"/>
    <w:rsid w:val="00B63A1E"/>
    <w:rsid w:val="00B63DB8"/>
    <w:rsid w:val="00B6408B"/>
    <w:rsid w:val="00B6415A"/>
    <w:rsid w:val="00B6419C"/>
    <w:rsid w:val="00B64302"/>
    <w:rsid w:val="00B64395"/>
    <w:rsid w:val="00B6481D"/>
    <w:rsid w:val="00B64AC9"/>
    <w:rsid w:val="00B64F02"/>
    <w:rsid w:val="00B653E0"/>
    <w:rsid w:val="00B6545D"/>
    <w:rsid w:val="00B654A1"/>
    <w:rsid w:val="00B6577D"/>
    <w:rsid w:val="00B65D6B"/>
    <w:rsid w:val="00B66500"/>
    <w:rsid w:val="00B66527"/>
    <w:rsid w:val="00B669E6"/>
    <w:rsid w:val="00B66DE3"/>
    <w:rsid w:val="00B67110"/>
    <w:rsid w:val="00B67473"/>
    <w:rsid w:val="00B67A03"/>
    <w:rsid w:val="00B67CEB"/>
    <w:rsid w:val="00B67E4A"/>
    <w:rsid w:val="00B67F52"/>
    <w:rsid w:val="00B70350"/>
    <w:rsid w:val="00B707C2"/>
    <w:rsid w:val="00B70C5E"/>
    <w:rsid w:val="00B70EBF"/>
    <w:rsid w:val="00B70FF6"/>
    <w:rsid w:val="00B713C8"/>
    <w:rsid w:val="00B71484"/>
    <w:rsid w:val="00B7156B"/>
    <w:rsid w:val="00B7199F"/>
    <w:rsid w:val="00B71E7D"/>
    <w:rsid w:val="00B71F0B"/>
    <w:rsid w:val="00B72257"/>
    <w:rsid w:val="00B724BE"/>
    <w:rsid w:val="00B72736"/>
    <w:rsid w:val="00B728C0"/>
    <w:rsid w:val="00B729DD"/>
    <w:rsid w:val="00B729E6"/>
    <w:rsid w:val="00B72A91"/>
    <w:rsid w:val="00B72CA7"/>
    <w:rsid w:val="00B730D2"/>
    <w:rsid w:val="00B73244"/>
    <w:rsid w:val="00B7373F"/>
    <w:rsid w:val="00B738B3"/>
    <w:rsid w:val="00B738BE"/>
    <w:rsid w:val="00B7398A"/>
    <w:rsid w:val="00B73A0E"/>
    <w:rsid w:val="00B73A23"/>
    <w:rsid w:val="00B73E05"/>
    <w:rsid w:val="00B741DD"/>
    <w:rsid w:val="00B7437F"/>
    <w:rsid w:val="00B746D0"/>
    <w:rsid w:val="00B748DE"/>
    <w:rsid w:val="00B74A75"/>
    <w:rsid w:val="00B74C6A"/>
    <w:rsid w:val="00B74D90"/>
    <w:rsid w:val="00B74E61"/>
    <w:rsid w:val="00B74F4D"/>
    <w:rsid w:val="00B750E8"/>
    <w:rsid w:val="00B750EF"/>
    <w:rsid w:val="00B755AA"/>
    <w:rsid w:val="00B75FE7"/>
    <w:rsid w:val="00B764AB"/>
    <w:rsid w:val="00B76533"/>
    <w:rsid w:val="00B7686C"/>
    <w:rsid w:val="00B76BCD"/>
    <w:rsid w:val="00B76BF8"/>
    <w:rsid w:val="00B76D2D"/>
    <w:rsid w:val="00B76F0F"/>
    <w:rsid w:val="00B7755B"/>
    <w:rsid w:val="00B77973"/>
    <w:rsid w:val="00B77B1B"/>
    <w:rsid w:val="00B77F8E"/>
    <w:rsid w:val="00B801AE"/>
    <w:rsid w:val="00B80913"/>
    <w:rsid w:val="00B809EB"/>
    <w:rsid w:val="00B80C2C"/>
    <w:rsid w:val="00B81157"/>
    <w:rsid w:val="00B814F8"/>
    <w:rsid w:val="00B81792"/>
    <w:rsid w:val="00B81D4E"/>
    <w:rsid w:val="00B81EB1"/>
    <w:rsid w:val="00B820B9"/>
    <w:rsid w:val="00B820F8"/>
    <w:rsid w:val="00B82306"/>
    <w:rsid w:val="00B823AE"/>
    <w:rsid w:val="00B826BC"/>
    <w:rsid w:val="00B8280C"/>
    <w:rsid w:val="00B828F5"/>
    <w:rsid w:val="00B82E10"/>
    <w:rsid w:val="00B8318B"/>
    <w:rsid w:val="00B83464"/>
    <w:rsid w:val="00B83BD4"/>
    <w:rsid w:val="00B83D29"/>
    <w:rsid w:val="00B83F54"/>
    <w:rsid w:val="00B83FA5"/>
    <w:rsid w:val="00B8422C"/>
    <w:rsid w:val="00B846D1"/>
    <w:rsid w:val="00B847FB"/>
    <w:rsid w:val="00B849C0"/>
    <w:rsid w:val="00B84A67"/>
    <w:rsid w:val="00B85499"/>
    <w:rsid w:val="00B85663"/>
    <w:rsid w:val="00B859DC"/>
    <w:rsid w:val="00B85E18"/>
    <w:rsid w:val="00B85E7F"/>
    <w:rsid w:val="00B860E2"/>
    <w:rsid w:val="00B8680D"/>
    <w:rsid w:val="00B86ADE"/>
    <w:rsid w:val="00B86C7F"/>
    <w:rsid w:val="00B870CB"/>
    <w:rsid w:val="00B87F7C"/>
    <w:rsid w:val="00B87FCF"/>
    <w:rsid w:val="00B900DE"/>
    <w:rsid w:val="00B9010E"/>
    <w:rsid w:val="00B9021B"/>
    <w:rsid w:val="00B90328"/>
    <w:rsid w:val="00B90484"/>
    <w:rsid w:val="00B90510"/>
    <w:rsid w:val="00B90AFB"/>
    <w:rsid w:val="00B90EF6"/>
    <w:rsid w:val="00B9144A"/>
    <w:rsid w:val="00B91533"/>
    <w:rsid w:val="00B91A1A"/>
    <w:rsid w:val="00B91F37"/>
    <w:rsid w:val="00B931DC"/>
    <w:rsid w:val="00B93238"/>
    <w:rsid w:val="00B93680"/>
    <w:rsid w:val="00B937BC"/>
    <w:rsid w:val="00B94240"/>
    <w:rsid w:val="00B944C7"/>
    <w:rsid w:val="00B94928"/>
    <w:rsid w:val="00B95204"/>
    <w:rsid w:val="00B952E2"/>
    <w:rsid w:val="00B959CE"/>
    <w:rsid w:val="00B95DC5"/>
    <w:rsid w:val="00B95F13"/>
    <w:rsid w:val="00B95F9A"/>
    <w:rsid w:val="00B96B85"/>
    <w:rsid w:val="00B96D48"/>
    <w:rsid w:val="00B96F0B"/>
    <w:rsid w:val="00B96F4E"/>
    <w:rsid w:val="00B971E0"/>
    <w:rsid w:val="00B9748B"/>
    <w:rsid w:val="00B974A6"/>
    <w:rsid w:val="00B97B39"/>
    <w:rsid w:val="00B97BF2"/>
    <w:rsid w:val="00B97C63"/>
    <w:rsid w:val="00B97FB9"/>
    <w:rsid w:val="00BA0018"/>
    <w:rsid w:val="00BA0103"/>
    <w:rsid w:val="00BA03C3"/>
    <w:rsid w:val="00BA0852"/>
    <w:rsid w:val="00BA0B7D"/>
    <w:rsid w:val="00BA1208"/>
    <w:rsid w:val="00BA1336"/>
    <w:rsid w:val="00BA1687"/>
    <w:rsid w:val="00BA1C83"/>
    <w:rsid w:val="00BA1CE4"/>
    <w:rsid w:val="00BA1D03"/>
    <w:rsid w:val="00BA1DDA"/>
    <w:rsid w:val="00BA24B4"/>
    <w:rsid w:val="00BA2B7B"/>
    <w:rsid w:val="00BA2C44"/>
    <w:rsid w:val="00BA2F08"/>
    <w:rsid w:val="00BA2FC4"/>
    <w:rsid w:val="00BA3596"/>
    <w:rsid w:val="00BA35A3"/>
    <w:rsid w:val="00BA36EE"/>
    <w:rsid w:val="00BA36F1"/>
    <w:rsid w:val="00BA380B"/>
    <w:rsid w:val="00BA3994"/>
    <w:rsid w:val="00BA3AD9"/>
    <w:rsid w:val="00BA3B98"/>
    <w:rsid w:val="00BA3CEB"/>
    <w:rsid w:val="00BA429A"/>
    <w:rsid w:val="00BA48FA"/>
    <w:rsid w:val="00BA4A7F"/>
    <w:rsid w:val="00BA4AF3"/>
    <w:rsid w:val="00BA4C5E"/>
    <w:rsid w:val="00BA4EA4"/>
    <w:rsid w:val="00BA4F17"/>
    <w:rsid w:val="00BA527C"/>
    <w:rsid w:val="00BA568A"/>
    <w:rsid w:val="00BA5C55"/>
    <w:rsid w:val="00BA684B"/>
    <w:rsid w:val="00BA68C8"/>
    <w:rsid w:val="00BA6E88"/>
    <w:rsid w:val="00BA73C8"/>
    <w:rsid w:val="00BA7558"/>
    <w:rsid w:val="00BA7747"/>
    <w:rsid w:val="00BA7B2B"/>
    <w:rsid w:val="00BA7D7C"/>
    <w:rsid w:val="00BB0113"/>
    <w:rsid w:val="00BB0F30"/>
    <w:rsid w:val="00BB1022"/>
    <w:rsid w:val="00BB1175"/>
    <w:rsid w:val="00BB15A0"/>
    <w:rsid w:val="00BB1626"/>
    <w:rsid w:val="00BB1E1B"/>
    <w:rsid w:val="00BB2166"/>
    <w:rsid w:val="00BB241A"/>
    <w:rsid w:val="00BB29CF"/>
    <w:rsid w:val="00BB2BFE"/>
    <w:rsid w:val="00BB3047"/>
    <w:rsid w:val="00BB314C"/>
    <w:rsid w:val="00BB36D4"/>
    <w:rsid w:val="00BB3858"/>
    <w:rsid w:val="00BB38C7"/>
    <w:rsid w:val="00BB3B5E"/>
    <w:rsid w:val="00BB3DC5"/>
    <w:rsid w:val="00BB41EA"/>
    <w:rsid w:val="00BB450C"/>
    <w:rsid w:val="00BB45AB"/>
    <w:rsid w:val="00BB4DBC"/>
    <w:rsid w:val="00BB4F58"/>
    <w:rsid w:val="00BB527E"/>
    <w:rsid w:val="00BB5421"/>
    <w:rsid w:val="00BB5667"/>
    <w:rsid w:val="00BB57A4"/>
    <w:rsid w:val="00BB5C50"/>
    <w:rsid w:val="00BB5E25"/>
    <w:rsid w:val="00BB611F"/>
    <w:rsid w:val="00BB65C1"/>
    <w:rsid w:val="00BB668B"/>
    <w:rsid w:val="00BB670A"/>
    <w:rsid w:val="00BB69D6"/>
    <w:rsid w:val="00BB6C6B"/>
    <w:rsid w:val="00BB6E3D"/>
    <w:rsid w:val="00BB708A"/>
    <w:rsid w:val="00BB75B0"/>
    <w:rsid w:val="00BB76A7"/>
    <w:rsid w:val="00BB77E3"/>
    <w:rsid w:val="00BB7833"/>
    <w:rsid w:val="00BC0078"/>
    <w:rsid w:val="00BC0500"/>
    <w:rsid w:val="00BC0B80"/>
    <w:rsid w:val="00BC0EA6"/>
    <w:rsid w:val="00BC0FCC"/>
    <w:rsid w:val="00BC12CF"/>
    <w:rsid w:val="00BC1376"/>
    <w:rsid w:val="00BC13F4"/>
    <w:rsid w:val="00BC16FE"/>
    <w:rsid w:val="00BC194D"/>
    <w:rsid w:val="00BC196F"/>
    <w:rsid w:val="00BC1D69"/>
    <w:rsid w:val="00BC1EFB"/>
    <w:rsid w:val="00BC2323"/>
    <w:rsid w:val="00BC2393"/>
    <w:rsid w:val="00BC2464"/>
    <w:rsid w:val="00BC2865"/>
    <w:rsid w:val="00BC31DB"/>
    <w:rsid w:val="00BC3218"/>
    <w:rsid w:val="00BC3339"/>
    <w:rsid w:val="00BC3520"/>
    <w:rsid w:val="00BC36DB"/>
    <w:rsid w:val="00BC3A55"/>
    <w:rsid w:val="00BC3EDB"/>
    <w:rsid w:val="00BC41E8"/>
    <w:rsid w:val="00BC4268"/>
    <w:rsid w:val="00BC4662"/>
    <w:rsid w:val="00BC46E8"/>
    <w:rsid w:val="00BC4AEE"/>
    <w:rsid w:val="00BC4D2A"/>
    <w:rsid w:val="00BC4E48"/>
    <w:rsid w:val="00BC4EE2"/>
    <w:rsid w:val="00BC59BC"/>
    <w:rsid w:val="00BC5B51"/>
    <w:rsid w:val="00BC628E"/>
    <w:rsid w:val="00BC63D4"/>
    <w:rsid w:val="00BC65C7"/>
    <w:rsid w:val="00BC6BFA"/>
    <w:rsid w:val="00BC6E4D"/>
    <w:rsid w:val="00BC7156"/>
    <w:rsid w:val="00BC724D"/>
    <w:rsid w:val="00BC7296"/>
    <w:rsid w:val="00BC730A"/>
    <w:rsid w:val="00BC73A5"/>
    <w:rsid w:val="00BC75E6"/>
    <w:rsid w:val="00BC7876"/>
    <w:rsid w:val="00BC7898"/>
    <w:rsid w:val="00BD00A9"/>
    <w:rsid w:val="00BD0120"/>
    <w:rsid w:val="00BD069D"/>
    <w:rsid w:val="00BD075B"/>
    <w:rsid w:val="00BD0AB4"/>
    <w:rsid w:val="00BD1200"/>
    <w:rsid w:val="00BD1556"/>
    <w:rsid w:val="00BD1799"/>
    <w:rsid w:val="00BD1C53"/>
    <w:rsid w:val="00BD1DAD"/>
    <w:rsid w:val="00BD2383"/>
    <w:rsid w:val="00BD23A0"/>
    <w:rsid w:val="00BD262B"/>
    <w:rsid w:val="00BD3719"/>
    <w:rsid w:val="00BD3738"/>
    <w:rsid w:val="00BD38CA"/>
    <w:rsid w:val="00BD3AF4"/>
    <w:rsid w:val="00BD3BC8"/>
    <w:rsid w:val="00BD3D9B"/>
    <w:rsid w:val="00BD40BC"/>
    <w:rsid w:val="00BD4156"/>
    <w:rsid w:val="00BD452C"/>
    <w:rsid w:val="00BD469A"/>
    <w:rsid w:val="00BD4AFB"/>
    <w:rsid w:val="00BD4C1D"/>
    <w:rsid w:val="00BD4C63"/>
    <w:rsid w:val="00BD5662"/>
    <w:rsid w:val="00BD56C3"/>
    <w:rsid w:val="00BD577F"/>
    <w:rsid w:val="00BD5944"/>
    <w:rsid w:val="00BD5F24"/>
    <w:rsid w:val="00BD641B"/>
    <w:rsid w:val="00BD6962"/>
    <w:rsid w:val="00BD6C4D"/>
    <w:rsid w:val="00BD71A1"/>
    <w:rsid w:val="00BD734D"/>
    <w:rsid w:val="00BD79B3"/>
    <w:rsid w:val="00BD7AEA"/>
    <w:rsid w:val="00BD7F6A"/>
    <w:rsid w:val="00BE01C8"/>
    <w:rsid w:val="00BE03E4"/>
    <w:rsid w:val="00BE03E6"/>
    <w:rsid w:val="00BE049A"/>
    <w:rsid w:val="00BE0A6D"/>
    <w:rsid w:val="00BE0B1D"/>
    <w:rsid w:val="00BE0C24"/>
    <w:rsid w:val="00BE0ED3"/>
    <w:rsid w:val="00BE0F7C"/>
    <w:rsid w:val="00BE16D3"/>
    <w:rsid w:val="00BE1749"/>
    <w:rsid w:val="00BE1DD2"/>
    <w:rsid w:val="00BE1F2D"/>
    <w:rsid w:val="00BE208E"/>
    <w:rsid w:val="00BE2098"/>
    <w:rsid w:val="00BE2186"/>
    <w:rsid w:val="00BE25B4"/>
    <w:rsid w:val="00BE25CF"/>
    <w:rsid w:val="00BE2903"/>
    <w:rsid w:val="00BE297B"/>
    <w:rsid w:val="00BE2A3E"/>
    <w:rsid w:val="00BE2E4E"/>
    <w:rsid w:val="00BE300E"/>
    <w:rsid w:val="00BE333A"/>
    <w:rsid w:val="00BE34FF"/>
    <w:rsid w:val="00BE35E7"/>
    <w:rsid w:val="00BE36DA"/>
    <w:rsid w:val="00BE36DF"/>
    <w:rsid w:val="00BE3EA9"/>
    <w:rsid w:val="00BE3F06"/>
    <w:rsid w:val="00BE4460"/>
    <w:rsid w:val="00BE458A"/>
    <w:rsid w:val="00BE4650"/>
    <w:rsid w:val="00BE4701"/>
    <w:rsid w:val="00BE4A32"/>
    <w:rsid w:val="00BE5049"/>
    <w:rsid w:val="00BE506D"/>
    <w:rsid w:val="00BE5090"/>
    <w:rsid w:val="00BE51A3"/>
    <w:rsid w:val="00BE5460"/>
    <w:rsid w:val="00BE58D2"/>
    <w:rsid w:val="00BE5B0D"/>
    <w:rsid w:val="00BE5B3E"/>
    <w:rsid w:val="00BE5DEB"/>
    <w:rsid w:val="00BE6197"/>
    <w:rsid w:val="00BE63C4"/>
    <w:rsid w:val="00BE63D5"/>
    <w:rsid w:val="00BE697C"/>
    <w:rsid w:val="00BE69DA"/>
    <w:rsid w:val="00BE6C41"/>
    <w:rsid w:val="00BE6E89"/>
    <w:rsid w:val="00BE705D"/>
    <w:rsid w:val="00BE78C5"/>
    <w:rsid w:val="00BE7A1D"/>
    <w:rsid w:val="00BE7F2B"/>
    <w:rsid w:val="00BF0247"/>
    <w:rsid w:val="00BF0A87"/>
    <w:rsid w:val="00BF0B95"/>
    <w:rsid w:val="00BF0D55"/>
    <w:rsid w:val="00BF0E70"/>
    <w:rsid w:val="00BF11AA"/>
    <w:rsid w:val="00BF1496"/>
    <w:rsid w:val="00BF158D"/>
    <w:rsid w:val="00BF162C"/>
    <w:rsid w:val="00BF1ABF"/>
    <w:rsid w:val="00BF1CA1"/>
    <w:rsid w:val="00BF1E7F"/>
    <w:rsid w:val="00BF1F69"/>
    <w:rsid w:val="00BF2603"/>
    <w:rsid w:val="00BF2897"/>
    <w:rsid w:val="00BF299D"/>
    <w:rsid w:val="00BF2AA5"/>
    <w:rsid w:val="00BF2F71"/>
    <w:rsid w:val="00BF347F"/>
    <w:rsid w:val="00BF353A"/>
    <w:rsid w:val="00BF365D"/>
    <w:rsid w:val="00BF3746"/>
    <w:rsid w:val="00BF3912"/>
    <w:rsid w:val="00BF4078"/>
    <w:rsid w:val="00BF410D"/>
    <w:rsid w:val="00BF41FB"/>
    <w:rsid w:val="00BF4787"/>
    <w:rsid w:val="00BF478C"/>
    <w:rsid w:val="00BF47A2"/>
    <w:rsid w:val="00BF4944"/>
    <w:rsid w:val="00BF4F04"/>
    <w:rsid w:val="00BF50C7"/>
    <w:rsid w:val="00BF52D9"/>
    <w:rsid w:val="00BF5563"/>
    <w:rsid w:val="00BF5FB4"/>
    <w:rsid w:val="00BF6342"/>
    <w:rsid w:val="00BF652E"/>
    <w:rsid w:val="00BF6814"/>
    <w:rsid w:val="00BF6875"/>
    <w:rsid w:val="00BF6A27"/>
    <w:rsid w:val="00BF6BEA"/>
    <w:rsid w:val="00BF6D96"/>
    <w:rsid w:val="00BF6EAB"/>
    <w:rsid w:val="00BF73FE"/>
    <w:rsid w:val="00BF7454"/>
    <w:rsid w:val="00BF763A"/>
    <w:rsid w:val="00BF768C"/>
    <w:rsid w:val="00BF7860"/>
    <w:rsid w:val="00BF796C"/>
    <w:rsid w:val="00BF7AA4"/>
    <w:rsid w:val="00BF7AE6"/>
    <w:rsid w:val="00C000A5"/>
    <w:rsid w:val="00C00A1C"/>
    <w:rsid w:val="00C00C5A"/>
    <w:rsid w:val="00C01057"/>
    <w:rsid w:val="00C01438"/>
    <w:rsid w:val="00C01B29"/>
    <w:rsid w:val="00C01CAA"/>
    <w:rsid w:val="00C02014"/>
    <w:rsid w:val="00C02434"/>
    <w:rsid w:val="00C02628"/>
    <w:rsid w:val="00C029F8"/>
    <w:rsid w:val="00C02A99"/>
    <w:rsid w:val="00C02EE5"/>
    <w:rsid w:val="00C03266"/>
    <w:rsid w:val="00C032CB"/>
    <w:rsid w:val="00C03533"/>
    <w:rsid w:val="00C035BF"/>
    <w:rsid w:val="00C036E4"/>
    <w:rsid w:val="00C039C6"/>
    <w:rsid w:val="00C03C00"/>
    <w:rsid w:val="00C03DD1"/>
    <w:rsid w:val="00C052EF"/>
    <w:rsid w:val="00C0548F"/>
    <w:rsid w:val="00C05741"/>
    <w:rsid w:val="00C05B29"/>
    <w:rsid w:val="00C05B3A"/>
    <w:rsid w:val="00C06091"/>
    <w:rsid w:val="00C0624C"/>
    <w:rsid w:val="00C06364"/>
    <w:rsid w:val="00C06760"/>
    <w:rsid w:val="00C06A6F"/>
    <w:rsid w:val="00C06C6E"/>
    <w:rsid w:val="00C06CD7"/>
    <w:rsid w:val="00C07481"/>
    <w:rsid w:val="00C0755F"/>
    <w:rsid w:val="00C077A6"/>
    <w:rsid w:val="00C077DD"/>
    <w:rsid w:val="00C07A48"/>
    <w:rsid w:val="00C07CCB"/>
    <w:rsid w:val="00C07F39"/>
    <w:rsid w:val="00C10A82"/>
    <w:rsid w:val="00C10BC1"/>
    <w:rsid w:val="00C11268"/>
    <w:rsid w:val="00C11586"/>
    <w:rsid w:val="00C115CB"/>
    <w:rsid w:val="00C1161B"/>
    <w:rsid w:val="00C1169E"/>
    <w:rsid w:val="00C117F7"/>
    <w:rsid w:val="00C12176"/>
    <w:rsid w:val="00C12528"/>
    <w:rsid w:val="00C12F1C"/>
    <w:rsid w:val="00C1305A"/>
    <w:rsid w:val="00C132B3"/>
    <w:rsid w:val="00C1354D"/>
    <w:rsid w:val="00C13790"/>
    <w:rsid w:val="00C13A61"/>
    <w:rsid w:val="00C13B83"/>
    <w:rsid w:val="00C13BA4"/>
    <w:rsid w:val="00C13FE7"/>
    <w:rsid w:val="00C1407C"/>
    <w:rsid w:val="00C14130"/>
    <w:rsid w:val="00C14329"/>
    <w:rsid w:val="00C1446E"/>
    <w:rsid w:val="00C14CC8"/>
    <w:rsid w:val="00C14E78"/>
    <w:rsid w:val="00C14FD3"/>
    <w:rsid w:val="00C150CA"/>
    <w:rsid w:val="00C15274"/>
    <w:rsid w:val="00C15753"/>
    <w:rsid w:val="00C15AD5"/>
    <w:rsid w:val="00C15CAD"/>
    <w:rsid w:val="00C15EBA"/>
    <w:rsid w:val="00C1603C"/>
    <w:rsid w:val="00C163E8"/>
    <w:rsid w:val="00C16430"/>
    <w:rsid w:val="00C16788"/>
    <w:rsid w:val="00C16AC5"/>
    <w:rsid w:val="00C16E1F"/>
    <w:rsid w:val="00C17109"/>
    <w:rsid w:val="00C17122"/>
    <w:rsid w:val="00C171CE"/>
    <w:rsid w:val="00C172A9"/>
    <w:rsid w:val="00C17344"/>
    <w:rsid w:val="00C17A95"/>
    <w:rsid w:val="00C20101"/>
    <w:rsid w:val="00C203DF"/>
    <w:rsid w:val="00C20A9F"/>
    <w:rsid w:val="00C211FC"/>
    <w:rsid w:val="00C21619"/>
    <w:rsid w:val="00C21827"/>
    <w:rsid w:val="00C21A7A"/>
    <w:rsid w:val="00C21AE7"/>
    <w:rsid w:val="00C21C3B"/>
    <w:rsid w:val="00C21C4A"/>
    <w:rsid w:val="00C21D2D"/>
    <w:rsid w:val="00C21DFA"/>
    <w:rsid w:val="00C22307"/>
    <w:rsid w:val="00C224C3"/>
    <w:rsid w:val="00C2266F"/>
    <w:rsid w:val="00C22961"/>
    <w:rsid w:val="00C22F20"/>
    <w:rsid w:val="00C23167"/>
    <w:rsid w:val="00C2339A"/>
    <w:rsid w:val="00C2366F"/>
    <w:rsid w:val="00C23709"/>
    <w:rsid w:val="00C237DE"/>
    <w:rsid w:val="00C23BA1"/>
    <w:rsid w:val="00C23C7E"/>
    <w:rsid w:val="00C23D0D"/>
    <w:rsid w:val="00C2491E"/>
    <w:rsid w:val="00C24E16"/>
    <w:rsid w:val="00C25046"/>
    <w:rsid w:val="00C253E7"/>
    <w:rsid w:val="00C25805"/>
    <w:rsid w:val="00C25917"/>
    <w:rsid w:val="00C25BF3"/>
    <w:rsid w:val="00C25E01"/>
    <w:rsid w:val="00C2603C"/>
    <w:rsid w:val="00C2622C"/>
    <w:rsid w:val="00C26237"/>
    <w:rsid w:val="00C2667D"/>
    <w:rsid w:val="00C26CC3"/>
    <w:rsid w:val="00C26D64"/>
    <w:rsid w:val="00C26D99"/>
    <w:rsid w:val="00C26EEC"/>
    <w:rsid w:val="00C27879"/>
    <w:rsid w:val="00C279CA"/>
    <w:rsid w:val="00C27AE1"/>
    <w:rsid w:val="00C27AFC"/>
    <w:rsid w:val="00C27E9C"/>
    <w:rsid w:val="00C30015"/>
    <w:rsid w:val="00C30022"/>
    <w:rsid w:val="00C303B6"/>
    <w:rsid w:val="00C30524"/>
    <w:rsid w:val="00C30733"/>
    <w:rsid w:val="00C30C85"/>
    <w:rsid w:val="00C31314"/>
    <w:rsid w:val="00C31470"/>
    <w:rsid w:val="00C31D82"/>
    <w:rsid w:val="00C31E56"/>
    <w:rsid w:val="00C31FD1"/>
    <w:rsid w:val="00C32078"/>
    <w:rsid w:val="00C32347"/>
    <w:rsid w:val="00C3273B"/>
    <w:rsid w:val="00C32A78"/>
    <w:rsid w:val="00C32AE5"/>
    <w:rsid w:val="00C32BAD"/>
    <w:rsid w:val="00C33353"/>
    <w:rsid w:val="00C33473"/>
    <w:rsid w:val="00C3376C"/>
    <w:rsid w:val="00C3383E"/>
    <w:rsid w:val="00C346A9"/>
    <w:rsid w:val="00C34AC1"/>
    <w:rsid w:val="00C34E0D"/>
    <w:rsid w:val="00C35147"/>
    <w:rsid w:val="00C35417"/>
    <w:rsid w:val="00C35524"/>
    <w:rsid w:val="00C35567"/>
    <w:rsid w:val="00C359EC"/>
    <w:rsid w:val="00C35D52"/>
    <w:rsid w:val="00C35F7B"/>
    <w:rsid w:val="00C36913"/>
    <w:rsid w:val="00C36AFC"/>
    <w:rsid w:val="00C36DB3"/>
    <w:rsid w:val="00C36DEB"/>
    <w:rsid w:val="00C37092"/>
    <w:rsid w:val="00C370E0"/>
    <w:rsid w:val="00C372E6"/>
    <w:rsid w:val="00C37352"/>
    <w:rsid w:val="00C37ABE"/>
    <w:rsid w:val="00C37D8E"/>
    <w:rsid w:val="00C37E55"/>
    <w:rsid w:val="00C402EC"/>
    <w:rsid w:val="00C406BA"/>
    <w:rsid w:val="00C40BBB"/>
    <w:rsid w:val="00C40FCB"/>
    <w:rsid w:val="00C41104"/>
    <w:rsid w:val="00C412F2"/>
    <w:rsid w:val="00C414AE"/>
    <w:rsid w:val="00C41B0B"/>
    <w:rsid w:val="00C41B9B"/>
    <w:rsid w:val="00C41C5B"/>
    <w:rsid w:val="00C4203D"/>
    <w:rsid w:val="00C4216F"/>
    <w:rsid w:val="00C42194"/>
    <w:rsid w:val="00C42217"/>
    <w:rsid w:val="00C42318"/>
    <w:rsid w:val="00C42439"/>
    <w:rsid w:val="00C42541"/>
    <w:rsid w:val="00C429BC"/>
    <w:rsid w:val="00C42CFC"/>
    <w:rsid w:val="00C42E78"/>
    <w:rsid w:val="00C42F49"/>
    <w:rsid w:val="00C43C90"/>
    <w:rsid w:val="00C44206"/>
    <w:rsid w:val="00C4495B"/>
    <w:rsid w:val="00C44AA8"/>
    <w:rsid w:val="00C44AFD"/>
    <w:rsid w:val="00C44DBC"/>
    <w:rsid w:val="00C44EBA"/>
    <w:rsid w:val="00C44F5F"/>
    <w:rsid w:val="00C45018"/>
    <w:rsid w:val="00C450C2"/>
    <w:rsid w:val="00C45775"/>
    <w:rsid w:val="00C458F5"/>
    <w:rsid w:val="00C45F05"/>
    <w:rsid w:val="00C46074"/>
    <w:rsid w:val="00C46089"/>
    <w:rsid w:val="00C46111"/>
    <w:rsid w:val="00C46283"/>
    <w:rsid w:val="00C462DA"/>
    <w:rsid w:val="00C46501"/>
    <w:rsid w:val="00C46B99"/>
    <w:rsid w:val="00C46CF4"/>
    <w:rsid w:val="00C46D31"/>
    <w:rsid w:val="00C46DB0"/>
    <w:rsid w:val="00C46EC4"/>
    <w:rsid w:val="00C46F47"/>
    <w:rsid w:val="00C4777C"/>
    <w:rsid w:val="00C47B38"/>
    <w:rsid w:val="00C47BA8"/>
    <w:rsid w:val="00C500A4"/>
    <w:rsid w:val="00C50216"/>
    <w:rsid w:val="00C5031B"/>
    <w:rsid w:val="00C5060B"/>
    <w:rsid w:val="00C5074C"/>
    <w:rsid w:val="00C50947"/>
    <w:rsid w:val="00C50BC7"/>
    <w:rsid w:val="00C50FD4"/>
    <w:rsid w:val="00C510B3"/>
    <w:rsid w:val="00C51107"/>
    <w:rsid w:val="00C51153"/>
    <w:rsid w:val="00C51271"/>
    <w:rsid w:val="00C512CB"/>
    <w:rsid w:val="00C5136F"/>
    <w:rsid w:val="00C51542"/>
    <w:rsid w:val="00C5154B"/>
    <w:rsid w:val="00C51614"/>
    <w:rsid w:val="00C516D4"/>
    <w:rsid w:val="00C519E5"/>
    <w:rsid w:val="00C51D25"/>
    <w:rsid w:val="00C5202B"/>
    <w:rsid w:val="00C5231A"/>
    <w:rsid w:val="00C5256F"/>
    <w:rsid w:val="00C525C6"/>
    <w:rsid w:val="00C52721"/>
    <w:rsid w:val="00C527BB"/>
    <w:rsid w:val="00C52A53"/>
    <w:rsid w:val="00C52D0F"/>
    <w:rsid w:val="00C52DFC"/>
    <w:rsid w:val="00C537A4"/>
    <w:rsid w:val="00C53B84"/>
    <w:rsid w:val="00C5496D"/>
    <w:rsid w:val="00C54A5B"/>
    <w:rsid w:val="00C54B8F"/>
    <w:rsid w:val="00C54FCB"/>
    <w:rsid w:val="00C55433"/>
    <w:rsid w:val="00C55536"/>
    <w:rsid w:val="00C5556B"/>
    <w:rsid w:val="00C55B5D"/>
    <w:rsid w:val="00C55D29"/>
    <w:rsid w:val="00C55D7E"/>
    <w:rsid w:val="00C55F83"/>
    <w:rsid w:val="00C562FA"/>
    <w:rsid w:val="00C569D9"/>
    <w:rsid w:val="00C56A4E"/>
    <w:rsid w:val="00C56B29"/>
    <w:rsid w:val="00C56C60"/>
    <w:rsid w:val="00C56D7D"/>
    <w:rsid w:val="00C56E2E"/>
    <w:rsid w:val="00C56F10"/>
    <w:rsid w:val="00C57287"/>
    <w:rsid w:val="00C5730A"/>
    <w:rsid w:val="00C57792"/>
    <w:rsid w:val="00C577E6"/>
    <w:rsid w:val="00C5788A"/>
    <w:rsid w:val="00C579C1"/>
    <w:rsid w:val="00C57CBA"/>
    <w:rsid w:val="00C6021B"/>
    <w:rsid w:val="00C6040C"/>
    <w:rsid w:val="00C60589"/>
    <w:rsid w:val="00C608B2"/>
    <w:rsid w:val="00C60917"/>
    <w:rsid w:val="00C6099C"/>
    <w:rsid w:val="00C60B4D"/>
    <w:rsid w:val="00C60DC4"/>
    <w:rsid w:val="00C60E08"/>
    <w:rsid w:val="00C60E78"/>
    <w:rsid w:val="00C616CE"/>
    <w:rsid w:val="00C61739"/>
    <w:rsid w:val="00C618A6"/>
    <w:rsid w:val="00C61AAF"/>
    <w:rsid w:val="00C61FD0"/>
    <w:rsid w:val="00C6207D"/>
    <w:rsid w:val="00C620C4"/>
    <w:rsid w:val="00C623FA"/>
    <w:rsid w:val="00C62988"/>
    <w:rsid w:val="00C6298E"/>
    <w:rsid w:val="00C62D4A"/>
    <w:rsid w:val="00C62F60"/>
    <w:rsid w:val="00C632F1"/>
    <w:rsid w:val="00C6341C"/>
    <w:rsid w:val="00C63586"/>
    <w:rsid w:val="00C63625"/>
    <w:rsid w:val="00C636C2"/>
    <w:rsid w:val="00C638E6"/>
    <w:rsid w:val="00C63CF3"/>
    <w:rsid w:val="00C643B7"/>
    <w:rsid w:val="00C644AB"/>
    <w:rsid w:val="00C64734"/>
    <w:rsid w:val="00C64B39"/>
    <w:rsid w:val="00C64B82"/>
    <w:rsid w:val="00C6582F"/>
    <w:rsid w:val="00C65CB6"/>
    <w:rsid w:val="00C66060"/>
    <w:rsid w:val="00C6618E"/>
    <w:rsid w:val="00C66376"/>
    <w:rsid w:val="00C66DE6"/>
    <w:rsid w:val="00C66DF5"/>
    <w:rsid w:val="00C671DA"/>
    <w:rsid w:val="00C67374"/>
    <w:rsid w:val="00C676E9"/>
    <w:rsid w:val="00C67821"/>
    <w:rsid w:val="00C67935"/>
    <w:rsid w:val="00C6798A"/>
    <w:rsid w:val="00C67EF8"/>
    <w:rsid w:val="00C67FDA"/>
    <w:rsid w:val="00C70D2B"/>
    <w:rsid w:val="00C71902"/>
    <w:rsid w:val="00C71995"/>
    <w:rsid w:val="00C71A40"/>
    <w:rsid w:val="00C71D80"/>
    <w:rsid w:val="00C71F37"/>
    <w:rsid w:val="00C71FFC"/>
    <w:rsid w:val="00C7228C"/>
    <w:rsid w:val="00C724B4"/>
    <w:rsid w:val="00C72574"/>
    <w:rsid w:val="00C728BD"/>
    <w:rsid w:val="00C72D82"/>
    <w:rsid w:val="00C73278"/>
    <w:rsid w:val="00C7342F"/>
    <w:rsid w:val="00C73690"/>
    <w:rsid w:val="00C736A8"/>
    <w:rsid w:val="00C739DA"/>
    <w:rsid w:val="00C73A5B"/>
    <w:rsid w:val="00C74108"/>
    <w:rsid w:val="00C7424B"/>
    <w:rsid w:val="00C74474"/>
    <w:rsid w:val="00C7463C"/>
    <w:rsid w:val="00C74685"/>
    <w:rsid w:val="00C749FD"/>
    <w:rsid w:val="00C74F00"/>
    <w:rsid w:val="00C75183"/>
    <w:rsid w:val="00C75B86"/>
    <w:rsid w:val="00C75E35"/>
    <w:rsid w:val="00C76012"/>
    <w:rsid w:val="00C761DC"/>
    <w:rsid w:val="00C76386"/>
    <w:rsid w:val="00C763A7"/>
    <w:rsid w:val="00C766D6"/>
    <w:rsid w:val="00C7679A"/>
    <w:rsid w:val="00C76D16"/>
    <w:rsid w:val="00C77665"/>
    <w:rsid w:val="00C777F3"/>
    <w:rsid w:val="00C77900"/>
    <w:rsid w:val="00C779D9"/>
    <w:rsid w:val="00C77B95"/>
    <w:rsid w:val="00C77E92"/>
    <w:rsid w:val="00C803F4"/>
    <w:rsid w:val="00C80F43"/>
    <w:rsid w:val="00C80FBD"/>
    <w:rsid w:val="00C8116B"/>
    <w:rsid w:val="00C81512"/>
    <w:rsid w:val="00C817D5"/>
    <w:rsid w:val="00C8190F"/>
    <w:rsid w:val="00C8192B"/>
    <w:rsid w:val="00C81C29"/>
    <w:rsid w:val="00C81F5D"/>
    <w:rsid w:val="00C81FEA"/>
    <w:rsid w:val="00C82081"/>
    <w:rsid w:val="00C821EE"/>
    <w:rsid w:val="00C821FE"/>
    <w:rsid w:val="00C82B1D"/>
    <w:rsid w:val="00C834F6"/>
    <w:rsid w:val="00C836D2"/>
    <w:rsid w:val="00C839B0"/>
    <w:rsid w:val="00C839B6"/>
    <w:rsid w:val="00C839FD"/>
    <w:rsid w:val="00C83B16"/>
    <w:rsid w:val="00C83DBC"/>
    <w:rsid w:val="00C84304"/>
    <w:rsid w:val="00C84619"/>
    <w:rsid w:val="00C84AE0"/>
    <w:rsid w:val="00C84C00"/>
    <w:rsid w:val="00C84EED"/>
    <w:rsid w:val="00C850B1"/>
    <w:rsid w:val="00C854B7"/>
    <w:rsid w:val="00C8572A"/>
    <w:rsid w:val="00C85760"/>
    <w:rsid w:val="00C857ED"/>
    <w:rsid w:val="00C8595C"/>
    <w:rsid w:val="00C85B7A"/>
    <w:rsid w:val="00C8608E"/>
    <w:rsid w:val="00C86162"/>
    <w:rsid w:val="00C861B5"/>
    <w:rsid w:val="00C8659F"/>
    <w:rsid w:val="00C866E8"/>
    <w:rsid w:val="00C869AA"/>
    <w:rsid w:val="00C869EE"/>
    <w:rsid w:val="00C86BDB"/>
    <w:rsid w:val="00C87241"/>
    <w:rsid w:val="00C874F6"/>
    <w:rsid w:val="00C8754D"/>
    <w:rsid w:val="00C87A8F"/>
    <w:rsid w:val="00C87A9E"/>
    <w:rsid w:val="00C90493"/>
    <w:rsid w:val="00C905CC"/>
    <w:rsid w:val="00C907B8"/>
    <w:rsid w:val="00C90935"/>
    <w:rsid w:val="00C90E59"/>
    <w:rsid w:val="00C90EB8"/>
    <w:rsid w:val="00C9174F"/>
    <w:rsid w:val="00C91A0D"/>
    <w:rsid w:val="00C91C49"/>
    <w:rsid w:val="00C91E94"/>
    <w:rsid w:val="00C91EF6"/>
    <w:rsid w:val="00C91FC3"/>
    <w:rsid w:val="00C920DE"/>
    <w:rsid w:val="00C92128"/>
    <w:rsid w:val="00C929DC"/>
    <w:rsid w:val="00C92A89"/>
    <w:rsid w:val="00C92CA5"/>
    <w:rsid w:val="00C92CF9"/>
    <w:rsid w:val="00C92ECD"/>
    <w:rsid w:val="00C9322B"/>
    <w:rsid w:val="00C9336C"/>
    <w:rsid w:val="00C936FD"/>
    <w:rsid w:val="00C93979"/>
    <w:rsid w:val="00C944EE"/>
    <w:rsid w:val="00C94685"/>
    <w:rsid w:val="00C94915"/>
    <w:rsid w:val="00C94BE0"/>
    <w:rsid w:val="00C94D08"/>
    <w:rsid w:val="00C94FF8"/>
    <w:rsid w:val="00C956E8"/>
    <w:rsid w:val="00C959AE"/>
    <w:rsid w:val="00C96398"/>
    <w:rsid w:val="00C9664E"/>
    <w:rsid w:val="00C96A83"/>
    <w:rsid w:val="00C96D8F"/>
    <w:rsid w:val="00C974BD"/>
    <w:rsid w:val="00C97651"/>
    <w:rsid w:val="00C976E7"/>
    <w:rsid w:val="00C977E6"/>
    <w:rsid w:val="00C97CAA"/>
    <w:rsid w:val="00CA0649"/>
    <w:rsid w:val="00CA0B3E"/>
    <w:rsid w:val="00CA0BFD"/>
    <w:rsid w:val="00CA0F13"/>
    <w:rsid w:val="00CA111F"/>
    <w:rsid w:val="00CA1326"/>
    <w:rsid w:val="00CA1516"/>
    <w:rsid w:val="00CA176C"/>
    <w:rsid w:val="00CA1C02"/>
    <w:rsid w:val="00CA1C4B"/>
    <w:rsid w:val="00CA1FC5"/>
    <w:rsid w:val="00CA21B5"/>
    <w:rsid w:val="00CA23B4"/>
    <w:rsid w:val="00CA2669"/>
    <w:rsid w:val="00CA292B"/>
    <w:rsid w:val="00CA30C3"/>
    <w:rsid w:val="00CA31AD"/>
    <w:rsid w:val="00CA3327"/>
    <w:rsid w:val="00CA3466"/>
    <w:rsid w:val="00CA35F2"/>
    <w:rsid w:val="00CA3678"/>
    <w:rsid w:val="00CA3925"/>
    <w:rsid w:val="00CA39A3"/>
    <w:rsid w:val="00CA42E1"/>
    <w:rsid w:val="00CA4ADA"/>
    <w:rsid w:val="00CA4C3F"/>
    <w:rsid w:val="00CA4F3C"/>
    <w:rsid w:val="00CA4FE4"/>
    <w:rsid w:val="00CA5097"/>
    <w:rsid w:val="00CA51FD"/>
    <w:rsid w:val="00CA57E4"/>
    <w:rsid w:val="00CA5879"/>
    <w:rsid w:val="00CA5C2D"/>
    <w:rsid w:val="00CA5FC1"/>
    <w:rsid w:val="00CA6067"/>
    <w:rsid w:val="00CA6088"/>
    <w:rsid w:val="00CA6195"/>
    <w:rsid w:val="00CA61AB"/>
    <w:rsid w:val="00CA6238"/>
    <w:rsid w:val="00CA654A"/>
    <w:rsid w:val="00CA6776"/>
    <w:rsid w:val="00CA68F0"/>
    <w:rsid w:val="00CA761E"/>
    <w:rsid w:val="00CA7A7E"/>
    <w:rsid w:val="00CA7F5F"/>
    <w:rsid w:val="00CB0993"/>
    <w:rsid w:val="00CB123C"/>
    <w:rsid w:val="00CB1D52"/>
    <w:rsid w:val="00CB1D72"/>
    <w:rsid w:val="00CB1DCF"/>
    <w:rsid w:val="00CB2325"/>
    <w:rsid w:val="00CB236F"/>
    <w:rsid w:val="00CB2715"/>
    <w:rsid w:val="00CB27AE"/>
    <w:rsid w:val="00CB2EA3"/>
    <w:rsid w:val="00CB328B"/>
    <w:rsid w:val="00CB33B9"/>
    <w:rsid w:val="00CB3652"/>
    <w:rsid w:val="00CB4062"/>
    <w:rsid w:val="00CB476B"/>
    <w:rsid w:val="00CB4A70"/>
    <w:rsid w:val="00CB4D89"/>
    <w:rsid w:val="00CB4FC6"/>
    <w:rsid w:val="00CB5035"/>
    <w:rsid w:val="00CB5054"/>
    <w:rsid w:val="00CB563D"/>
    <w:rsid w:val="00CB58C3"/>
    <w:rsid w:val="00CB619B"/>
    <w:rsid w:val="00CB61F6"/>
    <w:rsid w:val="00CB62FD"/>
    <w:rsid w:val="00CB6610"/>
    <w:rsid w:val="00CB6674"/>
    <w:rsid w:val="00CB66BB"/>
    <w:rsid w:val="00CB67C0"/>
    <w:rsid w:val="00CB682E"/>
    <w:rsid w:val="00CB6A8F"/>
    <w:rsid w:val="00CB6AC6"/>
    <w:rsid w:val="00CB6B24"/>
    <w:rsid w:val="00CB6D8A"/>
    <w:rsid w:val="00CB6F03"/>
    <w:rsid w:val="00CB6F6F"/>
    <w:rsid w:val="00CB71F9"/>
    <w:rsid w:val="00CB7367"/>
    <w:rsid w:val="00CB73CE"/>
    <w:rsid w:val="00CB743E"/>
    <w:rsid w:val="00CB750E"/>
    <w:rsid w:val="00CB791D"/>
    <w:rsid w:val="00CC0066"/>
    <w:rsid w:val="00CC0370"/>
    <w:rsid w:val="00CC0554"/>
    <w:rsid w:val="00CC0674"/>
    <w:rsid w:val="00CC06CD"/>
    <w:rsid w:val="00CC08A4"/>
    <w:rsid w:val="00CC0B0A"/>
    <w:rsid w:val="00CC0C3D"/>
    <w:rsid w:val="00CC0E48"/>
    <w:rsid w:val="00CC0E9E"/>
    <w:rsid w:val="00CC14FE"/>
    <w:rsid w:val="00CC15C2"/>
    <w:rsid w:val="00CC18CB"/>
    <w:rsid w:val="00CC1B35"/>
    <w:rsid w:val="00CC1BE8"/>
    <w:rsid w:val="00CC1E7C"/>
    <w:rsid w:val="00CC20CD"/>
    <w:rsid w:val="00CC2212"/>
    <w:rsid w:val="00CC22E9"/>
    <w:rsid w:val="00CC24CB"/>
    <w:rsid w:val="00CC258C"/>
    <w:rsid w:val="00CC293A"/>
    <w:rsid w:val="00CC2A9F"/>
    <w:rsid w:val="00CC2AC6"/>
    <w:rsid w:val="00CC2B23"/>
    <w:rsid w:val="00CC2EF8"/>
    <w:rsid w:val="00CC3161"/>
    <w:rsid w:val="00CC39BC"/>
    <w:rsid w:val="00CC436F"/>
    <w:rsid w:val="00CC441D"/>
    <w:rsid w:val="00CC44A2"/>
    <w:rsid w:val="00CC4629"/>
    <w:rsid w:val="00CC487F"/>
    <w:rsid w:val="00CC49F3"/>
    <w:rsid w:val="00CC4CBF"/>
    <w:rsid w:val="00CC51E4"/>
    <w:rsid w:val="00CC52A5"/>
    <w:rsid w:val="00CC549E"/>
    <w:rsid w:val="00CC5568"/>
    <w:rsid w:val="00CC568E"/>
    <w:rsid w:val="00CC5B18"/>
    <w:rsid w:val="00CC5D6B"/>
    <w:rsid w:val="00CC5DB5"/>
    <w:rsid w:val="00CC5FE0"/>
    <w:rsid w:val="00CC6078"/>
    <w:rsid w:val="00CC6477"/>
    <w:rsid w:val="00CC64FF"/>
    <w:rsid w:val="00CC66BF"/>
    <w:rsid w:val="00CC66FF"/>
    <w:rsid w:val="00CC6C39"/>
    <w:rsid w:val="00CC6DE5"/>
    <w:rsid w:val="00CC6FAD"/>
    <w:rsid w:val="00CC7107"/>
    <w:rsid w:val="00CC75F1"/>
    <w:rsid w:val="00CC760E"/>
    <w:rsid w:val="00CC7A79"/>
    <w:rsid w:val="00CC7C44"/>
    <w:rsid w:val="00CC7C7A"/>
    <w:rsid w:val="00CD05EC"/>
    <w:rsid w:val="00CD0B7D"/>
    <w:rsid w:val="00CD0BB5"/>
    <w:rsid w:val="00CD0FF9"/>
    <w:rsid w:val="00CD139C"/>
    <w:rsid w:val="00CD157D"/>
    <w:rsid w:val="00CD1CD9"/>
    <w:rsid w:val="00CD1DD7"/>
    <w:rsid w:val="00CD244C"/>
    <w:rsid w:val="00CD28BE"/>
    <w:rsid w:val="00CD28C6"/>
    <w:rsid w:val="00CD2949"/>
    <w:rsid w:val="00CD2AFE"/>
    <w:rsid w:val="00CD2F78"/>
    <w:rsid w:val="00CD32A7"/>
    <w:rsid w:val="00CD422A"/>
    <w:rsid w:val="00CD428D"/>
    <w:rsid w:val="00CD475D"/>
    <w:rsid w:val="00CD4B5E"/>
    <w:rsid w:val="00CD4C7A"/>
    <w:rsid w:val="00CD4C94"/>
    <w:rsid w:val="00CD4E92"/>
    <w:rsid w:val="00CD528E"/>
    <w:rsid w:val="00CD531C"/>
    <w:rsid w:val="00CD5359"/>
    <w:rsid w:val="00CD5879"/>
    <w:rsid w:val="00CD5962"/>
    <w:rsid w:val="00CD5DB3"/>
    <w:rsid w:val="00CD5E6F"/>
    <w:rsid w:val="00CD60CB"/>
    <w:rsid w:val="00CD6157"/>
    <w:rsid w:val="00CD61EF"/>
    <w:rsid w:val="00CD66E1"/>
    <w:rsid w:val="00CD6958"/>
    <w:rsid w:val="00CD704C"/>
    <w:rsid w:val="00CD72F8"/>
    <w:rsid w:val="00CD7F80"/>
    <w:rsid w:val="00CE0410"/>
    <w:rsid w:val="00CE0444"/>
    <w:rsid w:val="00CE0612"/>
    <w:rsid w:val="00CE07AF"/>
    <w:rsid w:val="00CE0B1E"/>
    <w:rsid w:val="00CE0C4B"/>
    <w:rsid w:val="00CE0DB9"/>
    <w:rsid w:val="00CE1111"/>
    <w:rsid w:val="00CE139E"/>
    <w:rsid w:val="00CE1A25"/>
    <w:rsid w:val="00CE1E59"/>
    <w:rsid w:val="00CE20FA"/>
    <w:rsid w:val="00CE29E3"/>
    <w:rsid w:val="00CE2DCD"/>
    <w:rsid w:val="00CE2F60"/>
    <w:rsid w:val="00CE3028"/>
    <w:rsid w:val="00CE30E7"/>
    <w:rsid w:val="00CE3C4B"/>
    <w:rsid w:val="00CE3E38"/>
    <w:rsid w:val="00CE3E47"/>
    <w:rsid w:val="00CE40B3"/>
    <w:rsid w:val="00CE4135"/>
    <w:rsid w:val="00CE416F"/>
    <w:rsid w:val="00CE41C8"/>
    <w:rsid w:val="00CE45DD"/>
    <w:rsid w:val="00CE45FC"/>
    <w:rsid w:val="00CE468A"/>
    <w:rsid w:val="00CE4E13"/>
    <w:rsid w:val="00CE50BB"/>
    <w:rsid w:val="00CE55B5"/>
    <w:rsid w:val="00CE565D"/>
    <w:rsid w:val="00CE5943"/>
    <w:rsid w:val="00CE5AC0"/>
    <w:rsid w:val="00CE5BD8"/>
    <w:rsid w:val="00CE5D38"/>
    <w:rsid w:val="00CE6692"/>
    <w:rsid w:val="00CE696B"/>
    <w:rsid w:val="00CE714B"/>
    <w:rsid w:val="00CE726A"/>
    <w:rsid w:val="00CE7720"/>
    <w:rsid w:val="00CF0018"/>
    <w:rsid w:val="00CF0089"/>
    <w:rsid w:val="00CF02CA"/>
    <w:rsid w:val="00CF039B"/>
    <w:rsid w:val="00CF03B8"/>
    <w:rsid w:val="00CF041B"/>
    <w:rsid w:val="00CF057B"/>
    <w:rsid w:val="00CF0B9F"/>
    <w:rsid w:val="00CF0CBE"/>
    <w:rsid w:val="00CF0D06"/>
    <w:rsid w:val="00CF0D9B"/>
    <w:rsid w:val="00CF0E89"/>
    <w:rsid w:val="00CF1203"/>
    <w:rsid w:val="00CF12DB"/>
    <w:rsid w:val="00CF12FE"/>
    <w:rsid w:val="00CF13B3"/>
    <w:rsid w:val="00CF1532"/>
    <w:rsid w:val="00CF1678"/>
    <w:rsid w:val="00CF16E8"/>
    <w:rsid w:val="00CF1838"/>
    <w:rsid w:val="00CF1A64"/>
    <w:rsid w:val="00CF1E53"/>
    <w:rsid w:val="00CF213E"/>
    <w:rsid w:val="00CF23AC"/>
    <w:rsid w:val="00CF2837"/>
    <w:rsid w:val="00CF2BFC"/>
    <w:rsid w:val="00CF2CFF"/>
    <w:rsid w:val="00CF2DFF"/>
    <w:rsid w:val="00CF2F3D"/>
    <w:rsid w:val="00CF2FD8"/>
    <w:rsid w:val="00CF315B"/>
    <w:rsid w:val="00CF319F"/>
    <w:rsid w:val="00CF322C"/>
    <w:rsid w:val="00CF3497"/>
    <w:rsid w:val="00CF3D0B"/>
    <w:rsid w:val="00CF405C"/>
    <w:rsid w:val="00CF40B2"/>
    <w:rsid w:val="00CF42F7"/>
    <w:rsid w:val="00CF4747"/>
    <w:rsid w:val="00CF474D"/>
    <w:rsid w:val="00CF4BE1"/>
    <w:rsid w:val="00CF5061"/>
    <w:rsid w:val="00CF534F"/>
    <w:rsid w:val="00CF53B7"/>
    <w:rsid w:val="00CF5A18"/>
    <w:rsid w:val="00CF5DCA"/>
    <w:rsid w:val="00CF6396"/>
    <w:rsid w:val="00CF6457"/>
    <w:rsid w:val="00CF6865"/>
    <w:rsid w:val="00CF69FA"/>
    <w:rsid w:val="00CF6B6C"/>
    <w:rsid w:val="00CF7253"/>
    <w:rsid w:val="00CF72CB"/>
    <w:rsid w:val="00CF7811"/>
    <w:rsid w:val="00CF7BC1"/>
    <w:rsid w:val="00CF7CB4"/>
    <w:rsid w:val="00CF7D93"/>
    <w:rsid w:val="00D0034F"/>
    <w:rsid w:val="00D00553"/>
    <w:rsid w:val="00D00679"/>
    <w:rsid w:val="00D0071C"/>
    <w:rsid w:val="00D00B43"/>
    <w:rsid w:val="00D00BC0"/>
    <w:rsid w:val="00D00C6E"/>
    <w:rsid w:val="00D00DFA"/>
    <w:rsid w:val="00D01193"/>
    <w:rsid w:val="00D012C7"/>
    <w:rsid w:val="00D01A85"/>
    <w:rsid w:val="00D01D42"/>
    <w:rsid w:val="00D028B8"/>
    <w:rsid w:val="00D02A45"/>
    <w:rsid w:val="00D02ABF"/>
    <w:rsid w:val="00D02B77"/>
    <w:rsid w:val="00D03173"/>
    <w:rsid w:val="00D033AC"/>
    <w:rsid w:val="00D038A8"/>
    <w:rsid w:val="00D039D0"/>
    <w:rsid w:val="00D03A89"/>
    <w:rsid w:val="00D03AAE"/>
    <w:rsid w:val="00D03B8F"/>
    <w:rsid w:val="00D03C37"/>
    <w:rsid w:val="00D041AD"/>
    <w:rsid w:val="00D0426D"/>
    <w:rsid w:val="00D04494"/>
    <w:rsid w:val="00D0460F"/>
    <w:rsid w:val="00D0478A"/>
    <w:rsid w:val="00D047A2"/>
    <w:rsid w:val="00D04BDA"/>
    <w:rsid w:val="00D04EE0"/>
    <w:rsid w:val="00D05160"/>
    <w:rsid w:val="00D05171"/>
    <w:rsid w:val="00D052CF"/>
    <w:rsid w:val="00D0541F"/>
    <w:rsid w:val="00D05D10"/>
    <w:rsid w:val="00D05DC4"/>
    <w:rsid w:val="00D0600A"/>
    <w:rsid w:val="00D06034"/>
    <w:rsid w:val="00D06277"/>
    <w:rsid w:val="00D0643B"/>
    <w:rsid w:val="00D06BD3"/>
    <w:rsid w:val="00D06FBF"/>
    <w:rsid w:val="00D072F5"/>
    <w:rsid w:val="00D07600"/>
    <w:rsid w:val="00D07A22"/>
    <w:rsid w:val="00D07AB9"/>
    <w:rsid w:val="00D07B11"/>
    <w:rsid w:val="00D07BA2"/>
    <w:rsid w:val="00D07BC1"/>
    <w:rsid w:val="00D07E71"/>
    <w:rsid w:val="00D10198"/>
    <w:rsid w:val="00D101A0"/>
    <w:rsid w:val="00D102E8"/>
    <w:rsid w:val="00D10950"/>
    <w:rsid w:val="00D109AD"/>
    <w:rsid w:val="00D10B0B"/>
    <w:rsid w:val="00D10CF5"/>
    <w:rsid w:val="00D10EE9"/>
    <w:rsid w:val="00D11709"/>
    <w:rsid w:val="00D11A09"/>
    <w:rsid w:val="00D11A5E"/>
    <w:rsid w:val="00D11B4C"/>
    <w:rsid w:val="00D11BAC"/>
    <w:rsid w:val="00D11D39"/>
    <w:rsid w:val="00D120EF"/>
    <w:rsid w:val="00D12664"/>
    <w:rsid w:val="00D12890"/>
    <w:rsid w:val="00D12989"/>
    <w:rsid w:val="00D12F07"/>
    <w:rsid w:val="00D12F67"/>
    <w:rsid w:val="00D13186"/>
    <w:rsid w:val="00D131E0"/>
    <w:rsid w:val="00D133D9"/>
    <w:rsid w:val="00D13CDC"/>
    <w:rsid w:val="00D13CFB"/>
    <w:rsid w:val="00D13E56"/>
    <w:rsid w:val="00D1411E"/>
    <w:rsid w:val="00D141E3"/>
    <w:rsid w:val="00D149FD"/>
    <w:rsid w:val="00D14B69"/>
    <w:rsid w:val="00D14F03"/>
    <w:rsid w:val="00D14FA2"/>
    <w:rsid w:val="00D15264"/>
    <w:rsid w:val="00D15293"/>
    <w:rsid w:val="00D168CF"/>
    <w:rsid w:val="00D16FE4"/>
    <w:rsid w:val="00D17568"/>
    <w:rsid w:val="00D175C6"/>
    <w:rsid w:val="00D17738"/>
    <w:rsid w:val="00D17763"/>
    <w:rsid w:val="00D17A4D"/>
    <w:rsid w:val="00D2076A"/>
    <w:rsid w:val="00D215D2"/>
    <w:rsid w:val="00D2160E"/>
    <w:rsid w:val="00D218E6"/>
    <w:rsid w:val="00D21FDD"/>
    <w:rsid w:val="00D22355"/>
    <w:rsid w:val="00D23394"/>
    <w:rsid w:val="00D23627"/>
    <w:rsid w:val="00D23BB9"/>
    <w:rsid w:val="00D23BC1"/>
    <w:rsid w:val="00D23C20"/>
    <w:rsid w:val="00D23D93"/>
    <w:rsid w:val="00D24AF6"/>
    <w:rsid w:val="00D24C17"/>
    <w:rsid w:val="00D25005"/>
    <w:rsid w:val="00D25148"/>
    <w:rsid w:val="00D25152"/>
    <w:rsid w:val="00D252AE"/>
    <w:rsid w:val="00D2580E"/>
    <w:rsid w:val="00D25867"/>
    <w:rsid w:val="00D25A97"/>
    <w:rsid w:val="00D25DD1"/>
    <w:rsid w:val="00D262B9"/>
    <w:rsid w:val="00D264C9"/>
    <w:rsid w:val="00D264CF"/>
    <w:rsid w:val="00D265DE"/>
    <w:rsid w:val="00D266D8"/>
    <w:rsid w:val="00D267A9"/>
    <w:rsid w:val="00D27196"/>
    <w:rsid w:val="00D27257"/>
    <w:rsid w:val="00D2739E"/>
    <w:rsid w:val="00D27D53"/>
    <w:rsid w:val="00D30004"/>
    <w:rsid w:val="00D301EF"/>
    <w:rsid w:val="00D30359"/>
    <w:rsid w:val="00D305A3"/>
    <w:rsid w:val="00D3087B"/>
    <w:rsid w:val="00D30965"/>
    <w:rsid w:val="00D30994"/>
    <w:rsid w:val="00D31061"/>
    <w:rsid w:val="00D31A48"/>
    <w:rsid w:val="00D31A5E"/>
    <w:rsid w:val="00D31EAD"/>
    <w:rsid w:val="00D322EF"/>
    <w:rsid w:val="00D324B5"/>
    <w:rsid w:val="00D3283C"/>
    <w:rsid w:val="00D32C84"/>
    <w:rsid w:val="00D32E05"/>
    <w:rsid w:val="00D332B0"/>
    <w:rsid w:val="00D33712"/>
    <w:rsid w:val="00D33877"/>
    <w:rsid w:val="00D33882"/>
    <w:rsid w:val="00D339D4"/>
    <w:rsid w:val="00D33A82"/>
    <w:rsid w:val="00D33E59"/>
    <w:rsid w:val="00D34075"/>
    <w:rsid w:val="00D343C5"/>
    <w:rsid w:val="00D343FB"/>
    <w:rsid w:val="00D34615"/>
    <w:rsid w:val="00D34756"/>
    <w:rsid w:val="00D34BAB"/>
    <w:rsid w:val="00D34E14"/>
    <w:rsid w:val="00D35043"/>
    <w:rsid w:val="00D35284"/>
    <w:rsid w:val="00D35577"/>
    <w:rsid w:val="00D355B0"/>
    <w:rsid w:val="00D35819"/>
    <w:rsid w:val="00D35D82"/>
    <w:rsid w:val="00D361A8"/>
    <w:rsid w:val="00D362BF"/>
    <w:rsid w:val="00D3674D"/>
    <w:rsid w:val="00D36B4B"/>
    <w:rsid w:val="00D36B58"/>
    <w:rsid w:val="00D36B68"/>
    <w:rsid w:val="00D36C7D"/>
    <w:rsid w:val="00D36D2C"/>
    <w:rsid w:val="00D370BD"/>
    <w:rsid w:val="00D3713C"/>
    <w:rsid w:val="00D37241"/>
    <w:rsid w:val="00D372BD"/>
    <w:rsid w:val="00D37505"/>
    <w:rsid w:val="00D375F0"/>
    <w:rsid w:val="00D37706"/>
    <w:rsid w:val="00D37735"/>
    <w:rsid w:val="00D37FB7"/>
    <w:rsid w:val="00D4001D"/>
    <w:rsid w:val="00D40173"/>
    <w:rsid w:val="00D4019D"/>
    <w:rsid w:val="00D40630"/>
    <w:rsid w:val="00D40EB0"/>
    <w:rsid w:val="00D40FCA"/>
    <w:rsid w:val="00D41185"/>
    <w:rsid w:val="00D415BA"/>
    <w:rsid w:val="00D415C6"/>
    <w:rsid w:val="00D41665"/>
    <w:rsid w:val="00D41A49"/>
    <w:rsid w:val="00D41AEA"/>
    <w:rsid w:val="00D421D3"/>
    <w:rsid w:val="00D42720"/>
    <w:rsid w:val="00D42E6B"/>
    <w:rsid w:val="00D42F0D"/>
    <w:rsid w:val="00D432ED"/>
    <w:rsid w:val="00D433DD"/>
    <w:rsid w:val="00D435AC"/>
    <w:rsid w:val="00D435C5"/>
    <w:rsid w:val="00D439C3"/>
    <w:rsid w:val="00D43C87"/>
    <w:rsid w:val="00D43FD3"/>
    <w:rsid w:val="00D440E1"/>
    <w:rsid w:val="00D441D4"/>
    <w:rsid w:val="00D446B8"/>
    <w:rsid w:val="00D44778"/>
    <w:rsid w:val="00D44829"/>
    <w:rsid w:val="00D44B2A"/>
    <w:rsid w:val="00D44B90"/>
    <w:rsid w:val="00D44F31"/>
    <w:rsid w:val="00D451FE"/>
    <w:rsid w:val="00D452A6"/>
    <w:rsid w:val="00D4564E"/>
    <w:rsid w:val="00D45B3C"/>
    <w:rsid w:val="00D45F12"/>
    <w:rsid w:val="00D45F6A"/>
    <w:rsid w:val="00D46921"/>
    <w:rsid w:val="00D47361"/>
    <w:rsid w:val="00D47507"/>
    <w:rsid w:val="00D47529"/>
    <w:rsid w:val="00D47A91"/>
    <w:rsid w:val="00D47AC7"/>
    <w:rsid w:val="00D47DFB"/>
    <w:rsid w:val="00D47F11"/>
    <w:rsid w:val="00D47FD6"/>
    <w:rsid w:val="00D502D5"/>
    <w:rsid w:val="00D50681"/>
    <w:rsid w:val="00D5098D"/>
    <w:rsid w:val="00D50D96"/>
    <w:rsid w:val="00D5107C"/>
    <w:rsid w:val="00D5123A"/>
    <w:rsid w:val="00D51244"/>
    <w:rsid w:val="00D51394"/>
    <w:rsid w:val="00D5143F"/>
    <w:rsid w:val="00D51A4F"/>
    <w:rsid w:val="00D51E94"/>
    <w:rsid w:val="00D52128"/>
    <w:rsid w:val="00D52552"/>
    <w:rsid w:val="00D525AD"/>
    <w:rsid w:val="00D5276A"/>
    <w:rsid w:val="00D528D5"/>
    <w:rsid w:val="00D5293B"/>
    <w:rsid w:val="00D52BC8"/>
    <w:rsid w:val="00D5363C"/>
    <w:rsid w:val="00D53839"/>
    <w:rsid w:val="00D53FCB"/>
    <w:rsid w:val="00D54169"/>
    <w:rsid w:val="00D546A4"/>
    <w:rsid w:val="00D54908"/>
    <w:rsid w:val="00D5540C"/>
    <w:rsid w:val="00D55543"/>
    <w:rsid w:val="00D557EB"/>
    <w:rsid w:val="00D55967"/>
    <w:rsid w:val="00D55AB4"/>
    <w:rsid w:val="00D55EC5"/>
    <w:rsid w:val="00D561CC"/>
    <w:rsid w:val="00D5658C"/>
    <w:rsid w:val="00D56907"/>
    <w:rsid w:val="00D56936"/>
    <w:rsid w:val="00D56AE2"/>
    <w:rsid w:val="00D56B5B"/>
    <w:rsid w:val="00D56E89"/>
    <w:rsid w:val="00D56F07"/>
    <w:rsid w:val="00D57649"/>
    <w:rsid w:val="00D6009F"/>
    <w:rsid w:val="00D600AE"/>
    <w:rsid w:val="00D608F0"/>
    <w:rsid w:val="00D60B0D"/>
    <w:rsid w:val="00D60DDF"/>
    <w:rsid w:val="00D61080"/>
    <w:rsid w:val="00D618FA"/>
    <w:rsid w:val="00D61B27"/>
    <w:rsid w:val="00D61C3C"/>
    <w:rsid w:val="00D61D8F"/>
    <w:rsid w:val="00D62746"/>
    <w:rsid w:val="00D62904"/>
    <w:rsid w:val="00D631FF"/>
    <w:rsid w:val="00D6365D"/>
    <w:rsid w:val="00D63B12"/>
    <w:rsid w:val="00D63F62"/>
    <w:rsid w:val="00D63FA5"/>
    <w:rsid w:val="00D643E6"/>
    <w:rsid w:val="00D6486B"/>
    <w:rsid w:val="00D64E2B"/>
    <w:rsid w:val="00D654CC"/>
    <w:rsid w:val="00D65C0A"/>
    <w:rsid w:val="00D65DFF"/>
    <w:rsid w:val="00D66623"/>
    <w:rsid w:val="00D667E8"/>
    <w:rsid w:val="00D66AE4"/>
    <w:rsid w:val="00D66B87"/>
    <w:rsid w:val="00D66FD8"/>
    <w:rsid w:val="00D67004"/>
    <w:rsid w:val="00D67441"/>
    <w:rsid w:val="00D67533"/>
    <w:rsid w:val="00D6788A"/>
    <w:rsid w:val="00D67961"/>
    <w:rsid w:val="00D67C14"/>
    <w:rsid w:val="00D67FD6"/>
    <w:rsid w:val="00D7048C"/>
    <w:rsid w:val="00D708DA"/>
    <w:rsid w:val="00D7142F"/>
    <w:rsid w:val="00D715B1"/>
    <w:rsid w:val="00D7169D"/>
    <w:rsid w:val="00D7173A"/>
    <w:rsid w:val="00D719AB"/>
    <w:rsid w:val="00D721AD"/>
    <w:rsid w:val="00D7273B"/>
    <w:rsid w:val="00D72AC0"/>
    <w:rsid w:val="00D72D40"/>
    <w:rsid w:val="00D72D55"/>
    <w:rsid w:val="00D73020"/>
    <w:rsid w:val="00D730F3"/>
    <w:rsid w:val="00D73332"/>
    <w:rsid w:val="00D7380C"/>
    <w:rsid w:val="00D738C0"/>
    <w:rsid w:val="00D73A94"/>
    <w:rsid w:val="00D7402B"/>
    <w:rsid w:val="00D741E6"/>
    <w:rsid w:val="00D742ED"/>
    <w:rsid w:val="00D74622"/>
    <w:rsid w:val="00D74714"/>
    <w:rsid w:val="00D74993"/>
    <w:rsid w:val="00D74AC9"/>
    <w:rsid w:val="00D74BC6"/>
    <w:rsid w:val="00D74C7F"/>
    <w:rsid w:val="00D750B1"/>
    <w:rsid w:val="00D7512B"/>
    <w:rsid w:val="00D752A3"/>
    <w:rsid w:val="00D752E4"/>
    <w:rsid w:val="00D75547"/>
    <w:rsid w:val="00D75C26"/>
    <w:rsid w:val="00D76575"/>
    <w:rsid w:val="00D765F4"/>
    <w:rsid w:val="00D76756"/>
    <w:rsid w:val="00D77138"/>
    <w:rsid w:val="00D77419"/>
    <w:rsid w:val="00D775F7"/>
    <w:rsid w:val="00D77A75"/>
    <w:rsid w:val="00D77BCF"/>
    <w:rsid w:val="00D77C90"/>
    <w:rsid w:val="00D77D1E"/>
    <w:rsid w:val="00D8014D"/>
    <w:rsid w:val="00D80260"/>
    <w:rsid w:val="00D805B6"/>
    <w:rsid w:val="00D805BA"/>
    <w:rsid w:val="00D80623"/>
    <w:rsid w:val="00D8082A"/>
    <w:rsid w:val="00D82030"/>
    <w:rsid w:val="00D8203E"/>
    <w:rsid w:val="00D822B8"/>
    <w:rsid w:val="00D8240B"/>
    <w:rsid w:val="00D824C9"/>
    <w:rsid w:val="00D828A6"/>
    <w:rsid w:val="00D82C2D"/>
    <w:rsid w:val="00D82F52"/>
    <w:rsid w:val="00D83142"/>
    <w:rsid w:val="00D832FC"/>
    <w:rsid w:val="00D833A1"/>
    <w:rsid w:val="00D83831"/>
    <w:rsid w:val="00D839E1"/>
    <w:rsid w:val="00D83B43"/>
    <w:rsid w:val="00D83BEE"/>
    <w:rsid w:val="00D83C1D"/>
    <w:rsid w:val="00D8436F"/>
    <w:rsid w:val="00D8443D"/>
    <w:rsid w:val="00D84600"/>
    <w:rsid w:val="00D84AB5"/>
    <w:rsid w:val="00D84FD9"/>
    <w:rsid w:val="00D85155"/>
    <w:rsid w:val="00D8534A"/>
    <w:rsid w:val="00D856B6"/>
    <w:rsid w:val="00D85B2F"/>
    <w:rsid w:val="00D85F08"/>
    <w:rsid w:val="00D85FD8"/>
    <w:rsid w:val="00D8624D"/>
    <w:rsid w:val="00D862FE"/>
    <w:rsid w:val="00D86669"/>
    <w:rsid w:val="00D868BF"/>
    <w:rsid w:val="00D8699F"/>
    <w:rsid w:val="00D86FE2"/>
    <w:rsid w:val="00D87018"/>
    <w:rsid w:val="00D879D6"/>
    <w:rsid w:val="00D87ADF"/>
    <w:rsid w:val="00D87BA7"/>
    <w:rsid w:val="00D87CE2"/>
    <w:rsid w:val="00D87D9F"/>
    <w:rsid w:val="00D87EB1"/>
    <w:rsid w:val="00D90199"/>
    <w:rsid w:val="00D90321"/>
    <w:rsid w:val="00D903E6"/>
    <w:rsid w:val="00D9049C"/>
    <w:rsid w:val="00D905C9"/>
    <w:rsid w:val="00D90A29"/>
    <w:rsid w:val="00D90CD0"/>
    <w:rsid w:val="00D91283"/>
    <w:rsid w:val="00D914C9"/>
    <w:rsid w:val="00D9198B"/>
    <w:rsid w:val="00D91EB3"/>
    <w:rsid w:val="00D92073"/>
    <w:rsid w:val="00D92479"/>
    <w:rsid w:val="00D927B1"/>
    <w:rsid w:val="00D928C4"/>
    <w:rsid w:val="00D928FA"/>
    <w:rsid w:val="00D92B1D"/>
    <w:rsid w:val="00D92B4A"/>
    <w:rsid w:val="00D92DED"/>
    <w:rsid w:val="00D92E8E"/>
    <w:rsid w:val="00D92FDC"/>
    <w:rsid w:val="00D93152"/>
    <w:rsid w:val="00D93158"/>
    <w:rsid w:val="00D93BE4"/>
    <w:rsid w:val="00D93BE9"/>
    <w:rsid w:val="00D93D6B"/>
    <w:rsid w:val="00D9461A"/>
    <w:rsid w:val="00D94837"/>
    <w:rsid w:val="00D94AE3"/>
    <w:rsid w:val="00D94BA3"/>
    <w:rsid w:val="00D94F34"/>
    <w:rsid w:val="00D9509A"/>
    <w:rsid w:val="00D951D4"/>
    <w:rsid w:val="00D95537"/>
    <w:rsid w:val="00D95584"/>
    <w:rsid w:val="00D958C7"/>
    <w:rsid w:val="00D958F1"/>
    <w:rsid w:val="00D959E2"/>
    <w:rsid w:val="00D95D97"/>
    <w:rsid w:val="00D95ED3"/>
    <w:rsid w:val="00D95EDE"/>
    <w:rsid w:val="00D969BF"/>
    <w:rsid w:val="00D97287"/>
    <w:rsid w:val="00D97404"/>
    <w:rsid w:val="00D97453"/>
    <w:rsid w:val="00D97792"/>
    <w:rsid w:val="00D978C8"/>
    <w:rsid w:val="00D97B10"/>
    <w:rsid w:val="00D97BCF"/>
    <w:rsid w:val="00D97D39"/>
    <w:rsid w:val="00D97EFD"/>
    <w:rsid w:val="00DA029A"/>
    <w:rsid w:val="00DA05DE"/>
    <w:rsid w:val="00DA0637"/>
    <w:rsid w:val="00DA0DEF"/>
    <w:rsid w:val="00DA0F3C"/>
    <w:rsid w:val="00DA1083"/>
    <w:rsid w:val="00DA182D"/>
    <w:rsid w:val="00DA19D3"/>
    <w:rsid w:val="00DA1A75"/>
    <w:rsid w:val="00DA1AD4"/>
    <w:rsid w:val="00DA1F78"/>
    <w:rsid w:val="00DA22F1"/>
    <w:rsid w:val="00DA238E"/>
    <w:rsid w:val="00DA2432"/>
    <w:rsid w:val="00DA25A2"/>
    <w:rsid w:val="00DA285E"/>
    <w:rsid w:val="00DA2983"/>
    <w:rsid w:val="00DA2CC5"/>
    <w:rsid w:val="00DA2D2F"/>
    <w:rsid w:val="00DA2DE2"/>
    <w:rsid w:val="00DA2E4B"/>
    <w:rsid w:val="00DA337F"/>
    <w:rsid w:val="00DA3542"/>
    <w:rsid w:val="00DA3558"/>
    <w:rsid w:val="00DA3702"/>
    <w:rsid w:val="00DA3713"/>
    <w:rsid w:val="00DA398A"/>
    <w:rsid w:val="00DA39FB"/>
    <w:rsid w:val="00DA3A17"/>
    <w:rsid w:val="00DA3DA5"/>
    <w:rsid w:val="00DA3E6E"/>
    <w:rsid w:val="00DA4202"/>
    <w:rsid w:val="00DA43EF"/>
    <w:rsid w:val="00DA445E"/>
    <w:rsid w:val="00DA4F65"/>
    <w:rsid w:val="00DA589C"/>
    <w:rsid w:val="00DA63C9"/>
    <w:rsid w:val="00DA6764"/>
    <w:rsid w:val="00DA6852"/>
    <w:rsid w:val="00DA6A40"/>
    <w:rsid w:val="00DA6BA6"/>
    <w:rsid w:val="00DA6BBC"/>
    <w:rsid w:val="00DA6D8A"/>
    <w:rsid w:val="00DA7038"/>
    <w:rsid w:val="00DA7361"/>
    <w:rsid w:val="00DA75E3"/>
    <w:rsid w:val="00DA7DB9"/>
    <w:rsid w:val="00DA7F9E"/>
    <w:rsid w:val="00DB003B"/>
    <w:rsid w:val="00DB05E2"/>
    <w:rsid w:val="00DB06DE"/>
    <w:rsid w:val="00DB0701"/>
    <w:rsid w:val="00DB07C3"/>
    <w:rsid w:val="00DB08A8"/>
    <w:rsid w:val="00DB13E5"/>
    <w:rsid w:val="00DB14DD"/>
    <w:rsid w:val="00DB1A46"/>
    <w:rsid w:val="00DB1F76"/>
    <w:rsid w:val="00DB215C"/>
    <w:rsid w:val="00DB2492"/>
    <w:rsid w:val="00DB26D3"/>
    <w:rsid w:val="00DB273C"/>
    <w:rsid w:val="00DB2BED"/>
    <w:rsid w:val="00DB2DD7"/>
    <w:rsid w:val="00DB3050"/>
    <w:rsid w:val="00DB32AE"/>
    <w:rsid w:val="00DB333A"/>
    <w:rsid w:val="00DB349B"/>
    <w:rsid w:val="00DB382C"/>
    <w:rsid w:val="00DB38AA"/>
    <w:rsid w:val="00DB3E63"/>
    <w:rsid w:val="00DB3FC5"/>
    <w:rsid w:val="00DB40DF"/>
    <w:rsid w:val="00DB4606"/>
    <w:rsid w:val="00DB46D8"/>
    <w:rsid w:val="00DB489B"/>
    <w:rsid w:val="00DB492C"/>
    <w:rsid w:val="00DB4AD5"/>
    <w:rsid w:val="00DB4BCE"/>
    <w:rsid w:val="00DB4CA4"/>
    <w:rsid w:val="00DB4D27"/>
    <w:rsid w:val="00DB51DB"/>
    <w:rsid w:val="00DB53B4"/>
    <w:rsid w:val="00DB5A75"/>
    <w:rsid w:val="00DB5AAF"/>
    <w:rsid w:val="00DB5F7F"/>
    <w:rsid w:val="00DB636A"/>
    <w:rsid w:val="00DB66AC"/>
    <w:rsid w:val="00DB6CA7"/>
    <w:rsid w:val="00DB6CB7"/>
    <w:rsid w:val="00DB6CF3"/>
    <w:rsid w:val="00DB6DBB"/>
    <w:rsid w:val="00DB7266"/>
    <w:rsid w:val="00DB7817"/>
    <w:rsid w:val="00DB78B8"/>
    <w:rsid w:val="00DB7956"/>
    <w:rsid w:val="00DB7957"/>
    <w:rsid w:val="00DB7ABF"/>
    <w:rsid w:val="00DB7BC9"/>
    <w:rsid w:val="00DB7E12"/>
    <w:rsid w:val="00DC03CE"/>
    <w:rsid w:val="00DC07E2"/>
    <w:rsid w:val="00DC097B"/>
    <w:rsid w:val="00DC0B82"/>
    <w:rsid w:val="00DC0F4E"/>
    <w:rsid w:val="00DC1639"/>
    <w:rsid w:val="00DC1E53"/>
    <w:rsid w:val="00DC22E1"/>
    <w:rsid w:val="00DC23D8"/>
    <w:rsid w:val="00DC24CC"/>
    <w:rsid w:val="00DC2900"/>
    <w:rsid w:val="00DC2AF8"/>
    <w:rsid w:val="00DC32CE"/>
    <w:rsid w:val="00DC3336"/>
    <w:rsid w:val="00DC36DA"/>
    <w:rsid w:val="00DC3988"/>
    <w:rsid w:val="00DC39E7"/>
    <w:rsid w:val="00DC3A30"/>
    <w:rsid w:val="00DC3A8E"/>
    <w:rsid w:val="00DC3E1D"/>
    <w:rsid w:val="00DC40BD"/>
    <w:rsid w:val="00DC4190"/>
    <w:rsid w:val="00DC4E8E"/>
    <w:rsid w:val="00DC583F"/>
    <w:rsid w:val="00DC5DE7"/>
    <w:rsid w:val="00DC635F"/>
    <w:rsid w:val="00DC648A"/>
    <w:rsid w:val="00DC6850"/>
    <w:rsid w:val="00DC686E"/>
    <w:rsid w:val="00DC6969"/>
    <w:rsid w:val="00DC6C06"/>
    <w:rsid w:val="00DC6C0D"/>
    <w:rsid w:val="00DC6ED3"/>
    <w:rsid w:val="00DC71AC"/>
    <w:rsid w:val="00DC72DC"/>
    <w:rsid w:val="00DC74E1"/>
    <w:rsid w:val="00DC751D"/>
    <w:rsid w:val="00DC77F4"/>
    <w:rsid w:val="00DC79A2"/>
    <w:rsid w:val="00DC7C12"/>
    <w:rsid w:val="00DC7D05"/>
    <w:rsid w:val="00DC7E13"/>
    <w:rsid w:val="00DD016C"/>
    <w:rsid w:val="00DD0184"/>
    <w:rsid w:val="00DD0213"/>
    <w:rsid w:val="00DD075A"/>
    <w:rsid w:val="00DD0CB1"/>
    <w:rsid w:val="00DD0CDC"/>
    <w:rsid w:val="00DD0E89"/>
    <w:rsid w:val="00DD12D5"/>
    <w:rsid w:val="00DD14B2"/>
    <w:rsid w:val="00DD16AA"/>
    <w:rsid w:val="00DD17B5"/>
    <w:rsid w:val="00DD182B"/>
    <w:rsid w:val="00DD1925"/>
    <w:rsid w:val="00DD1ED9"/>
    <w:rsid w:val="00DD274A"/>
    <w:rsid w:val="00DD289D"/>
    <w:rsid w:val="00DD29DA"/>
    <w:rsid w:val="00DD2C65"/>
    <w:rsid w:val="00DD30F4"/>
    <w:rsid w:val="00DD35AA"/>
    <w:rsid w:val="00DD386A"/>
    <w:rsid w:val="00DD3CE2"/>
    <w:rsid w:val="00DD4508"/>
    <w:rsid w:val="00DD4A4A"/>
    <w:rsid w:val="00DD4ADB"/>
    <w:rsid w:val="00DD519E"/>
    <w:rsid w:val="00DD51DB"/>
    <w:rsid w:val="00DD5528"/>
    <w:rsid w:val="00DD57F2"/>
    <w:rsid w:val="00DD596F"/>
    <w:rsid w:val="00DD5AE7"/>
    <w:rsid w:val="00DD5BA4"/>
    <w:rsid w:val="00DD610B"/>
    <w:rsid w:val="00DD63E0"/>
    <w:rsid w:val="00DD63E9"/>
    <w:rsid w:val="00DD6C1E"/>
    <w:rsid w:val="00DD6CB4"/>
    <w:rsid w:val="00DD6DA3"/>
    <w:rsid w:val="00DD7012"/>
    <w:rsid w:val="00DD7AD5"/>
    <w:rsid w:val="00DD7B1B"/>
    <w:rsid w:val="00DD7E44"/>
    <w:rsid w:val="00DD7EA6"/>
    <w:rsid w:val="00DD7EB3"/>
    <w:rsid w:val="00DD7EB6"/>
    <w:rsid w:val="00DE0E70"/>
    <w:rsid w:val="00DE11DB"/>
    <w:rsid w:val="00DE13BB"/>
    <w:rsid w:val="00DE1574"/>
    <w:rsid w:val="00DE1955"/>
    <w:rsid w:val="00DE198B"/>
    <w:rsid w:val="00DE1B97"/>
    <w:rsid w:val="00DE295A"/>
    <w:rsid w:val="00DE2A10"/>
    <w:rsid w:val="00DE2D2F"/>
    <w:rsid w:val="00DE2F8C"/>
    <w:rsid w:val="00DE31FD"/>
    <w:rsid w:val="00DE3278"/>
    <w:rsid w:val="00DE358F"/>
    <w:rsid w:val="00DE3F86"/>
    <w:rsid w:val="00DE3FC6"/>
    <w:rsid w:val="00DE40FD"/>
    <w:rsid w:val="00DE4429"/>
    <w:rsid w:val="00DE4CD0"/>
    <w:rsid w:val="00DE5070"/>
    <w:rsid w:val="00DE5838"/>
    <w:rsid w:val="00DE5969"/>
    <w:rsid w:val="00DE5D6C"/>
    <w:rsid w:val="00DE5E60"/>
    <w:rsid w:val="00DE639B"/>
    <w:rsid w:val="00DE6592"/>
    <w:rsid w:val="00DE65A8"/>
    <w:rsid w:val="00DE694A"/>
    <w:rsid w:val="00DE6BA7"/>
    <w:rsid w:val="00DE6CB3"/>
    <w:rsid w:val="00DE7493"/>
    <w:rsid w:val="00DE78EA"/>
    <w:rsid w:val="00DE7AD0"/>
    <w:rsid w:val="00DF00D1"/>
    <w:rsid w:val="00DF02D8"/>
    <w:rsid w:val="00DF040A"/>
    <w:rsid w:val="00DF0C6E"/>
    <w:rsid w:val="00DF0F0F"/>
    <w:rsid w:val="00DF127E"/>
    <w:rsid w:val="00DF1995"/>
    <w:rsid w:val="00DF19E0"/>
    <w:rsid w:val="00DF1C1F"/>
    <w:rsid w:val="00DF1CD7"/>
    <w:rsid w:val="00DF1D2D"/>
    <w:rsid w:val="00DF23F7"/>
    <w:rsid w:val="00DF27F4"/>
    <w:rsid w:val="00DF2A1B"/>
    <w:rsid w:val="00DF2B24"/>
    <w:rsid w:val="00DF2CC6"/>
    <w:rsid w:val="00DF2FD9"/>
    <w:rsid w:val="00DF311E"/>
    <w:rsid w:val="00DF321A"/>
    <w:rsid w:val="00DF3328"/>
    <w:rsid w:val="00DF353D"/>
    <w:rsid w:val="00DF35C1"/>
    <w:rsid w:val="00DF3714"/>
    <w:rsid w:val="00DF38F3"/>
    <w:rsid w:val="00DF4044"/>
    <w:rsid w:val="00DF4261"/>
    <w:rsid w:val="00DF42C0"/>
    <w:rsid w:val="00DF4303"/>
    <w:rsid w:val="00DF445D"/>
    <w:rsid w:val="00DF4800"/>
    <w:rsid w:val="00DF48E4"/>
    <w:rsid w:val="00DF4DAC"/>
    <w:rsid w:val="00DF4F6B"/>
    <w:rsid w:val="00DF4F86"/>
    <w:rsid w:val="00DF50B4"/>
    <w:rsid w:val="00DF51BB"/>
    <w:rsid w:val="00DF5242"/>
    <w:rsid w:val="00DF548B"/>
    <w:rsid w:val="00DF57F3"/>
    <w:rsid w:val="00DF5F03"/>
    <w:rsid w:val="00DF6041"/>
    <w:rsid w:val="00DF66FE"/>
    <w:rsid w:val="00DF6769"/>
    <w:rsid w:val="00DF6AAC"/>
    <w:rsid w:val="00DF6BE4"/>
    <w:rsid w:val="00DF6CAC"/>
    <w:rsid w:val="00DF6DC3"/>
    <w:rsid w:val="00DF6FB0"/>
    <w:rsid w:val="00DF7069"/>
    <w:rsid w:val="00DF724C"/>
    <w:rsid w:val="00DF7478"/>
    <w:rsid w:val="00DF792F"/>
    <w:rsid w:val="00DF7B34"/>
    <w:rsid w:val="00DF7EC4"/>
    <w:rsid w:val="00E0022B"/>
    <w:rsid w:val="00E0044D"/>
    <w:rsid w:val="00E00819"/>
    <w:rsid w:val="00E00930"/>
    <w:rsid w:val="00E0099C"/>
    <w:rsid w:val="00E00ACE"/>
    <w:rsid w:val="00E00B7F"/>
    <w:rsid w:val="00E00FEE"/>
    <w:rsid w:val="00E0146E"/>
    <w:rsid w:val="00E0169D"/>
    <w:rsid w:val="00E01A9E"/>
    <w:rsid w:val="00E01C57"/>
    <w:rsid w:val="00E02388"/>
    <w:rsid w:val="00E02437"/>
    <w:rsid w:val="00E02B7B"/>
    <w:rsid w:val="00E02BC3"/>
    <w:rsid w:val="00E036A2"/>
    <w:rsid w:val="00E0374D"/>
    <w:rsid w:val="00E03C75"/>
    <w:rsid w:val="00E03DB5"/>
    <w:rsid w:val="00E04101"/>
    <w:rsid w:val="00E04766"/>
    <w:rsid w:val="00E048D8"/>
    <w:rsid w:val="00E052A2"/>
    <w:rsid w:val="00E065B0"/>
    <w:rsid w:val="00E06711"/>
    <w:rsid w:val="00E067A4"/>
    <w:rsid w:val="00E0687F"/>
    <w:rsid w:val="00E06B7D"/>
    <w:rsid w:val="00E06BD6"/>
    <w:rsid w:val="00E06CD7"/>
    <w:rsid w:val="00E0704B"/>
    <w:rsid w:val="00E070CE"/>
    <w:rsid w:val="00E075C3"/>
    <w:rsid w:val="00E07849"/>
    <w:rsid w:val="00E1005E"/>
    <w:rsid w:val="00E1010B"/>
    <w:rsid w:val="00E10442"/>
    <w:rsid w:val="00E10AC6"/>
    <w:rsid w:val="00E10EEE"/>
    <w:rsid w:val="00E10F16"/>
    <w:rsid w:val="00E10FC0"/>
    <w:rsid w:val="00E1134F"/>
    <w:rsid w:val="00E11814"/>
    <w:rsid w:val="00E118C5"/>
    <w:rsid w:val="00E11EAF"/>
    <w:rsid w:val="00E1219D"/>
    <w:rsid w:val="00E12371"/>
    <w:rsid w:val="00E13549"/>
    <w:rsid w:val="00E1354A"/>
    <w:rsid w:val="00E13576"/>
    <w:rsid w:val="00E137F3"/>
    <w:rsid w:val="00E13975"/>
    <w:rsid w:val="00E13AC6"/>
    <w:rsid w:val="00E13E2C"/>
    <w:rsid w:val="00E1450D"/>
    <w:rsid w:val="00E1485E"/>
    <w:rsid w:val="00E14EBD"/>
    <w:rsid w:val="00E14FF8"/>
    <w:rsid w:val="00E150BA"/>
    <w:rsid w:val="00E15153"/>
    <w:rsid w:val="00E1529D"/>
    <w:rsid w:val="00E15715"/>
    <w:rsid w:val="00E16016"/>
    <w:rsid w:val="00E16149"/>
    <w:rsid w:val="00E163D8"/>
    <w:rsid w:val="00E16405"/>
    <w:rsid w:val="00E164DF"/>
    <w:rsid w:val="00E1660C"/>
    <w:rsid w:val="00E16B17"/>
    <w:rsid w:val="00E16D90"/>
    <w:rsid w:val="00E1701E"/>
    <w:rsid w:val="00E1761C"/>
    <w:rsid w:val="00E17CFE"/>
    <w:rsid w:val="00E17FF3"/>
    <w:rsid w:val="00E2001A"/>
    <w:rsid w:val="00E2006A"/>
    <w:rsid w:val="00E202F4"/>
    <w:rsid w:val="00E204B3"/>
    <w:rsid w:val="00E20C91"/>
    <w:rsid w:val="00E20D2D"/>
    <w:rsid w:val="00E20FAA"/>
    <w:rsid w:val="00E21143"/>
    <w:rsid w:val="00E21708"/>
    <w:rsid w:val="00E217FF"/>
    <w:rsid w:val="00E2183E"/>
    <w:rsid w:val="00E218E8"/>
    <w:rsid w:val="00E2199A"/>
    <w:rsid w:val="00E21B73"/>
    <w:rsid w:val="00E220B8"/>
    <w:rsid w:val="00E220DC"/>
    <w:rsid w:val="00E229DB"/>
    <w:rsid w:val="00E2329A"/>
    <w:rsid w:val="00E235CA"/>
    <w:rsid w:val="00E2381E"/>
    <w:rsid w:val="00E238BE"/>
    <w:rsid w:val="00E23D05"/>
    <w:rsid w:val="00E23D38"/>
    <w:rsid w:val="00E2426F"/>
    <w:rsid w:val="00E244E7"/>
    <w:rsid w:val="00E24896"/>
    <w:rsid w:val="00E24C14"/>
    <w:rsid w:val="00E24CBD"/>
    <w:rsid w:val="00E2535C"/>
    <w:rsid w:val="00E25664"/>
    <w:rsid w:val="00E25818"/>
    <w:rsid w:val="00E25F57"/>
    <w:rsid w:val="00E2602F"/>
    <w:rsid w:val="00E265EC"/>
    <w:rsid w:val="00E26AA9"/>
    <w:rsid w:val="00E26E53"/>
    <w:rsid w:val="00E27120"/>
    <w:rsid w:val="00E2785C"/>
    <w:rsid w:val="00E27B03"/>
    <w:rsid w:val="00E27C25"/>
    <w:rsid w:val="00E300F9"/>
    <w:rsid w:val="00E301A5"/>
    <w:rsid w:val="00E30278"/>
    <w:rsid w:val="00E304D2"/>
    <w:rsid w:val="00E30824"/>
    <w:rsid w:val="00E30C8C"/>
    <w:rsid w:val="00E30D8A"/>
    <w:rsid w:val="00E312AE"/>
    <w:rsid w:val="00E3146F"/>
    <w:rsid w:val="00E31A5E"/>
    <w:rsid w:val="00E31A7A"/>
    <w:rsid w:val="00E31AA3"/>
    <w:rsid w:val="00E31CAE"/>
    <w:rsid w:val="00E31DF3"/>
    <w:rsid w:val="00E32043"/>
    <w:rsid w:val="00E3217D"/>
    <w:rsid w:val="00E3234C"/>
    <w:rsid w:val="00E3238C"/>
    <w:rsid w:val="00E32525"/>
    <w:rsid w:val="00E32987"/>
    <w:rsid w:val="00E32C56"/>
    <w:rsid w:val="00E32D46"/>
    <w:rsid w:val="00E32E30"/>
    <w:rsid w:val="00E33023"/>
    <w:rsid w:val="00E330AE"/>
    <w:rsid w:val="00E33D25"/>
    <w:rsid w:val="00E341E5"/>
    <w:rsid w:val="00E34341"/>
    <w:rsid w:val="00E34374"/>
    <w:rsid w:val="00E34822"/>
    <w:rsid w:val="00E3508A"/>
    <w:rsid w:val="00E35197"/>
    <w:rsid w:val="00E351A4"/>
    <w:rsid w:val="00E352A8"/>
    <w:rsid w:val="00E35592"/>
    <w:rsid w:val="00E35DE5"/>
    <w:rsid w:val="00E35E0B"/>
    <w:rsid w:val="00E36486"/>
    <w:rsid w:val="00E3675F"/>
    <w:rsid w:val="00E36A20"/>
    <w:rsid w:val="00E36F46"/>
    <w:rsid w:val="00E37062"/>
    <w:rsid w:val="00E371C8"/>
    <w:rsid w:val="00E3723D"/>
    <w:rsid w:val="00E3774D"/>
    <w:rsid w:val="00E37E4E"/>
    <w:rsid w:val="00E37EEB"/>
    <w:rsid w:val="00E40768"/>
    <w:rsid w:val="00E408B4"/>
    <w:rsid w:val="00E411B6"/>
    <w:rsid w:val="00E41200"/>
    <w:rsid w:val="00E41625"/>
    <w:rsid w:val="00E41BA3"/>
    <w:rsid w:val="00E41F9A"/>
    <w:rsid w:val="00E420A0"/>
    <w:rsid w:val="00E42483"/>
    <w:rsid w:val="00E42DF0"/>
    <w:rsid w:val="00E42F29"/>
    <w:rsid w:val="00E436F5"/>
    <w:rsid w:val="00E44041"/>
    <w:rsid w:val="00E440C1"/>
    <w:rsid w:val="00E4417E"/>
    <w:rsid w:val="00E4451C"/>
    <w:rsid w:val="00E44832"/>
    <w:rsid w:val="00E4485C"/>
    <w:rsid w:val="00E44B61"/>
    <w:rsid w:val="00E44ECF"/>
    <w:rsid w:val="00E452AB"/>
    <w:rsid w:val="00E45485"/>
    <w:rsid w:val="00E458C0"/>
    <w:rsid w:val="00E45A9F"/>
    <w:rsid w:val="00E4677B"/>
    <w:rsid w:val="00E46CC9"/>
    <w:rsid w:val="00E46DBA"/>
    <w:rsid w:val="00E46EE1"/>
    <w:rsid w:val="00E470FB"/>
    <w:rsid w:val="00E472AC"/>
    <w:rsid w:val="00E47632"/>
    <w:rsid w:val="00E4783A"/>
    <w:rsid w:val="00E47BFB"/>
    <w:rsid w:val="00E47D9C"/>
    <w:rsid w:val="00E47DE7"/>
    <w:rsid w:val="00E50490"/>
    <w:rsid w:val="00E5061B"/>
    <w:rsid w:val="00E5076B"/>
    <w:rsid w:val="00E50892"/>
    <w:rsid w:val="00E50C40"/>
    <w:rsid w:val="00E50CB8"/>
    <w:rsid w:val="00E50E69"/>
    <w:rsid w:val="00E50EBD"/>
    <w:rsid w:val="00E50F2D"/>
    <w:rsid w:val="00E5100D"/>
    <w:rsid w:val="00E5107D"/>
    <w:rsid w:val="00E51265"/>
    <w:rsid w:val="00E51394"/>
    <w:rsid w:val="00E5184B"/>
    <w:rsid w:val="00E51AC3"/>
    <w:rsid w:val="00E527F3"/>
    <w:rsid w:val="00E52F64"/>
    <w:rsid w:val="00E5326B"/>
    <w:rsid w:val="00E53429"/>
    <w:rsid w:val="00E5367B"/>
    <w:rsid w:val="00E53786"/>
    <w:rsid w:val="00E537C5"/>
    <w:rsid w:val="00E53868"/>
    <w:rsid w:val="00E538C8"/>
    <w:rsid w:val="00E53B07"/>
    <w:rsid w:val="00E53BE3"/>
    <w:rsid w:val="00E54106"/>
    <w:rsid w:val="00E54216"/>
    <w:rsid w:val="00E54302"/>
    <w:rsid w:val="00E5464F"/>
    <w:rsid w:val="00E54706"/>
    <w:rsid w:val="00E5498A"/>
    <w:rsid w:val="00E54DCE"/>
    <w:rsid w:val="00E5519F"/>
    <w:rsid w:val="00E5523F"/>
    <w:rsid w:val="00E5528A"/>
    <w:rsid w:val="00E5558E"/>
    <w:rsid w:val="00E5569E"/>
    <w:rsid w:val="00E5586F"/>
    <w:rsid w:val="00E558D9"/>
    <w:rsid w:val="00E55C19"/>
    <w:rsid w:val="00E55DE9"/>
    <w:rsid w:val="00E55E4B"/>
    <w:rsid w:val="00E55FFA"/>
    <w:rsid w:val="00E56079"/>
    <w:rsid w:val="00E562C4"/>
    <w:rsid w:val="00E563D9"/>
    <w:rsid w:val="00E566A8"/>
    <w:rsid w:val="00E56B23"/>
    <w:rsid w:val="00E56F17"/>
    <w:rsid w:val="00E5734E"/>
    <w:rsid w:val="00E57460"/>
    <w:rsid w:val="00E574F5"/>
    <w:rsid w:val="00E574FD"/>
    <w:rsid w:val="00E57748"/>
    <w:rsid w:val="00E600AC"/>
    <w:rsid w:val="00E60186"/>
    <w:rsid w:val="00E601FD"/>
    <w:rsid w:val="00E603AD"/>
    <w:rsid w:val="00E6043C"/>
    <w:rsid w:val="00E60451"/>
    <w:rsid w:val="00E608AE"/>
    <w:rsid w:val="00E60918"/>
    <w:rsid w:val="00E60B32"/>
    <w:rsid w:val="00E60BF1"/>
    <w:rsid w:val="00E60E63"/>
    <w:rsid w:val="00E60F85"/>
    <w:rsid w:val="00E6134D"/>
    <w:rsid w:val="00E61924"/>
    <w:rsid w:val="00E61C2E"/>
    <w:rsid w:val="00E61FA2"/>
    <w:rsid w:val="00E62092"/>
    <w:rsid w:val="00E6235D"/>
    <w:rsid w:val="00E624FC"/>
    <w:rsid w:val="00E62798"/>
    <w:rsid w:val="00E6291D"/>
    <w:rsid w:val="00E62A20"/>
    <w:rsid w:val="00E63213"/>
    <w:rsid w:val="00E63323"/>
    <w:rsid w:val="00E64177"/>
    <w:rsid w:val="00E64356"/>
    <w:rsid w:val="00E64436"/>
    <w:rsid w:val="00E64588"/>
    <w:rsid w:val="00E64764"/>
    <w:rsid w:val="00E64F8F"/>
    <w:rsid w:val="00E65263"/>
    <w:rsid w:val="00E6552F"/>
    <w:rsid w:val="00E65588"/>
    <w:rsid w:val="00E6585E"/>
    <w:rsid w:val="00E660D7"/>
    <w:rsid w:val="00E6654B"/>
    <w:rsid w:val="00E66670"/>
    <w:rsid w:val="00E66A24"/>
    <w:rsid w:val="00E66AAC"/>
    <w:rsid w:val="00E66AF2"/>
    <w:rsid w:val="00E66C72"/>
    <w:rsid w:val="00E66ED6"/>
    <w:rsid w:val="00E6705A"/>
    <w:rsid w:val="00E671C7"/>
    <w:rsid w:val="00E67568"/>
    <w:rsid w:val="00E67A4E"/>
    <w:rsid w:val="00E67BDE"/>
    <w:rsid w:val="00E67DD5"/>
    <w:rsid w:val="00E67DDD"/>
    <w:rsid w:val="00E7007E"/>
    <w:rsid w:val="00E7020D"/>
    <w:rsid w:val="00E703A0"/>
    <w:rsid w:val="00E704E1"/>
    <w:rsid w:val="00E70718"/>
    <w:rsid w:val="00E70804"/>
    <w:rsid w:val="00E709F6"/>
    <w:rsid w:val="00E70E6A"/>
    <w:rsid w:val="00E70E7F"/>
    <w:rsid w:val="00E70F58"/>
    <w:rsid w:val="00E712D4"/>
    <w:rsid w:val="00E71F42"/>
    <w:rsid w:val="00E722EA"/>
    <w:rsid w:val="00E724AA"/>
    <w:rsid w:val="00E727B8"/>
    <w:rsid w:val="00E72DE9"/>
    <w:rsid w:val="00E73030"/>
    <w:rsid w:val="00E7341B"/>
    <w:rsid w:val="00E73629"/>
    <w:rsid w:val="00E73EB5"/>
    <w:rsid w:val="00E7422E"/>
    <w:rsid w:val="00E74498"/>
    <w:rsid w:val="00E7464D"/>
    <w:rsid w:val="00E7468B"/>
    <w:rsid w:val="00E746E7"/>
    <w:rsid w:val="00E747BD"/>
    <w:rsid w:val="00E74EFC"/>
    <w:rsid w:val="00E75208"/>
    <w:rsid w:val="00E752AA"/>
    <w:rsid w:val="00E75318"/>
    <w:rsid w:val="00E753E3"/>
    <w:rsid w:val="00E7587E"/>
    <w:rsid w:val="00E75ED4"/>
    <w:rsid w:val="00E762A2"/>
    <w:rsid w:val="00E769E5"/>
    <w:rsid w:val="00E769FA"/>
    <w:rsid w:val="00E76B79"/>
    <w:rsid w:val="00E771F2"/>
    <w:rsid w:val="00E77828"/>
    <w:rsid w:val="00E77B51"/>
    <w:rsid w:val="00E80331"/>
    <w:rsid w:val="00E80517"/>
    <w:rsid w:val="00E80705"/>
    <w:rsid w:val="00E808A3"/>
    <w:rsid w:val="00E8097A"/>
    <w:rsid w:val="00E80B37"/>
    <w:rsid w:val="00E811CE"/>
    <w:rsid w:val="00E814DD"/>
    <w:rsid w:val="00E8190E"/>
    <w:rsid w:val="00E820A4"/>
    <w:rsid w:val="00E8213A"/>
    <w:rsid w:val="00E82A5E"/>
    <w:rsid w:val="00E82DED"/>
    <w:rsid w:val="00E82E62"/>
    <w:rsid w:val="00E834F6"/>
    <w:rsid w:val="00E835FB"/>
    <w:rsid w:val="00E83AF6"/>
    <w:rsid w:val="00E83CA5"/>
    <w:rsid w:val="00E83EF1"/>
    <w:rsid w:val="00E8414C"/>
    <w:rsid w:val="00E841FF"/>
    <w:rsid w:val="00E84460"/>
    <w:rsid w:val="00E84B1B"/>
    <w:rsid w:val="00E84F2C"/>
    <w:rsid w:val="00E8504C"/>
    <w:rsid w:val="00E85342"/>
    <w:rsid w:val="00E85A7E"/>
    <w:rsid w:val="00E85B18"/>
    <w:rsid w:val="00E85DFC"/>
    <w:rsid w:val="00E863AC"/>
    <w:rsid w:val="00E86B6C"/>
    <w:rsid w:val="00E86E4B"/>
    <w:rsid w:val="00E871B7"/>
    <w:rsid w:val="00E87BA3"/>
    <w:rsid w:val="00E87EDD"/>
    <w:rsid w:val="00E87F61"/>
    <w:rsid w:val="00E901E1"/>
    <w:rsid w:val="00E90489"/>
    <w:rsid w:val="00E90859"/>
    <w:rsid w:val="00E916E9"/>
    <w:rsid w:val="00E91901"/>
    <w:rsid w:val="00E91AD0"/>
    <w:rsid w:val="00E91E36"/>
    <w:rsid w:val="00E91F6F"/>
    <w:rsid w:val="00E9252C"/>
    <w:rsid w:val="00E92A12"/>
    <w:rsid w:val="00E92E13"/>
    <w:rsid w:val="00E93462"/>
    <w:rsid w:val="00E937DE"/>
    <w:rsid w:val="00E93823"/>
    <w:rsid w:val="00E938D2"/>
    <w:rsid w:val="00E93BAE"/>
    <w:rsid w:val="00E93DA6"/>
    <w:rsid w:val="00E94731"/>
    <w:rsid w:val="00E94921"/>
    <w:rsid w:val="00E95871"/>
    <w:rsid w:val="00E95C8C"/>
    <w:rsid w:val="00E95CB3"/>
    <w:rsid w:val="00E9647D"/>
    <w:rsid w:val="00E96611"/>
    <w:rsid w:val="00E9668A"/>
    <w:rsid w:val="00E967CC"/>
    <w:rsid w:val="00E967D9"/>
    <w:rsid w:val="00E96C4B"/>
    <w:rsid w:val="00E96D89"/>
    <w:rsid w:val="00E96E79"/>
    <w:rsid w:val="00E970B8"/>
    <w:rsid w:val="00E97558"/>
    <w:rsid w:val="00E9785B"/>
    <w:rsid w:val="00E97897"/>
    <w:rsid w:val="00E97B46"/>
    <w:rsid w:val="00E97C4E"/>
    <w:rsid w:val="00E97DC5"/>
    <w:rsid w:val="00E97E77"/>
    <w:rsid w:val="00EA000C"/>
    <w:rsid w:val="00EA05EE"/>
    <w:rsid w:val="00EA0B9C"/>
    <w:rsid w:val="00EA0BCF"/>
    <w:rsid w:val="00EA0E72"/>
    <w:rsid w:val="00EA1461"/>
    <w:rsid w:val="00EA14E5"/>
    <w:rsid w:val="00EA1706"/>
    <w:rsid w:val="00EA1C10"/>
    <w:rsid w:val="00EA1DAD"/>
    <w:rsid w:val="00EA1F07"/>
    <w:rsid w:val="00EA23DC"/>
    <w:rsid w:val="00EA28D2"/>
    <w:rsid w:val="00EA321F"/>
    <w:rsid w:val="00EA346A"/>
    <w:rsid w:val="00EA376F"/>
    <w:rsid w:val="00EA37F2"/>
    <w:rsid w:val="00EA3A73"/>
    <w:rsid w:val="00EA41D0"/>
    <w:rsid w:val="00EA4211"/>
    <w:rsid w:val="00EA42A2"/>
    <w:rsid w:val="00EA4B77"/>
    <w:rsid w:val="00EA4BA3"/>
    <w:rsid w:val="00EA4E7F"/>
    <w:rsid w:val="00EA4EB6"/>
    <w:rsid w:val="00EA4FB9"/>
    <w:rsid w:val="00EA5163"/>
    <w:rsid w:val="00EA5CD4"/>
    <w:rsid w:val="00EA5DCA"/>
    <w:rsid w:val="00EA6355"/>
    <w:rsid w:val="00EA6BD9"/>
    <w:rsid w:val="00EA6E28"/>
    <w:rsid w:val="00EA7132"/>
    <w:rsid w:val="00EA737B"/>
    <w:rsid w:val="00EA76DA"/>
    <w:rsid w:val="00EB00C8"/>
    <w:rsid w:val="00EB0C40"/>
    <w:rsid w:val="00EB0FB6"/>
    <w:rsid w:val="00EB12C2"/>
    <w:rsid w:val="00EB133F"/>
    <w:rsid w:val="00EB1349"/>
    <w:rsid w:val="00EB13CC"/>
    <w:rsid w:val="00EB16A4"/>
    <w:rsid w:val="00EB1773"/>
    <w:rsid w:val="00EB1A0F"/>
    <w:rsid w:val="00EB1B61"/>
    <w:rsid w:val="00EB1F88"/>
    <w:rsid w:val="00EB2069"/>
    <w:rsid w:val="00EB20D8"/>
    <w:rsid w:val="00EB20DB"/>
    <w:rsid w:val="00EB24A0"/>
    <w:rsid w:val="00EB24D5"/>
    <w:rsid w:val="00EB2A8C"/>
    <w:rsid w:val="00EB3134"/>
    <w:rsid w:val="00EB32D4"/>
    <w:rsid w:val="00EB35C5"/>
    <w:rsid w:val="00EB360D"/>
    <w:rsid w:val="00EB420A"/>
    <w:rsid w:val="00EB42DF"/>
    <w:rsid w:val="00EB437F"/>
    <w:rsid w:val="00EB44B1"/>
    <w:rsid w:val="00EB44F2"/>
    <w:rsid w:val="00EB463F"/>
    <w:rsid w:val="00EB495D"/>
    <w:rsid w:val="00EB4AEF"/>
    <w:rsid w:val="00EB4DE3"/>
    <w:rsid w:val="00EB4F06"/>
    <w:rsid w:val="00EB50EC"/>
    <w:rsid w:val="00EB5201"/>
    <w:rsid w:val="00EB5B5A"/>
    <w:rsid w:val="00EB5BAC"/>
    <w:rsid w:val="00EB5C66"/>
    <w:rsid w:val="00EB6127"/>
    <w:rsid w:val="00EB65FA"/>
    <w:rsid w:val="00EB6A2D"/>
    <w:rsid w:val="00EB733B"/>
    <w:rsid w:val="00EB74F4"/>
    <w:rsid w:val="00EB757C"/>
    <w:rsid w:val="00EB7E12"/>
    <w:rsid w:val="00EC040E"/>
    <w:rsid w:val="00EC0559"/>
    <w:rsid w:val="00EC0919"/>
    <w:rsid w:val="00EC098D"/>
    <w:rsid w:val="00EC0D55"/>
    <w:rsid w:val="00EC0E57"/>
    <w:rsid w:val="00EC1CC0"/>
    <w:rsid w:val="00EC1DB8"/>
    <w:rsid w:val="00EC1EC4"/>
    <w:rsid w:val="00EC1FED"/>
    <w:rsid w:val="00EC20CA"/>
    <w:rsid w:val="00EC25F4"/>
    <w:rsid w:val="00EC26AE"/>
    <w:rsid w:val="00EC2D45"/>
    <w:rsid w:val="00EC2D5B"/>
    <w:rsid w:val="00EC2E0B"/>
    <w:rsid w:val="00EC3311"/>
    <w:rsid w:val="00EC35A5"/>
    <w:rsid w:val="00EC37A4"/>
    <w:rsid w:val="00EC3D38"/>
    <w:rsid w:val="00EC3E23"/>
    <w:rsid w:val="00EC3EC2"/>
    <w:rsid w:val="00EC41CD"/>
    <w:rsid w:val="00EC41D7"/>
    <w:rsid w:val="00EC445B"/>
    <w:rsid w:val="00EC4623"/>
    <w:rsid w:val="00EC496A"/>
    <w:rsid w:val="00EC4D7C"/>
    <w:rsid w:val="00EC4E45"/>
    <w:rsid w:val="00EC52AB"/>
    <w:rsid w:val="00EC569E"/>
    <w:rsid w:val="00EC5FF1"/>
    <w:rsid w:val="00EC665B"/>
    <w:rsid w:val="00EC66EB"/>
    <w:rsid w:val="00EC6A3A"/>
    <w:rsid w:val="00EC6DE7"/>
    <w:rsid w:val="00EC6FC3"/>
    <w:rsid w:val="00EC70D1"/>
    <w:rsid w:val="00EC7C67"/>
    <w:rsid w:val="00EC7FCF"/>
    <w:rsid w:val="00ED0138"/>
    <w:rsid w:val="00ED0938"/>
    <w:rsid w:val="00ED0D2C"/>
    <w:rsid w:val="00ED1083"/>
    <w:rsid w:val="00ED10B1"/>
    <w:rsid w:val="00ED16BB"/>
    <w:rsid w:val="00ED179D"/>
    <w:rsid w:val="00ED1AB1"/>
    <w:rsid w:val="00ED1D96"/>
    <w:rsid w:val="00ED1DE6"/>
    <w:rsid w:val="00ED2237"/>
    <w:rsid w:val="00ED24A7"/>
    <w:rsid w:val="00ED29F4"/>
    <w:rsid w:val="00ED2ADD"/>
    <w:rsid w:val="00ED2BE0"/>
    <w:rsid w:val="00ED2D36"/>
    <w:rsid w:val="00ED2D83"/>
    <w:rsid w:val="00ED3037"/>
    <w:rsid w:val="00ED3388"/>
    <w:rsid w:val="00ED357C"/>
    <w:rsid w:val="00ED3686"/>
    <w:rsid w:val="00ED38BA"/>
    <w:rsid w:val="00ED3997"/>
    <w:rsid w:val="00ED3A96"/>
    <w:rsid w:val="00ED3B81"/>
    <w:rsid w:val="00ED3C1A"/>
    <w:rsid w:val="00ED3C99"/>
    <w:rsid w:val="00ED4040"/>
    <w:rsid w:val="00ED428C"/>
    <w:rsid w:val="00ED433C"/>
    <w:rsid w:val="00ED4348"/>
    <w:rsid w:val="00ED44EE"/>
    <w:rsid w:val="00ED464F"/>
    <w:rsid w:val="00ED46D1"/>
    <w:rsid w:val="00ED4B6E"/>
    <w:rsid w:val="00ED4BB7"/>
    <w:rsid w:val="00ED4C0F"/>
    <w:rsid w:val="00ED4C33"/>
    <w:rsid w:val="00ED4E74"/>
    <w:rsid w:val="00ED4FFB"/>
    <w:rsid w:val="00ED5461"/>
    <w:rsid w:val="00ED5598"/>
    <w:rsid w:val="00ED5791"/>
    <w:rsid w:val="00ED5B78"/>
    <w:rsid w:val="00ED5C7E"/>
    <w:rsid w:val="00ED5DD0"/>
    <w:rsid w:val="00ED5DD9"/>
    <w:rsid w:val="00ED5F8E"/>
    <w:rsid w:val="00ED62BB"/>
    <w:rsid w:val="00ED63D7"/>
    <w:rsid w:val="00ED68C5"/>
    <w:rsid w:val="00ED6A84"/>
    <w:rsid w:val="00ED6BC0"/>
    <w:rsid w:val="00ED71C6"/>
    <w:rsid w:val="00ED72BA"/>
    <w:rsid w:val="00ED7771"/>
    <w:rsid w:val="00ED7AB4"/>
    <w:rsid w:val="00ED7F50"/>
    <w:rsid w:val="00EE0051"/>
    <w:rsid w:val="00EE0114"/>
    <w:rsid w:val="00EE0376"/>
    <w:rsid w:val="00EE09D7"/>
    <w:rsid w:val="00EE0CDF"/>
    <w:rsid w:val="00EE11CA"/>
    <w:rsid w:val="00EE121C"/>
    <w:rsid w:val="00EE15C2"/>
    <w:rsid w:val="00EE1D3A"/>
    <w:rsid w:val="00EE1E60"/>
    <w:rsid w:val="00EE1E64"/>
    <w:rsid w:val="00EE1FFD"/>
    <w:rsid w:val="00EE237D"/>
    <w:rsid w:val="00EE2541"/>
    <w:rsid w:val="00EE2801"/>
    <w:rsid w:val="00EE2854"/>
    <w:rsid w:val="00EE290C"/>
    <w:rsid w:val="00EE2ADA"/>
    <w:rsid w:val="00EE2DDE"/>
    <w:rsid w:val="00EE3279"/>
    <w:rsid w:val="00EE3305"/>
    <w:rsid w:val="00EE362C"/>
    <w:rsid w:val="00EE3779"/>
    <w:rsid w:val="00EE3A88"/>
    <w:rsid w:val="00EE3BB1"/>
    <w:rsid w:val="00EE40F5"/>
    <w:rsid w:val="00EE423B"/>
    <w:rsid w:val="00EE4301"/>
    <w:rsid w:val="00EE4324"/>
    <w:rsid w:val="00EE44E7"/>
    <w:rsid w:val="00EE49B3"/>
    <w:rsid w:val="00EE4CE8"/>
    <w:rsid w:val="00EE4DA8"/>
    <w:rsid w:val="00EE4DBE"/>
    <w:rsid w:val="00EE4F2D"/>
    <w:rsid w:val="00EE5341"/>
    <w:rsid w:val="00EE53BD"/>
    <w:rsid w:val="00EE5919"/>
    <w:rsid w:val="00EE5A8E"/>
    <w:rsid w:val="00EE5DBA"/>
    <w:rsid w:val="00EE614D"/>
    <w:rsid w:val="00EE6790"/>
    <w:rsid w:val="00EE67F5"/>
    <w:rsid w:val="00EE6865"/>
    <w:rsid w:val="00EE71FF"/>
    <w:rsid w:val="00EE7277"/>
    <w:rsid w:val="00EE729A"/>
    <w:rsid w:val="00EE72CE"/>
    <w:rsid w:val="00EE735D"/>
    <w:rsid w:val="00EE73B0"/>
    <w:rsid w:val="00EE74A6"/>
    <w:rsid w:val="00EE7A47"/>
    <w:rsid w:val="00EE7B04"/>
    <w:rsid w:val="00EE7B14"/>
    <w:rsid w:val="00EE7B90"/>
    <w:rsid w:val="00EE7B97"/>
    <w:rsid w:val="00EE7C65"/>
    <w:rsid w:val="00EE7E7A"/>
    <w:rsid w:val="00EE7FA6"/>
    <w:rsid w:val="00EF02FF"/>
    <w:rsid w:val="00EF035F"/>
    <w:rsid w:val="00EF03DA"/>
    <w:rsid w:val="00EF04A8"/>
    <w:rsid w:val="00EF05DD"/>
    <w:rsid w:val="00EF07A7"/>
    <w:rsid w:val="00EF0A76"/>
    <w:rsid w:val="00EF0AB4"/>
    <w:rsid w:val="00EF11BE"/>
    <w:rsid w:val="00EF13DB"/>
    <w:rsid w:val="00EF1562"/>
    <w:rsid w:val="00EF1A21"/>
    <w:rsid w:val="00EF1A42"/>
    <w:rsid w:val="00EF205D"/>
    <w:rsid w:val="00EF229B"/>
    <w:rsid w:val="00EF24C8"/>
    <w:rsid w:val="00EF26CE"/>
    <w:rsid w:val="00EF289D"/>
    <w:rsid w:val="00EF2B6A"/>
    <w:rsid w:val="00EF2C8F"/>
    <w:rsid w:val="00EF2DD8"/>
    <w:rsid w:val="00EF300C"/>
    <w:rsid w:val="00EF34F7"/>
    <w:rsid w:val="00EF3678"/>
    <w:rsid w:val="00EF380C"/>
    <w:rsid w:val="00EF410C"/>
    <w:rsid w:val="00EF4591"/>
    <w:rsid w:val="00EF477C"/>
    <w:rsid w:val="00EF49D5"/>
    <w:rsid w:val="00EF4AD6"/>
    <w:rsid w:val="00EF4DC1"/>
    <w:rsid w:val="00EF51CF"/>
    <w:rsid w:val="00EF53AE"/>
    <w:rsid w:val="00EF553B"/>
    <w:rsid w:val="00EF5896"/>
    <w:rsid w:val="00EF5A0C"/>
    <w:rsid w:val="00EF5D88"/>
    <w:rsid w:val="00EF5D8A"/>
    <w:rsid w:val="00EF62DC"/>
    <w:rsid w:val="00EF6CDE"/>
    <w:rsid w:val="00EF6D4D"/>
    <w:rsid w:val="00EF6DAE"/>
    <w:rsid w:val="00EF6E77"/>
    <w:rsid w:val="00EF6F29"/>
    <w:rsid w:val="00EF6F83"/>
    <w:rsid w:val="00EF7127"/>
    <w:rsid w:val="00EF7BB5"/>
    <w:rsid w:val="00EF7C70"/>
    <w:rsid w:val="00F000B9"/>
    <w:rsid w:val="00F001E9"/>
    <w:rsid w:val="00F0021C"/>
    <w:rsid w:val="00F00544"/>
    <w:rsid w:val="00F00791"/>
    <w:rsid w:val="00F007C2"/>
    <w:rsid w:val="00F007E5"/>
    <w:rsid w:val="00F00B81"/>
    <w:rsid w:val="00F00CAD"/>
    <w:rsid w:val="00F00ECC"/>
    <w:rsid w:val="00F0148A"/>
    <w:rsid w:val="00F01CFF"/>
    <w:rsid w:val="00F01D99"/>
    <w:rsid w:val="00F01FA0"/>
    <w:rsid w:val="00F0223D"/>
    <w:rsid w:val="00F028B1"/>
    <w:rsid w:val="00F02A87"/>
    <w:rsid w:val="00F02BFB"/>
    <w:rsid w:val="00F02F6A"/>
    <w:rsid w:val="00F030A5"/>
    <w:rsid w:val="00F0360A"/>
    <w:rsid w:val="00F03A97"/>
    <w:rsid w:val="00F03B6B"/>
    <w:rsid w:val="00F03DF7"/>
    <w:rsid w:val="00F04126"/>
    <w:rsid w:val="00F04192"/>
    <w:rsid w:val="00F042EA"/>
    <w:rsid w:val="00F0438C"/>
    <w:rsid w:val="00F04524"/>
    <w:rsid w:val="00F04803"/>
    <w:rsid w:val="00F04C0C"/>
    <w:rsid w:val="00F04D20"/>
    <w:rsid w:val="00F05A9C"/>
    <w:rsid w:val="00F06058"/>
    <w:rsid w:val="00F06162"/>
    <w:rsid w:val="00F064C5"/>
    <w:rsid w:val="00F06793"/>
    <w:rsid w:val="00F068CD"/>
    <w:rsid w:val="00F06DA0"/>
    <w:rsid w:val="00F07116"/>
    <w:rsid w:val="00F07117"/>
    <w:rsid w:val="00F0713E"/>
    <w:rsid w:val="00F0742D"/>
    <w:rsid w:val="00F07869"/>
    <w:rsid w:val="00F07947"/>
    <w:rsid w:val="00F07BF9"/>
    <w:rsid w:val="00F100BF"/>
    <w:rsid w:val="00F10255"/>
    <w:rsid w:val="00F109D6"/>
    <w:rsid w:val="00F10A81"/>
    <w:rsid w:val="00F10BF7"/>
    <w:rsid w:val="00F10D8C"/>
    <w:rsid w:val="00F10EF3"/>
    <w:rsid w:val="00F10FD9"/>
    <w:rsid w:val="00F1109B"/>
    <w:rsid w:val="00F119C9"/>
    <w:rsid w:val="00F11B38"/>
    <w:rsid w:val="00F121B5"/>
    <w:rsid w:val="00F121E3"/>
    <w:rsid w:val="00F1254F"/>
    <w:rsid w:val="00F12846"/>
    <w:rsid w:val="00F12BA5"/>
    <w:rsid w:val="00F12C30"/>
    <w:rsid w:val="00F12FDE"/>
    <w:rsid w:val="00F130A6"/>
    <w:rsid w:val="00F1335B"/>
    <w:rsid w:val="00F13456"/>
    <w:rsid w:val="00F13DCC"/>
    <w:rsid w:val="00F146ED"/>
    <w:rsid w:val="00F14A58"/>
    <w:rsid w:val="00F14FE4"/>
    <w:rsid w:val="00F153D8"/>
    <w:rsid w:val="00F15472"/>
    <w:rsid w:val="00F15751"/>
    <w:rsid w:val="00F15AEE"/>
    <w:rsid w:val="00F1671B"/>
    <w:rsid w:val="00F16A71"/>
    <w:rsid w:val="00F16B8B"/>
    <w:rsid w:val="00F16C3E"/>
    <w:rsid w:val="00F16CD4"/>
    <w:rsid w:val="00F16E51"/>
    <w:rsid w:val="00F16FD2"/>
    <w:rsid w:val="00F1703C"/>
    <w:rsid w:val="00F172C6"/>
    <w:rsid w:val="00F1743E"/>
    <w:rsid w:val="00F174E6"/>
    <w:rsid w:val="00F1762C"/>
    <w:rsid w:val="00F17B04"/>
    <w:rsid w:val="00F2005D"/>
    <w:rsid w:val="00F20247"/>
    <w:rsid w:val="00F202B8"/>
    <w:rsid w:val="00F205F9"/>
    <w:rsid w:val="00F208DF"/>
    <w:rsid w:val="00F20918"/>
    <w:rsid w:val="00F20DD2"/>
    <w:rsid w:val="00F2104A"/>
    <w:rsid w:val="00F21274"/>
    <w:rsid w:val="00F2133A"/>
    <w:rsid w:val="00F21407"/>
    <w:rsid w:val="00F2152B"/>
    <w:rsid w:val="00F216D7"/>
    <w:rsid w:val="00F2220B"/>
    <w:rsid w:val="00F2275F"/>
    <w:rsid w:val="00F22912"/>
    <w:rsid w:val="00F22921"/>
    <w:rsid w:val="00F22968"/>
    <w:rsid w:val="00F22AF1"/>
    <w:rsid w:val="00F22AF6"/>
    <w:rsid w:val="00F23109"/>
    <w:rsid w:val="00F234AB"/>
    <w:rsid w:val="00F23B93"/>
    <w:rsid w:val="00F23D3C"/>
    <w:rsid w:val="00F23DE6"/>
    <w:rsid w:val="00F2407A"/>
    <w:rsid w:val="00F2445C"/>
    <w:rsid w:val="00F24738"/>
    <w:rsid w:val="00F24E44"/>
    <w:rsid w:val="00F253CC"/>
    <w:rsid w:val="00F25A72"/>
    <w:rsid w:val="00F26355"/>
    <w:rsid w:val="00F265E2"/>
    <w:rsid w:val="00F26866"/>
    <w:rsid w:val="00F26999"/>
    <w:rsid w:val="00F26B81"/>
    <w:rsid w:val="00F26BE9"/>
    <w:rsid w:val="00F26F60"/>
    <w:rsid w:val="00F27ADD"/>
    <w:rsid w:val="00F30255"/>
    <w:rsid w:val="00F302F1"/>
    <w:rsid w:val="00F3081C"/>
    <w:rsid w:val="00F308AC"/>
    <w:rsid w:val="00F30B09"/>
    <w:rsid w:val="00F30CCB"/>
    <w:rsid w:val="00F30D8E"/>
    <w:rsid w:val="00F30D9C"/>
    <w:rsid w:val="00F31315"/>
    <w:rsid w:val="00F31370"/>
    <w:rsid w:val="00F31615"/>
    <w:rsid w:val="00F31915"/>
    <w:rsid w:val="00F3195D"/>
    <w:rsid w:val="00F319E1"/>
    <w:rsid w:val="00F31CF7"/>
    <w:rsid w:val="00F31D8D"/>
    <w:rsid w:val="00F31E83"/>
    <w:rsid w:val="00F32302"/>
    <w:rsid w:val="00F325D9"/>
    <w:rsid w:val="00F325EB"/>
    <w:rsid w:val="00F32E02"/>
    <w:rsid w:val="00F32E1C"/>
    <w:rsid w:val="00F32E2F"/>
    <w:rsid w:val="00F33087"/>
    <w:rsid w:val="00F33D01"/>
    <w:rsid w:val="00F33D75"/>
    <w:rsid w:val="00F33E15"/>
    <w:rsid w:val="00F34415"/>
    <w:rsid w:val="00F3461C"/>
    <w:rsid w:val="00F34683"/>
    <w:rsid w:val="00F34C06"/>
    <w:rsid w:val="00F34C80"/>
    <w:rsid w:val="00F355DE"/>
    <w:rsid w:val="00F35B84"/>
    <w:rsid w:val="00F35C91"/>
    <w:rsid w:val="00F35F9C"/>
    <w:rsid w:val="00F361E7"/>
    <w:rsid w:val="00F36241"/>
    <w:rsid w:val="00F36656"/>
    <w:rsid w:val="00F36993"/>
    <w:rsid w:val="00F36AD4"/>
    <w:rsid w:val="00F36BE5"/>
    <w:rsid w:val="00F36C2D"/>
    <w:rsid w:val="00F371E5"/>
    <w:rsid w:val="00F37673"/>
    <w:rsid w:val="00F377E9"/>
    <w:rsid w:val="00F3784E"/>
    <w:rsid w:val="00F3787D"/>
    <w:rsid w:val="00F379EC"/>
    <w:rsid w:val="00F37C5B"/>
    <w:rsid w:val="00F37D77"/>
    <w:rsid w:val="00F4019C"/>
    <w:rsid w:val="00F4072B"/>
    <w:rsid w:val="00F408C0"/>
    <w:rsid w:val="00F409CF"/>
    <w:rsid w:val="00F40A38"/>
    <w:rsid w:val="00F40AE5"/>
    <w:rsid w:val="00F40CE6"/>
    <w:rsid w:val="00F41393"/>
    <w:rsid w:val="00F413C4"/>
    <w:rsid w:val="00F41709"/>
    <w:rsid w:val="00F417CF"/>
    <w:rsid w:val="00F4198D"/>
    <w:rsid w:val="00F42180"/>
    <w:rsid w:val="00F42339"/>
    <w:rsid w:val="00F4261C"/>
    <w:rsid w:val="00F426C3"/>
    <w:rsid w:val="00F42769"/>
    <w:rsid w:val="00F42EC0"/>
    <w:rsid w:val="00F43199"/>
    <w:rsid w:val="00F432AC"/>
    <w:rsid w:val="00F434CA"/>
    <w:rsid w:val="00F43725"/>
    <w:rsid w:val="00F4386D"/>
    <w:rsid w:val="00F43C09"/>
    <w:rsid w:val="00F44C0C"/>
    <w:rsid w:val="00F4507A"/>
    <w:rsid w:val="00F45153"/>
    <w:rsid w:val="00F4521F"/>
    <w:rsid w:val="00F45296"/>
    <w:rsid w:val="00F45670"/>
    <w:rsid w:val="00F45DE2"/>
    <w:rsid w:val="00F45F2F"/>
    <w:rsid w:val="00F46676"/>
    <w:rsid w:val="00F469A7"/>
    <w:rsid w:val="00F46AEB"/>
    <w:rsid w:val="00F46F17"/>
    <w:rsid w:val="00F47A3C"/>
    <w:rsid w:val="00F50BD2"/>
    <w:rsid w:val="00F50E2A"/>
    <w:rsid w:val="00F50EBC"/>
    <w:rsid w:val="00F50FF8"/>
    <w:rsid w:val="00F51AA2"/>
    <w:rsid w:val="00F51AFF"/>
    <w:rsid w:val="00F51B7F"/>
    <w:rsid w:val="00F51D91"/>
    <w:rsid w:val="00F51DA1"/>
    <w:rsid w:val="00F51EAC"/>
    <w:rsid w:val="00F51FCF"/>
    <w:rsid w:val="00F520D0"/>
    <w:rsid w:val="00F52797"/>
    <w:rsid w:val="00F529D3"/>
    <w:rsid w:val="00F529FE"/>
    <w:rsid w:val="00F53115"/>
    <w:rsid w:val="00F532C7"/>
    <w:rsid w:val="00F53BCE"/>
    <w:rsid w:val="00F53CC5"/>
    <w:rsid w:val="00F54139"/>
    <w:rsid w:val="00F54BFE"/>
    <w:rsid w:val="00F54C32"/>
    <w:rsid w:val="00F55E57"/>
    <w:rsid w:val="00F55E69"/>
    <w:rsid w:val="00F5627D"/>
    <w:rsid w:val="00F566DE"/>
    <w:rsid w:val="00F567B7"/>
    <w:rsid w:val="00F572F9"/>
    <w:rsid w:val="00F57317"/>
    <w:rsid w:val="00F5761E"/>
    <w:rsid w:val="00F5762D"/>
    <w:rsid w:val="00F57AF3"/>
    <w:rsid w:val="00F601D5"/>
    <w:rsid w:val="00F60727"/>
    <w:rsid w:val="00F6084C"/>
    <w:rsid w:val="00F608D3"/>
    <w:rsid w:val="00F61050"/>
    <w:rsid w:val="00F610B3"/>
    <w:rsid w:val="00F613B3"/>
    <w:rsid w:val="00F615DD"/>
    <w:rsid w:val="00F618CF"/>
    <w:rsid w:val="00F61981"/>
    <w:rsid w:val="00F61CA3"/>
    <w:rsid w:val="00F61DC4"/>
    <w:rsid w:val="00F62072"/>
    <w:rsid w:val="00F6242F"/>
    <w:rsid w:val="00F626B3"/>
    <w:rsid w:val="00F62756"/>
    <w:rsid w:val="00F62831"/>
    <w:rsid w:val="00F62A01"/>
    <w:rsid w:val="00F62BF4"/>
    <w:rsid w:val="00F63218"/>
    <w:rsid w:val="00F6364F"/>
    <w:rsid w:val="00F636A2"/>
    <w:rsid w:val="00F63770"/>
    <w:rsid w:val="00F63BC9"/>
    <w:rsid w:val="00F63CAA"/>
    <w:rsid w:val="00F648DC"/>
    <w:rsid w:val="00F64DC5"/>
    <w:rsid w:val="00F64E8F"/>
    <w:rsid w:val="00F64F44"/>
    <w:rsid w:val="00F6559F"/>
    <w:rsid w:val="00F65A07"/>
    <w:rsid w:val="00F65E69"/>
    <w:rsid w:val="00F65E93"/>
    <w:rsid w:val="00F65EF9"/>
    <w:rsid w:val="00F66192"/>
    <w:rsid w:val="00F66313"/>
    <w:rsid w:val="00F676A0"/>
    <w:rsid w:val="00F67871"/>
    <w:rsid w:val="00F67A29"/>
    <w:rsid w:val="00F67C7A"/>
    <w:rsid w:val="00F700F1"/>
    <w:rsid w:val="00F701C6"/>
    <w:rsid w:val="00F701E0"/>
    <w:rsid w:val="00F7025F"/>
    <w:rsid w:val="00F70800"/>
    <w:rsid w:val="00F70C18"/>
    <w:rsid w:val="00F70ECB"/>
    <w:rsid w:val="00F70FEA"/>
    <w:rsid w:val="00F7135F"/>
    <w:rsid w:val="00F71369"/>
    <w:rsid w:val="00F714A9"/>
    <w:rsid w:val="00F71500"/>
    <w:rsid w:val="00F71521"/>
    <w:rsid w:val="00F7163E"/>
    <w:rsid w:val="00F716DA"/>
    <w:rsid w:val="00F719AA"/>
    <w:rsid w:val="00F71C02"/>
    <w:rsid w:val="00F71C13"/>
    <w:rsid w:val="00F71FC8"/>
    <w:rsid w:val="00F723B8"/>
    <w:rsid w:val="00F725DB"/>
    <w:rsid w:val="00F72905"/>
    <w:rsid w:val="00F72B03"/>
    <w:rsid w:val="00F72BA3"/>
    <w:rsid w:val="00F72EBB"/>
    <w:rsid w:val="00F730F6"/>
    <w:rsid w:val="00F73585"/>
    <w:rsid w:val="00F736B3"/>
    <w:rsid w:val="00F73A6B"/>
    <w:rsid w:val="00F73D28"/>
    <w:rsid w:val="00F740AA"/>
    <w:rsid w:val="00F742D0"/>
    <w:rsid w:val="00F74582"/>
    <w:rsid w:val="00F74DE6"/>
    <w:rsid w:val="00F74F65"/>
    <w:rsid w:val="00F74FA1"/>
    <w:rsid w:val="00F751B7"/>
    <w:rsid w:val="00F751D4"/>
    <w:rsid w:val="00F75512"/>
    <w:rsid w:val="00F75643"/>
    <w:rsid w:val="00F75709"/>
    <w:rsid w:val="00F757A3"/>
    <w:rsid w:val="00F75817"/>
    <w:rsid w:val="00F75987"/>
    <w:rsid w:val="00F75F49"/>
    <w:rsid w:val="00F7629B"/>
    <w:rsid w:val="00F764E0"/>
    <w:rsid w:val="00F76706"/>
    <w:rsid w:val="00F768C5"/>
    <w:rsid w:val="00F76919"/>
    <w:rsid w:val="00F7725C"/>
    <w:rsid w:val="00F7729E"/>
    <w:rsid w:val="00F77897"/>
    <w:rsid w:val="00F778C5"/>
    <w:rsid w:val="00F77C00"/>
    <w:rsid w:val="00F77CBF"/>
    <w:rsid w:val="00F8002A"/>
    <w:rsid w:val="00F801D3"/>
    <w:rsid w:val="00F80315"/>
    <w:rsid w:val="00F80C8F"/>
    <w:rsid w:val="00F80DA4"/>
    <w:rsid w:val="00F80E68"/>
    <w:rsid w:val="00F80E74"/>
    <w:rsid w:val="00F80ECA"/>
    <w:rsid w:val="00F812BD"/>
    <w:rsid w:val="00F81AD1"/>
    <w:rsid w:val="00F81B0A"/>
    <w:rsid w:val="00F821F0"/>
    <w:rsid w:val="00F822AD"/>
    <w:rsid w:val="00F82572"/>
    <w:rsid w:val="00F82B41"/>
    <w:rsid w:val="00F82B4E"/>
    <w:rsid w:val="00F8304F"/>
    <w:rsid w:val="00F8322C"/>
    <w:rsid w:val="00F83980"/>
    <w:rsid w:val="00F842A5"/>
    <w:rsid w:val="00F844D9"/>
    <w:rsid w:val="00F847DB"/>
    <w:rsid w:val="00F84A8D"/>
    <w:rsid w:val="00F84EBE"/>
    <w:rsid w:val="00F85009"/>
    <w:rsid w:val="00F8544D"/>
    <w:rsid w:val="00F855AA"/>
    <w:rsid w:val="00F8577C"/>
    <w:rsid w:val="00F85885"/>
    <w:rsid w:val="00F85ECD"/>
    <w:rsid w:val="00F861E3"/>
    <w:rsid w:val="00F86625"/>
    <w:rsid w:val="00F867F0"/>
    <w:rsid w:val="00F86965"/>
    <w:rsid w:val="00F869DD"/>
    <w:rsid w:val="00F86A28"/>
    <w:rsid w:val="00F86A6E"/>
    <w:rsid w:val="00F86B4D"/>
    <w:rsid w:val="00F86F33"/>
    <w:rsid w:val="00F87541"/>
    <w:rsid w:val="00F87645"/>
    <w:rsid w:val="00F879AF"/>
    <w:rsid w:val="00F87E1F"/>
    <w:rsid w:val="00F904BA"/>
    <w:rsid w:val="00F9073A"/>
    <w:rsid w:val="00F90986"/>
    <w:rsid w:val="00F909A7"/>
    <w:rsid w:val="00F91043"/>
    <w:rsid w:val="00F91401"/>
    <w:rsid w:val="00F9150F"/>
    <w:rsid w:val="00F91671"/>
    <w:rsid w:val="00F91B0E"/>
    <w:rsid w:val="00F91BF3"/>
    <w:rsid w:val="00F91EF9"/>
    <w:rsid w:val="00F91FF4"/>
    <w:rsid w:val="00F91FF5"/>
    <w:rsid w:val="00F92044"/>
    <w:rsid w:val="00F922D0"/>
    <w:rsid w:val="00F92729"/>
    <w:rsid w:val="00F9281E"/>
    <w:rsid w:val="00F92A43"/>
    <w:rsid w:val="00F92B80"/>
    <w:rsid w:val="00F93252"/>
    <w:rsid w:val="00F93541"/>
    <w:rsid w:val="00F93655"/>
    <w:rsid w:val="00F9367C"/>
    <w:rsid w:val="00F9371F"/>
    <w:rsid w:val="00F937BC"/>
    <w:rsid w:val="00F93904"/>
    <w:rsid w:val="00F93B7C"/>
    <w:rsid w:val="00F93CAF"/>
    <w:rsid w:val="00F94020"/>
    <w:rsid w:val="00F94624"/>
    <w:rsid w:val="00F947B9"/>
    <w:rsid w:val="00F94E3B"/>
    <w:rsid w:val="00F9508D"/>
    <w:rsid w:val="00F952A3"/>
    <w:rsid w:val="00F9544F"/>
    <w:rsid w:val="00F9558F"/>
    <w:rsid w:val="00F957A5"/>
    <w:rsid w:val="00F95CA1"/>
    <w:rsid w:val="00F95F1D"/>
    <w:rsid w:val="00F96373"/>
    <w:rsid w:val="00F963FD"/>
    <w:rsid w:val="00F96562"/>
    <w:rsid w:val="00F97518"/>
    <w:rsid w:val="00F97B47"/>
    <w:rsid w:val="00FA000E"/>
    <w:rsid w:val="00FA0583"/>
    <w:rsid w:val="00FA0931"/>
    <w:rsid w:val="00FA0FC9"/>
    <w:rsid w:val="00FA110C"/>
    <w:rsid w:val="00FA1919"/>
    <w:rsid w:val="00FA1A81"/>
    <w:rsid w:val="00FA1DCE"/>
    <w:rsid w:val="00FA2007"/>
    <w:rsid w:val="00FA21E2"/>
    <w:rsid w:val="00FA294B"/>
    <w:rsid w:val="00FA2B95"/>
    <w:rsid w:val="00FA2E72"/>
    <w:rsid w:val="00FA3101"/>
    <w:rsid w:val="00FA375D"/>
    <w:rsid w:val="00FA39B2"/>
    <w:rsid w:val="00FA3A42"/>
    <w:rsid w:val="00FA3CB7"/>
    <w:rsid w:val="00FA3EDF"/>
    <w:rsid w:val="00FA4389"/>
    <w:rsid w:val="00FA47F5"/>
    <w:rsid w:val="00FA4864"/>
    <w:rsid w:val="00FA486D"/>
    <w:rsid w:val="00FA524B"/>
    <w:rsid w:val="00FA5803"/>
    <w:rsid w:val="00FA5CC8"/>
    <w:rsid w:val="00FA6219"/>
    <w:rsid w:val="00FA6260"/>
    <w:rsid w:val="00FA642C"/>
    <w:rsid w:val="00FA642E"/>
    <w:rsid w:val="00FA6474"/>
    <w:rsid w:val="00FA666A"/>
    <w:rsid w:val="00FA75D1"/>
    <w:rsid w:val="00FA7A81"/>
    <w:rsid w:val="00FA7F59"/>
    <w:rsid w:val="00FB02E2"/>
    <w:rsid w:val="00FB03ED"/>
    <w:rsid w:val="00FB043F"/>
    <w:rsid w:val="00FB0605"/>
    <w:rsid w:val="00FB0FC6"/>
    <w:rsid w:val="00FB10F3"/>
    <w:rsid w:val="00FB1121"/>
    <w:rsid w:val="00FB1231"/>
    <w:rsid w:val="00FB124F"/>
    <w:rsid w:val="00FB1395"/>
    <w:rsid w:val="00FB17BA"/>
    <w:rsid w:val="00FB18A5"/>
    <w:rsid w:val="00FB1A47"/>
    <w:rsid w:val="00FB1BDC"/>
    <w:rsid w:val="00FB1F0B"/>
    <w:rsid w:val="00FB201C"/>
    <w:rsid w:val="00FB2656"/>
    <w:rsid w:val="00FB2F05"/>
    <w:rsid w:val="00FB35B0"/>
    <w:rsid w:val="00FB4038"/>
    <w:rsid w:val="00FB511F"/>
    <w:rsid w:val="00FB5142"/>
    <w:rsid w:val="00FB519D"/>
    <w:rsid w:val="00FB5367"/>
    <w:rsid w:val="00FB5378"/>
    <w:rsid w:val="00FB53B7"/>
    <w:rsid w:val="00FB53BE"/>
    <w:rsid w:val="00FB5741"/>
    <w:rsid w:val="00FB5798"/>
    <w:rsid w:val="00FB5C91"/>
    <w:rsid w:val="00FB5CDD"/>
    <w:rsid w:val="00FB5CDF"/>
    <w:rsid w:val="00FB6131"/>
    <w:rsid w:val="00FB617F"/>
    <w:rsid w:val="00FB63C5"/>
    <w:rsid w:val="00FB6695"/>
    <w:rsid w:val="00FB6729"/>
    <w:rsid w:val="00FB6F23"/>
    <w:rsid w:val="00FB6F7E"/>
    <w:rsid w:val="00FB7175"/>
    <w:rsid w:val="00FB7304"/>
    <w:rsid w:val="00FB7560"/>
    <w:rsid w:val="00FB7CE6"/>
    <w:rsid w:val="00FC0149"/>
    <w:rsid w:val="00FC0168"/>
    <w:rsid w:val="00FC0643"/>
    <w:rsid w:val="00FC0AB6"/>
    <w:rsid w:val="00FC0EBC"/>
    <w:rsid w:val="00FC1227"/>
    <w:rsid w:val="00FC13E0"/>
    <w:rsid w:val="00FC1841"/>
    <w:rsid w:val="00FC227D"/>
    <w:rsid w:val="00FC2297"/>
    <w:rsid w:val="00FC2303"/>
    <w:rsid w:val="00FC23F6"/>
    <w:rsid w:val="00FC28D1"/>
    <w:rsid w:val="00FC2976"/>
    <w:rsid w:val="00FC2A51"/>
    <w:rsid w:val="00FC2B8A"/>
    <w:rsid w:val="00FC2BE7"/>
    <w:rsid w:val="00FC2E36"/>
    <w:rsid w:val="00FC2EFD"/>
    <w:rsid w:val="00FC2F44"/>
    <w:rsid w:val="00FC3112"/>
    <w:rsid w:val="00FC31AB"/>
    <w:rsid w:val="00FC3279"/>
    <w:rsid w:val="00FC3287"/>
    <w:rsid w:val="00FC3777"/>
    <w:rsid w:val="00FC40CB"/>
    <w:rsid w:val="00FC45A1"/>
    <w:rsid w:val="00FC4813"/>
    <w:rsid w:val="00FC4A25"/>
    <w:rsid w:val="00FC4D63"/>
    <w:rsid w:val="00FC50F0"/>
    <w:rsid w:val="00FC54A9"/>
    <w:rsid w:val="00FC5773"/>
    <w:rsid w:val="00FC5792"/>
    <w:rsid w:val="00FC5847"/>
    <w:rsid w:val="00FC599E"/>
    <w:rsid w:val="00FC5AED"/>
    <w:rsid w:val="00FC5C4C"/>
    <w:rsid w:val="00FC5CF9"/>
    <w:rsid w:val="00FC5F94"/>
    <w:rsid w:val="00FC6011"/>
    <w:rsid w:val="00FC61A4"/>
    <w:rsid w:val="00FC6245"/>
    <w:rsid w:val="00FC6598"/>
    <w:rsid w:val="00FC6958"/>
    <w:rsid w:val="00FC6A3E"/>
    <w:rsid w:val="00FC70C0"/>
    <w:rsid w:val="00FC7583"/>
    <w:rsid w:val="00FC7950"/>
    <w:rsid w:val="00FD045D"/>
    <w:rsid w:val="00FD05D9"/>
    <w:rsid w:val="00FD05F3"/>
    <w:rsid w:val="00FD0C43"/>
    <w:rsid w:val="00FD0E71"/>
    <w:rsid w:val="00FD1009"/>
    <w:rsid w:val="00FD1087"/>
    <w:rsid w:val="00FD11CF"/>
    <w:rsid w:val="00FD1BBB"/>
    <w:rsid w:val="00FD1E2F"/>
    <w:rsid w:val="00FD1F51"/>
    <w:rsid w:val="00FD1FD1"/>
    <w:rsid w:val="00FD2033"/>
    <w:rsid w:val="00FD227B"/>
    <w:rsid w:val="00FD26C2"/>
    <w:rsid w:val="00FD2A7A"/>
    <w:rsid w:val="00FD2C45"/>
    <w:rsid w:val="00FD2E71"/>
    <w:rsid w:val="00FD2EFA"/>
    <w:rsid w:val="00FD3099"/>
    <w:rsid w:val="00FD31EE"/>
    <w:rsid w:val="00FD3706"/>
    <w:rsid w:val="00FD3970"/>
    <w:rsid w:val="00FD3B81"/>
    <w:rsid w:val="00FD3BF2"/>
    <w:rsid w:val="00FD3C00"/>
    <w:rsid w:val="00FD47B2"/>
    <w:rsid w:val="00FD480E"/>
    <w:rsid w:val="00FD4DC5"/>
    <w:rsid w:val="00FD4DD6"/>
    <w:rsid w:val="00FD4E66"/>
    <w:rsid w:val="00FD51DE"/>
    <w:rsid w:val="00FD528E"/>
    <w:rsid w:val="00FD53BD"/>
    <w:rsid w:val="00FD5B15"/>
    <w:rsid w:val="00FD5CD6"/>
    <w:rsid w:val="00FD5D0E"/>
    <w:rsid w:val="00FD6188"/>
    <w:rsid w:val="00FD6198"/>
    <w:rsid w:val="00FD6997"/>
    <w:rsid w:val="00FD6A42"/>
    <w:rsid w:val="00FD6F25"/>
    <w:rsid w:val="00FD7162"/>
    <w:rsid w:val="00FD720D"/>
    <w:rsid w:val="00FD7366"/>
    <w:rsid w:val="00FD7649"/>
    <w:rsid w:val="00FD7985"/>
    <w:rsid w:val="00FD799A"/>
    <w:rsid w:val="00FD79ED"/>
    <w:rsid w:val="00FD79F6"/>
    <w:rsid w:val="00FD7ABF"/>
    <w:rsid w:val="00FD7F17"/>
    <w:rsid w:val="00FD7FE6"/>
    <w:rsid w:val="00FE018B"/>
    <w:rsid w:val="00FE0AB9"/>
    <w:rsid w:val="00FE0FFF"/>
    <w:rsid w:val="00FE1461"/>
    <w:rsid w:val="00FE1473"/>
    <w:rsid w:val="00FE180B"/>
    <w:rsid w:val="00FE1952"/>
    <w:rsid w:val="00FE196C"/>
    <w:rsid w:val="00FE20A7"/>
    <w:rsid w:val="00FE20AA"/>
    <w:rsid w:val="00FE20C1"/>
    <w:rsid w:val="00FE2126"/>
    <w:rsid w:val="00FE216F"/>
    <w:rsid w:val="00FE21B8"/>
    <w:rsid w:val="00FE2278"/>
    <w:rsid w:val="00FE2279"/>
    <w:rsid w:val="00FE2282"/>
    <w:rsid w:val="00FE270E"/>
    <w:rsid w:val="00FE2EE1"/>
    <w:rsid w:val="00FE2F1C"/>
    <w:rsid w:val="00FE3102"/>
    <w:rsid w:val="00FE341F"/>
    <w:rsid w:val="00FE3977"/>
    <w:rsid w:val="00FE3C63"/>
    <w:rsid w:val="00FE3CCB"/>
    <w:rsid w:val="00FE4121"/>
    <w:rsid w:val="00FE41FA"/>
    <w:rsid w:val="00FE41FC"/>
    <w:rsid w:val="00FE45E6"/>
    <w:rsid w:val="00FE4662"/>
    <w:rsid w:val="00FE46B1"/>
    <w:rsid w:val="00FE4985"/>
    <w:rsid w:val="00FE4E8F"/>
    <w:rsid w:val="00FE51B1"/>
    <w:rsid w:val="00FE553D"/>
    <w:rsid w:val="00FE563E"/>
    <w:rsid w:val="00FE5699"/>
    <w:rsid w:val="00FE56E2"/>
    <w:rsid w:val="00FE5BE4"/>
    <w:rsid w:val="00FE5F47"/>
    <w:rsid w:val="00FE6266"/>
    <w:rsid w:val="00FE6439"/>
    <w:rsid w:val="00FE64D1"/>
    <w:rsid w:val="00FE6745"/>
    <w:rsid w:val="00FE6B29"/>
    <w:rsid w:val="00FE6B30"/>
    <w:rsid w:val="00FE6F92"/>
    <w:rsid w:val="00FE6FB3"/>
    <w:rsid w:val="00FE7645"/>
    <w:rsid w:val="00FE77BA"/>
    <w:rsid w:val="00FE78B1"/>
    <w:rsid w:val="00FE78D2"/>
    <w:rsid w:val="00FF01B0"/>
    <w:rsid w:val="00FF0384"/>
    <w:rsid w:val="00FF0426"/>
    <w:rsid w:val="00FF073E"/>
    <w:rsid w:val="00FF07CB"/>
    <w:rsid w:val="00FF089F"/>
    <w:rsid w:val="00FF0C0E"/>
    <w:rsid w:val="00FF0D38"/>
    <w:rsid w:val="00FF0ED2"/>
    <w:rsid w:val="00FF1270"/>
    <w:rsid w:val="00FF12ED"/>
    <w:rsid w:val="00FF13DC"/>
    <w:rsid w:val="00FF13FF"/>
    <w:rsid w:val="00FF16BD"/>
    <w:rsid w:val="00FF1B58"/>
    <w:rsid w:val="00FF2233"/>
    <w:rsid w:val="00FF240A"/>
    <w:rsid w:val="00FF261F"/>
    <w:rsid w:val="00FF2729"/>
    <w:rsid w:val="00FF2899"/>
    <w:rsid w:val="00FF29B6"/>
    <w:rsid w:val="00FF2A81"/>
    <w:rsid w:val="00FF2B02"/>
    <w:rsid w:val="00FF2BFA"/>
    <w:rsid w:val="00FF32DC"/>
    <w:rsid w:val="00FF3470"/>
    <w:rsid w:val="00FF3696"/>
    <w:rsid w:val="00FF3A62"/>
    <w:rsid w:val="00FF3C49"/>
    <w:rsid w:val="00FF3CA2"/>
    <w:rsid w:val="00FF3D62"/>
    <w:rsid w:val="00FF3E2C"/>
    <w:rsid w:val="00FF48FA"/>
    <w:rsid w:val="00FF4DA2"/>
    <w:rsid w:val="00FF5018"/>
    <w:rsid w:val="00FF5203"/>
    <w:rsid w:val="00FF536E"/>
    <w:rsid w:val="00FF5397"/>
    <w:rsid w:val="00FF53BA"/>
    <w:rsid w:val="00FF5471"/>
    <w:rsid w:val="00FF54EE"/>
    <w:rsid w:val="00FF55A8"/>
    <w:rsid w:val="00FF5835"/>
    <w:rsid w:val="00FF6840"/>
    <w:rsid w:val="00FF6A3A"/>
    <w:rsid w:val="00FF6DD3"/>
    <w:rsid w:val="00FF707D"/>
    <w:rsid w:val="00FF775A"/>
    <w:rsid w:val="00FF7B25"/>
    <w:rsid w:val="00FF7D19"/>
    <w:rsid w:val="00FF7DBC"/>
    <w:rsid w:val="013BFAB7"/>
    <w:rsid w:val="023F7B95"/>
    <w:rsid w:val="02F04282"/>
    <w:rsid w:val="03469869"/>
    <w:rsid w:val="03FD2AE5"/>
    <w:rsid w:val="052B30AE"/>
    <w:rsid w:val="099CADCF"/>
    <w:rsid w:val="0D10B62C"/>
    <w:rsid w:val="1327F083"/>
    <w:rsid w:val="13C571DB"/>
    <w:rsid w:val="16A6F5C3"/>
    <w:rsid w:val="18AAABC0"/>
    <w:rsid w:val="18CE87E8"/>
    <w:rsid w:val="1A792ADF"/>
    <w:rsid w:val="1A8E613A"/>
    <w:rsid w:val="1CE998EE"/>
    <w:rsid w:val="1D698ECE"/>
    <w:rsid w:val="1E653148"/>
    <w:rsid w:val="1EC6BAC6"/>
    <w:rsid w:val="1F454E0C"/>
    <w:rsid w:val="209B7BD0"/>
    <w:rsid w:val="212AAEE6"/>
    <w:rsid w:val="21AD47F5"/>
    <w:rsid w:val="22A56FA8"/>
    <w:rsid w:val="23028543"/>
    <w:rsid w:val="238FA025"/>
    <w:rsid w:val="24440634"/>
    <w:rsid w:val="276FBD53"/>
    <w:rsid w:val="282D28C8"/>
    <w:rsid w:val="29051C70"/>
    <w:rsid w:val="298C4E66"/>
    <w:rsid w:val="2A98DE94"/>
    <w:rsid w:val="2C64312F"/>
    <w:rsid w:val="2D4BFD27"/>
    <w:rsid w:val="2DF62947"/>
    <w:rsid w:val="319396E8"/>
    <w:rsid w:val="33104DE9"/>
    <w:rsid w:val="34A31F40"/>
    <w:rsid w:val="34C49440"/>
    <w:rsid w:val="355E688E"/>
    <w:rsid w:val="3927B2BF"/>
    <w:rsid w:val="392ACC2E"/>
    <w:rsid w:val="392ADAB2"/>
    <w:rsid w:val="3B783786"/>
    <w:rsid w:val="3CE50290"/>
    <w:rsid w:val="3F354434"/>
    <w:rsid w:val="415115AC"/>
    <w:rsid w:val="423AE878"/>
    <w:rsid w:val="425B988A"/>
    <w:rsid w:val="42C34290"/>
    <w:rsid w:val="42ED0832"/>
    <w:rsid w:val="432032EC"/>
    <w:rsid w:val="436C0707"/>
    <w:rsid w:val="45FAE352"/>
    <w:rsid w:val="462124F3"/>
    <w:rsid w:val="47289B81"/>
    <w:rsid w:val="4846AEA7"/>
    <w:rsid w:val="4A2CD200"/>
    <w:rsid w:val="4C8C136C"/>
    <w:rsid w:val="4C8C2603"/>
    <w:rsid w:val="4C9F2272"/>
    <w:rsid w:val="4CD7052B"/>
    <w:rsid w:val="4FFBC017"/>
    <w:rsid w:val="5206CAA7"/>
    <w:rsid w:val="5252B4B4"/>
    <w:rsid w:val="52D2E765"/>
    <w:rsid w:val="55143D80"/>
    <w:rsid w:val="58F77AFF"/>
    <w:rsid w:val="598D34E1"/>
    <w:rsid w:val="5AA9D53D"/>
    <w:rsid w:val="5BF1718C"/>
    <w:rsid w:val="5CCACAD3"/>
    <w:rsid w:val="5F6C3455"/>
    <w:rsid w:val="605B5FF4"/>
    <w:rsid w:val="611EB852"/>
    <w:rsid w:val="62EBD51A"/>
    <w:rsid w:val="646E7D90"/>
    <w:rsid w:val="65A83CDF"/>
    <w:rsid w:val="660370C3"/>
    <w:rsid w:val="66B3B541"/>
    <w:rsid w:val="66F20CFC"/>
    <w:rsid w:val="672DEA75"/>
    <w:rsid w:val="68027DE5"/>
    <w:rsid w:val="699632FC"/>
    <w:rsid w:val="6B5FD5C7"/>
    <w:rsid w:val="6C66EDF0"/>
    <w:rsid w:val="6D630EC4"/>
    <w:rsid w:val="6D64DE28"/>
    <w:rsid w:val="6DD66C71"/>
    <w:rsid w:val="70009A54"/>
    <w:rsid w:val="70687AC1"/>
    <w:rsid w:val="70C7DA0F"/>
    <w:rsid w:val="70E55D49"/>
    <w:rsid w:val="712497F5"/>
    <w:rsid w:val="727D72BA"/>
    <w:rsid w:val="732AA6CC"/>
    <w:rsid w:val="741FC508"/>
    <w:rsid w:val="758C9F71"/>
    <w:rsid w:val="766FFA98"/>
    <w:rsid w:val="768ED51B"/>
    <w:rsid w:val="7904073B"/>
    <w:rsid w:val="7949C224"/>
    <w:rsid w:val="798D3D35"/>
    <w:rsid w:val="7A82CD8D"/>
    <w:rsid w:val="7B928988"/>
    <w:rsid w:val="7CC3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CC5248"/>
  <w15:docId w15:val="{C6038A15-81C6-44F2-A98A-B0B3A878A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oto Sans Symbols" w:eastAsia="Noto Sans Symbols" w:hAnsi="Noto Sans Symbols" w:cs="Noto Sans Symbols"/>
        <w:lang w:val="en-GB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07C"/>
    <w:rPr>
      <w:rFonts w:ascii="Arial" w:hAnsi="Arial"/>
      <w:lang w:eastAsia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444F"/>
    <w:pPr>
      <w:keepNext/>
      <w:outlineLvl w:val="0"/>
    </w:pPr>
    <w:rPr>
      <w:rFonts w:ascii="Browallia New" w:hAnsi="Browallia New" w:cs="Browallia New"/>
      <w:b/>
      <w:bCs/>
      <w:kern w:val="26"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14D5"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14D5"/>
    <w:pPr>
      <w:keepNext/>
      <w:spacing w:before="240" w:after="60"/>
      <w:outlineLvl w:val="2"/>
    </w:pPr>
    <w:rPr>
      <w:rFonts w:cs="Brush Script MT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14D5"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14D5"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14D5"/>
    <w:pPr>
      <w:keepNext/>
      <w:spacing w:after="120" w:line="240" w:lineRule="exact"/>
      <w:outlineLvl w:val="5"/>
    </w:pPr>
    <w:rPr>
      <w:rFonts w:cs="Brush Script MT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qFormat/>
    <w:rsid w:val="008414D5"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8414D5"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link w:val="Heading9Char"/>
    <w:qFormat/>
    <w:rsid w:val="008414D5"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BA4535"/>
    <w:pPr>
      <w:spacing w:before="240" w:after="60"/>
      <w:jc w:val="center"/>
      <w:outlineLvl w:val="0"/>
    </w:pPr>
    <w:rPr>
      <w:rFonts w:ascii="Times New Roman" w:eastAsia="Times New Roman" w:hAnsi="Times New Roman" w:cs="Cordia New"/>
      <w:b/>
      <w:bCs/>
      <w:kern w:val="36"/>
      <w:sz w:val="24"/>
      <w:szCs w:val="28"/>
      <w:lang w:eastAsia="en-US"/>
    </w:rPr>
  </w:style>
  <w:style w:type="paragraph" w:styleId="Header">
    <w:name w:val="header"/>
    <w:basedOn w:val="Normal"/>
    <w:link w:val="HeaderChar"/>
    <w:rsid w:val="008414D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414D5"/>
    <w:pPr>
      <w:tabs>
        <w:tab w:val="center" w:pos="4153"/>
        <w:tab w:val="right" w:pos="8306"/>
      </w:tabs>
    </w:pPr>
  </w:style>
  <w:style w:type="paragraph" w:styleId="MacroText">
    <w:name w:val="macro"/>
    <w:link w:val="MacroTextChar"/>
    <w:semiHidden/>
    <w:rsid w:val="008414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/>
    </w:rPr>
  </w:style>
  <w:style w:type="character" w:styleId="PageNumber">
    <w:name w:val="page number"/>
    <w:basedOn w:val="DefaultParagraphFont"/>
    <w:rsid w:val="008414D5"/>
  </w:style>
  <w:style w:type="paragraph" w:customStyle="1" w:styleId="Style2">
    <w:name w:val="Style2"/>
    <w:basedOn w:val="Normal"/>
    <w:rsid w:val="008414D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rsid w:val="008414D5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  <w:lang w:val="en-US"/>
    </w:rPr>
  </w:style>
  <w:style w:type="character" w:styleId="CommentReference">
    <w:name w:val="annotation reference"/>
    <w:uiPriority w:val="99"/>
    <w:rsid w:val="008414D5"/>
    <w:rPr>
      <w:rFonts w:cs="Brush Script MT"/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rsid w:val="008414D5"/>
  </w:style>
  <w:style w:type="paragraph" w:styleId="BodyText">
    <w:name w:val="Body Text"/>
    <w:basedOn w:val="Normal"/>
    <w:link w:val="BodyTextChar"/>
    <w:rsid w:val="008414D5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link w:val="BodyTextIndentChar"/>
    <w:rsid w:val="008414D5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</w:pPr>
    <w:rPr>
      <w:rFonts w:cs="Brush Script MT"/>
      <w:color w:val="000000"/>
      <w:sz w:val="18"/>
      <w:szCs w:val="18"/>
    </w:rPr>
  </w:style>
  <w:style w:type="paragraph" w:styleId="DocumentMap">
    <w:name w:val="Document Map"/>
    <w:basedOn w:val="Normal"/>
    <w:link w:val="DocumentMapChar"/>
    <w:semiHidden/>
    <w:rsid w:val="008414D5"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link w:val="BodyText3Char"/>
    <w:rsid w:val="008414D5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</w:pPr>
    <w:rPr>
      <w:rFonts w:cs="Brush Script MT"/>
      <w:color w:val="000000"/>
      <w:sz w:val="18"/>
      <w:szCs w:val="18"/>
    </w:rPr>
  </w:style>
  <w:style w:type="paragraph" w:styleId="Caption">
    <w:name w:val="caption"/>
    <w:basedOn w:val="Normal"/>
    <w:next w:val="Normal"/>
    <w:qFormat/>
    <w:rsid w:val="008414D5"/>
    <w:pPr>
      <w:spacing w:line="240" w:lineRule="exact"/>
    </w:pPr>
    <w:rPr>
      <w:rFonts w:cs="Brush Script MT"/>
      <w:b/>
      <w:bCs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rsid w:val="008414D5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rsid w:val="008414D5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  <w:lang w:val="en-US"/>
    </w:rPr>
  </w:style>
  <w:style w:type="paragraph" w:styleId="BodyTextIndent3">
    <w:name w:val="Body Text Indent 3"/>
    <w:basedOn w:val="Normal"/>
    <w:link w:val="BodyTextIndent3Char"/>
    <w:rsid w:val="008414D5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  <w:lang w:val="en-US"/>
    </w:rPr>
  </w:style>
  <w:style w:type="paragraph" w:customStyle="1" w:styleId="7I-7H-">
    <w:name w:val="@7I-@#7H-"/>
    <w:basedOn w:val="Normal"/>
    <w:next w:val="Normal"/>
    <w:rsid w:val="008414D5"/>
    <w:rPr>
      <w:rFonts w:cs="Brush Script MT"/>
      <w:b/>
      <w:bCs/>
      <w:sz w:val="24"/>
      <w:szCs w:val="24"/>
      <w:lang w:val="th-TH"/>
    </w:rPr>
  </w:style>
  <w:style w:type="paragraph" w:styleId="EnvelopeReturn">
    <w:name w:val="envelope return"/>
    <w:basedOn w:val="Normal"/>
    <w:rsid w:val="008414D5"/>
    <w:rPr>
      <w:rFonts w:cs="Brush Script MT"/>
      <w:sz w:val="24"/>
      <w:szCs w:val="24"/>
    </w:rPr>
  </w:style>
  <w:style w:type="paragraph" w:customStyle="1" w:styleId="Style1">
    <w:name w:val="Style1"/>
    <w:basedOn w:val="Normal"/>
    <w:next w:val="Style3"/>
    <w:qFormat/>
    <w:rsid w:val="008414D5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  <w:lang w:val="en-US"/>
    </w:rPr>
  </w:style>
  <w:style w:type="paragraph" w:customStyle="1" w:styleId="Style4">
    <w:name w:val="Style4"/>
    <w:basedOn w:val="Header"/>
    <w:rsid w:val="008414D5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rsid w:val="008414D5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rsid w:val="008414D5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  <w:lang w:val="en-US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/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86223D"/>
    <w:rPr>
      <w:rFonts w:ascii="Tahoma" w:hAnsi="Tahoma"/>
      <w:sz w:val="16"/>
    </w:rPr>
  </w:style>
  <w:style w:type="character" w:customStyle="1" w:styleId="BalloonTextChar">
    <w:name w:val="Balloon Text Char"/>
    <w:link w:val="BalloonText"/>
    <w:uiPriority w:val="99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szCs w:val="25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rFonts w:ascii="Cordia New" w:eastAsia="Cordia New" w:hAnsi="Cordia New" w:cs="Cordia New"/>
      <w:sz w:val="28"/>
      <w:szCs w:val="28"/>
      <w:lang w:val="en-US" w:eastAsia="en-US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  <w:lang w:val="en-US" w:eastAsia="en-US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 w:eastAsia="en-US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 w:eastAsia="en-US"/>
    </w:rPr>
  </w:style>
  <w:style w:type="paragraph" w:styleId="ListParagraph">
    <w:name w:val="List Paragraph"/>
    <w:basedOn w:val="Normal"/>
    <w:uiPriority w:val="34"/>
    <w:qFormat/>
    <w:rsid w:val="00FC0E0D"/>
    <w:pPr>
      <w:ind w:left="720"/>
      <w:contextualSpacing/>
    </w:pPr>
    <w:rPr>
      <w:szCs w:val="25"/>
    </w:rPr>
  </w:style>
  <w:style w:type="character" w:customStyle="1" w:styleId="Heading4Char">
    <w:name w:val="Heading 4 Char"/>
    <w:link w:val="Heading4"/>
    <w:uiPriority w:val="9"/>
    <w:rsid w:val="00A03B23"/>
    <w:rPr>
      <w:rFonts w:ascii="Wingdings" w:hAnsi="Wingdings" w:cs="Brush Script MT"/>
      <w:b/>
      <w:bCs/>
      <w:spacing w:val="-2"/>
      <w:sz w:val="18"/>
      <w:szCs w:val="18"/>
      <w:lang w:val="en-GB" w:eastAsia="th-TH"/>
    </w:rPr>
  </w:style>
  <w:style w:type="paragraph" w:styleId="Index1">
    <w:name w:val="index 1"/>
    <w:basedOn w:val="Normal"/>
    <w:next w:val="Normal"/>
    <w:autoRedefine/>
    <w:rsid w:val="003D3BC2"/>
    <w:pPr>
      <w:ind w:left="200" w:hanging="200"/>
    </w:pPr>
    <w:rPr>
      <w:szCs w:val="25"/>
    </w:rPr>
  </w:style>
  <w:style w:type="paragraph" w:styleId="IndexHeading">
    <w:name w:val="index heading"/>
    <w:basedOn w:val="Normal"/>
    <w:next w:val="Index1"/>
    <w:rsid w:val="003D3BC2"/>
    <w:rPr>
      <w:rFonts w:ascii="Times New Roman" w:eastAsia="PMingLiU" w:hAnsi="Times New Roman"/>
      <w:b/>
      <w:bCs/>
      <w:sz w:val="24"/>
      <w:szCs w:val="24"/>
      <w:lang w:eastAsia="en-US"/>
    </w:rPr>
  </w:style>
  <w:style w:type="character" w:customStyle="1" w:styleId="Heading1Char">
    <w:name w:val="Heading 1 Char"/>
    <w:link w:val="Heading1"/>
    <w:uiPriority w:val="9"/>
    <w:rsid w:val="0054444F"/>
    <w:rPr>
      <w:rFonts w:ascii="Browallia New" w:hAnsi="Browallia New" w:cs="Browallia New"/>
      <w:b/>
      <w:bCs/>
      <w:kern w:val="26"/>
      <w:sz w:val="26"/>
      <w:szCs w:val="26"/>
      <w:lang w:eastAsia="th-TH"/>
    </w:rPr>
  </w:style>
  <w:style w:type="character" w:customStyle="1" w:styleId="Heading2Char">
    <w:name w:val="Heading 2 Char"/>
    <w:link w:val="Heading2"/>
    <w:uiPriority w:val="9"/>
    <w:rsid w:val="00BA4535"/>
    <w:rPr>
      <w:rFonts w:ascii="Wingdings" w:hAnsi="Wingdings" w:cs="Brush Script MT"/>
      <w:b/>
      <w:bCs/>
      <w:sz w:val="16"/>
      <w:szCs w:val="16"/>
      <w:lang w:eastAsia="th-TH"/>
    </w:rPr>
  </w:style>
  <w:style w:type="character" w:customStyle="1" w:styleId="Heading3Char">
    <w:name w:val="Heading 3 Char"/>
    <w:link w:val="Heading3"/>
    <w:uiPriority w:val="9"/>
    <w:rsid w:val="00BA4535"/>
    <w:rPr>
      <w:rFonts w:ascii="Wingdings" w:hAnsi="Wingdings" w:cs="Brush Script MT"/>
      <w:sz w:val="24"/>
      <w:szCs w:val="24"/>
      <w:lang w:eastAsia="th-TH"/>
    </w:rPr>
  </w:style>
  <w:style w:type="character" w:customStyle="1" w:styleId="Heading5Char">
    <w:name w:val="Heading 5 Char"/>
    <w:link w:val="Heading5"/>
    <w:uiPriority w:val="9"/>
    <w:rsid w:val="00BA4535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Heading7Char">
    <w:name w:val="Heading 7 Char"/>
    <w:link w:val="Heading7"/>
    <w:rsid w:val="00BA4535"/>
    <w:rPr>
      <w:rFonts w:ascii="Wingdings" w:hAnsi="Wingdings" w:cs="Brush Script MT"/>
      <w:b/>
      <w:bCs/>
      <w:sz w:val="22"/>
      <w:szCs w:val="22"/>
      <w:lang w:eastAsia="th-TH"/>
    </w:rPr>
  </w:style>
  <w:style w:type="character" w:customStyle="1" w:styleId="Heading8Char">
    <w:name w:val="Heading 8 Char"/>
    <w:link w:val="Heading8"/>
    <w:uiPriority w:val="9"/>
    <w:rsid w:val="00BA4535"/>
    <w:rPr>
      <w:rFonts w:ascii="Wingdings" w:hAnsi="Wingdings" w:cs="Brush Script MT"/>
      <w:b/>
      <w:bCs/>
      <w:lang w:eastAsia="th-TH"/>
    </w:rPr>
  </w:style>
  <w:style w:type="character" w:customStyle="1" w:styleId="Heading9Char">
    <w:name w:val="Heading 9 Char"/>
    <w:link w:val="Heading9"/>
    <w:rsid w:val="00BA4535"/>
    <w:rPr>
      <w:rFonts w:ascii="Wingdings" w:hAnsi="Wingdings" w:cs="Brush Script MT"/>
      <w:b/>
      <w:bCs/>
      <w:sz w:val="18"/>
      <w:szCs w:val="18"/>
      <w:lang w:eastAsia="th-TH"/>
    </w:rPr>
  </w:style>
  <w:style w:type="character" w:customStyle="1" w:styleId="DocumentMapChar">
    <w:name w:val="Document Map Char"/>
    <w:link w:val="DocumentMap"/>
    <w:semiHidden/>
    <w:rsid w:val="00BA4535"/>
    <w:rPr>
      <w:rFonts w:ascii="Wingdings" w:hAnsi="Wingdings" w:cs="Brush Script MT"/>
      <w:sz w:val="28"/>
      <w:szCs w:val="28"/>
      <w:shd w:val="clear" w:color="auto" w:fill="000080"/>
      <w:lang w:eastAsia="th-TH"/>
    </w:rPr>
  </w:style>
  <w:style w:type="character" w:styleId="Emphasis">
    <w:name w:val="Emphasis"/>
    <w:uiPriority w:val="20"/>
    <w:qFormat/>
    <w:rsid w:val="00BA4535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uiPriority w:val="99"/>
    <w:rsid w:val="00BA4535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BA4535"/>
    <w:pPr>
      <w:framePr w:w="7920" w:h="1980" w:hRule="exact" w:hSpace="180" w:wrap="auto" w:hAnchor="page" w:xAlign="center" w:yAlign="bottom"/>
      <w:ind w:left="2880"/>
    </w:pPr>
    <w:rPr>
      <w:rFonts w:ascii="Times New Roman" w:eastAsia="Times New Roman" w:hAnsi="Times New Roman"/>
      <w:sz w:val="24"/>
      <w:szCs w:val="28"/>
      <w:lang w:eastAsia="en-US"/>
    </w:rPr>
  </w:style>
  <w:style w:type="character" w:styleId="FollowedHyperlink">
    <w:name w:val="FollowedHyperlink"/>
    <w:uiPriority w:val="99"/>
    <w:rsid w:val="00BA4535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rsid w:val="00BA4535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qFormat/>
    <w:rsid w:val="00BA4535"/>
    <w:rPr>
      <w:rFonts w:ascii="Arial" w:hAnsi="Arial"/>
      <w:color w:val="0000FF"/>
      <w:sz w:val="20"/>
      <w:szCs w:val="20"/>
      <w:u w:val="single"/>
    </w:rPr>
  </w:style>
  <w:style w:type="character" w:styleId="LineNumber">
    <w:name w:val="line number"/>
    <w:rsid w:val="00BA4535"/>
    <w:rPr>
      <w:rFonts w:ascii="Arial" w:hAnsi="Arial"/>
      <w:sz w:val="16"/>
      <w:szCs w:val="16"/>
    </w:rPr>
  </w:style>
  <w:style w:type="character" w:customStyle="1" w:styleId="MacroTextChar">
    <w:name w:val="Macro Text Char"/>
    <w:link w:val="MacroText"/>
    <w:semiHidden/>
    <w:rsid w:val="00BA4535"/>
    <w:rPr>
      <w:rFonts w:ascii="Wingdings" w:hAnsi="Wingdings"/>
      <w:lang w:eastAsia="th-TH"/>
    </w:rPr>
  </w:style>
  <w:style w:type="paragraph" w:styleId="MessageHeader">
    <w:name w:val="Message Header"/>
    <w:basedOn w:val="Normal"/>
    <w:link w:val="MessageHeaderChar"/>
    <w:rsid w:val="00BA45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Times New Roman" w:eastAsia="Times New Roman" w:hAnsi="Times New Roman"/>
      <w:sz w:val="24"/>
      <w:szCs w:val="28"/>
      <w:lang w:eastAsia="en-US"/>
    </w:rPr>
  </w:style>
  <w:style w:type="character" w:customStyle="1" w:styleId="MessageHeaderChar">
    <w:name w:val="Message Header Char"/>
    <w:link w:val="MessageHeader"/>
    <w:rsid w:val="00BA4535"/>
    <w:rPr>
      <w:rFonts w:ascii="Times New Roman" w:eastAsia="Times New Roman" w:hAnsi="Times New Roman"/>
      <w:sz w:val="24"/>
      <w:szCs w:val="28"/>
      <w:shd w:val="pct20" w:color="auto" w:fill="auto"/>
      <w:lang w:eastAsia="en-US"/>
    </w:rPr>
  </w:style>
  <w:style w:type="character" w:styleId="Strong">
    <w:name w:val="Strong"/>
    <w:uiPriority w:val="22"/>
    <w:qFormat/>
    <w:rsid w:val="00BA4535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titleChar">
    <w:name w:val="Subtitle Char"/>
    <w:link w:val="Subtitle"/>
    <w:rsid w:val="00BA4535"/>
    <w:rPr>
      <w:rFonts w:ascii="Times New Roman" w:eastAsia="Times New Roman" w:hAnsi="Times New Roman"/>
      <w:sz w:val="24"/>
      <w:szCs w:val="28"/>
      <w:lang w:eastAsia="en-US"/>
    </w:rPr>
  </w:style>
  <w:style w:type="character" w:customStyle="1" w:styleId="TitleChar">
    <w:name w:val="Title Char"/>
    <w:link w:val="Title"/>
    <w:rsid w:val="00BA4535"/>
    <w:rPr>
      <w:rFonts w:ascii="Times New Roman" w:eastAsia="Times New Roman" w:hAnsi="Times New Roman" w:cs="Cordia New"/>
      <w:b/>
      <w:bCs/>
      <w:kern w:val="36"/>
      <w:sz w:val="24"/>
      <w:szCs w:val="28"/>
      <w:lang w:eastAsia="en-US"/>
    </w:rPr>
  </w:style>
  <w:style w:type="paragraph" w:styleId="TOAHeading">
    <w:name w:val="toa heading"/>
    <w:basedOn w:val="Normal"/>
    <w:next w:val="Normal"/>
    <w:rsid w:val="00BA4535"/>
    <w:pPr>
      <w:spacing w:before="120"/>
    </w:pPr>
    <w:rPr>
      <w:rFonts w:ascii="Times New Roman" w:eastAsia="Times New Roman" w:hAnsi="Times New Roman" w:cs="Cordia New"/>
      <w:b/>
      <w:bCs/>
      <w:sz w:val="24"/>
      <w:szCs w:val="28"/>
      <w:lang w:eastAsia="en-US"/>
    </w:rPr>
  </w:style>
  <w:style w:type="paragraph" w:styleId="TOC9">
    <w:name w:val="toc 9"/>
    <w:basedOn w:val="Normal"/>
    <w:next w:val="Normal"/>
    <w:autoRedefine/>
    <w:rsid w:val="00BA4535"/>
    <w:pPr>
      <w:ind w:left="1600"/>
    </w:pPr>
    <w:rPr>
      <w:rFonts w:ascii="Times New Roman" w:eastAsia="Times New Roman" w:hAnsi="Times New Roman"/>
      <w:sz w:val="24"/>
      <w:szCs w:val="28"/>
      <w:lang w:eastAsia="en-US"/>
    </w:rPr>
  </w:style>
  <w:style w:type="character" w:customStyle="1" w:styleId="BodyTextIndentChar">
    <w:name w:val="Body Text Indent Char"/>
    <w:link w:val="BodyTextIndent"/>
    <w:rsid w:val="00BA4535"/>
    <w:rPr>
      <w:rFonts w:ascii="Wingdings" w:hAnsi="Wingdings" w:cs="Brush Script MT"/>
      <w:color w:val="000000"/>
      <w:sz w:val="18"/>
      <w:szCs w:val="18"/>
      <w:lang w:eastAsia="th-TH"/>
    </w:rPr>
  </w:style>
  <w:style w:type="character" w:customStyle="1" w:styleId="BodyTextIndent2Char">
    <w:name w:val="Body Text Indent 2 Char"/>
    <w:link w:val="BodyTextIndent2"/>
    <w:rsid w:val="00BA4535"/>
    <w:rPr>
      <w:rFonts w:ascii="Wingdings" w:hAnsi="Wingdings" w:cs="Brush Script MT"/>
      <w:sz w:val="18"/>
      <w:szCs w:val="18"/>
      <w:lang w:eastAsia="th-TH"/>
    </w:rPr>
  </w:style>
  <w:style w:type="character" w:customStyle="1" w:styleId="BodyTextIndent3Char">
    <w:name w:val="Body Text Indent 3 Char"/>
    <w:link w:val="BodyTextIndent3"/>
    <w:rsid w:val="00BA4535"/>
    <w:rPr>
      <w:rFonts w:ascii="Wingdings" w:hAnsi="Wingdings" w:cs="Brush Script MT"/>
      <w:lang w:val="en-US" w:eastAsia="th-TH"/>
    </w:rPr>
  </w:style>
  <w:style w:type="character" w:customStyle="1" w:styleId="BodyTextChar">
    <w:name w:val="Body Text Char"/>
    <w:link w:val="BodyText"/>
    <w:rsid w:val="00BA4535"/>
    <w:rPr>
      <w:rFonts w:ascii="Wingdings" w:hAnsi="Wingdings" w:cs="Brush Script MT"/>
      <w:b/>
      <w:bCs/>
      <w:spacing w:val="-2"/>
      <w:sz w:val="18"/>
      <w:szCs w:val="18"/>
      <w:lang w:eastAsia="th-TH"/>
    </w:rPr>
  </w:style>
  <w:style w:type="character" w:customStyle="1" w:styleId="BodyText3Char">
    <w:name w:val="Body Text 3 Char"/>
    <w:link w:val="BodyText3"/>
    <w:rsid w:val="00BA4535"/>
    <w:rPr>
      <w:rFonts w:ascii="Wingdings" w:hAnsi="Wingdings" w:cs="Brush Script MT"/>
      <w:color w:val="000000"/>
      <w:sz w:val="18"/>
      <w:szCs w:val="18"/>
      <w:lang w:eastAsia="th-TH"/>
    </w:rPr>
  </w:style>
  <w:style w:type="paragraph" w:styleId="Date">
    <w:name w:val="Date"/>
    <w:basedOn w:val="Normal"/>
    <w:next w:val="Normal"/>
    <w:link w:val="DateChar"/>
    <w:rsid w:val="00BA4535"/>
    <w:rPr>
      <w:rFonts w:ascii="Times New Roman" w:eastAsia="Times New Roman" w:hAnsi="Times New Roman"/>
      <w:sz w:val="24"/>
      <w:szCs w:val="28"/>
      <w:lang w:eastAsia="en-US"/>
    </w:rPr>
  </w:style>
  <w:style w:type="character" w:customStyle="1" w:styleId="DateChar">
    <w:name w:val="Date Char"/>
    <w:link w:val="Date"/>
    <w:rsid w:val="00BA4535"/>
    <w:rPr>
      <w:rFonts w:ascii="Times New Roman" w:eastAsia="Times New Roman" w:hAnsi="Times New Roman"/>
      <w:sz w:val="24"/>
      <w:szCs w:val="28"/>
      <w:lang w:eastAsia="en-US"/>
    </w:rPr>
  </w:style>
  <w:style w:type="paragraph" w:styleId="Revision">
    <w:name w:val="Revision"/>
    <w:hidden/>
    <w:uiPriority w:val="99"/>
    <w:semiHidden/>
    <w:rsid w:val="00BA4535"/>
    <w:rPr>
      <w:rFonts w:ascii="Times New Roman" w:eastAsia="Times New Roman" w:hAnsi="Times New Roman"/>
      <w:sz w:val="24"/>
      <w:szCs w:val="28"/>
    </w:rPr>
  </w:style>
  <w:style w:type="character" w:customStyle="1" w:styleId="CommentTextChar">
    <w:name w:val="Comment Text Char"/>
    <w:uiPriority w:val="99"/>
    <w:rsid w:val="00BA4535"/>
    <w:rPr>
      <w:rFonts w:ascii="Times New Roman" w:eastAsia="Times New Roman" w:hAnsi="Times New Roman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A4535"/>
    <w:rPr>
      <w:rFonts w:ascii="Times New Roman" w:eastAsia="Times New Roman" w:hAnsi="Times New Roman"/>
      <w:b/>
      <w:bCs/>
      <w:szCs w:val="25"/>
      <w:lang w:eastAsia="en-US"/>
    </w:rPr>
  </w:style>
  <w:style w:type="character" w:customStyle="1" w:styleId="CommentTextChar1">
    <w:name w:val="Comment Text Char1"/>
    <w:link w:val="CommentText"/>
    <w:rsid w:val="00BA4535"/>
    <w:rPr>
      <w:rFonts w:ascii="Wingdings" w:hAnsi="Wingdings"/>
      <w:lang w:eastAsia="th-TH"/>
    </w:rPr>
  </w:style>
  <w:style w:type="character" w:customStyle="1" w:styleId="CommentSubjectChar">
    <w:name w:val="Comment Subject Char"/>
    <w:link w:val="CommentSubject"/>
    <w:uiPriority w:val="99"/>
    <w:rsid w:val="00BA4535"/>
    <w:rPr>
      <w:rFonts w:ascii="Times New Roman" w:eastAsia="Times New Roman" w:hAnsi="Times New Roman"/>
      <w:b/>
      <w:bCs/>
      <w:szCs w:val="25"/>
      <w:lang w:eastAsia="en-US"/>
    </w:rPr>
  </w:style>
  <w:style w:type="table" w:customStyle="1" w:styleId="PwCTableText">
    <w:name w:val="PwC Table Text"/>
    <w:basedOn w:val="TableNormal"/>
    <w:uiPriority w:val="99"/>
    <w:qFormat/>
    <w:rsid w:val="00BA4535"/>
    <w:pPr>
      <w:spacing w:before="60" w:after="60"/>
    </w:pPr>
    <w:rPr>
      <w:rFonts w:ascii="Georgia" w:eastAsia="Calibri" w:hAnsi="Georgia" w:cs="Cordia New"/>
    </w:rPr>
    <w:tblPr/>
    <w:tblStylePr w:type="firstRow">
      <w:rPr>
        <w:b/>
      </w:rPr>
    </w:tblStylePr>
    <w:tblStylePr w:type="lastRow">
      <w:rPr>
        <w:b/>
      </w:rPr>
    </w:tblStylePr>
  </w:style>
  <w:style w:type="paragraph" w:customStyle="1" w:styleId="Default">
    <w:name w:val="Default"/>
    <w:rsid w:val="00BA453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10">
    <w:name w:val="Style 1"/>
    <w:basedOn w:val="Normal"/>
    <w:rsid w:val="00BA4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Cs w:val="24"/>
      <w:lang w:val="en-US" w:eastAsia="en-US"/>
    </w:rPr>
  </w:style>
  <w:style w:type="table" w:customStyle="1" w:styleId="PwCTableText1">
    <w:name w:val="PwC Table Text1"/>
    <w:basedOn w:val="TableNormal"/>
    <w:uiPriority w:val="99"/>
    <w:qFormat/>
    <w:rsid w:val="00BA4535"/>
    <w:pPr>
      <w:spacing w:before="60" w:after="60"/>
    </w:pPr>
    <w:rPr>
      <w:rFonts w:ascii="Georgia" w:eastAsia="Calibri" w:hAnsi="Georgia" w:cs="Cordia New"/>
    </w:rPr>
    <w:tblPr/>
    <w:tblStylePr w:type="firstRow">
      <w:rPr>
        <w:b/>
      </w:rPr>
    </w:tblStylePr>
    <w:tblStylePr w:type="lastRow">
      <w:rPr>
        <w:b/>
      </w:rPr>
    </w:tblStylePr>
  </w:style>
  <w:style w:type="table" w:customStyle="1" w:styleId="TableGrid1">
    <w:name w:val="Table Grid1"/>
    <w:basedOn w:val="TableNormal"/>
    <w:next w:val="TableGrid"/>
    <w:uiPriority w:val="59"/>
    <w:rsid w:val="00BA4535"/>
    <w:rPr>
      <w:rFonts w:ascii="Cordia New" w:eastAsia="SimSun" w:hAnsi="Cordia New"/>
    </w:rPr>
    <w:tblPr/>
  </w:style>
  <w:style w:type="table" w:customStyle="1" w:styleId="PwCTableText2">
    <w:name w:val="PwC Table Text2"/>
    <w:basedOn w:val="TableNormal"/>
    <w:uiPriority w:val="99"/>
    <w:qFormat/>
    <w:rsid w:val="00BA4535"/>
    <w:pPr>
      <w:spacing w:before="60" w:after="60"/>
    </w:pPr>
    <w:rPr>
      <w:rFonts w:ascii="Georgia" w:eastAsia="Calibri" w:hAnsi="Georgia" w:cs="Cordia New"/>
    </w:rPr>
    <w:tblPr/>
    <w:tblStylePr w:type="firstRow">
      <w:rPr>
        <w:b/>
      </w:rPr>
    </w:tblStylePr>
    <w:tblStylePr w:type="lastRow">
      <w:rPr>
        <w:b/>
      </w:rPr>
    </w:tblStylePr>
  </w:style>
  <w:style w:type="character" w:customStyle="1" w:styleId="apple-converted-space">
    <w:name w:val="apple-converted-space"/>
    <w:rsid w:val="00842B02"/>
  </w:style>
  <w:style w:type="paragraph" w:styleId="NormalWeb">
    <w:name w:val="Normal (Web)"/>
    <w:basedOn w:val="Normal"/>
    <w:uiPriority w:val="99"/>
    <w:unhideWhenUsed/>
    <w:rsid w:val="00D92AC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119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link w:val="HTMLPreformatted"/>
    <w:uiPriority w:val="99"/>
    <w:rsid w:val="008119CB"/>
    <w:rPr>
      <w:rFonts w:ascii="Courier New" w:eastAsia="Times New Roman" w:hAnsi="Courier New" w:cs="Courier New"/>
    </w:rPr>
  </w:style>
  <w:style w:type="table" w:customStyle="1" w:styleId="TableGrid2">
    <w:name w:val="Table Grid2"/>
    <w:basedOn w:val="TableNormal"/>
    <w:next w:val="TableGrid"/>
    <w:uiPriority w:val="59"/>
    <w:rsid w:val="00A81020"/>
    <w:rPr>
      <w:rFonts w:ascii="Times New Roman" w:eastAsia="Times New Roman" w:hAnsi="Times New Roman"/>
    </w:rPr>
    <w:tblPr/>
  </w:style>
  <w:style w:type="table" w:customStyle="1" w:styleId="PwCTableText3">
    <w:name w:val="PwC Table Text3"/>
    <w:basedOn w:val="TableNormal"/>
    <w:uiPriority w:val="99"/>
    <w:qFormat/>
    <w:rsid w:val="00A81020"/>
    <w:pPr>
      <w:spacing w:before="60" w:after="60"/>
    </w:pPr>
    <w:rPr>
      <w:rFonts w:ascii="Georgia" w:eastAsia="Calibri" w:hAnsi="Georgia" w:cs="Cordia New"/>
    </w:rPr>
    <w:tblPr/>
    <w:tblStylePr w:type="firstRow">
      <w:rPr>
        <w:b/>
      </w:rPr>
    </w:tblStylePr>
    <w:tblStylePr w:type="lastRow">
      <w:rPr>
        <w:b/>
      </w:rPr>
    </w:tblStylePr>
  </w:style>
  <w:style w:type="table" w:customStyle="1" w:styleId="PwCTableText11">
    <w:name w:val="PwC Table Text11"/>
    <w:basedOn w:val="TableNormal"/>
    <w:uiPriority w:val="99"/>
    <w:qFormat/>
    <w:rsid w:val="00A81020"/>
    <w:pPr>
      <w:spacing w:before="60" w:after="60"/>
    </w:pPr>
    <w:rPr>
      <w:rFonts w:ascii="Georgia" w:eastAsia="Calibri" w:hAnsi="Georgia" w:cs="Cordia New"/>
    </w:rPr>
    <w:tblPr/>
    <w:tblStylePr w:type="firstRow">
      <w:rPr>
        <w:b/>
      </w:rPr>
    </w:tblStylePr>
    <w:tblStylePr w:type="lastRow">
      <w:rPr>
        <w:b/>
      </w:rPr>
    </w:tblStylePr>
  </w:style>
  <w:style w:type="table" w:customStyle="1" w:styleId="TableGrid11">
    <w:name w:val="Table Grid11"/>
    <w:basedOn w:val="TableNormal"/>
    <w:next w:val="TableGrid"/>
    <w:uiPriority w:val="59"/>
    <w:rsid w:val="00A81020"/>
    <w:rPr>
      <w:rFonts w:ascii="Cordia New" w:eastAsia="SimSun" w:hAnsi="Cordia New"/>
    </w:rPr>
    <w:tblPr/>
  </w:style>
  <w:style w:type="table" w:customStyle="1" w:styleId="PwCTableText21">
    <w:name w:val="PwC Table Text21"/>
    <w:basedOn w:val="TableNormal"/>
    <w:uiPriority w:val="99"/>
    <w:qFormat/>
    <w:rsid w:val="00A81020"/>
    <w:pPr>
      <w:spacing w:before="60" w:after="60"/>
    </w:pPr>
    <w:rPr>
      <w:rFonts w:ascii="Georgia" w:eastAsia="Calibri" w:hAnsi="Georgia" w:cs="Cordia New"/>
    </w:rPr>
    <w:tblPr/>
    <w:tblStylePr w:type="firstRow">
      <w:rPr>
        <w:b/>
      </w:rPr>
    </w:tblStylePr>
    <w:tblStylePr w:type="lastRow">
      <w:rPr>
        <w:b/>
      </w:rPr>
    </w:tblStylePr>
  </w:style>
  <w:style w:type="paragraph" w:styleId="NoSpacing">
    <w:name w:val="No Spacing"/>
    <w:uiPriority w:val="1"/>
    <w:qFormat/>
    <w:rsid w:val="00935087"/>
    <w:rPr>
      <w:rFonts w:ascii="Wingdings" w:hAnsi="Wingdings"/>
      <w:szCs w:val="25"/>
      <w:lang w:eastAsia="th-TH"/>
    </w:rPr>
  </w:style>
  <w:style w:type="table" w:customStyle="1" w:styleId="TableGrid3">
    <w:name w:val="Table Grid3"/>
    <w:basedOn w:val="TableNormal"/>
    <w:next w:val="TableGrid"/>
    <w:uiPriority w:val="59"/>
    <w:rsid w:val="00963704"/>
    <w:rPr>
      <w:rFonts w:ascii="Arial" w:eastAsia="Arial" w:hAnsi="Arial"/>
      <w:sz w:val="22"/>
      <w:szCs w:val="22"/>
    </w:rPr>
    <w:tblPr/>
  </w:style>
  <w:style w:type="table" w:customStyle="1" w:styleId="TableGrid4">
    <w:name w:val="Table Grid4"/>
    <w:basedOn w:val="TableNormal"/>
    <w:next w:val="TableGrid"/>
    <w:uiPriority w:val="59"/>
    <w:rsid w:val="003B4423"/>
    <w:rPr>
      <w:rFonts w:ascii="Arial" w:eastAsia="Arial" w:hAnsi="Arial"/>
      <w:sz w:val="22"/>
      <w:szCs w:val="22"/>
    </w:rPr>
    <w:tblPr/>
  </w:style>
  <w:style w:type="table" w:customStyle="1" w:styleId="PWCBasic">
    <w:name w:val="PWC Basic"/>
    <w:basedOn w:val="TableNormal"/>
    <w:uiPriority w:val="99"/>
    <w:rsid w:val="003B4423"/>
    <w:pPr>
      <w:spacing w:line="216" w:lineRule="auto"/>
      <w:contextualSpacing/>
    </w:pPr>
    <w:rPr>
      <w:rFonts w:ascii="Arial" w:eastAsia="Arial" w:hAnsi="Arial" w:cs="Times New Roman (Body CS)"/>
      <w:sz w:val="17"/>
      <w:szCs w:val="17"/>
    </w:rPr>
    <w:tblPr/>
    <w:tblStylePr w:type="firstRow">
      <w:rPr>
        <w:rFonts w:ascii="Arial" w:hAnsi="Arial"/>
        <w:b/>
      </w:rPr>
    </w:tblStylePr>
  </w:style>
  <w:style w:type="table" w:customStyle="1" w:styleId="PwCTableText4">
    <w:name w:val="PwC Table Text4"/>
    <w:basedOn w:val="TableNormal"/>
    <w:uiPriority w:val="99"/>
    <w:qFormat/>
    <w:rsid w:val="003B4423"/>
    <w:pPr>
      <w:spacing w:before="60" w:after="60"/>
    </w:pPr>
    <w:rPr>
      <w:rFonts w:ascii="Georgia" w:eastAsia="Arial" w:hAnsi="Georgia"/>
    </w:rPr>
    <w:tblPr/>
    <w:tblStylePr w:type="firstRow">
      <w:rPr>
        <w:b/>
      </w:rPr>
    </w:tblStylePr>
    <w:tblStylePr w:type="lastRow">
      <w:rPr>
        <w:b/>
      </w:r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3B4423"/>
    <w:rPr>
      <w:rFonts w:eastAsia="Arial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4423"/>
    <w:rPr>
      <w:rFonts w:ascii="Arial" w:eastAsia="Arial" w:hAnsi="Arial"/>
      <w:lang w:val="en-US" w:eastAsia="en-US"/>
    </w:rPr>
  </w:style>
  <w:style w:type="table" w:customStyle="1" w:styleId="a3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4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5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6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7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c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table" w:customStyle="1" w:styleId="afff9">
    <w:basedOn w:val="TableNormal"/>
    <w:pPr>
      <w:spacing w:before="60" w:after="60" w:line="216" w:lineRule="auto"/>
    </w:pPr>
    <w:rPr>
      <w:rFonts w:ascii="Georgia" w:eastAsia="Georgia" w:hAnsi="Georgia" w:cs="Georgia"/>
      <w:sz w:val="17"/>
      <w:szCs w:val="17"/>
    </w:rPr>
    <w:tblPr>
      <w:tblStyleRowBandSize w:val="1"/>
      <w:tblStyleColBandSize w:val="1"/>
      <w:tblCellMar>
        <w:left w:w="115" w:type="dxa"/>
        <w:right w:w="115" w:type="dxa"/>
      </w:tblCellMar>
    </w:tblPr>
    <w:tcPr>
      <w:vAlign w:val="center"/>
    </w:tcPr>
  </w:style>
  <w:style w:type="character" w:styleId="SubtleEmphasis">
    <w:name w:val="Subtle Emphasis"/>
    <w:basedOn w:val="DefaultParagraphFont"/>
    <w:uiPriority w:val="19"/>
    <w:qFormat/>
    <w:rsid w:val="005214F1"/>
    <w:rPr>
      <w:i/>
      <w:iCs/>
      <w:color w:val="404040" w:themeColor="text1" w:themeTint="BF"/>
    </w:rPr>
  </w:style>
  <w:style w:type="character" w:styleId="Mention">
    <w:name w:val="Mention"/>
    <w:basedOn w:val="DefaultParagraphFont"/>
    <w:uiPriority w:val="99"/>
    <w:unhideWhenUsed/>
    <w:rsid w:val="00EF5A0C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66ED7"/>
    <w:rPr>
      <w:color w:val="605E5C"/>
      <w:shd w:val="clear" w:color="auto" w:fill="E1DFDD"/>
    </w:rPr>
  </w:style>
  <w:style w:type="paragraph" w:customStyle="1" w:styleId="Style6">
    <w:name w:val="Style6"/>
    <w:basedOn w:val="Heading1"/>
    <w:link w:val="Style6Char"/>
    <w:qFormat/>
    <w:rsid w:val="0054444F"/>
  </w:style>
  <w:style w:type="character" w:customStyle="1" w:styleId="Style6Char">
    <w:name w:val="Style6 Char"/>
    <w:basedOn w:val="Heading1Char"/>
    <w:link w:val="Style6"/>
    <w:rsid w:val="0054444F"/>
    <w:rPr>
      <w:rFonts w:ascii="Arial" w:hAnsi="Arial" w:cs="Browallia New"/>
      <w:b/>
      <w:bCs/>
      <w:kern w:val="26"/>
      <w:sz w:val="26"/>
      <w:szCs w:val="26"/>
      <w:lang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X/MatvbFJx8hreqrSXGLR17mDw==">AMUW2mVLzhtPXlqaYVFDnkkAkyZgkaRTfWx/gaIR8z4k+yHwosQiMRf1mIgpGVAKKOC6QodmDnzuvRKhCsHu0bLk4NvUOXctH7r9tb6TKUQj4DfyQpTf+qhP7zX5fRVuPLAkE7G5SGCPt9pjpTmugHlPQovbfeU8pAPY5SZxymXCYiEh6gf2XTE/0+2lgvNgulAOXt+IGNqHTkZoP6J40eqOFLaLIl3HKIEqOLhZnIzPxvjhkQRjNgx6177Aw5BFmz+ILehxvGu0QhD3nCdij3kZ2oq2kTwoenyTBfqwfoQr9ZyZUBpNNW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92C9FB1-E05F-45AA-B47D-3BE13FCC4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36</Pages>
  <Words>11686</Words>
  <Characters>48843</Characters>
  <Application>Microsoft Office Word</Application>
  <DocSecurity>0</DocSecurity>
  <Lines>407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Dolrudee Ruamrak</dc:creator>
  <cp:keywords/>
  <cp:lastModifiedBy>Pinanong Ruthaiwat (TH)</cp:lastModifiedBy>
  <cp:revision>144</cp:revision>
  <cp:lastPrinted>2025-08-20T18:44:00Z</cp:lastPrinted>
  <dcterms:created xsi:type="dcterms:W3CDTF">2025-11-04T18:15:00Z</dcterms:created>
  <dcterms:modified xsi:type="dcterms:W3CDTF">2025-11-14T04:21:00Z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4c0ee2489f628e263d8c84b102ac1dd4414bd20fb20a6c861378c2aaf051e907</vt:lpwstr>
  </property>
</Properties>
</file>