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1F6E9D" w:rsidRPr="00457A97" w14:paraId="458AE98E" w14:textId="77777777" w:rsidTr="0019331D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67AA48E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</w:rPr>
            </w:pPr>
            <w:bookmarkStart w:id="0" w:name="_Hlk60922436"/>
            <w:r w:rsidRPr="00323F99">
              <w:rPr>
                <w:rFonts w:cs="Angsana New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A07877E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DE5D78D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cs/>
              </w:rPr>
            </w:pPr>
            <w:r w:rsidRPr="00323F99">
              <w:rPr>
                <w:rFonts w:cs="Angsana New"/>
                <w:cs/>
              </w:rPr>
              <w:t>สารบัญ</w:t>
            </w:r>
          </w:p>
        </w:tc>
      </w:tr>
      <w:tr w:rsidR="001F6E9D" w:rsidRPr="00457A97" w14:paraId="4590E87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2EC24D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05E0FC63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233F118C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</w:tr>
      <w:tr w:rsidR="00DF7BBF" w:rsidRPr="00457A97" w14:paraId="618A337B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3324D48" w14:textId="0D01CB05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1</w:t>
            </w:r>
          </w:p>
        </w:tc>
        <w:tc>
          <w:tcPr>
            <w:tcW w:w="270" w:type="dxa"/>
          </w:tcPr>
          <w:p w14:paraId="1BCBA444" w14:textId="7777777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6E6987C3" w14:textId="29481471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ข้อมูลทั่วไป</w:t>
            </w:r>
          </w:p>
        </w:tc>
      </w:tr>
      <w:tr w:rsidR="00DF7BBF" w:rsidRPr="00457A97" w14:paraId="4034FC89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DE5E867" w14:textId="12C6EB58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2</w:t>
            </w:r>
          </w:p>
        </w:tc>
        <w:tc>
          <w:tcPr>
            <w:tcW w:w="270" w:type="dxa"/>
          </w:tcPr>
          <w:p w14:paraId="48116E6A" w14:textId="7777777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5FC5BEC9" w14:textId="4D44F609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เกณฑ์การจัดทำงบการเงินระหว่างกาล</w:t>
            </w:r>
          </w:p>
        </w:tc>
      </w:tr>
      <w:tr w:rsidR="00DF7BBF" w:rsidRPr="00457A97" w14:paraId="250836E6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1CD29B1" w14:textId="472ED8FD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3</w:t>
            </w:r>
          </w:p>
        </w:tc>
        <w:tc>
          <w:tcPr>
            <w:tcW w:w="270" w:type="dxa"/>
          </w:tcPr>
          <w:p w14:paraId="46C55254" w14:textId="7777777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1AF430FE" w14:textId="699F9FF1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 w:hint="cs"/>
                <w:b w:val="0"/>
                <w:bCs w:val="0"/>
                <w:cs/>
              </w:rPr>
              <w:t>บุคคลหรือกิจการที่เกี่ยวข้องกัน</w:t>
            </w:r>
          </w:p>
        </w:tc>
      </w:tr>
      <w:tr w:rsidR="00DF7BBF" w:rsidRPr="00457A97" w14:paraId="49D86A8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ABE3C87" w14:textId="235EFA9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4</w:t>
            </w:r>
          </w:p>
        </w:tc>
        <w:tc>
          <w:tcPr>
            <w:tcW w:w="270" w:type="dxa"/>
          </w:tcPr>
          <w:p w14:paraId="3F24B0C7" w14:textId="7777777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7D9EA2CC" w14:textId="0D89ED5A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เงินลงทุนใน</w:t>
            </w:r>
            <w:r w:rsidR="0068321B" w:rsidRPr="00323F99">
              <w:rPr>
                <w:rFonts w:cs="Angsana New" w:hint="cs"/>
                <w:b w:val="0"/>
                <w:bCs w:val="0"/>
                <w:cs/>
              </w:rPr>
              <w:t>อสังหาริมทรัพย์และ</w:t>
            </w:r>
            <w:r w:rsidRPr="00323F99">
              <w:rPr>
                <w:rFonts w:cs="Angsana New"/>
                <w:b w:val="0"/>
                <w:bCs w:val="0"/>
                <w:cs/>
              </w:rPr>
              <w:t>สิทธิการเช่าอสังหาริมทรัพย์ตามมูลค่ายุติธรรม</w:t>
            </w:r>
          </w:p>
        </w:tc>
      </w:tr>
      <w:tr w:rsidR="00DF7BBF" w:rsidRPr="00457A97" w14:paraId="2A790476" w14:textId="77777777" w:rsidTr="00CB6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0DF20D3" w14:textId="4974022E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5</w:t>
            </w:r>
          </w:p>
        </w:tc>
        <w:tc>
          <w:tcPr>
            <w:tcW w:w="270" w:type="dxa"/>
          </w:tcPr>
          <w:p w14:paraId="0AFAF98D" w14:textId="7777777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594440DB" w14:textId="54609B0D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เงินสดและ</w:t>
            </w:r>
            <w:r w:rsidR="0068321B" w:rsidRPr="00323F99">
              <w:rPr>
                <w:rFonts w:cs="Angsana New" w:hint="cs"/>
                <w:b w:val="0"/>
                <w:bCs w:val="0"/>
                <w:cs/>
              </w:rPr>
              <w:t>รายการเทียบเท่าเงินสด</w:t>
            </w:r>
          </w:p>
        </w:tc>
      </w:tr>
      <w:tr w:rsidR="00DF7BBF" w:rsidRPr="00457A97" w14:paraId="5BA63B4E" w14:textId="77777777" w:rsidTr="00CB6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0CF9EF1" w14:textId="0FF6AD9A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6</w:t>
            </w:r>
          </w:p>
        </w:tc>
        <w:tc>
          <w:tcPr>
            <w:tcW w:w="270" w:type="dxa"/>
          </w:tcPr>
          <w:p w14:paraId="38113CDF" w14:textId="7777777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08590F22" w14:textId="779D24EE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ลูกหนี้ค่าเช่าและ</w:t>
            </w:r>
            <w:r w:rsidR="0068321B" w:rsidRPr="00323F99">
              <w:rPr>
                <w:rFonts w:cs="Angsana New" w:hint="cs"/>
                <w:b w:val="0"/>
                <w:bCs w:val="0"/>
                <w:cs/>
              </w:rPr>
              <w:t>ค่า</w:t>
            </w:r>
            <w:r w:rsidRPr="00323F99">
              <w:rPr>
                <w:rFonts w:cs="Angsana New"/>
                <w:b w:val="0"/>
                <w:bCs w:val="0"/>
                <w:cs/>
              </w:rPr>
              <w:t>บริการ</w:t>
            </w:r>
          </w:p>
        </w:tc>
      </w:tr>
      <w:tr w:rsidR="00DF7BBF" w:rsidRPr="00457A97" w14:paraId="66698A15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F6B544F" w14:textId="5CE10418" w:rsidR="00DF7BBF" w:rsidRPr="00323F99" w:rsidRDefault="003E5313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>
              <w:rPr>
                <w:rFonts w:cs="Angsana New"/>
                <w:b w:val="0"/>
                <w:bCs w:val="0"/>
              </w:rPr>
              <w:t>7</w:t>
            </w:r>
          </w:p>
        </w:tc>
        <w:tc>
          <w:tcPr>
            <w:tcW w:w="270" w:type="dxa"/>
          </w:tcPr>
          <w:p w14:paraId="438E172B" w14:textId="7777777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3D1B9680" w14:textId="3E2EF7CE" w:rsidR="00DF7BBF" w:rsidRPr="00323F99" w:rsidRDefault="00E860C5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E860C5">
              <w:rPr>
                <w:rFonts w:cs="Angsana New"/>
                <w:b w:val="0"/>
                <w:bCs w:val="0"/>
                <w:cs/>
              </w:rPr>
              <w:t>สินทรัพย์สิทธิการใช้ / หนี้สินตามสัญญาเช่า</w:t>
            </w:r>
          </w:p>
        </w:tc>
      </w:tr>
      <w:tr w:rsidR="003E5313" w:rsidRPr="00457A97" w14:paraId="495D4858" w14:textId="77777777" w:rsidTr="00E506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9817524" w14:textId="238E77AF" w:rsidR="003E5313" w:rsidRPr="00323F99" w:rsidRDefault="003E5313" w:rsidP="003E53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46778F4A" w14:textId="77777777" w:rsidR="003E5313" w:rsidRPr="00323F99" w:rsidRDefault="003E5313" w:rsidP="003E53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  <w:shd w:val="clear" w:color="auto" w:fill="auto"/>
          </w:tcPr>
          <w:p w14:paraId="73C0DFF9" w14:textId="3D706924" w:rsidR="003E5313" w:rsidRPr="00323F99" w:rsidRDefault="003E5313" w:rsidP="003E53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 w:hint="cs"/>
                <w:b w:val="0"/>
                <w:bCs w:val="0"/>
                <w:cs/>
              </w:rPr>
              <w:t>กำไรสะสม</w:t>
            </w:r>
          </w:p>
        </w:tc>
      </w:tr>
      <w:tr w:rsidR="003E5313" w:rsidRPr="00457A97" w14:paraId="329431F1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016E50C" w14:textId="24A96345" w:rsidR="003E5313" w:rsidRPr="00323F99" w:rsidRDefault="003E5313" w:rsidP="003E53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9</w:t>
            </w:r>
          </w:p>
        </w:tc>
        <w:tc>
          <w:tcPr>
            <w:tcW w:w="270" w:type="dxa"/>
          </w:tcPr>
          <w:p w14:paraId="295DCA2A" w14:textId="77777777" w:rsidR="003E5313" w:rsidRPr="00323F99" w:rsidRDefault="003E5313" w:rsidP="003E53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0E2167B5" w14:textId="0CCC5044" w:rsidR="003E5313" w:rsidRPr="00323F99" w:rsidRDefault="003E5313" w:rsidP="003E53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 w:hint="cs"/>
                <w:b w:val="0"/>
                <w:bCs w:val="0"/>
                <w:cs/>
              </w:rPr>
              <w:t>ข้อมูล</w:t>
            </w:r>
            <w:r w:rsidRPr="00323F99">
              <w:rPr>
                <w:rFonts w:cs="Angsana New"/>
                <w:b w:val="0"/>
                <w:bCs w:val="0"/>
                <w:cs/>
              </w:rPr>
              <w:t>ส่วนงานดำเนินงาน</w:t>
            </w:r>
          </w:p>
        </w:tc>
      </w:tr>
      <w:tr w:rsidR="003E5313" w:rsidRPr="00457A97" w14:paraId="37F648F4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9E15A30" w14:textId="16D4CC56" w:rsidR="003E5313" w:rsidRPr="00323F99" w:rsidRDefault="003E5313" w:rsidP="003E53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10</w:t>
            </w:r>
          </w:p>
        </w:tc>
        <w:tc>
          <w:tcPr>
            <w:tcW w:w="270" w:type="dxa"/>
          </w:tcPr>
          <w:p w14:paraId="654DC6A4" w14:textId="77777777" w:rsidR="003E5313" w:rsidRPr="00323F99" w:rsidRDefault="003E5313" w:rsidP="003E53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73CA6E4C" w14:textId="152FE772" w:rsidR="003E5313" w:rsidRPr="00323F99" w:rsidRDefault="003E5313" w:rsidP="003E53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ข้อมูลเกี่ยวกับระดับและวิธีวัดมูลค่ายุติธรรมของเงินลงทุน</w:t>
            </w:r>
          </w:p>
        </w:tc>
      </w:tr>
      <w:tr w:rsidR="003E5313" w:rsidRPr="00457A97" w14:paraId="43D767A2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E598F7B" w14:textId="7DF1B149" w:rsidR="003E5313" w:rsidRPr="00323F99" w:rsidRDefault="003E5313" w:rsidP="003E53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</w:rPr>
              <w:t>11</w:t>
            </w:r>
          </w:p>
        </w:tc>
        <w:tc>
          <w:tcPr>
            <w:tcW w:w="270" w:type="dxa"/>
          </w:tcPr>
          <w:p w14:paraId="4CE24F87" w14:textId="77777777" w:rsidR="003E5313" w:rsidRPr="00323F99" w:rsidRDefault="003E5313" w:rsidP="003E53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2111D2F9" w14:textId="69CEB05E" w:rsidR="003E5313" w:rsidRPr="00323F99" w:rsidRDefault="003E5313" w:rsidP="003E53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3E5313" w:rsidRPr="00457A97" w14:paraId="2256A76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9AF8F23" w14:textId="60424718" w:rsidR="003E5313" w:rsidRPr="00323F99" w:rsidRDefault="003E5313" w:rsidP="003E53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12</w:t>
            </w:r>
          </w:p>
        </w:tc>
        <w:tc>
          <w:tcPr>
            <w:tcW w:w="270" w:type="dxa"/>
          </w:tcPr>
          <w:p w14:paraId="1F131107" w14:textId="77777777" w:rsidR="003E5313" w:rsidRPr="00323F99" w:rsidRDefault="003E5313" w:rsidP="003E53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3980EED1" w14:textId="3950E994" w:rsidR="003E5313" w:rsidRPr="00323F99" w:rsidRDefault="003E5313" w:rsidP="003E531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 w:hint="cs"/>
                <w:b w:val="0"/>
                <w:bCs w:val="0"/>
                <w:cs/>
              </w:rPr>
              <w:t>เหตุการณ์ภายหลังรอบระยะเวลารายงาน</w:t>
            </w:r>
          </w:p>
        </w:tc>
      </w:tr>
      <w:tr w:rsidR="00FB0D04" w:rsidRPr="00457A97" w14:paraId="6FC3546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160442C" w14:textId="7C088659" w:rsidR="00FB0D04" w:rsidRPr="00323F99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15244991" w14:textId="77777777" w:rsidR="00FB0D04" w:rsidRPr="00323F99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2C2703A3" w14:textId="092CC78B" w:rsidR="00FB0D04" w:rsidRPr="00323F99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FB0D04" w:rsidRPr="00457A97" w14:paraId="29A59D6B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3894171" w14:textId="26526FFA" w:rsidR="00FB0D04" w:rsidRPr="00323F99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33A0600C" w14:textId="77777777" w:rsidR="00FB0D04" w:rsidRPr="00323F99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2A917797" w14:textId="56A2B3CA" w:rsidR="00FB0D04" w:rsidRPr="00323F99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FB0D04" w:rsidRPr="00457A97" w14:paraId="534450EF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940EED9" w14:textId="6320199D" w:rsidR="00FB0D04" w:rsidRPr="00323F99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6B17C0E3" w14:textId="77777777" w:rsidR="00FB0D04" w:rsidRPr="00323F99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094FBE4D" w14:textId="799EFB6A" w:rsidR="00FB0D04" w:rsidRPr="00323F99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FB0D04" w:rsidRPr="00457A97" w14:paraId="3180A085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B2CF2E0" w14:textId="023DE149" w:rsidR="00FB0D04" w:rsidRPr="00457A97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766E4F84" w14:textId="77777777" w:rsidR="00FB0D04" w:rsidRPr="00457A97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00ED7A7C" w14:textId="58256EB4" w:rsidR="00FB0D04" w:rsidRPr="00457A97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FB0D04" w:rsidRPr="00457A97" w14:paraId="7AD56422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10952A2" w14:textId="39FD4B06" w:rsidR="00FB0D04" w:rsidRPr="00457A97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4DB3DABB" w14:textId="77777777" w:rsidR="00FB0D04" w:rsidRPr="00457A97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07DB1586" w14:textId="2DF0F62B" w:rsidR="00FB0D04" w:rsidRPr="00457A97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FB0D04" w:rsidRPr="00457A97" w14:paraId="60C6D3F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765ADE2" w14:textId="4FAC1CDA" w:rsidR="00FB0D04" w:rsidRPr="00457A97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02CC8149" w14:textId="77777777" w:rsidR="00FB0D04" w:rsidRPr="00457A97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7A887A40" w14:textId="3D073B6B" w:rsidR="00FB0D04" w:rsidRPr="00457A97" w:rsidRDefault="00FB0D04" w:rsidP="00FB0D0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</w:tbl>
    <w:bookmarkEnd w:id="0"/>
    <w:p w14:paraId="3BE0F28F" w14:textId="77777777" w:rsidR="00797751" w:rsidRPr="00457A97" w:rsidRDefault="00A87A38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cs/>
        </w:rPr>
      </w:pPr>
      <w:r w:rsidRPr="00457A97">
        <w:t xml:space="preserve"> </w:t>
      </w:r>
      <w:r w:rsidRPr="00457A97">
        <w:tab/>
      </w:r>
      <w:r w:rsidRPr="00457A97">
        <w:tab/>
        <w:t xml:space="preserve">  </w:t>
      </w:r>
    </w:p>
    <w:p w14:paraId="78C04B2F" w14:textId="77777777" w:rsidR="00797751" w:rsidRPr="00457A97" w:rsidRDefault="00797751" w:rsidP="00797751">
      <w:pPr>
        <w:rPr>
          <w:cs/>
        </w:rPr>
      </w:pPr>
    </w:p>
    <w:p w14:paraId="041136B9" w14:textId="77777777" w:rsidR="00797751" w:rsidRPr="00457A97" w:rsidRDefault="00797751" w:rsidP="00797751">
      <w:pPr>
        <w:rPr>
          <w:cs/>
        </w:rPr>
      </w:pPr>
    </w:p>
    <w:p w14:paraId="236D195F" w14:textId="77777777" w:rsidR="00797751" w:rsidRPr="00457A97" w:rsidRDefault="00797751" w:rsidP="00797751">
      <w:pPr>
        <w:rPr>
          <w:cs/>
        </w:rPr>
      </w:pPr>
    </w:p>
    <w:p w14:paraId="2B7313E6" w14:textId="77777777" w:rsidR="00797751" w:rsidRPr="00457A97" w:rsidRDefault="00797751" w:rsidP="00797751">
      <w:pPr>
        <w:rPr>
          <w:cs/>
        </w:rPr>
      </w:pPr>
    </w:p>
    <w:p w14:paraId="78CF35D8" w14:textId="77777777" w:rsidR="00797751" w:rsidRPr="00457A97" w:rsidRDefault="00797751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cs/>
        </w:rPr>
      </w:pPr>
    </w:p>
    <w:p w14:paraId="405190C3" w14:textId="77777777" w:rsidR="00797751" w:rsidRPr="00457A97" w:rsidRDefault="00797751" w:rsidP="00797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center"/>
        <w:rPr>
          <w:cs/>
        </w:rPr>
      </w:pPr>
    </w:p>
    <w:p w14:paraId="7E746349" w14:textId="77777777" w:rsidR="0038289B" w:rsidRPr="00FB0D04" w:rsidRDefault="001F6E9D" w:rsidP="0038289B">
      <w:pPr>
        <w:spacing w:line="240" w:lineRule="auto"/>
        <w:ind w:left="540" w:right="29"/>
        <w:jc w:val="thaiDistribute"/>
        <w:rPr>
          <w:spacing w:val="0"/>
          <w:sz w:val="29"/>
          <w:szCs w:val="29"/>
        </w:rPr>
      </w:pPr>
      <w:r w:rsidRPr="00457A97">
        <w:rPr>
          <w:cs/>
        </w:rPr>
        <w:br w:type="page"/>
      </w:r>
      <w:r w:rsidR="0038289B" w:rsidRPr="00FB0D04">
        <w:rPr>
          <w:spacing w:val="0"/>
          <w:sz w:val="29"/>
          <w:szCs w:val="29"/>
          <w:cs/>
        </w:rPr>
        <w:lastRenderedPageBreak/>
        <w:t>หมายเหตุประกอบงบการเงินแบบย่อเป็นส่วนหนึ่งของงบการเงินระหว่างกาลนี้</w:t>
      </w:r>
    </w:p>
    <w:p w14:paraId="5211DFB4" w14:textId="77777777" w:rsidR="0038289B" w:rsidRPr="00BB65FE" w:rsidRDefault="0038289B" w:rsidP="0038289B">
      <w:pPr>
        <w:spacing w:line="240" w:lineRule="auto"/>
        <w:ind w:left="540" w:right="29"/>
        <w:jc w:val="thaiDistribute"/>
        <w:rPr>
          <w:sz w:val="23"/>
          <w:szCs w:val="23"/>
        </w:rPr>
      </w:pPr>
    </w:p>
    <w:p w14:paraId="12BFE3B8" w14:textId="4D035DE0" w:rsidR="0038289B" w:rsidRPr="00FB0D04" w:rsidRDefault="0038289B" w:rsidP="0038289B">
      <w:pPr>
        <w:spacing w:line="240" w:lineRule="auto"/>
        <w:ind w:left="540" w:right="29"/>
        <w:jc w:val="thaiDistribute"/>
        <w:rPr>
          <w:spacing w:val="0"/>
          <w:sz w:val="29"/>
          <w:szCs w:val="29"/>
        </w:rPr>
      </w:pPr>
      <w:r w:rsidRPr="00FB0D04">
        <w:rPr>
          <w:spacing w:val="0"/>
          <w:sz w:val="29"/>
          <w:szCs w:val="29"/>
          <w:cs/>
        </w:rPr>
        <w:t>งบการเงินระหว่างกาลนี้ได้รับอนุมัติให้ออกงบการเงินจากกรรมการผู้มีอำนาจของผู้จัดการกองทรัสต์เมื่อวันที่</w:t>
      </w:r>
      <w:r w:rsidRPr="00FB0D04">
        <w:rPr>
          <w:spacing w:val="0"/>
          <w:sz w:val="29"/>
          <w:szCs w:val="29"/>
        </w:rPr>
        <w:t xml:space="preserve"> </w:t>
      </w:r>
      <w:r w:rsidRPr="00FB0D04">
        <w:rPr>
          <w:spacing w:val="0"/>
          <w:sz w:val="29"/>
          <w:szCs w:val="29"/>
        </w:rPr>
        <w:br/>
      </w:r>
      <w:r w:rsidR="0068321B" w:rsidRPr="000B6688">
        <w:rPr>
          <w:spacing w:val="0"/>
          <w:sz w:val="29"/>
          <w:szCs w:val="29"/>
        </w:rPr>
        <w:t xml:space="preserve">9 </w:t>
      </w:r>
      <w:r w:rsidR="0068321B" w:rsidRPr="000B6688">
        <w:rPr>
          <w:rFonts w:hint="cs"/>
          <w:spacing w:val="0"/>
          <w:sz w:val="29"/>
          <w:szCs w:val="29"/>
          <w:cs/>
        </w:rPr>
        <w:t xml:space="preserve">พฤษภาคม </w:t>
      </w:r>
      <w:r w:rsidRPr="000B6688">
        <w:rPr>
          <w:spacing w:val="0"/>
          <w:sz w:val="29"/>
          <w:szCs w:val="29"/>
        </w:rPr>
        <w:t>2568</w:t>
      </w:r>
    </w:p>
    <w:p w14:paraId="3A15D964" w14:textId="668FCFD3" w:rsidR="00FE705B" w:rsidRPr="00457A97" w:rsidRDefault="00FE705B" w:rsidP="003828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</w:rPr>
      </w:pPr>
    </w:p>
    <w:p w14:paraId="459914DB" w14:textId="6A5D0545" w:rsidR="003057D6" w:rsidRPr="00457A97" w:rsidRDefault="009958C9" w:rsidP="00FE705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bookmarkStart w:id="1" w:name="_Hlk190294809"/>
      <w:r w:rsidRPr="00457A97">
        <w:rPr>
          <w:rFonts w:hint="cs"/>
          <w:b/>
          <w:bCs/>
          <w:szCs w:val="30"/>
          <w:cs/>
        </w:rPr>
        <w:t>ข้อมูลทั่วไป</w:t>
      </w:r>
    </w:p>
    <w:bookmarkEnd w:id="1"/>
    <w:p w14:paraId="214F3E1B" w14:textId="77777777" w:rsidR="00A41F58" w:rsidRPr="00457A97" w:rsidRDefault="00A41F58" w:rsidP="00AD7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</w:rPr>
      </w:pPr>
    </w:p>
    <w:p w14:paraId="6441FFE6" w14:textId="43AA872C" w:rsidR="00EA2B14" w:rsidRPr="00FB0D04" w:rsidRDefault="000C3688" w:rsidP="008D63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bookmarkStart w:id="2" w:name="_Hlk190294985"/>
      <w:bookmarkStart w:id="3" w:name="_Hlk190294842"/>
      <w:r w:rsidRPr="00FB0D04">
        <w:rPr>
          <w:spacing w:val="0"/>
          <w:cs/>
        </w:rPr>
        <w:t xml:space="preserve">ทรัสต์เพื่อการลงทุนในอสังหาริมทรัพย์และสิทธิการเช่า แอ็กซ์ตร้า ฟิวเจอร์ ซิตี้ (“กองทรัสต์”) </w:t>
      </w:r>
      <w:r w:rsidRPr="00FB0D04">
        <w:rPr>
          <w:rFonts w:hint="cs"/>
          <w:spacing w:val="0"/>
          <w:cs/>
        </w:rPr>
        <w:t>จัดตั้งขึ้นเป็นทรัสต์เพื่อการลงทุน</w:t>
      </w:r>
      <w:r w:rsidRPr="00FB0D04">
        <w:rPr>
          <w:spacing w:val="0"/>
          <w:cs/>
        </w:rPr>
        <w:t>ในอสังหาริมทรัพย์ประเภท</w:t>
      </w:r>
      <w:r w:rsidR="008D6328" w:rsidRPr="00FB0D04">
        <w:rPr>
          <w:spacing w:val="0"/>
          <w:cs/>
        </w:rPr>
        <w:t>ไม่รับซื้อคืนหน่วยลงทุน ซึ่งไม่มีการกำหนดอายุโครงการ</w:t>
      </w:r>
      <w:r w:rsidR="00EA2B14" w:rsidRPr="00FB0D04">
        <w:rPr>
          <w:rFonts w:hint="cs"/>
          <w:spacing w:val="0"/>
          <w:cs/>
        </w:rPr>
        <w:t xml:space="preserve"> จดทะเบียนเป็นกองทรัสต์ เมื่อวันที่ </w:t>
      </w:r>
      <w:r w:rsidR="00EA2B14" w:rsidRPr="00FB0D04">
        <w:rPr>
          <w:spacing w:val="0"/>
        </w:rPr>
        <w:t xml:space="preserve">10 </w:t>
      </w:r>
      <w:r w:rsidR="00EA2B14" w:rsidRPr="00FB0D04">
        <w:rPr>
          <w:rFonts w:hint="cs"/>
          <w:spacing w:val="0"/>
          <w:cs/>
        </w:rPr>
        <w:t xml:space="preserve">กันยายน </w:t>
      </w:r>
      <w:r w:rsidR="00EA2B14" w:rsidRPr="00FB0D04">
        <w:rPr>
          <w:spacing w:val="0"/>
        </w:rPr>
        <w:t xml:space="preserve">2567 </w:t>
      </w:r>
      <w:bookmarkEnd w:id="2"/>
      <w:r w:rsidR="00EA2B14" w:rsidRPr="00FB0D04">
        <w:rPr>
          <w:rFonts w:hint="cs"/>
          <w:spacing w:val="0"/>
          <w:cs/>
        </w:rPr>
        <w:t xml:space="preserve">ซึ่งเป็นกองทรัสต์ที่เกิดจากการแปลงสภาพจากกองทุนรวมอสังหาริมทรัพย์และสิทธิการเช่าโลตัสส์ รีเทล โกรท </w:t>
      </w:r>
      <w:r w:rsidR="00EA2B14" w:rsidRPr="00FB0D04">
        <w:rPr>
          <w:spacing w:val="0"/>
        </w:rPr>
        <w:t>(“</w:t>
      </w:r>
      <w:r w:rsidR="00EA2B14" w:rsidRPr="00FB0D04">
        <w:rPr>
          <w:rFonts w:hint="cs"/>
          <w:spacing w:val="0"/>
          <w:cs/>
        </w:rPr>
        <w:t>กองทุนรวม</w:t>
      </w:r>
      <w:r w:rsidR="00EA2B14" w:rsidRPr="00FB0D04">
        <w:rPr>
          <w:spacing w:val="0"/>
        </w:rPr>
        <w:t xml:space="preserve">”) </w:t>
      </w:r>
      <w:r w:rsidR="00EA2B14" w:rsidRPr="00FB0D04">
        <w:rPr>
          <w:rFonts w:hint="cs"/>
          <w:spacing w:val="0"/>
          <w:cs/>
        </w:rPr>
        <w:t>และได้รับมาซึ่งสินทรัพย์และภา</w:t>
      </w:r>
      <w:r w:rsidR="004C74B5" w:rsidRPr="00FB0D04">
        <w:rPr>
          <w:rFonts w:hint="cs"/>
          <w:spacing w:val="0"/>
          <w:cs/>
        </w:rPr>
        <w:t>ร</w:t>
      </w:r>
      <w:r w:rsidR="00EA2B14" w:rsidRPr="00FB0D04">
        <w:rPr>
          <w:rFonts w:hint="cs"/>
          <w:spacing w:val="0"/>
          <w:cs/>
        </w:rPr>
        <w:t xml:space="preserve">ะของกองทุนรวมเมื่อวันที่ </w:t>
      </w:r>
      <w:r w:rsidR="00EA2B14" w:rsidRPr="00FB0D04">
        <w:rPr>
          <w:spacing w:val="0"/>
        </w:rPr>
        <w:t xml:space="preserve">26 </w:t>
      </w:r>
      <w:r w:rsidR="00EA2B14" w:rsidRPr="00FB0D04">
        <w:rPr>
          <w:rFonts w:hint="cs"/>
          <w:spacing w:val="0"/>
          <w:cs/>
        </w:rPr>
        <w:t xml:space="preserve">พฤศจิกายน </w:t>
      </w:r>
      <w:r w:rsidR="00EA2B14" w:rsidRPr="00FB0D04">
        <w:rPr>
          <w:spacing w:val="0"/>
        </w:rPr>
        <w:t xml:space="preserve">2567 </w:t>
      </w:r>
      <w:r w:rsidR="00EA2B14" w:rsidRPr="00FB0D04">
        <w:rPr>
          <w:rFonts w:hint="cs"/>
          <w:spacing w:val="0"/>
          <w:cs/>
        </w:rPr>
        <w:t>ตามสัญญาโอนสิทธิและหน้าที่ภายใต้สัญญาตกลงกระทำการ</w:t>
      </w:r>
      <w:bookmarkEnd w:id="3"/>
      <w:r w:rsidR="00EA2B14" w:rsidRPr="00FB0D04">
        <w:rPr>
          <w:rFonts w:hint="cs"/>
          <w:spacing w:val="0"/>
          <w:cs/>
        </w:rPr>
        <w:t xml:space="preserve"> </w:t>
      </w:r>
      <w:r w:rsidR="004C74B5" w:rsidRPr="00FB0D04">
        <w:rPr>
          <w:rFonts w:hint="cs"/>
          <w:spacing w:val="0"/>
          <w:cs/>
        </w:rPr>
        <w:t xml:space="preserve">ประกอบด้วย </w:t>
      </w:r>
      <w:r w:rsidR="004C74B5" w:rsidRPr="00FB0D04">
        <w:rPr>
          <w:spacing w:val="0"/>
          <w:cs/>
        </w:rPr>
        <w:t>ศูนย์การค้าของโลตัสส์</w:t>
      </w:r>
      <w:r w:rsidR="004C74B5" w:rsidRPr="00FB0D04">
        <w:rPr>
          <w:rFonts w:hint="cs"/>
          <w:spacing w:val="0"/>
          <w:cs/>
        </w:rPr>
        <w:t xml:space="preserve">จำนวน </w:t>
      </w:r>
      <w:r w:rsidR="00EA2B14" w:rsidRPr="00FB0D04">
        <w:rPr>
          <w:spacing w:val="0"/>
        </w:rPr>
        <w:t xml:space="preserve">23 </w:t>
      </w:r>
      <w:r w:rsidR="00EA2B14" w:rsidRPr="00FB0D04">
        <w:rPr>
          <w:rFonts w:hint="cs"/>
          <w:spacing w:val="0"/>
          <w:cs/>
        </w:rPr>
        <w:t>โครงการ</w:t>
      </w:r>
      <w:r w:rsidR="00E83AD9" w:rsidRPr="00FB0D04">
        <w:rPr>
          <w:color w:val="FF0000"/>
          <w:spacing w:val="0"/>
        </w:rPr>
        <w:t xml:space="preserve"> </w:t>
      </w:r>
    </w:p>
    <w:p w14:paraId="23D48C11" w14:textId="77777777" w:rsidR="000C3688" w:rsidRPr="00FB0D04" w:rsidRDefault="000C3688" w:rsidP="008533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spacing w:val="0"/>
        </w:rPr>
      </w:pPr>
    </w:p>
    <w:p w14:paraId="4F2885F3" w14:textId="6ACB154C" w:rsidR="000C3688" w:rsidRPr="00FB0D04" w:rsidRDefault="000C3688" w:rsidP="00EA2B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bookmarkStart w:id="4" w:name="_Hlk190294928"/>
      <w:r w:rsidRPr="00FB0D04">
        <w:rPr>
          <w:spacing w:val="0"/>
          <w:cs/>
        </w:rPr>
        <w:t xml:space="preserve">บริษัท แอ็กซ์ตร้า ฟิวเจอร์ ซิตี้ พร็อพเพอร์ตี้ รีท จำกัด (“ผู้จัดการกองทรัสต์”) </w:t>
      </w:r>
      <w:r w:rsidR="00EA2B14" w:rsidRPr="00FB0D04">
        <w:rPr>
          <w:rFonts w:hint="cs"/>
          <w:spacing w:val="0"/>
          <w:cs/>
        </w:rPr>
        <w:t>เป็นผู้</w:t>
      </w:r>
      <w:r w:rsidR="0085331A" w:rsidRPr="00FB0D04">
        <w:rPr>
          <w:rFonts w:hint="cs"/>
          <w:spacing w:val="0"/>
          <w:cs/>
        </w:rPr>
        <w:t>บริหาร</w:t>
      </w:r>
      <w:r w:rsidR="00EA2B14" w:rsidRPr="00FB0D04">
        <w:rPr>
          <w:rFonts w:hint="cs"/>
          <w:spacing w:val="0"/>
          <w:cs/>
        </w:rPr>
        <w:t xml:space="preserve">จัดการกองทรัสต์ </w:t>
      </w:r>
      <w:r w:rsidRPr="00FB0D04">
        <w:rPr>
          <w:spacing w:val="0"/>
          <w:cs/>
        </w:rPr>
        <w:t>โดยมีบริษัทหลักทรัพย์จัดการกองทุน กรุงไทย จำกัด (มหาชน) ทำหน้าที่เป็นทรัสตีของกองทรัสต์ และบริษัท ซีพี แอ็กซ์ตร้า จำกัด (มหาชน) ทำหน้าที่เป็นผู้บริหารอสังหาริมทรัพย์</w:t>
      </w:r>
    </w:p>
    <w:bookmarkEnd w:id="4"/>
    <w:p w14:paraId="60A78D79" w14:textId="77777777" w:rsidR="000C3688" w:rsidRPr="00FB0D04" w:rsidRDefault="000C3688" w:rsidP="000C3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</w:p>
    <w:p w14:paraId="16EB3EC4" w14:textId="55CD5602" w:rsidR="000C3688" w:rsidRPr="00FB0D04" w:rsidRDefault="000C3688" w:rsidP="000C3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r w:rsidRPr="00FB0D04">
        <w:rPr>
          <w:spacing w:val="0"/>
          <w:cs/>
        </w:rPr>
        <w:t>ผู้ถือหุ้นหน่วยทรัสต์รายใหญ่ในระหว่าง</w:t>
      </w:r>
      <w:r w:rsidR="00FD1B0F">
        <w:rPr>
          <w:rFonts w:hint="cs"/>
          <w:spacing w:val="0"/>
          <w:cs/>
        </w:rPr>
        <w:t>งวด</w:t>
      </w:r>
      <w:r w:rsidRPr="00FB0D04">
        <w:rPr>
          <w:spacing w:val="0"/>
          <w:cs/>
        </w:rPr>
        <w:t xml:space="preserve">ได้แก่ บริษัท ซีพี แอ็กซ์ตร้า จำกัด (มหาชน) </w:t>
      </w:r>
      <w:r w:rsidR="00F56381" w:rsidRPr="00FB0D04">
        <w:rPr>
          <w:rFonts w:hint="cs"/>
          <w:spacing w:val="0"/>
          <w:cs/>
        </w:rPr>
        <w:t>(</w:t>
      </w:r>
      <w:r w:rsidRPr="00FB0D04">
        <w:rPr>
          <w:spacing w:val="0"/>
          <w:cs/>
        </w:rPr>
        <w:t xml:space="preserve">ถือหน่วยทรัสต์ร้อยละ </w:t>
      </w:r>
      <w:r w:rsidRPr="00FB0D04">
        <w:rPr>
          <w:spacing w:val="0"/>
        </w:rPr>
        <w:t>25.00</w:t>
      </w:r>
      <w:r w:rsidR="00F56381" w:rsidRPr="00FB0D04">
        <w:rPr>
          <w:rFonts w:hint="cs"/>
          <w:spacing w:val="0"/>
          <w:cs/>
        </w:rPr>
        <w:t>)</w:t>
      </w:r>
      <w:r w:rsidR="00FB0D04">
        <w:rPr>
          <w:spacing w:val="0"/>
        </w:rPr>
        <w:t xml:space="preserve"> </w:t>
      </w:r>
      <w:r w:rsidRPr="00FB0D04">
        <w:rPr>
          <w:spacing w:val="0"/>
          <w:cs/>
        </w:rPr>
        <w:t>ซึ่งบริษัทเป็นนิติบุคคลที่จัดตั้งขึ้นในประเทศไทย</w:t>
      </w:r>
    </w:p>
    <w:p w14:paraId="59D39694" w14:textId="77777777" w:rsidR="000C3688" w:rsidRPr="00FB0D04" w:rsidRDefault="000C3688" w:rsidP="000C3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</w:p>
    <w:p w14:paraId="4B8AA9F9" w14:textId="3F799375" w:rsidR="00F84878" w:rsidRPr="00FB0D04" w:rsidRDefault="000C3688" w:rsidP="003E53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r w:rsidRPr="00FB0D04">
        <w:rPr>
          <w:spacing w:val="0"/>
          <w:cs/>
        </w:rPr>
        <w:t>กองทรัสต์มีนโยบายจ่ายเงินปันผล ตามหลักเกณฑ์และวิธีการที่กำหนดในหนังสือชี้ชวน</w:t>
      </w:r>
      <w:r w:rsidR="00F84878" w:rsidRPr="00FB0D04">
        <w:rPr>
          <w:spacing w:val="0"/>
        </w:rPr>
        <w:t xml:space="preserve"> </w:t>
      </w:r>
    </w:p>
    <w:p w14:paraId="21A7A5A0" w14:textId="795DFD85" w:rsidR="006B78DC" w:rsidRDefault="006B78DC" w:rsidP="00F84878">
      <w:pPr>
        <w:tabs>
          <w:tab w:val="clear" w:pos="454"/>
          <w:tab w:val="left" w:pos="540"/>
        </w:tabs>
        <w:ind w:left="540" w:right="-45"/>
        <w:jc w:val="thaiDistribute"/>
      </w:pPr>
      <w:r>
        <w:br w:type="page"/>
      </w:r>
    </w:p>
    <w:p w14:paraId="180E866C" w14:textId="4689EFE8" w:rsidR="003057D6" w:rsidRPr="00457A97" w:rsidRDefault="00664D4B" w:rsidP="00FE705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  <w:cs/>
        </w:rPr>
      </w:pPr>
      <w:r w:rsidRPr="00457A97">
        <w:rPr>
          <w:b/>
          <w:bCs/>
          <w:szCs w:val="30"/>
          <w:cs/>
        </w:rPr>
        <w:t>เกณฑ์การจัดทำงบการเงิน</w:t>
      </w:r>
      <w:r w:rsidR="0038289B">
        <w:rPr>
          <w:rFonts w:hint="cs"/>
          <w:b/>
          <w:bCs/>
          <w:szCs w:val="30"/>
          <w:cs/>
        </w:rPr>
        <w:t>ระหว่างกาล</w:t>
      </w:r>
    </w:p>
    <w:p w14:paraId="00479ECD" w14:textId="77777777" w:rsidR="003057D6" w:rsidRPr="00457A97" w:rsidRDefault="003057D6" w:rsidP="0059219A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0" w:right="29"/>
        <w:jc w:val="thaiDistribute"/>
        <w:rPr>
          <w:rFonts w:eastAsia="Angsana New"/>
        </w:rPr>
      </w:pPr>
    </w:p>
    <w:p w14:paraId="08476C79" w14:textId="34325E63" w:rsidR="0038289B" w:rsidRPr="00FB0D04" w:rsidRDefault="0038289B" w:rsidP="0038289B">
      <w:pPr>
        <w:spacing w:line="240" w:lineRule="auto"/>
        <w:ind w:left="540" w:right="-45"/>
        <w:jc w:val="thaiDistribute"/>
        <w:rPr>
          <w:spacing w:val="0"/>
          <w:sz w:val="29"/>
          <w:szCs w:val="29"/>
        </w:rPr>
      </w:pPr>
      <w:r w:rsidRPr="00FB0D04">
        <w:rPr>
          <w:spacing w:val="0"/>
          <w:sz w:val="29"/>
          <w:szCs w:val="29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ตามมาตรฐานการบัญชีฉบับที่ </w:t>
      </w:r>
      <w:r w:rsidRPr="00FB0D04">
        <w:rPr>
          <w:spacing w:val="0"/>
          <w:sz w:val="29"/>
          <w:szCs w:val="29"/>
        </w:rPr>
        <w:t>34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 xml:space="preserve">เรื่อง </w:t>
      </w:r>
      <w:r w:rsidRPr="00FB0D04">
        <w:rPr>
          <w:i/>
          <w:iCs/>
          <w:spacing w:val="0"/>
          <w:sz w:val="29"/>
          <w:szCs w:val="29"/>
          <w:cs/>
        </w:rPr>
        <w:t>การรายงานทางการเงินระหว่างกาล</w:t>
      </w:r>
      <w:r w:rsidRPr="00FB0D04">
        <w:rPr>
          <w:spacing w:val="0"/>
          <w:sz w:val="29"/>
          <w:szCs w:val="29"/>
          <w:cs/>
        </w:rPr>
        <w:t xml:space="preserve"> รวมถึงแนวปฏิบัติทางบัญชีสำหรับกองทุนรวมอสังหาริมทรัพย์ ทรัสต์เพื่อ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>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กองทุนรวมโครงสร้างพื้นฐานและทรัสต์เพื่อการลงทุนในโครงสร้างพื้นฐานที่สมาคมบริษัทจัดการลงทุน</w:t>
      </w:r>
      <w:r w:rsidRPr="00FB0D04">
        <w:rPr>
          <w:spacing w:val="0"/>
          <w:sz w:val="29"/>
          <w:szCs w:val="29"/>
        </w:rPr>
        <w:t xml:space="preserve"> (“</w:t>
      </w:r>
      <w:r w:rsidRPr="00FB0D04">
        <w:rPr>
          <w:spacing w:val="0"/>
          <w:sz w:val="29"/>
          <w:szCs w:val="29"/>
          <w:cs/>
        </w:rPr>
        <w:t>สมาคม</w:t>
      </w:r>
      <w:r w:rsidRPr="00FB0D04">
        <w:rPr>
          <w:spacing w:val="0"/>
          <w:sz w:val="29"/>
          <w:szCs w:val="29"/>
        </w:rPr>
        <w:t xml:space="preserve">”) </w:t>
      </w:r>
      <w:r w:rsidRPr="00FB0D04">
        <w:rPr>
          <w:spacing w:val="0"/>
          <w:sz w:val="29"/>
          <w:szCs w:val="29"/>
          <w:cs/>
        </w:rPr>
        <w:t>กำหนดโดยได้รับความเห็นชอบจากสำนักงานคณะกรรมการกำกับหลักทรัพย์และ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 xml:space="preserve">ตลาดหลักทรัพย์ ในกรณีเรื่องที่แนวปฏิบัติทางบัญชีฉบับนี้ไม่ได้กำหนดไว้ กองทรัสต์ต้องปฏิบัติตามมาตรฐานการรายงานทางการเงินที่ออกโดยสภาวิชาชีพบัญชี </w:t>
      </w:r>
      <w:r w:rsidRPr="00FB0D04">
        <w:rPr>
          <w:spacing w:val="0"/>
          <w:sz w:val="29"/>
          <w:szCs w:val="29"/>
        </w:rPr>
        <w:t>(“</w:t>
      </w:r>
      <w:r w:rsidRPr="00FB0D04">
        <w:rPr>
          <w:spacing w:val="0"/>
          <w:sz w:val="29"/>
          <w:szCs w:val="29"/>
          <w:cs/>
        </w:rPr>
        <w:t>แนวปฏิบัติทางบัญชี</w:t>
      </w:r>
      <w:r w:rsidRPr="00FB0D04">
        <w:rPr>
          <w:spacing w:val="0"/>
          <w:sz w:val="29"/>
          <w:szCs w:val="29"/>
        </w:rPr>
        <w:t xml:space="preserve">”) </w:t>
      </w:r>
      <w:r w:rsidRPr="00FB0D04">
        <w:rPr>
          <w:rFonts w:hint="cs"/>
          <w:spacing w:val="0"/>
          <w:sz w:val="29"/>
          <w:szCs w:val="29"/>
          <w:cs/>
        </w:rPr>
        <w:t>โดยง</w:t>
      </w:r>
      <w:r w:rsidRPr="00FB0D04">
        <w:rPr>
          <w:spacing w:val="0"/>
          <w:sz w:val="29"/>
          <w:szCs w:val="29"/>
          <w:cs/>
        </w:rPr>
        <w:t>บการเงินระหว่างกาลนี้มิได้รวมข้อมูล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>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ดังนั้นการอ่านงบการเงินระหว่างกาลนี้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 xml:space="preserve">จึงควรอ่านควบคู่กับงบการเงินของกองทรัสต์สำหรับปีสิ้นสุดวันที่ </w:t>
      </w:r>
      <w:r w:rsidRPr="00FB0D04">
        <w:rPr>
          <w:spacing w:val="0"/>
          <w:sz w:val="29"/>
          <w:szCs w:val="29"/>
        </w:rPr>
        <w:t>31</w:t>
      </w:r>
      <w:r w:rsidRPr="00FB0D04">
        <w:rPr>
          <w:spacing w:val="0"/>
          <w:sz w:val="29"/>
          <w:szCs w:val="29"/>
          <w:cs/>
        </w:rPr>
        <w:t xml:space="preserve"> ธันวาคม </w:t>
      </w:r>
      <w:r w:rsidRPr="00FB0D04">
        <w:rPr>
          <w:spacing w:val="0"/>
          <w:sz w:val="29"/>
          <w:szCs w:val="29"/>
        </w:rPr>
        <w:t>256</w:t>
      </w:r>
      <w:r w:rsidR="0068321B" w:rsidRPr="00FB0D04">
        <w:rPr>
          <w:spacing w:val="0"/>
          <w:sz w:val="29"/>
          <w:szCs w:val="29"/>
        </w:rPr>
        <w:t>7</w:t>
      </w:r>
    </w:p>
    <w:p w14:paraId="37190E23" w14:textId="77777777" w:rsidR="0038289B" w:rsidRPr="00FB0D04" w:rsidRDefault="0038289B" w:rsidP="0038289B">
      <w:pPr>
        <w:tabs>
          <w:tab w:val="left" w:pos="540"/>
        </w:tabs>
        <w:spacing w:line="240" w:lineRule="auto"/>
        <w:ind w:left="547" w:right="29"/>
        <w:jc w:val="thaiDistribute"/>
        <w:rPr>
          <w:i/>
          <w:iCs/>
          <w:spacing w:val="0"/>
          <w:sz w:val="29"/>
          <w:szCs w:val="29"/>
        </w:rPr>
      </w:pPr>
    </w:p>
    <w:p w14:paraId="574026AF" w14:textId="14824E59" w:rsidR="0038289B" w:rsidRPr="00FB0D04" w:rsidRDefault="0038289B" w:rsidP="0038289B">
      <w:pPr>
        <w:spacing w:line="240" w:lineRule="auto"/>
        <w:ind w:left="540" w:right="-45"/>
        <w:jc w:val="thaiDistribute"/>
        <w:rPr>
          <w:spacing w:val="0"/>
          <w:sz w:val="29"/>
          <w:szCs w:val="29"/>
        </w:rPr>
      </w:pPr>
      <w:r w:rsidRPr="00FB0D04">
        <w:rPr>
          <w:spacing w:val="0"/>
          <w:sz w:val="29"/>
          <w:szCs w:val="29"/>
          <w:cs/>
        </w:rPr>
        <w:t>ในการจัดทำงบการเงินระหว่างกาล ผู้จัดการกองทรัสต์ได้มีการใช้วิจารณญาณและการประมาณการในการ</w:t>
      </w:r>
      <w:r w:rsidRPr="00FB0D04">
        <w:rPr>
          <w:spacing w:val="0"/>
          <w:sz w:val="29"/>
          <w:szCs w:val="29"/>
          <w:cs/>
        </w:rPr>
        <w:br/>
        <w:t>ประมาณมูลค่ายุติธรรมของสินทรัพย์ตามนโยบายการบัญชีของกองทรัสต์ ซึ่งผลที่เกิดขึ้นจริงอาจแตกต่างจากที่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>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</w:t>
      </w:r>
      <w:r w:rsidRPr="00FB0D04">
        <w:rPr>
          <w:spacing w:val="0"/>
          <w:sz w:val="29"/>
          <w:szCs w:val="29"/>
          <w:cs/>
        </w:rPr>
        <w:br/>
        <w:t>ความไม่แน่นอนนั้นไม่แตกต่างจากที่ได้อธิบายไว้ในงบการเงินสำหรับ</w:t>
      </w:r>
      <w:r w:rsidRPr="00FB0D04">
        <w:rPr>
          <w:rFonts w:hint="cs"/>
          <w:spacing w:val="0"/>
          <w:sz w:val="29"/>
          <w:szCs w:val="29"/>
          <w:cs/>
        </w:rPr>
        <w:t>ปีสิ้นสุด</w:t>
      </w:r>
      <w:r w:rsidRPr="00FB0D04">
        <w:rPr>
          <w:spacing w:val="0"/>
          <w:sz w:val="29"/>
          <w:szCs w:val="29"/>
          <w:cs/>
        </w:rPr>
        <w:t xml:space="preserve">วันที่ </w:t>
      </w:r>
      <w:r w:rsidRPr="00FB0D04">
        <w:rPr>
          <w:spacing w:val="0"/>
          <w:sz w:val="29"/>
          <w:szCs w:val="29"/>
        </w:rPr>
        <w:t xml:space="preserve">31 </w:t>
      </w:r>
      <w:r w:rsidRPr="00FB0D04">
        <w:rPr>
          <w:spacing w:val="0"/>
          <w:sz w:val="29"/>
          <w:szCs w:val="29"/>
          <w:cs/>
        </w:rPr>
        <w:t>ธันวาคม</w:t>
      </w:r>
      <w:r w:rsidR="00FB0D04">
        <w:rPr>
          <w:spacing w:val="0"/>
          <w:sz w:val="29"/>
          <w:szCs w:val="29"/>
        </w:rPr>
        <w:t xml:space="preserve"> 2567</w:t>
      </w:r>
    </w:p>
    <w:p w14:paraId="12AF3C46" w14:textId="77777777" w:rsidR="0030724D" w:rsidRPr="0030724D" w:rsidRDefault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</w:rPr>
      </w:pPr>
    </w:p>
    <w:p w14:paraId="67A81255" w14:textId="78C023F8" w:rsidR="0030724D" w:rsidRPr="00F3128E" w:rsidRDefault="0030724D" w:rsidP="00F3128E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F3128E">
        <w:rPr>
          <w:b/>
          <w:bCs/>
          <w:szCs w:val="30"/>
          <w:cs/>
        </w:rPr>
        <w:t>บุคคลหรือกิจการที่เกี่ยวข้องกัน</w:t>
      </w:r>
    </w:p>
    <w:p w14:paraId="35D43CF8" w14:textId="77777777" w:rsidR="0030724D" w:rsidRPr="0030724D" w:rsidRDefault="0030724D" w:rsidP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eastAsia="Cordia New"/>
        </w:rPr>
      </w:pPr>
    </w:p>
    <w:p w14:paraId="2A33B3C3" w14:textId="57E96B92" w:rsidR="0030724D" w:rsidRPr="00FB0D04" w:rsidRDefault="0030724D" w:rsidP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  <w:cs/>
        </w:rPr>
      </w:pPr>
      <w:r w:rsidRPr="00FB0D04">
        <w:rPr>
          <w:rFonts w:eastAsia="Calibri"/>
          <w:spacing w:val="0"/>
          <w:cs/>
        </w:rPr>
        <w:t xml:space="preserve">ความสัมพันธ์กับบุคคลหรือกิจการที่เกี่ยวข้องกันและนโยบายการกำหนดราคา ไม่มีการเปลี่ยนแปลงอย่างมีสาระสำคัญจากงบการเงินสำหรับปีสิ้นสุดวันที่ </w:t>
      </w:r>
      <w:r w:rsidRPr="00FB0D04">
        <w:rPr>
          <w:rFonts w:eastAsia="Calibri"/>
          <w:spacing w:val="0"/>
        </w:rPr>
        <w:t xml:space="preserve">31 </w:t>
      </w:r>
      <w:r w:rsidRPr="00FB0D04">
        <w:rPr>
          <w:rFonts w:eastAsia="Calibri"/>
          <w:spacing w:val="0"/>
          <w:cs/>
        </w:rPr>
        <w:t xml:space="preserve">ธันวาคม </w:t>
      </w:r>
      <w:r w:rsidRPr="00FB0D04">
        <w:rPr>
          <w:rFonts w:eastAsia="Calibri"/>
          <w:spacing w:val="0"/>
        </w:rPr>
        <w:t>256</w:t>
      </w:r>
      <w:r w:rsidR="0068321B" w:rsidRPr="00FB0D04">
        <w:rPr>
          <w:rFonts w:eastAsia="Calibri"/>
          <w:spacing w:val="0"/>
        </w:rPr>
        <w:t>7</w:t>
      </w:r>
    </w:p>
    <w:p w14:paraId="1C840620" w14:textId="77777777" w:rsidR="0030724D" w:rsidRPr="0030724D" w:rsidRDefault="0030724D" w:rsidP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eastAsia="Cordia New"/>
        </w:rPr>
      </w:pPr>
    </w:p>
    <w:p w14:paraId="6912F10C" w14:textId="77777777" w:rsidR="00BB603C" w:rsidRDefault="00BB60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</w:pPr>
      <w:r>
        <w:rPr>
          <w:cs/>
        </w:rPr>
        <w:br w:type="page"/>
      </w:r>
    </w:p>
    <w:p w14:paraId="0FEBBBA4" w14:textId="42B65CCD" w:rsidR="0030724D" w:rsidRPr="009D15E0" w:rsidRDefault="0030724D" w:rsidP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rPr>
          <w:spacing w:val="0"/>
        </w:rPr>
      </w:pPr>
      <w:r w:rsidRPr="009D15E0">
        <w:rPr>
          <w:spacing w:val="0"/>
          <w:cs/>
        </w:rPr>
        <w:t xml:space="preserve">รายการที่สำคัญกับกิจการที่เกี่ยวข้องกันสำหรับงวดสามเดือนสิ้นสุดวันที่ </w:t>
      </w:r>
      <w:r w:rsidRPr="009D15E0">
        <w:rPr>
          <w:spacing w:val="0"/>
        </w:rPr>
        <w:t xml:space="preserve">31 </w:t>
      </w:r>
      <w:r w:rsidRPr="009D15E0">
        <w:rPr>
          <w:spacing w:val="0"/>
          <w:cs/>
        </w:rPr>
        <w:t xml:space="preserve">มีนาคม </w:t>
      </w:r>
      <w:r w:rsidRPr="009D15E0">
        <w:rPr>
          <w:spacing w:val="0"/>
        </w:rPr>
        <w:t>2568</w:t>
      </w:r>
      <w:r w:rsidRPr="009D15E0">
        <w:rPr>
          <w:spacing w:val="0"/>
          <w:cs/>
        </w:rPr>
        <w:t xml:space="preserve"> สรุปได้ดังนี้</w:t>
      </w:r>
    </w:p>
    <w:p w14:paraId="1E73951B" w14:textId="77777777" w:rsidR="00855B94" w:rsidRDefault="00855B94" w:rsidP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7649"/>
        <w:gridCol w:w="1531"/>
      </w:tblGrid>
      <w:tr w:rsidR="00855B94" w:rsidRPr="00457A97" w14:paraId="56B8C84B" w14:textId="77777777" w:rsidTr="008C6488">
        <w:trPr>
          <w:tblHeader/>
        </w:trPr>
        <w:tc>
          <w:tcPr>
            <w:tcW w:w="4166" w:type="pct"/>
          </w:tcPr>
          <w:p w14:paraId="10BCD15B" w14:textId="7C4C375E" w:rsidR="00855B94" w:rsidRPr="00457A97" w:rsidRDefault="00855B94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</w:rPr>
            </w:pPr>
            <w:r w:rsidRPr="0030724D">
              <w:rPr>
                <w:b/>
                <w:bCs/>
                <w:i/>
                <w:iCs/>
                <w:cs/>
              </w:rPr>
              <w:t xml:space="preserve">สำหรับงวดสามเดือนสิ้นสุดวันที่ </w:t>
            </w:r>
            <w:r w:rsidRPr="0030724D">
              <w:rPr>
                <w:b/>
                <w:bCs/>
                <w:i/>
                <w:iCs/>
              </w:rPr>
              <w:t>31</w:t>
            </w:r>
            <w:r w:rsidRPr="0030724D">
              <w:rPr>
                <w:b/>
                <w:bCs/>
                <w:i/>
                <w:iCs/>
                <w:cs/>
              </w:rPr>
              <w:t xml:space="preserve"> มีนาคม</w:t>
            </w:r>
          </w:p>
        </w:tc>
        <w:tc>
          <w:tcPr>
            <w:tcW w:w="834" w:type="pct"/>
          </w:tcPr>
          <w:p w14:paraId="36B84841" w14:textId="2E10E874" w:rsidR="00855B94" w:rsidRPr="00457A97" w:rsidRDefault="00855B94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>
              <w:rPr>
                <w:spacing w:val="-8"/>
              </w:rPr>
              <w:t>2568</w:t>
            </w:r>
          </w:p>
        </w:tc>
      </w:tr>
      <w:tr w:rsidR="00855B94" w:rsidRPr="00457A97" w14:paraId="76AFF423" w14:textId="77777777" w:rsidTr="008C6488">
        <w:trPr>
          <w:tblHeader/>
        </w:trPr>
        <w:tc>
          <w:tcPr>
            <w:tcW w:w="4166" w:type="pct"/>
          </w:tcPr>
          <w:p w14:paraId="2FEAF886" w14:textId="77777777" w:rsidR="00855B94" w:rsidRPr="00457A97" w:rsidRDefault="00855B94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834" w:type="pct"/>
          </w:tcPr>
          <w:p w14:paraId="644CF06A" w14:textId="77777777" w:rsidR="00855B94" w:rsidRPr="00457A97" w:rsidRDefault="00855B94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i/>
                <w:iCs/>
                <w:spacing w:val="-8"/>
                <w:cs/>
              </w:rPr>
            </w:pPr>
            <w:r w:rsidRPr="00457A97">
              <w:rPr>
                <w:i/>
                <w:iCs/>
                <w:spacing w:val="-8"/>
              </w:rPr>
              <w:t>(</w:t>
            </w:r>
            <w:r w:rsidRPr="00457A97">
              <w:rPr>
                <w:rFonts w:hint="cs"/>
                <w:i/>
                <w:iCs/>
                <w:spacing w:val="-8"/>
                <w:cs/>
              </w:rPr>
              <w:t>พันบาท)</w:t>
            </w:r>
          </w:p>
        </w:tc>
      </w:tr>
      <w:tr w:rsidR="00855B94" w:rsidRPr="00457A97" w14:paraId="68A3B62A" w14:textId="77777777" w:rsidTr="008C6488">
        <w:tc>
          <w:tcPr>
            <w:tcW w:w="4166" w:type="pct"/>
            <w:hideMark/>
          </w:tcPr>
          <w:p w14:paraId="5735D68E" w14:textId="77777777" w:rsidR="00855B94" w:rsidRPr="00457A97" w:rsidRDefault="00855B94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</w:rPr>
            </w:pPr>
            <w:r w:rsidRPr="00457A97">
              <w:rPr>
                <w:b/>
                <w:bCs/>
                <w:i/>
                <w:iCs/>
                <w:cs/>
              </w:rPr>
              <w:t>รายได้</w:t>
            </w:r>
          </w:p>
        </w:tc>
        <w:tc>
          <w:tcPr>
            <w:tcW w:w="834" w:type="pct"/>
          </w:tcPr>
          <w:p w14:paraId="4774D888" w14:textId="77777777" w:rsidR="00855B94" w:rsidRPr="00457A97" w:rsidRDefault="00855B94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</w:tc>
      </w:tr>
      <w:tr w:rsidR="00855B94" w:rsidRPr="00457A97" w14:paraId="76F62BBC" w14:textId="77777777" w:rsidTr="008C6488">
        <w:tc>
          <w:tcPr>
            <w:tcW w:w="4166" w:type="pct"/>
            <w:hideMark/>
          </w:tcPr>
          <w:p w14:paraId="6B906483" w14:textId="77777777" w:rsidR="00855B94" w:rsidRPr="00457A97" w:rsidRDefault="00855B94" w:rsidP="00537306">
            <w:pPr>
              <w:tabs>
                <w:tab w:val="clear" w:pos="227"/>
                <w:tab w:val="clear" w:pos="454"/>
                <w:tab w:val="clear" w:pos="680"/>
                <w:tab w:val="clear" w:pos="6549"/>
                <w:tab w:val="left" w:pos="720"/>
                <w:tab w:val="left" w:pos="4751"/>
              </w:tabs>
              <w:spacing w:line="240" w:lineRule="auto"/>
              <w:ind w:right="29"/>
            </w:pPr>
            <w:r w:rsidRPr="00457A97">
              <w:rPr>
                <w:cs/>
              </w:rPr>
              <w:t>รายได้ค่าเช่าและค่าบริการ</w:t>
            </w:r>
          </w:p>
        </w:tc>
        <w:tc>
          <w:tcPr>
            <w:tcW w:w="834" w:type="pct"/>
          </w:tcPr>
          <w:p w14:paraId="1D6CEE14" w14:textId="77777777" w:rsidR="00855B94" w:rsidRPr="00457A97" w:rsidRDefault="00855B94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</w:pPr>
          </w:p>
        </w:tc>
      </w:tr>
      <w:tr w:rsidR="00A3088A" w:rsidRPr="00457A97" w14:paraId="41DF91A1" w14:textId="77777777" w:rsidTr="00CD05EC">
        <w:tc>
          <w:tcPr>
            <w:tcW w:w="4166" w:type="pct"/>
          </w:tcPr>
          <w:p w14:paraId="6EF78688" w14:textId="2C11BB18" w:rsidR="00A3088A" w:rsidRPr="00457A97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834" w:type="pct"/>
          </w:tcPr>
          <w:p w14:paraId="28F1087E" w14:textId="5CFC232F" w:rsidR="00A3088A" w:rsidRPr="00457A97" w:rsidRDefault="00A3088A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240,045</w:t>
            </w:r>
          </w:p>
        </w:tc>
      </w:tr>
      <w:tr w:rsidR="00A3088A" w:rsidRPr="00457A97" w14:paraId="4764FFE2" w14:textId="77777777" w:rsidTr="00CD05EC">
        <w:tc>
          <w:tcPr>
            <w:tcW w:w="4166" w:type="pct"/>
          </w:tcPr>
          <w:p w14:paraId="7639E500" w14:textId="3F435B57" w:rsidR="00A3088A" w:rsidRPr="00457A97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457A97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834" w:type="pct"/>
            <w:tcBorders>
              <w:bottom w:val="single" w:sz="4" w:space="0" w:color="auto"/>
            </w:tcBorders>
          </w:tcPr>
          <w:p w14:paraId="26132451" w14:textId="6EB04550" w:rsidR="00A3088A" w:rsidRPr="00457A97" w:rsidRDefault="00A3088A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9,528</w:t>
            </w:r>
          </w:p>
        </w:tc>
      </w:tr>
      <w:tr w:rsidR="00A3088A" w:rsidRPr="00457A97" w14:paraId="795CBF29" w14:textId="77777777" w:rsidTr="00CD05EC">
        <w:tc>
          <w:tcPr>
            <w:tcW w:w="4166" w:type="pct"/>
            <w:hideMark/>
          </w:tcPr>
          <w:p w14:paraId="5CF8CD85" w14:textId="149F643B" w:rsidR="00A3088A" w:rsidRPr="00A3088A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b/>
                <w:bCs/>
              </w:rPr>
            </w:pPr>
            <w:r w:rsidRPr="00A3088A">
              <w:rPr>
                <w:b/>
                <w:bCs/>
                <w:cs/>
              </w:rPr>
              <w:t>รวม</w:t>
            </w:r>
          </w:p>
        </w:tc>
        <w:tc>
          <w:tcPr>
            <w:tcW w:w="834" w:type="pct"/>
            <w:tcBorders>
              <w:top w:val="single" w:sz="4" w:space="0" w:color="auto"/>
              <w:bottom w:val="double" w:sz="4" w:space="0" w:color="auto"/>
            </w:tcBorders>
          </w:tcPr>
          <w:p w14:paraId="4FF15BD4" w14:textId="7D2FA8DD" w:rsidR="00A3088A" w:rsidRPr="00457A97" w:rsidRDefault="00A3088A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249,573</w:t>
            </w:r>
          </w:p>
        </w:tc>
      </w:tr>
      <w:tr w:rsidR="00A3088A" w:rsidRPr="00457A97" w14:paraId="262FF7AA" w14:textId="77777777" w:rsidTr="008C6488">
        <w:tc>
          <w:tcPr>
            <w:tcW w:w="4166" w:type="pct"/>
          </w:tcPr>
          <w:p w14:paraId="761E7E5A" w14:textId="77777777" w:rsidR="00A3088A" w:rsidRPr="00B8277A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</w:p>
        </w:tc>
        <w:tc>
          <w:tcPr>
            <w:tcW w:w="834" w:type="pct"/>
            <w:tcBorders>
              <w:top w:val="double" w:sz="4" w:space="0" w:color="auto"/>
            </w:tcBorders>
          </w:tcPr>
          <w:p w14:paraId="0AE249A5" w14:textId="77777777" w:rsidR="00A3088A" w:rsidRPr="00457A97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20"/>
                <w:szCs w:val="20"/>
              </w:rPr>
            </w:pPr>
          </w:p>
        </w:tc>
      </w:tr>
      <w:tr w:rsidR="00A3088A" w:rsidRPr="00457A97" w14:paraId="438F7DE2" w14:textId="77777777" w:rsidTr="008C6488">
        <w:tc>
          <w:tcPr>
            <w:tcW w:w="4166" w:type="pct"/>
          </w:tcPr>
          <w:p w14:paraId="193CFB7E" w14:textId="77777777" w:rsidR="00A3088A" w:rsidRPr="00457A97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457A97">
              <w:rPr>
                <w:rFonts w:hint="cs"/>
                <w:cs/>
              </w:rPr>
              <w:t>รายได้ดอกเบี้ย</w:t>
            </w:r>
          </w:p>
        </w:tc>
        <w:tc>
          <w:tcPr>
            <w:tcW w:w="834" w:type="pct"/>
          </w:tcPr>
          <w:p w14:paraId="5388D63B" w14:textId="77777777" w:rsidR="00A3088A" w:rsidRPr="00457A97" w:rsidRDefault="00A3088A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</w:pPr>
          </w:p>
        </w:tc>
      </w:tr>
      <w:tr w:rsidR="00A3088A" w:rsidRPr="00457A97" w14:paraId="38BC2F82" w14:textId="77777777" w:rsidTr="008C6488">
        <w:tc>
          <w:tcPr>
            <w:tcW w:w="4166" w:type="pct"/>
          </w:tcPr>
          <w:p w14:paraId="72DD28E1" w14:textId="77777777" w:rsidR="00A3088A" w:rsidRPr="00457A97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36" w:right="29"/>
              <w:rPr>
                <w:cs/>
              </w:rPr>
            </w:pPr>
            <w:r w:rsidRPr="00457A97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834" w:type="pct"/>
            <w:tcBorders>
              <w:bottom w:val="double" w:sz="4" w:space="0" w:color="auto"/>
            </w:tcBorders>
          </w:tcPr>
          <w:p w14:paraId="29764184" w14:textId="1DA63A42" w:rsidR="00A3088A" w:rsidRPr="00457A97" w:rsidRDefault="00A3088A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1,241</w:t>
            </w:r>
          </w:p>
        </w:tc>
      </w:tr>
      <w:tr w:rsidR="00A3088A" w:rsidRPr="00457A97" w14:paraId="276A2434" w14:textId="77777777" w:rsidTr="008C6488">
        <w:trPr>
          <w:trHeight w:val="188"/>
        </w:trPr>
        <w:tc>
          <w:tcPr>
            <w:tcW w:w="4166" w:type="pct"/>
          </w:tcPr>
          <w:p w14:paraId="26775DCD" w14:textId="77777777" w:rsidR="00A3088A" w:rsidRPr="00B8277A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</w:p>
        </w:tc>
        <w:tc>
          <w:tcPr>
            <w:tcW w:w="834" w:type="pct"/>
            <w:tcBorders>
              <w:top w:val="double" w:sz="4" w:space="0" w:color="auto"/>
            </w:tcBorders>
          </w:tcPr>
          <w:p w14:paraId="4C565791" w14:textId="77777777" w:rsidR="00A3088A" w:rsidRPr="00457A97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20"/>
                <w:szCs w:val="20"/>
              </w:rPr>
            </w:pPr>
          </w:p>
        </w:tc>
      </w:tr>
      <w:tr w:rsidR="00A3088A" w:rsidRPr="00457A97" w14:paraId="122394D1" w14:textId="77777777" w:rsidTr="008C6488">
        <w:tc>
          <w:tcPr>
            <w:tcW w:w="4166" w:type="pct"/>
          </w:tcPr>
          <w:p w14:paraId="30C42CBF" w14:textId="77777777" w:rsidR="00A3088A" w:rsidRPr="00457A97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</w:rPr>
            </w:pPr>
            <w:r w:rsidRPr="00457A97">
              <w:rPr>
                <w:rFonts w:hint="cs"/>
                <w:cs/>
              </w:rPr>
              <w:t>รายได้อื่น</w:t>
            </w:r>
          </w:p>
        </w:tc>
        <w:tc>
          <w:tcPr>
            <w:tcW w:w="834" w:type="pct"/>
          </w:tcPr>
          <w:p w14:paraId="70F56B55" w14:textId="77777777" w:rsidR="00A3088A" w:rsidRPr="00457A97" w:rsidRDefault="00A3088A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</w:tr>
      <w:tr w:rsidR="00A3088A" w:rsidRPr="00457A97" w14:paraId="40C12046" w14:textId="77777777" w:rsidTr="008C6488">
        <w:tc>
          <w:tcPr>
            <w:tcW w:w="4166" w:type="pct"/>
          </w:tcPr>
          <w:p w14:paraId="7A10CFFE" w14:textId="77777777" w:rsidR="00A3088A" w:rsidRPr="00457A97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b/>
                <w:bCs/>
                <w:i/>
                <w:iCs/>
                <w:cs/>
              </w:rPr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834" w:type="pct"/>
          </w:tcPr>
          <w:p w14:paraId="72083AB5" w14:textId="6DE97846" w:rsidR="00A3088A" w:rsidRPr="00457A97" w:rsidRDefault="00A3088A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9,891</w:t>
            </w:r>
          </w:p>
        </w:tc>
      </w:tr>
      <w:tr w:rsidR="003E5313" w:rsidRPr="00457A97" w14:paraId="51DF3BB9" w14:textId="77777777" w:rsidTr="008C6488">
        <w:tc>
          <w:tcPr>
            <w:tcW w:w="4166" w:type="pct"/>
          </w:tcPr>
          <w:p w14:paraId="31B7323E" w14:textId="15FAFCF0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457A97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834" w:type="pct"/>
          </w:tcPr>
          <w:p w14:paraId="5C0F4BE3" w14:textId="58C62F3F" w:rsidR="003E5313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353</w:t>
            </w:r>
          </w:p>
        </w:tc>
      </w:tr>
      <w:tr w:rsidR="003E5313" w:rsidRPr="00457A97" w14:paraId="15D6176D" w14:textId="77777777" w:rsidTr="008C6488">
        <w:tc>
          <w:tcPr>
            <w:tcW w:w="4166" w:type="pct"/>
          </w:tcPr>
          <w:p w14:paraId="4BFFF445" w14:textId="70AD42BF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b/>
                <w:bCs/>
                <w:i/>
                <w:iCs/>
                <w:cs/>
              </w:rPr>
            </w:pPr>
            <w:r w:rsidRPr="003E5313">
              <w:rPr>
                <w:cs/>
              </w:rPr>
              <w:t>กองทุนรวมอสังหาริมทรัพย์และสิทธิการเช่าโลตัสส์ รีเทล โกรท</w:t>
            </w:r>
          </w:p>
        </w:tc>
        <w:tc>
          <w:tcPr>
            <w:tcW w:w="834" w:type="pct"/>
            <w:tcBorders>
              <w:bottom w:val="single" w:sz="4" w:space="0" w:color="auto"/>
            </w:tcBorders>
          </w:tcPr>
          <w:p w14:paraId="354AE8EA" w14:textId="0FBCD595" w:rsidR="003E5313" w:rsidRPr="00457A97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10,</w:t>
            </w:r>
            <w:r w:rsidR="006B78DC">
              <w:t>981</w:t>
            </w:r>
          </w:p>
        </w:tc>
      </w:tr>
      <w:tr w:rsidR="003E5313" w:rsidRPr="00457A97" w14:paraId="78D6179F" w14:textId="77777777" w:rsidTr="008C6488">
        <w:tc>
          <w:tcPr>
            <w:tcW w:w="4166" w:type="pct"/>
          </w:tcPr>
          <w:p w14:paraId="514D6FD6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457A97">
              <w:rPr>
                <w:b/>
                <w:bCs/>
                <w:cs/>
              </w:rPr>
              <w:t>รวม</w:t>
            </w:r>
          </w:p>
        </w:tc>
        <w:tc>
          <w:tcPr>
            <w:tcW w:w="834" w:type="pct"/>
            <w:tcBorders>
              <w:top w:val="single" w:sz="4" w:space="0" w:color="auto"/>
              <w:bottom w:val="double" w:sz="4" w:space="0" w:color="auto"/>
            </w:tcBorders>
          </w:tcPr>
          <w:p w14:paraId="22C84A46" w14:textId="0CF24C9F" w:rsidR="003E5313" w:rsidRPr="00457A97" w:rsidRDefault="006B78DC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21,225</w:t>
            </w:r>
          </w:p>
        </w:tc>
      </w:tr>
      <w:tr w:rsidR="003E5313" w:rsidRPr="00855B94" w14:paraId="362376C7" w14:textId="77777777" w:rsidTr="008C6488">
        <w:tc>
          <w:tcPr>
            <w:tcW w:w="4166" w:type="pct"/>
          </w:tcPr>
          <w:p w14:paraId="485537CE" w14:textId="77777777" w:rsidR="003E5313" w:rsidRPr="00B8277A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834" w:type="pct"/>
            <w:tcBorders>
              <w:top w:val="double" w:sz="4" w:space="0" w:color="auto"/>
            </w:tcBorders>
          </w:tcPr>
          <w:p w14:paraId="084ABC38" w14:textId="77777777" w:rsidR="003E5313" w:rsidRPr="00855B94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sz w:val="16"/>
                <w:szCs w:val="16"/>
              </w:rPr>
            </w:pPr>
          </w:p>
        </w:tc>
      </w:tr>
      <w:tr w:rsidR="003E5313" w:rsidRPr="00457A97" w14:paraId="6B5B8200" w14:textId="77777777" w:rsidTr="008C6488">
        <w:tc>
          <w:tcPr>
            <w:tcW w:w="4166" w:type="pct"/>
          </w:tcPr>
          <w:p w14:paraId="0990803F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ค่าใช้จ่าย</w:t>
            </w:r>
          </w:p>
        </w:tc>
        <w:tc>
          <w:tcPr>
            <w:tcW w:w="834" w:type="pct"/>
          </w:tcPr>
          <w:p w14:paraId="07949D19" w14:textId="77777777" w:rsidR="003E5313" w:rsidRPr="00457A97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</w:tr>
      <w:tr w:rsidR="003E5313" w:rsidRPr="00457A97" w14:paraId="0DFE4ED6" w14:textId="77777777" w:rsidTr="008C6488">
        <w:tc>
          <w:tcPr>
            <w:tcW w:w="4166" w:type="pct"/>
          </w:tcPr>
          <w:p w14:paraId="30972380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457A97">
              <w:rPr>
                <w:cs/>
              </w:rPr>
              <w:t>ค่าธรรมเนียมการจัดการ</w:t>
            </w:r>
          </w:p>
        </w:tc>
        <w:tc>
          <w:tcPr>
            <w:tcW w:w="834" w:type="pct"/>
          </w:tcPr>
          <w:p w14:paraId="3139B5C0" w14:textId="77777777" w:rsidR="003E5313" w:rsidRPr="00457A97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</w:pPr>
          </w:p>
        </w:tc>
      </w:tr>
      <w:tr w:rsidR="003E5313" w:rsidRPr="00457A97" w14:paraId="7A69D67E" w14:textId="77777777" w:rsidTr="008C6488">
        <w:tc>
          <w:tcPr>
            <w:tcW w:w="4166" w:type="pct"/>
          </w:tcPr>
          <w:p w14:paraId="7023112D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</w:pPr>
            <w:r w:rsidRPr="00457A97">
              <w:rPr>
                <w:cs/>
              </w:rPr>
              <w:t>บริษัท แอ็กซ์ตร้า ฟิวเจอร์ ซิตี้ พร็อพเพอร์ตี้ รีท จำกัด</w:t>
            </w:r>
          </w:p>
        </w:tc>
        <w:tc>
          <w:tcPr>
            <w:tcW w:w="834" w:type="pct"/>
            <w:tcBorders>
              <w:bottom w:val="double" w:sz="4" w:space="0" w:color="auto"/>
            </w:tcBorders>
          </w:tcPr>
          <w:p w14:paraId="0C56D659" w14:textId="0157B113" w:rsidR="003E5313" w:rsidRPr="00457A97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10,7</w:t>
            </w:r>
            <w:r w:rsidR="00080392">
              <w:rPr>
                <w:b/>
                <w:bCs/>
              </w:rPr>
              <w:t>39</w:t>
            </w:r>
          </w:p>
        </w:tc>
      </w:tr>
      <w:tr w:rsidR="003E5313" w:rsidRPr="00457A97" w14:paraId="48680220" w14:textId="77777777" w:rsidTr="008C6488">
        <w:tc>
          <w:tcPr>
            <w:tcW w:w="4166" w:type="pct"/>
          </w:tcPr>
          <w:p w14:paraId="49568886" w14:textId="77777777" w:rsidR="003E5313" w:rsidRPr="00B8277A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</w:p>
        </w:tc>
        <w:tc>
          <w:tcPr>
            <w:tcW w:w="834" w:type="pct"/>
            <w:tcBorders>
              <w:top w:val="double" w:sz="4" w:space="0" w:color="auto"/>
            </w:tcBorders>
          </w:tcPr>
          <w:p w14:paraId="17C05420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20"/>
                <w:szCs w:val="20"/>
              </w:rPr>
            </w:pPr>
          </w:p>
        </w:tc>
      </w:tr>
      <w:tr w:rsidR="003E5313" w:rsidRPr="00457A97" w14:paraId="1E2F8879" w14:textId="77777777" w:rsidTr="008C6488">
        <w:tc>
          <w:tcPr>
            <w:tcW w:w="4166" w:type="pct"/>
            <w:hideMark/>
          </w:tcPr>
          <w:p w14:paraId="59266FCC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  <w:r w:rsidRPr="00457A97">
              <w:rPr>
                <w:cs/>
              </w:rPr>
              <w:t>ค่าธรรมเนียม</w:t>
            </w:r>
            <w:r w:rsidRPr="00457A97">
              <w:rPr>
                <w:rFonts w:hint="cs"/>
                <w:cs/>
              </w:rPr>
              <w:t>ทรัสตี</w:t>
            </w:r>
          </w:p>
        </w:tc>
        <w:tc>
          <w:tcPr>
            <w:tcW w:w="834" w:type="pct"/>
          </w:tcPr>
          <w:p w14:paraId="329BCDB6" w14:textId="77777777" w:rsidR="003E5313" w:rsidRPr="00457A97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  <w:rPr>
                <w:cs/>
              </w:rPr>
            </w:pPr>
          </w:p>
        </w:tc>
      </w:tr>
      <w:tr w:rsidR="003E5313" w:rsidRPr="00457A97" w14:paraId="54F4B3C7" w14:textId="77777777" w:rsidTr="008C6488">
        <w:tc>
          <w:tcPr>
            <w:tcW w:w="4166" w:type="pct"/>
            <w:hideMark/>
          </w:tcPr>
          <w:p w14:paraId="20935D21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pacing w:val="-2"/>
              </w:rPr>
            </w:pPr>
            <w:r w:rsidRPr="00457A97">
              <w:rPr>
                <w:cs/>
              </w:rPr>
              <w:t>บริษัท หลักทรัพย์จัดการกองทุน กรุงไทย จำกัด (มหาชน)</w:t>
            </w:r>
          </w:p>
        </w:tc>
        <w:tc>
          <w:tcPr>
            <w:tcW w:w="834" w:type="pct"/>
            <w:tcBorders>
              <w:bottom w:val="double" w:sz="4" w:space="0" w:color="auto"/>
            </w:tcBorders>
          </w:tcPr>
          <w:p w14:paraId="5068864A" w14:textId="5F8F0105" w:rsidR="003E5313" w:rsidRPr="00457A97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4,9</w:t>
            </w:r>
            <w:r w:rsidR="00080392">
              <w:rPr>
                <w:b/>
                <w:bCs/>
              </w:rPr>
              <w:t>09</w:t>
            </w:r>
          </w:p>
        </w:tc>
      </w:tr>
      <w:tr w:rsidR="003E5313" w:rsidRPr="00457A97" w14:paraId="3833E631" w14:textId="77777777" w:rsidTr="008C6488">
        <w:tc>
          <w:tcPr>
            <w:tcW w:w="4166" w:type="pct"/>
          </w:tcPr>
          <w:p w14:paraId="4AA1AC8A" w14:textId="77777777" w:rsidR="003E5313" w:rsidRPr="00B8277A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</w:p>
        </w:tc>
        <w:tc>
          <w:tcPr>
            <w:tcW w:w="834" w:type="pct"/>
          </w:tcPr>
          <w:p w14:paraId="3764FC68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20"/>
                <w:szCs w:val="20"/>
              </w:rPr>
            </w:pPr>
          </w:p>
        </w:tc>
      </w:tr>
      <w:tr w:rsidR="003E5313" w:rsidRPr="00457A97" w14:paraId="3490C3B7" w14:textId="77777777" w:rsidTr="008C6488">
        <w:tc>
          <w:tcPr>
            <w:tcW w:w="4166" w:type="pct"/>
          </w:tcPr>
          <w:p w14:paraId="3A12B96C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457A97">
              <w:rPr>
                <w:cs/>
              </w:rPr>
              <w:t>ค่าธรรมเนียมบริหารอสังหาริมทรัพย์</w:t>
            </w:r>
          </w:p>
        </w:tc>
        <w:tc>
          <w:tcPr>
            <w:tcW w:w="834" w:type="pct"/>
          </w:tcPr>
          <w:p w14:paraId="7B6032FB" w14:textId="77777777" w:rsidR="003E5313" w:rsidRPr="00457A97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</w:tr>
      <w:tr w:rsidR="003E5313" w:rsidRPr="00457A97" w14:paraId="2E50F262" w14:textId="77777777" w:rsidTr="008C6488">
        <w:tc>
          <w:tcPr>
            <w:tcW w:w="4166" w:type="pct"/>
            <w:hideMark/>
          </w:tcPr>
          <w:p w14:paraId="30B11920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834" w:type="pct"/>
            <w:tcBorders>
              <w:bottom w:val="double" w:sz="4" w:space="0" w:color="auto"/>
            </w:tcBorders>
          </w:tcPr>
          <w:p w14:paraId="151DABB5" w14:textId="528FEF1E" w:rsidR="003E5313" w:rsidRPr="00457A97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61,108</w:t>
            </w:r>
          </w:p>
        </w:tc>
      </w:tr>
      <w:tr w:rsidR="003E5313" w:rsidRPr="00457A97" w14:paraId="6C39AF3B" w14:textId="77777777" w:rsidTr="008C6488">
        <w:tc>
          <w:tcPr>
            <w:tcW w:w="4166" w:type="pct"/>
          </w:tcPr>
          <w:p w14:paraId="726F52D8" w14:textId="77777777" w:rsidR="003E5313" w:rsidRPr="00B8277A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</w:p>
        </w:tc>
        <w:tc>
          <w:tcPr>
            <w:tcW w:w="834" w:type="pct"/>
          </w:tcPr>
          <w:p w14:paraId="33CA1FFB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18"/>
                <w:szCs w:val="18"/>
              </w:rPr>
            </w:pPr>
          </w:p>
        </w:tc>
      </w:tr>
      <w:tr w:rsidR="003E5313" w:rsidRPr="00457A97" w14:paraId="4CAD3056" w14:textId="77777777" w:rsidTr="008C6488">
        <w:tc>
          <w:tcPr>
            <w:tcW w:w="4166" w:type="pct"/>
          </w:tcPr>
          <w:p w14:paraId="7C045C79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  <w:r w:rsidRPr="00457A97">
              <w:rPr>
                <w:cs/>
              </w:rPr>
              <w:t>ค่าใช้จ่ายในการดำเนินโครงการ</w:t>
            </w:r>
          </w:p>
        </w:tc>
        <w:tc>
          <w:tcPr>
            <w:tcW w:w="834" w:type="pct"/>
          </w:tcPr>
          <w:p w14:paraId="4E5C797B" w14:textId="77777777" w:rsidR="003E5313" w:rsidRPr="00457A97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</w:tr>
      <w:tr w:rsidR="003E5313" w:rsidRPr="00457A97" w14:paraId="669AFB87" w14:textId="77777777" w:rsidTr="008C6488">
        <w:tc>
          <w:tcPr>
            <w:tcW w:w="4166" w:type="pct"/>
            <w:hideMark/>
          </w:tcPr>
          <w:p w14:paraId="2B24261D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834" w:type="pct"/>
            <w:tcBorders>
              <w:bottom w:val="double" w:sz="4" w:space="0" w:color="auto"/>
            </w:tcBorders>
          </w:tcPr>
          <w:p w14:paraId="24D6FC54" w14:textId="3574D1ED" w:rsidR="003E5313" w:rsidRPr="00457A97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359E5">
              <w:rPr>
                <w:b/>
                <w:bCs/>
              </w:rPr>
              <w:t>8</w:t>
            </w:r>
            <w:r>
              <w:rPr>
                <w:b/>
                <w:bCs/>
              </w:rPr>
              <w:t>,</w:t>
            </w:r>
            <w:r w:rsidR="00A359E5">
              <w:rPr>
                <w:b/>
                <w:bCs/>
              </w:rPr>
              <w:t>274</w:t>
            </w:r>
          </w:p>
        </w:tc>
      </w:tr>
    </w:tbl>
    <w:p w14:paraId="772D01E2" w14:textId="6FFB79A5" w:rsidR="00855B94" w:rsidRPr="005E3970" w:rsidRDefault="00855B94" w:rsidP="00CD6B06">
      <w:pPr>
        <w:tabs>
          <w:tab w:val="clear" w:pos="227"/>
          <w:tab w:val="clear" w:pos="454"/>
        </w:tabs>
        <w:spacing w:line="240" w:lineRule="auto"/>
        <w:ind w:left="540" w:right="29"/>
        <w:rPr>
          <w:spacing w:val="0"/>
        </w:rPr>
      </w:pPr>
      <w:r w:rsidRPr="005E3970">
        <w:rPr>
          <w:spacing w:val="0"/>
          <w:cs/>
        </w:rPr>
        <w:t xml:space="preserve">ยอดคงเหลือกับกิจการที่เกี่ยวข้องกัน ณ วันที่ </w:t>
      </w:r>
      <w:r w:rsidRPr="005E3970">
        <w:rPr>
          <w:spacing w:val="0"/>
        </w:rPr>
        <w:t xml:space="preserve">31 </w:t>
      </w:r>
      <w:r w:rsidRPr="005E3970">
        <w:rPr>
          <w:spacing w:val="0"/>
          <w:cs/>
        </w:rPr>
        <w:t xml:space="preserve">มีนาคม </w:t>
      </w:r>
      <w:r w:rsidRPr="005E3970">
        <w:rPr>
          <w:spacing w:val="0"/>
        </w:rPr>
        <w:t xml:space="preserve">2568 </w:t>
      </w:r>
      <w:r w:rsidRPr="005E3970">
        <w:rPr>
          <w:spacing w:val="0"/>
          <w:cs/>
        </w:rPr>
        <w:t xml:space="preserve">และ </w:t>
      </w:r>
      <w:r w:rsidRPr="005E3970">
        <w:rPr>
          <w:spacing w:val="0"/>
        </w:rPr>
        <w:t xml:space="preserve">31 </w:t>
      </w:r>
      <w:r w:rsidRPr="005E3970">
        <w:rPr>
          <w:spacing w:val="0"/>
          <w:cs/>
        </w:rPr>
        <w:t xml:space="preserve">ธันวาคม </w:t>
      </w:r>
      <w:r w:rsidRPr="005E3970">
        <w:rPr>
          <w:spacing w:val="0"/>
        </w:rPr>
        <w:t xml:space="preserve">2567 </w:t>
      </w:r>
      <w:r w:rsidRPr="005E3970">
        <w:rPr>
          <w:spacing w:val="0"/>
          <w:cs/>
        </w:rPr>
        <w:t>มีดังนี้</w:t>
      </w:r>
    </w:p>
    <w:p w14:paraId="712AF8EE" w14:textId="77777777" w:rsidR="00172979" w:rsidRPr="00457A97" w:rsidRDefault="00172979" w:rsidP="001729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4"/>
          <w:szCs w:val="24"/>
        </w:rPr>
      </w:pPr>
    </w:p>
    <w:tbl>
      <w:tblPr>
        <w:tblW w:w="928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121"/>
        <w:gridCol w:w="1439"/>
        <w:gridCol w:w="271"/>
        <w:gridCol w:w="1454"/>
      </w:tblGrid>
      <w:tr w:rsidR="00172979" w:rsidRPr="00457A97" w14:paraId="7BB3C7E1" w14:textId="77777777" w:rsidTr="00557EDA">
        <w:trPr>
          <w:tblHeader/>
        </w:trPr>
        <w:tc>
          <w:tcPr>
            <w:tcW w:w="3296" w:type="pct"/>
          </w:tcPr>
          <w:p w14:paraId="189CB51B" w14:textId="6233A706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775" w:type="pct"/>
          </w:tcPr>
          <w:p w14:paraId="1643697B" w14:textId="3B0ACA44" w:rsidR="00172979" w:rsidRPr="00172979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/>
                <w:cs/>
              </w:rPr>
            </w:pPr>
            <w:r w:rsidRPr="00172979">
              <w:rPr>
                <w:bCs/>
              </w:rPr>
              <w:t>31</w:t>
            </w:r>
            <w:r w:rsidRPr="00172979">
              <w:rPr>
                <w:b/>
              </w:rPr>
              <w:t xml:space="preserve"> </w:t>
            </w:r>
            <w:r w:rsidRPr="00172979">
              <w:rPr>
                <w:rFonts w:hint="cs"/>
                <w:b/>
                <w:cs/>
              </w:rPr>
              <w:t>มีนาคม</w:t>
            </w:r>
          </w:p>
        </w:tc>
        <w:tc>
          <w:tcPr>
            <w:tcW w:w="146" w:type="pct"/>
          </w:tcPr>
          <w:p w14:paraId="44F3EC42" w14:textId="0896A4F8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Cs/>
              </w:rPr>
            </w:pPr>
          </w:p>
        </w:tc>
        <w:tc>
          <w:tcPr>
            <w:tcW w:w="783" w:type="pct"/>
            <w:vAlign w:val="bottom"/>
          </w:tcPr>
          <w:p w14:paraId="4EDC7CFD" w14:textId="514AFDB5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  <w:r w:rsidRPr="00457A97">
              <w:rPr>
                <w:bCs/>
              </w:rPr>
              <w:t>31</w:t>
            </w:r>
            <w:r w:rsidRPr="00457A97">
              <w:rPr>
                <w:b/>
              </w:rPr>
              <w:t xml:space="preserve"> </w:t>
            </w:r>
            <w:r w:rsidRPr="00457A97">
              <w:rPr>
                <w:rFonts w:hint="cs"/>
                <w:b/>
                <w:cs/>
              </w:rPr>
              <w:t>ธันวาคม</w:t>
            </w:r>
          </w:p>
        </w:tc>
      </w:tr>
      <w:tr w:rsidR="00172979" w:rsidRPr="00457A97" w14:paraId="1BF444EF" w14:textId="77777777" w:rsidTr="00557EDA">
        <w:trPr>
          <w:tblHeader/>
        </w:trPr>
        <w:tc>
          <w:tcPr>
            <w:tcW w:w="3296" w:type="pct"/>
          </w:tcPr>
          <w:p w14:paraId="3B07F800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i/>
                <w:iCs/>
                <w:cs/>
              </w:rPr>
            </w:pPr>
          </w:p>
        </w:tc>
        <w:tc>
          <w:tcPr>
            <w:tcW w:w="775" w:type="pct"/>
          </w:tcPr>
          <w:p w14:paraId="2BDAD651" w14:textId="23BC2FCF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Cs/>
              </w:rPr>
            </w:pPr>
            <w:r>
              <w:rPr>
                <w:bCs/>
              </w:rPr>
              <w:t>2568</w:t>
            </w:r>
          </w:p>
        </w:tc>
        <w:tc>
          <w:tcPr>
            <w:tcW w:w="146" w:type="pct"/>
          </w:tcPr>
          <w:p w14:paraId="207F0A1E" w14:textId="33324DAE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Cs/>
              </w:rPr>
            </w:pPr>
          </w:p>
        </w:tc>
        <w:tc>
          <w:tcPr>
            <w:tcW w:w="783" w:type="pct"/>
            <w:vAlign w:val="bottom"/>
          </w:tcPr>
          <w:p w14:paraId="3BC1FC2E" w14:textId="1AEEE228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spacing w:val="-8"/>
              </w:rPr>
            </w:pPr>
            <w:r>
              <w:rPr>
                <w:bCs/>
              </w:rPr>
              <w:t>2567</w:t>
            </w:r>
          </w:p>
        </w:tc>
      </w:tr>
      <w:tr w:rsidR="00172979" w:rsidRPr="00457A97" w14:paraId="530C5925" w14:textId="77777777" w:rsidTr="001C2866">
        <w:trPr>
          <w:tblHeader/>
        </w:trPr>
        <w:tc>
          <w:tcPr>
            <w:tcW w:w="3296" w:type="pct"/>
          </w:tcPr>
          <w:p w14:paraId="05053E99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</w:rPr>
            </w:pPr>
          </w:p>
        </w:tc>
        <w:tc>
          <w:tcPr>
            <w:tcW w:w="1704" w:type="pct"/>
            <w:gridSpan w:val="3"/>
          </w:tcPr>
          <w:p w14:paraId="353F28C8" w14:textId="44B3D2BA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spacing w:val="-8"/>
              </w:rPr>
            </w:pPr>
            <w:r w:rsidRPr="00457A97">
              <w:rPr>
                <w:i/>
                <w:iCs/>
              </w:rPr>
              <w:t>(</w:t>
            </w:r>
            <w:r w:rsidRPr="00457A97">
              <w:rPr>
                <w:i/>
                <w:iCs/>
                <w:cs/>
              </w:rPr>
              <w:t>พันบาท)</w:t>
            </w:r>
          </w:p>
        </w:tc>
      </w:tr>
      <w:tr w:rsidR="00172979" w:rsidRPr="00457A97" w14:paraId="6B6D946E" w14:textId="77777777" w:rsidTr="00557EDA">
        <w:trPr>
          <w:trHeight w:val="425"/>
        </w:trPr>
        <w:tc>
          <w:tcPr>
            <w:tcW w:w="3296" w:type="pct"/>
          </w:tcPr>
          <w:p w14:paraId="1BC4CE24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เงินสดและรายการเทียบเท่าเงินสด</w:t>
            </w:r>
          </w:p>
        </w:tc>
        <w:tc>
          <w:tcPr>
            <w:tcW w:w="775" w:type="pct"/>
          </w:tcPr>
          <w:p w14:paraId="10C8AED3" w14:textId="77777777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b/>
                <w:bCs/>
                <w:i/>
                <w:iCs/>
              </w:rPr>
            </w:pPr>
          </w:p>
        </w:tc>
        <w:tc>
          <w:tcPr>
            <w:tcW w:w="146" w:type="pct"/>
          </w:tcPr>
          <w:p w14:paraId="6E2C7D03" w14:textId="394B1746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b/>
                <w:bCs/>
                <w:i/>
                <w:iCs/>
              </w:rPr>
            </w:pPr>
          </w:p>
        </w:tc>
        <w:tc>
          <w:tcPr>
            <w:tcW w:w="783" w:type="pct"/>
          </w:tcPr>
          <w:p w14:paraId="6824EB8E" w14:textId="646412A7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b/>
                <w:bCs/>
                <w:i/>
                <w:iCs/>
              </w:rPr>
            </w:pPr>
          </w:p>
        </w:tc>
      </w:tr>
      <w:tr w:rsidR="00172979" w:rsidRPr="00457A97" w14:paraId="62176BBD" w14:textId="77777777" w:rsidTr="00557EDA">
        <w:trPr>
          <w:trHeight w:val="425"/>
        </w:trPr>
        <w:tc>
          <w:tcPr>
            <w:tcW w:w="3296" w:type="pct"/>
          </w:tcPr>
          <w:p w14:paraId="65E424BD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cs/>
              </w:rPr>
            </w:pPr>
            <w:r w:rsidRPr="00457A97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775" w:type="pct"/>
            <w:tcBorders>
              <w:bottom w:val="double" w:sz="4" w:space="0" w:color="auto"/>
            </w:tcBorders>
          </w:tcPr>
          <w:p w14:paraId="38D96F14" w14:textId="77C1A618" w:rsidR="00172979" w:rsidRPr="00457A97" w:rsidRDefault="002E320D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>
              <w:rPr>
                <w:b/>
                <w:bCs/>
              </w:rPr>
              <w:t>1,534,644</w:t>
            </w:r>
          </w:p>
        </w:tc>
        <w:tc>
          <w:tcPr>
            <w:tcW w:w="146" w:type="pct"/>
          </w:tcPr>
          <w:p w14:paraId="08445204" w14:textId="7DE798AF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  <w:tcBorders>
              <w:bottom w:val="double" w:sz="4" w:space="0" w:color="auto"/>
            </w:tcBorders>
          </w:tcPr>
          <w:p w14:paraId="7C624C56" w14:textId="3BC4CEF5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 w:rsidRPr="00457A97">
              <w:rPr>
                <w:b/>
                <w:bCs/>
              </w:rPr>
              <w:t>896,454</w:t>
            </w:r>
          </w:p>
        </w:tc>
      </w:tr>
      <w:tr w:rsidR="00172979" w:rsidRPr="00457A97" w14:paraId="1BC36380" w14:textId="77777777" w:rsidTr="00557EDA">
        <w:trPr>
          <w:trHeight w:val="144"/>
        </w:trPr>
        <w:tc>
          <w:tcPr>
            <w:tcW w:w="3296" w:type="pct"/>
          </w:tcPr>
          <w:p w14:paraId="378D0C19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20"/>
                <w:szCs w:val="20"/>
                <w:cs/>
              </w:rPr>
            </w:pPr>
          </w:p>
        </w:tc>
        <w:tc>
          <w:tcPr>
            <w:tcW w:w="775" w:type="pct"/>
            <w:tcBorders>
              <w:top w:val="double" w:sz="4" w:space="0" w:color="auto"/>
            </w:tcBorders>
          </w:tcPr>
          <w:p w14:paraId="4623C8ED" w14:textId="77777777" w:rsidR="00172979" w:rsidRPr="00457A97" w:rsidRDefault="00172979" w:rsidP="00172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19" w:right="-112" w:firstLine="342"/>
              <w:rPr>
                <w:sz w:val="24"/>
                <w:szCs w:val="24"/>
              </w:rPr>
            </w:pPr>
          </w:p>
        </w:tc>
        <w:tc>
          <w:tcPr>
            <w:tcW w:w="146" w:type="pct"/>
          </w:tcPr>
          <w:p w14:paraId="0627C6DE" w14:textId="088735B3" w:rsidR="00172979" w:rsidRPr="00457A97" w:rsidRDefault="00172979" w:rsidP="00172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19" w:right="-112" w:firstLine="342"/>
              <w:rPr>
                <w:sz w:val="24"/>
                <w:szCs w:val="24"/>
              </w:rPr>
            </w:pPr>
          </w:p>
        </w:tc>
        <w:tc>
          <w:tcPr>
            <w:tcW w:w="783" w:type="pct"/>
            <w:tcBorders>
              <w:top w:val="double" w:sz="4" w:space="0" w:color="auto"/>
              <w:left w:val="nil"/>
              <w:right w:val="nil"/>
            </w:tcBorders>
          </w:tcPr>
          <w:p w14:paraId="3915FE23" w14:textId="400B2218" w:rsidR="00172979" w:rsidRPr="00457A97" w:rsidRDefault="00172979" w:rsidP="00172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19" w:right="-112" w:firstLine="342"/>
              <w:rPr>
                <w:sz w:val="24"/>
                <w:szCs w:val="24"/>
              </w:rPr>
            </w:pPr>
          </w:p>
        </w:tc>
      </w:tr>
      <w:tr w:rsidR="00172979" w:rsidRPr="00457A97" w14:paraId="7393B1C1" w14:textId="77777777" w:rsidTr="00557EDA">
        <w:tc>
          <w:tcPr>
            <w:tcW w:w="3296" w:type="pct"/>
          </w:tcPr>
          <w:p w14:paraId="31CCF6B9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ลูกหนี้ค่าเช่าและ</w:t>
            </w:r>
            <w:r w:rsidRPr="00457A97">
              <w:rPr>
                <w:rFonts w:hint="cs"/>
                <w:b/>
                <w:bCs/>
                <w:i/>
                <w:iCs/>
                <w:cs/>
              </w:rPr>
              <w:t>ค่า</w:t>
            </w:r>
            <w:r w:rsidRPr="00457A97">
              <w:rPr>
                <w:b/>
                <w:bCs/>
                <w:i/>
                <w:iCs/>
                <w:cs/>
              </w:rPr>
              <w:t>บริการ</w:t>
            </w:r>
          </w:p>
        </w:tc>
        <w:tc>
          <w:tcPr>
            <w:tcW w:w="775" w:type="pct"/>
          </w:tcPr>
          <w:p w14:paraId="5FAF4A14" w14:textId="77777777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146" w:type="pct"/>
          </w:tcPr>
          <w:p w14:paraId="39E34C76" w14:textId="65E00F13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</w:tcPr>
          <w:p w14:paraId="1F21ED27" w14:textId="3F04E573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</w:tr>
      <w:tr w:rsidR="00481F91" w:rsidRPr="00457A97" w14:paraId="705CD437" w14:textId="77777777" w:rsidTr="00557EDA">
        <w:tc>
          <w:tcPr>
            <w:tcW w:w="3296" w:type="pct"/>
          </w:tcPr>
          <w:p w14:paraId="0813C489" w14:textId="222BFDD9" w:rsidR="00481F91" w:rsidRPr="00457A97" w:rsidRDefault="00481F91" w:rsidP="00481F9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i/>
                <w:iCs/>
                <w:cs/>
              </w:rPr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775" w:type="pct"/>
          </w:tcPr>
          <w:p w14:paraId="79676B0C" w14:textId="6835BE52" w:rsidR="00481F91" w:rsidRPr="00481F91" w:rsidRDefault="00481F91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 w:rsidRPr="00481F91">
              <w:t>341,585</w:t>
            </w:r>
          </w:p>
        </w:tc>
        <w:tc>
          <w:tcPr>
            <w:tcW w:w="146" w:type="pct"/>
          </w:tcPr>
          <w:p w14:paraId="0F829CCE" w14:textId="77777777" w:rsidR="00481F91" w:rsidRPr="00457A97" w:rsidRDefault="00481F91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</w:tcPr>
          <w:p w14:paraId="20C63E9D" w14:textId="72E91DEF" w:rsidR="00481F91" w:rsidRPr="00481F91" w:rsidRDefault="00481F91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 w:rsidRPr="00481F91">
              <w:t>304,035</w:t>
            </w:r>
          </w:p>
        </w:tc>
      </w:tr>
      <w:tr w:rsidR="00481F91" w:rsidRPr="00457A97" w14:paraId="142DA6D0" w14:textId="77777777" w:rsidTr="00557EDA">
        <w:tc>
          <w:tcPr>
            <w:tcW w:w="3296" w:type="pct"/>
          </w:tcPr>
          <w:p w14:paraId="00FF6EE2" w14:textId="5B4383C5" w:rsidR="00481F91" w:rsidRPr="00457A97" w:rsidRDefault="00481F91" w:rsidP="00481F9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i/>
                <w:iCs/>
                <w:cs/>
              </w:rPr>
            </w:pPr>
            <w:r w:rsidRPr="00457A97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775" w:type="pct"/>
            <w:tcBorders>
              <w:bottom w:val="single" w:sz="4" w:space="0" w:color="auto"/>
            </w:tcBorders>
          </w:tcPr>
          <w:p w14:paraId="624D8507" w14:textId="6ABFB826" w:rsidR="00481F91" w:rsidRPr="00481F91" w:rsidRDefault="00481F91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 w:rsidRPr="00481F91">
              <w:t>121</w:t>
            </w:r>
          </w:p>
        </w:tc>
        <w:tc>
          <w:tcPr>
            <w:tcW w:w="146" w:type="pct"/>
          </w:tcPr>
          <w:p w14:paraId="52F54ED6" w14:textId="77777777" w:rsidR="00481F91" w:rsidRPr="00457A97" w:rsidRDefault="00481F91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27DE3F43" w14:textId="69D69C96" w:rsidR="00481F91" w:rsidRPr="00481F91" w:rsidRDefault="00481F91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 w:rsidRPr="00481F91">
              <w:t>-</w:t>
            </w:r>
          </w:p>
        </w:tc>
      </w:tr>
      <w:tr w:rsidR="00172979" w:rsidRPr="00457A97" w14:paraId="21DD0E2E" w14:textId="77777777" w:rsidTr="00557EDA">
        <w:tc>
          <w:tcPr>
            <w:tcW w:w="3296" w:type="pct"/>
          </w:tcPr>
          <w:p w14:paraId="041728FC" w14:textId="422E0788" w:rsidR="00172979" w:rsidRPr="00481F91" w:rsidRDefault="00481F91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i/>
                <w:iCs/>
                <w:cs/>
              </w:rPr>
            </w:pPr>
            <w:r w:rsidRPr="00481F91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775" w:type="pct"/>
            <w:tcBorders>
              <w:top w:val="single" w:sz="4" w:space="0" w:color="auto"/>
              <w:bottom w:val="double" w:sz="4" w:space="0" w:color="auto"/>
            </w:tcBorders>
          </w:tcPr>
          <w:p w14:paraId="0F5F1207" w14:textId="1BBDC526" w:rsidR="00172979" w:rsidRPr="00457A97" w:rsidRDefault="00481F91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>
              <w:rPr>
                <w:b/>
                <w:bCs/>
              </w:rPr>
              <w:t>341,706</w:t>
            </w:r>
          </w:p>
        </w:tc>
        <w:tc>
          <w:tcPr>
            <w:tcW w:w="146" w:type="pct"/>
          </w:tcPr>
          <w:p w14:paraId="73BFE866" w14:textId="62B9DCF8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  <w:tcBorders>
              <w:top w:val="single" w:sz="4" w:space="0" w:color="auto"/>
              <w:bottom w:val="double" w:sz="4" w:space="0" w:color="auto"/>
            </w:tcBorders>
          </w:tcPr>
          <w:p w14:paraId="078C065F" w14:textId="5FF922FB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 w:rsidRPr="00457A97">
              <w:rPr>
                <w:b/>
                <w:bCs/>
              </w:rPr>
              <w:t>304,035</w:t>
            </w:r>
          </w:p>
        </w:tc>
      </w:tr>
      <w:tr w:rsidR="00172979" w:rsidRPr="00172979" w14:paraId="1A8D5EC3" w14:textId="77777777" w:rsidTr="00557EDA">
        <w:trPr>
          <w:trHeight w:val="144"/>
        </w:trPr>
        <w:tc>
          <w:tcPr>
            <w:tcW w:w="3296" w:type="pct"/>
          </w:tcPr>
          <w:p w14:paraId="3875BFDF" w14:textId="77777777" w:rsidR="00172979" w:rsidRPr="002E320D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18"/>
                <w:szCs w:val="18"/>
                <w:cs/>
              </w:rPr>
            </w:pPr>
          </w:p>
        </w:tc>
        <w:tc>
          <w:tcPr>
            <w:tcW w:w="775" w:type="pct"/>
            <w:tcBorders>
              <w:top w:val="double" w:sz="4" w:space="0" w:color="auto"/>
            </w:tcBorders>
          </w:tcPr>
          <w:p w14:paraId="2BF996C8" w14:textId="77777777" w:rsidR="00172979" w:rsidRPr="002E320D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sz w:val="18"/>
                <w:szCs w:val="18"/>
                <w:cs/>
              </w:rPr>
            </w:pPr>
          </w:p>
        </w:tc>
        <w:tc>
          <w:tcPr>
            <w:tcW w:w="146" w:type="pct"/>
          </w:tcPr>
          <w:p w14:paraId="4C0C269F" w14:textId="4D435AA7" w:rsidR="00172979" w:rsidRPr="002E320D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sz w:val="18"/>
                <w:szCs w:val="18"/>
                <w:cs/>
              </w:rPr>
            </w:pPr>
          </w:p>
        </w:tc>
        <w:tc>
          <w:tcPr>
            <w:tcW w:w="783" w:type="pct"/>
            <w:tcBorders>
              <w:top w:val="double" w:sz="4" w:space="0" w:color="auto"/>
            </w:tcBorders>
            <w:shd w:val="clear" w:color="auto" w:fill="auto"/>
          </w:tcPr>
          <w:p w14:paraId="184E9A97" w14:textId="24437C81" w:rsidR="00172979" w:rsidRPr="002E320D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sz w:val="18"/>
                <w:szCs w:val="18"/>
                <w:cs/>
              </w:rPr>
            </w:pPr>
          </w:p>
        </w:tc>
      </w:tr>
      <w:tr w:rsidR="00172979" w:rsidRPr="00457A97" w14:paraId="611F255C" w14:textId="77777777" w:rsidTr="00557EDA">
        <w:tc>
          <w:tcPr>
            <w:tcW w:w="3296" w:type="pct"/>
          </w:tcPr>
          <w:p w14:paraId="3C791264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hanging="24"/>
              <w:rPr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ลูกหนี้</w:t>
            </w:r>
            <w:r w:rsidRPr="00457A97">
              <w:rPr>
                <w:rFonts w:hint="cs"/>
                <w:b/>
                <w:bCs/>
                <w:i/>
                <w:iCs/>
                <w:cs/>
              </w:rPr>
              <w:t>อื่น</w:t>
            </w:r>
          </w:p>
        </w:tc>
        <w:tc>
          <w:tcPr>
            <w:tcW w:w="775" w:type="pct"/>
          </w:tcPr>
          <w:p w14:paraId="049E22B7" w14:textId="77777777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cs/>
              </w:rPr>
            </w:pPr>
          </w:p>
        </w:tc>
        <w:tc>
          <w:tcPr>
            <w:tcW w:w="146" w:type="pct"/>
          </w:tcPr>
          <w:p w14:paraId="715AAD80" w14:textId="211A2F87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cs/>
              </w:rPr>
            </w:pPr>
          </w:p>
        </w:tc>
        <w:tc>
          <w:tcPr>
            <w:tcW w:w="783" w:type="pct"/>
            <w:shd w:val="clear" w:color="auto" w:fill="auto"/>
          </w:tcPr>
          <w:p w14:paraId="0BC35EF9" w14:textId="09327FBA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cs/>
              </w:rPr>
            </w:pPr>
          </w:p>
        </w:tc>
      </w:tr>
      <w:tr w:rsidR="00172979" w:rsidRPr="00457A97" w14:paraId="0F59A8E8" w14:textId="77777777" w:rsidTr="00557EDA">
        <w:tc>
          <w:tcPr>
            <w:tcW w:w="3296" w:type="pct"/>
          </w:tcPr>
          <w:p w14:paraId="02E92F64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457A97">
              <w:rPr>
                <w:rFonts w:hint="cs"/>
                <w:cs/>
              </w:rPr>
              <w:t>กองทุนรวมอสังหาริมทรัพย์และสิทธิการเช่าโลตัสส์ รีเทล โกรท</w:t>
            </w:r>
          </w:p>
        </w:tc>
        <w:tc>
          <w:tcPr>
            <w:tcW w:w="775" w:type="pct"/>
            <w:tcBorders>
              <w:bottom w:val="double" w:sz="4" w:space="0" w:color="auto"/>
            </w:tcBorders>
          </w:tcPr>
          <w:p w14:paraId="2C172CDD" w14:textId="674E89D9" w:rsidR="00172979" w:rsidRPr="00457A97" w:rsidRDefault="004746CC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>
              <w:rPr>
                <w:b/>
                <w:bCs/>
              </w:rPr>
              <w:t>259</w:t>
            </w:r>
          </w:p>
        </w:tc>
        <w:tc>
          <w:tcPr>
            <w:tcW w:w="146" w:type="pct"/>
          </w:tcPr>
          <w:p w14:paraId="420D30C3" w14:textId="41A683B2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  <w:tcBorders>
              <w:bottom w:val="double" w:sz="4" w:space="0" w:color="auto"/>
            </w:tcBorders>
            <w:shd w:val="clear" w:color="auto" w:fill="auto"/>
          </w:tcPr>
          <w:p w14:paraId="46CBB132" w14:textId="3EBF0AC6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cs/>
              </w:rPr>
            </w:pPr>
            <w:r w:rsidRPr="00457A97">
              <w:rPr>
                <w:b/>
                <w:bCs/>
              </w:rPr>
              <w:t>54,481</w:t>
            </w:r>
          </w:p>
        </w:tc>
      </w:tr>
      <w:tr w:rsidR="00172979" w:rsidRPr="00457A97" w14:paraId="219A8399" w14:textId="77777777" w:rsidTr="00557EDA">
        <w:tc>
          <w:tcPr>
            <w:tcW w:w="3296" w:type="pct"/>
          </w:tcPr>
          <w:p w14:paraId="7DB1794F" w14:textId="77777777" w:rsidR="00172979" w:rsidRPr="002E320D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20"/>
                <w:szCs w:val="20"/>
                <w:cs/>
              </w:rPr>
            </w:pPr>
          </w:p>
        </w:tc>
        <w:tc>
          <w:tcPr>
            <w:tcW w:w="775" w:type="pct"/>
            <w:tcBorders>
              <w:top w:val="double" w:sz="4" w:space="0" w:color="auto"/>
            </w:tcBorders>
          </w:tcPr>
          <w:p w14:paraId="5B64BFBE" w14:textId="77777777" w:rsidR="00172979" w:rsidRPr="002E320D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sz w:val="20"/>
                <w:szCs w:val="20"/>
                <w:cs/>
              </w:rPr>
            </w:pPr>
          </w:p>
        </w:tc>
        <w:tc>
          <w:tcPr>
            <w:tcW w:w="146" w:type="pct"/>
          </w:tcPr>
          <w:p w14:paraId="1E81DA6E" w14:textId="1020F507" w:rsidR="00172979" w:rsidRPr="002E320D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sz w:val="20"/>
                <w:szCs w:val="20"/>
                <w:cs/>
              </w:rPr>
            </w:pPr>
          </w:p>
        </w:tc>
        <w:tc>
          <w:tcPr>
            <w:tcW w:w="783" w:type="pct"/>
            <w:tcBorders>
              <w:top w:val="double" w:sz="4" w:space="0" w:color="auto"/>
            </w:tcBorders>
            <w:shd w:val="clear" w:color="auto" w:fill="auto"/>
          </w:tcPr>
          <w:p w14:paraId="1C87D246" w14:textId="0F1472B9" w:rsidR="00172979" w:rsidRPr="002E320D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sz w:val="20"/>
                <w:szCs w:val="20"/>
                <w:cs/>
              </w:rPr>
            </w:pPr>
          </w:p>
        </w:tc>
      </w:tr>
      <w:tr w:rsidR="00172979" w:rsidRPr="00457A97" w14:paraId="5A0339A7" w14:textId="77777777" w:rsidTr="00557EDA">
        <w:tc>
          <w:tcPr>
            <w:tcW w:w="3296" w:type="pct"/>
          </w:tcPr>
          <w:p w14:paraId="3FB758F4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เจ้าหนี้อื่นและค่าใช้จ่ายค้างจ่าย</w:t>
            </w:r>
          </w:p>
        </w:tc>
        <w:tc>
          <w:tcPr>
            <w:tcW w:w="775" w:type="pct"/>
          </w:tcPr>
          <w:p w14:paraId="437EC2A9" w14:textId="77777777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146" w:type="pct"/>
          </w:tcPr>
          <w:p w14:paraId="4696FDCF" w14:textId="431CD0B0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</w:tcPr>
          <w:p w14:paraId="77DC5058" w14:textId="76A582C7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</w:tr>
      <w:tr w:rsidR="00172979" w:rsidRPr="00457A97" w14:paraId="77B49AD1" w14:textId="77777777" w:rsidTr="00557EDA">
        <w:tc>
          <w:tcPr>
            <w:tcW w:w="3296" w:type="pct"/>
          </w:tcPr>
          <w:p w14:paraId="48C794E8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775" w:type="pct"/>
          </w:tcPr>
          <w:p w14:paraId="71B09981" w14:textId="0333FB99" w:rsidR="00172979" w:rsidRPr="00457A97" w:rsidRDefault="00DF2BF1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52,5</w:t>
            </w:r>
            <w:r w:rsidR="009756D5">
              <w:t>02</w:t>
            </w:r>
          </w:p>
        </w:tc>
        <w:tc>
          <w:tcPr>
            <w:tcW w:w="146" w:type="pct"/>
          </w:tcPr>
          <w:p w14:paraId="2681ECE4" w14:textId="70FE9540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</w:tcPr>
          <w:p w14:paraId="2BA86EEF" w14:textId="2993CF3C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 w:rsidRPr="00457A97">
              <w:t>47,655</w:t>
            </w:r>
          </w:p>
        </w:tc>
      </w:tr>
      <w:tr w:rsidR="00172979" w:rsidRPr="00457A97" w14:paraId="2D16BF1B" w14:textId="77777777" w:rsidTr="00557EDA">
        <w:tc>
          <w:tcPr>
            <w:tcW w:w="3296" w:type="pct"/>
          </w:tcPr>
          <w:p w14:paraId="66A43584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cs/>
              </w:rPr>
            </w:pPr>
            <w:r w:rsidRPr="00457A97">
              <w:rPr>
                <w:cs/>
              </w:rPr>
              <w:t>บริษัท แอ็กซ์ตร้า ฟิวเจอร์ ซิตี้ พร็อพเพอร์ตี้ รีท จำกัด</w:t>
            </w:r>
          </w:p>
        </w:tc>
        <w:tc>
          <w:tcPr>
            <w:tcW w:w="775" w:type="pct"/>
          </w:tcPr>
          <w:p w14:paraId="0CBBEEEE" w14:textId="0ACB1450" w:rsidR="00172979" w:rsidRPr="00457A97" w:rsidRDefault="002E320D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7,</w:t>
            </w:r>
            <w:r w:rsidR="00DF2BF1">
              <w:t>298</w:t>
            </w:r>
          </w:p>
        </w:tc>
        <w:tc>
          <w:tcPr>
            <w:tcW w:w="146" w:type="pct"/>
          </w:tcPr>
          <w:p w14:paraId="2F340743" w14:textId="1EFDE160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  <w:tcBorders>
              <w:left w:val="nil"/>
              <w:right w:val="nil"/>
            </w:tcBorders>
          </w:tcPr>
          <w:p w14:paraId="44A5F0E1" w14:textId="6169B43A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 w:rsidRPr="00457A97">
              <w:t>5,453</w:t>
            </w:r>
          </w:p>
        </w:tc>
      </w:tr>
      <w:tr w:rsidR="00172979" w:rsidRPr="00457A97" w14:paraId="0F004CCE" w14:textId="77777777" w:rsidTr="00557EDA">
        <w:tc>
          <w:tcPr>
            <w:tcW w:w="3296" w:type="pct"/>
          </w:tcPr>
          <w:p w14:paraId="5CAE40B4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457A97">
              <w:rPr>
                <w:cs/>
              </w:rPr>
              <w:t>บริษัท หลักทรัพย์จัดการกองทุน กรุงไทย จำกัด (มหาชน)</w:t>
            </w:r>
          </w:p>
        </w:tc>
        <w:tc>
          <w:tcPr>
            <w:tcW w:w="775" w:type="pct"/>
          </w:tcPr>
          <w:p w14:paraId="77B5284D" w14:textId="074F7B1D" w:rsidR="00172979" w:rsidRPr="00457A97" w:rsidRDefault="002E320D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3,329</w:t>
            </w:r>
          </w:p>
        </w:tc>
        <w:tc>
          <w:tcPr>
            <w:tcW w:w="146" w:type="pct"/>
          </w:tcPr>
          <w:p w14:paraId="09389549" w14:textId="20C9C5C7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  <w:tcBorders>
              <w:left w:val="nil"/>
              <w:right w:val="nil"/>
            </w:tcBorders>
          </w:tcPr>
          <w:p w14:paraId="23F527B0" w14:textId="7A076848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 w:rsidRPr="00457A97">
              <w:t>2,226</w:t>
            </w:r>
          </w:p>
        </w:tc>
      </w:tr>
      <w:tr w:rsidR="00172979" w:rsidRPr="00457A97" w14:paraId="348B6A9A" w14:textId="77777777" w:rsidTr="00557EDA">
        <w:tc>
          <w:tcPr>
            <w:tcW w:w="3296" w:type="pct"/>
            <w:hideMark/>
          </w:tcPr>
          <w:p w14:paraId="198F215A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</w:rPr>
            </w:pPr>
            <w:r w:rsidRPr="00457A97">
              <w:rPr>
                <w:b/>
                <w:bCs/>
                <w:cs/>
              </w:rPr>
              <w:t>รวม</w:t>
            </w:r>
          </w:p>
        </w:tc>
        <w:tc>
          <w:tcPr>
            <w:tcW w:w="775" w:type="pct"/>
            <w:tcBorders>
              <w:top w:val="single" w:sz="4" w:space="0" w:color="auto"/>
              <w:bottom w:val="double" w:sz="4" w:space="0" w:color="auto"/>
            </w:tcBorders>
          </w:tcPr>
          <w:p w14:paraId="272AA8F7" w14:textId="19CB6C5C" w:rsidR="00172979" w:rsidRPr="00457A97" w:rsidRDefault="00DF2BF1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  <w:cs/>
              </w:rPr>
            </w:pPr>
            <w:r>
              <w:rPr>
                <w:b/>
                <w:bCs/>
              </w:rPr>
              <w:t>63,1</w:t>
            </w:r>
            <w:r w:rsidR="009756D5">
              <w:rPr>
                <w:b/>
                <w:bCs/>
              </w:rPr>
              <w:t>29</w:t>
            </w:r>
          </w:p>
        </w:tc>
        <w:tc>
          <w:tcPr>
            <w:tcW w:w="146" w:type="pct"/>
          </w:tcPr>
          <w:p w14:paraId="22B14496" w14:textId="7BD7F6F9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FF3B1C" w14:textId="2FEAC53D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 w:rsidRPr="00457A97">
              <w:rPr>
                <w:b/>
                <w:bCs/>
              </w:rPr>
              <w:t>55,</w:t>
            </w:r>
            <w:r w:rsidR="00540714">
              <w:rPr>
                <w:b/>
                <w:bCs/>
              </w:rPr>
              <w:t>334</w:t>
            </w:r>
          </w:p>
        </w:tc>
      </w:tr>
      <w:tr w:rsidR="00172979" w:rsidRPr="00457A97" w14:paraId="0A315E42" w14:textId="77777777" w:rsidTr="00557EDA">
        <w:tc>
          <w:tcPr>
            <w:tcW w:w="3296" w:type="pct"/>
          </w:tcPr>
          <w:p w14:paraId="63857015" w14:textId="77777777" w:rsidR="00172979" w:rsidRPr="002E320D" w:rsidRDefault="00172979" w:rsidP="0053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76"/>
              </w:tabs>
              <w:spacing w:line="240" w:lineRule="auto"/>
              <w:ind w:right="-107"/>
              <w:rPr>
                <w:b/>
                <w:bCs/>
                <w:sz w:val="20"/>
                <w:szCs w:val="20"/>
                <w:cs/>
              </w:rPr>
            </w:pPr>
            <w:r w:rsidRPr="002E320D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775" w:type="pct"/>
            <w:tcBorders>
              <w:top w:val="double" w:sz="4" w:space="0" w:color="auto"/>
            </w:tcBorders>
          </w:tcPr>
          <w:p w14:paraId="797CE4BE" w14:textId="77777777" w:rsidR="00172979" w:rsidRPr="002E320D" w:rsidRDefault="00172979" w:rsidP="00172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19" w:right="-11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0D003F9B" w14:textId="2AA0E4F9" w:rsidR="00172979" w:rsidRPr="002E320D" w:rsidRDefault="00172979" w:rsidP="00172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19" w:right="-11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right w:val="nil"/>
            </w:tcBorders>
          </w:tcPr>
          <w:p w14:paraId="1129C32D" w14:textId="05A10317" w:rsidR="00172979" w:rsidRPr="002E320D" w:rsidRDefault="00172979" w:rsidP="00172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19" w:right="-112"/>
              <w:rPr>
                <w:b/>
                <w:bCs/>
                <w:sz w:val="20"/>
                <w:szCs w:val="20"/>
              </w:rPr>
            </w:pPr>
          </w:p>
        </w:tc>
      </w:tr>
      <w:tr w:rsidR="00172979" w:rsidRPr="00457A97" w14:paraId="233319B7" w14:textId="77777777" w:rsidTr="00557EDA">
        <w:tc>
          <w:tcPr>
            <w:tcW w:w="3296" w:type="pct"/>
          </w:tcPr>
          <w:p w14:paraId="22F9B357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ค่าเช่า</w:t>
            </w:r>
            <w:r w:rsidRPr="00457A97">
              <w:rPr>
                <w:rFonts w:hint="cs"/>
                <w:b/>
                <w:bCs/>
                <w:i/>
                <w:iCs/>
                <w:cs/>
              </w:rPr>
              <w:t>และค่าบริการ</w:t>
            </w:r>
            <w:r w:rsidRPr="00457A97">
              <w:rPr>
                <w:b/>
                <w:bCs/>
                <w:i/>
                <w:iCs/>
                <w:cs/>
              </w:rPr>
              <w:t>รับล่วงหน้า</w:t>
            </w:r>
          </w:p>
        </w:tc>
        <w:tc>
          <w:tcPr>
            <w:tcW w:w="775" w:type="pct"/>
          </w:tcPr>
          <w:p w14:paraId="539F45E7" w14:textId="77777777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146" w:type="pct"/>
          </w:tcPr>
          <w:p w14:paraId="3405DF11" w14:textId="47604762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</w:tcPr>
          <w:p w14:paraId="6061CE45" w14:textId="5D94E444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</w:tr>
      <w:tr w:rsidR="002E320D" w:rsidRPr="00457A97" w14:paraId="40F830F6" w14:textId="77777777" w:rsidTr="00557EDA">
        <w:tc>
          <w:tcPr>
            <w:tcW w:w="3296" w:type="pct"/>
          </w:tcPr>
          <w:p w14:paraId="0528DE21" w14:textId="0B2A37A6" w:rsidR="002E320D" w:rsidRPr="00457A97" w:rsidRDefault="002E320D" w:rsidP="002E3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i/>
                <w:iCs/>
                <w:cs/>
              </w:rPr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775" w:type="pct"/>
          </w:tcPr>
          <w:p w14:paraId="0BDE470C" w14:textId="0F564132" w:rsidR="002E320D" w:rsidRPr="00457A97" w:rsidRDefault="00557EDA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14,528</w:t>
            </w:r>
          </w:p>
        </w:tc>
        <w:tc>
          <w:tcPr>
            <w:tcW w:w="146" w:type="pct"/>
          </w:tcPr>
          <w:p w14:paraId="69584D88" w14:textId="77777777" w:rsidR="002E320D" w:rsidRPr="00457A97" w:rsidRDefault="002E320D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</w:tcPr>
          <w:p w14:paraId="7BA340C1" w14:textId="30A283C1" w:rsidR="002E320D" w:rsidRPr="00457A97" w:rsidRDefault="00557EDA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15,254</w:t>
            </w:r>
          </w:p>
        </w:tc>
      </w:tr>
      <w:tr w:rsidR="002E320D" w:rsidRPr="00457A97" w14:paraId="430421F6" w14:textId="77777777" w:rsidTr="00557EDA">
        <w:tc>
          <w:tcPr>
            <w:tcW w:w="3296" w:type="pct"/>
          </w:tcPr>
          <w:p w14:paraId="220201DD" w14:textId="13E23149" w:rsidR="002E320D" w:rsidRPr="00457A97" w:rsidRDefault="002E320D" w:rsidP="002E3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i/>
                <w:iCs/>
                <w:cs/>
              </w:rPr>
            </w:pPr>
            <w:r w:rsidRPr="00DD3206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775" w:type="pct"/>
            <w:tcBorders>
              <w:bottom w:val="single" w:sz="4" w:space="0" w:color="auto"/>
            </w:tcBorders>
          </w:tcPr>
          <w:p w14:paraId="420E4E02" w14:textId="4A537389" w:rsidR="002E320D" w:rsidRPr="00457A97" w:rsidRDefault="00557EDA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202</w:t>
            </w:r>
          </w:p>
        </w:tc>
        <w:tc>
          <w:tcPr>
            <w:tcW w:w="146" w:type="pct"/>
          </w:tcPr>
          <w:p w14:paraId="39D36A95" w14:textId="77777777" w:rsidR="002E320D" w:rsidRPr="00457A97" w:rsidRDefault="002E320D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7EACB762" w14:textId="2BC8C283" w:rsidR="002E320D" w:rsidRPr="00457A97" w:rsidRDefault="00557EDA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200</w:t>
            </w:r>
          </w:p>
        </w:tc>
      </w:tr>
      <w:tr w:rsidR="00172979" w:rsidRPr="00457A97" w14:paraId="309C4107" w14:textId="77777777" w:rsidTr="00557EDA">
        <w:trPr>
          <w:trHeight w:val="308"/>
        </w:trPr>
        <w:tc>
          <w:tcPr>
            <w:tcW w:w="3296" w:type="pct"/>
          </w:tcPr>
          <w:p w14:paraId="7A6E437D" w14:textId="23E6D30E" w:rsidR="00172979" w:rsidRPr="002E320D" w:rsidRDefault="002E320D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cs/>
              </w:rPr>
            </w:pPr>
            <w:r w:rsidRPr="002E320D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775" w:type="pct"/>
            <w:tcBorders>
              <w:top w:val="single" w:sz="4" w:space="0" w:color="auto"/>
              <w:bottom w:val="double" w:sz="4" w:space="0" w:color="auto"/>
            </w:tcBorders>
          </w:tcPr>
          <w:p w14:paraId="433807CF" w14:textId="5794D8E0" w:rsidR="00172979" w:rsidRPr="00457A97" w:rsidRDefault="00557EDA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>
              <w:rPr>
                <w:b/>
                <w:bCs/>
              </w:rPr>
              <w:t>14,730</w:t>
            </w:r>
          </w:p>
        </w:tc>
        <w:tc>
          <w:tcPr>
            <w:tcW w:w="146" w:type="pct"/>
          </w:tcPr>
          <w:p w14:paraId="485ECC3F" w14:textId="20499DD0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201395" w14:textId="1D56F686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 w:rsidRPr="00457A97">
              <w:rPr>
                <w:b/>
                <w:bCs/>
              </w:rPr>
              <w:t>15,</w:t>
            </w:r>
            <w:r w:rsidR="00557EDA">
              <w:rPr>
                <w:b/>
                <w:bCs/>
              </w:rPr>
              <w:t>4</w:t>
            </w:r>
            <w:r w:rsidRPr="00457A97">
              <w:rPr>
                <w:b/>
                <w:bCs/>
              </w:rPr>
              <w:t>54</w:t>
            </w:r>
          </w:p>
        </w:tc>
      </w:tr>
      <w:tr w:rsidR="00172979" w:rsidRPr="00457A97" w14:paraId="239205B7" w14:textId="77777777" w:rsidTr="00557EDA">
        <w:tc>
          <w:tcPr>
            <w:tcW w:w="3296" w:type="pct"/>
          </w:tcPr>
          <w:p w14:paraId="757773CB" w14:textId="77777777" w:rsidR="00172979" w:rsidRPr="00771E5B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775" w:type="pct"/>
            <w:tcBorders>
              <w:top w:val="double" w:sz="4" w:space="0" w:color="auto"/>
            </w:tcBorders>
          </w:tcPr>
          <w:p w14:paraId="591E805E" w14:textId="77777777" w:rsidR="00172979" w:rsidRPr="00771E5B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146" w:type="pct"/>
          </w:tcPr>
          <w:p w14:paraId="42EECEC3" w14:textId="57906278" w:rsidR="00172979" w:rsidRPr="00771E5B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</w:tcPr>
          <w:p w14:paraId="02A2332D" w14:textId="77CE5DBB" w:rsidR="00172979" w:rsidRPr="00771E5B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</w:tr>
      <w:tr w:rsidR="00172979" w:rsidRPr="00457A97" w14:paraId="470D4AE5" w14:textId="77777777" w:rsidTr="00557EDA">
        <w:tc>
          <w:tcPr>
            <w:tcW w:w="3296" w:type="pct"/>
            <w:hideMark/>
          </w:tcPr>
          <w:p w14:paraId="33F1F215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</w:rPr>
            </w:pPr>
            <w:r w:rsidRPr="00457A97">
              <w:rPr>
                <w:b/>
                <w:bCs/>
                <w:i/>
                <w:iCs/>
                <w:cs/>
              </w:rPr>
              <w:t>เงินมัดจำรับจากผู้เช่า</w:t>
            </w:r>
          </w:p>
        </w:tc>
        <w:tc>
          <w:tcPr>
            <w:tcW w:w="775" w:type="pct"/>
          </w:tcPr>
          <w:p w14:paraId="6FF97950" w14:textId="77777777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146" w:type="pct"/>
          </w:tcPr>
          <w:p w14:paraId="4504B4A4" w14:textId="022F69C6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</w:tcPr>
          <w:p w14:paraId="63E0EDBD" w14:textId="5E7EE42E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</w:tr>
      <w:tr w:rsidR="00557EDA" w:rsidRPr="00457A97" w14:paraId="79ACDFA1" w14:textId="77777777" w:rsidTr="00557EDA">
        <w:tc>
          <w:tcPr>
            <w:tcW w:w="3296" w:type="pct"/>
          </w:tcPr>
          <w:p w14:paraId="2E9E8700" w14:textId="4A081BA9" w:rsidR="00557EDA" w:rsidRPr="00557EDA" w:rsidRDefault="00557EDA" w:rsidP="00557ED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775" w:type="pct"/>
          </w:tcPr>
          <w:p w14:paraId="12ADE059" w14:textId="3645BB7A" w:rsidR="00557EDA" w:rsidRPr="00457A97" w:rsidRDefault="00557EDA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68</w:t>
            </w:r>
          </w:p>
        </w:tc>
        <w:tc>
          <w:tcPr>
            <w:tcW w:w="146" w:type="pct"/>
          </w:tcPr>
          <w:p w14:paraId="3384658A" w14:textId="77777777" w:rsidR="00557EDA" w:rsidRPr="00457A97" w:rsidRDefault="00557EDA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</w:tcPr>
          <w:p w14:paraId="7938233D" w14:textId="1720BCE6" w:rsidR="00557EDA" w:rsidRPr="00457A97" w:rsidRDefault="00557EDA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68</w:t>
            </w:r>
          </w:p>
        </w:tc>
      </w:tr>
      <w:tr w:rsidR="00557EDA" w:rsidRPr="00457A97" w14:paraId="23989D44" w14:textId="77777777" w:rsidTr="00557EDA">
        <w:tc>
          <w:tcPr>
            <w:tcW w:w="3296" w:type="pct"/>
          </w:tcPr>
          <w:p w14:paraId="3A08F5DD" w14:textId="341A006E" w:rsidR="00557EDA" w:rsidRPr="00557EDA" w:rsidRDefault="00557EDA" w:rsidP="00557ED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DD3206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775" w:type="pct"/>
            <w:tcBorders>
              <w:bottom w:val="single" w:sz="4" w:space="0" w:color="auto"/>
            </w:tcBorders>
          </w:tcPr>
          <w:p w14:paraId="04CCF4B5" w14:textId="064B07C6" w:rsidR="00557EDA" w:rsidRPr="00457A97" w:rsidRDefault="00557EDA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6,905</w:t>
            </w:r>
          </w:p>
        </w:tc>
        <w:tc>
          <w:tcPr>
            <w:tcW w:w="146" w:type="pct"/>
          </w:tcPr>
          <w:p w14:paraId="45D479ED" w14:textId="77777777" w:rsidR="00557EDA" w:rsidRPr="00457A97" w:rsidRDefault="00557EDA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03565F74" w14:textId="35D29691" w:rsidR="00557EDA" w:rsidRPr="00457A97" w:rsidRDefault="00557EDA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7,105</w:t>
            </w:r>
          </w:p>
        </w:tc>
      </w:tr>
      <w:tr w:rsidR="00557EDA" w:rsidRPr="00457A97" w14:paraId="4DB225B3" w14:textId="77777777" w:rsidTr="00557EDA">
        <w:tc>
          <w:tcPr>
            <w:tcW w:w="3296" w:type="pct"/>
          </w:tcPr>
          <w:p w14:paraId="63FF07DC" w14:textId="2FD61985" w:rsidR="00557EDA" w:rsidRPr="00457A97" w:rsidRDefault="00557EDA" w:rsidP="00557ED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2E320D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775" w:type="pct"/>
            <w:tcBorders>
              <w:top w:val="single" w:sz="4" w:space="0" w:color="auto"/>
              <w:bottom w:val="double" w:sz="4" w:space="0" w:color="auto"/>
            </w:tcBorders>
          </w:tcPr>
          <w:p w14:paraId="086129CB" w14:textId="6F74DCB4" w:rsidR="00557EDA" w:rsidRPr="00457A97" w:rsidRDefault="00557EDA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  <w:cs/>
              </w:rPr>
            </w:pPr>
            <w:r>
              <w:rPr>
                <w:b/>
                <w:bCs/>
              </w:rPr>
              <w:t>6,973</w:t>
            </w:r>
          </w:p>
        </w:tc>
        <w:tc>
          <w:tcPr>
            <w:tcW w:w="146" w:type="pct"/>
          </w:tcPr>
          <w:p w14:paraId="7DF6EAD4" w14:textId="50AFEE98" w:rsidR="00557EDA" w:rsidRPr="00457A97" w:rsidRDefault="00557EDA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  <w:tcBorders>
              <w:top w:val="single" w:sz="4" w:space="0" w:color="auto"/>
              <w:bottom w:val="double" w:sz="4" w:space="0" w:color="auto"/>
            </w:tcBorders>
          </w:tcPr>
          <w:p w14:paraId="49DD6680" w14:textId="4A6ED86D" w:rsidR="00557EDA" w:rsidRPr="00457A97" w:rsidRDefault="00557EDA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>
              <w:rPr>
                <w:b/>
                <w:bCs/>
              </w:rPr>
              <w:t>7,173</w:t>
            </w:r>
          </w:p>
        </w:tc>
      </w:tr>
    </w:tbl>
    <w:p w14:paraId="77A8DA39" w14:textId="77777777" w:rsidR="003E5313" w:rsidRDefault="003E5313" w:rsidP="003E531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p w14:paraId="373A51DC" w14:textId="217098F6" w:rsidR="00CD6B06" w:rsidRPr="00F3128E" w:rsidRDefault="00253538" w:rsidP="00F3128E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F3128E">
        <w:rPr>
          <w:b/>
          <w:bCs/>
          <w:szCs w:val="30"/>
          <w:cs/>
        </w:rPr>
        <w:t>เงินลงทุนในอสังหาริมทรัพย์และสิทธิการเช่าอสังหาริมทรัพย์ตามมูลค่ายุติธรรม</w:t>
      </w:r>
    </w:p>
    <w:p w14:paraId="53633BEA" w14:textId="77777777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</w:p>
    <w:p w14:paraId="11020BFF" w14:textId="53602411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lang w:val="en-GB"/>
        </w:rPr>
      </w:pPr>
      <w:r w:rsidRPr="00CD6B06">
        <w:rPr>
          <w:cs/>
          <w:lang w:val="en-GB"/>
        </w:rPr>
        <w:t>รายการเคลื่อนไหวของเงินลงทุนใน</w:t>
      </w:r>
      <w:r w:rsidR="00253538" w:rsidRPr="00253538">
        <w:rPr>
          <w:cs/>
          <w:lang w:val="en-GB"/>
        </w:rPr>
        <w:t>อสังหาริมทรัพย์และ</w:t>
      </w:r>
      <w:r w:rsidRPr="00CD6B06">
        <w:rPr>
          <w:cs/>
          <w:lang w:val="en-GB"/>
        </w:rPr>
        <w:t>สิทธิการเช่าอสังหาริมทรัพย์</w:t>
      </w:r>
      <w:r w:rsidRPr="00CD6B06">
        <w:rPr>
          <w:cs/>
        </w:rPr>
        <w:t>สำหรับ</w:t>
      </w:r>
      <w:r w:rsidRPr="00CD6B06">
        <w:rPr>
          <w:rFonts w:hint="cs"/>
          <w:cs/>
        </w:rPr>
        <w:t>งวดสามเดือนสิ้นสุดวันที่</w:t>
      </w:r>
      <w:r w:rsidRPr="00CD6B06">
        <w:t xml:space="preserve"> 31 </w:t>
      </w:r>
      <w:r w:rsidRPr="00CD6B06">
        <w:rPr>
          <w:rFonts w:hint="cs"/>
          <w:cs/>
        </w:rPr>
        <w:t xml:space="preserve">มีนาคม </w:t>
      </w:r>
      <w:r w:rsidRPr="00CD6B06">
        <w:t>256</w:t>
      </w:r>
      <w:r>
        <w:t>8</w:t>
      </w:r>
      <w:r w:rsidRPr="00CD6B06">
        <w:t xml:space="preserve"> </w:t>
      </w:r>
      <w:r w:rsidRPr="00CD6B06">
        <w:rPr>
          <w:cs/>
        </w:rPr>
        <w:t>มีดังนี้</w:t>
      </w:r>
    </w:p>
    <w:p w14:paraId="6DD96AAC" w14:textId="77777777" w:rsidR="00CD6B06" w:rsidRPr="00457A97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</w:p>
    <w:tbl>
      <w:tblPr>
        <w:tblW w:w="927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390"/>
        <w:gridCol w:w="1354"/>
        <w:gridCol w:w="1528"/>
      </w:tblGrid>
      <w:tr w:rsidR="00CD6B06" w:rsidRPr="00457A97" w14:paraId="2FD867D4" w14:textId="77777777" w:rsidTr="004D3841">
        <w:trPr>
          <w:tblHeader/>
        </w:trPr>
        <w:tc>
          <w:tcPr>
            <w:tcW w:w="3446" w:type="pct"/>
          </w:tcPr>
          <w:p w14:paraId="5EB05516" w14:textId="0648F181" w:rsidR="00CD6B06" w:rsidRPr="00457A97" w:rsidRDefault="00CD6B06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730" w:type="pct"/>
          </w:tcPr>
          <w:p w14:paraId="2DBD136C" w14:textId="10E8B896" w:rsidR="00CD6B06" w:rsidRPr="00457A97" w:rsidRDefault="0045559A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 w:rsidRPr="002A4AB8">
              <w:rPr>
                <w:rFonts w:hint="cs"/>
                <w:i/>
                <w:iCs/>
                <w:spacing w:val="-8"/>
                <w:cs/>
              </w:rPr>
              <w:t>หมายเหตุ</w:t>
            </w:r>
          </w:p>
        </w:tc>
        <w:tc>
          <w:tcPr>
            <w:tcW w:w="824" w:type="pct"/>
          </w:tcPr>
          <w:p w14:paraId="6D6AA8BE" w14:textId="698C78B2" w:rsidR="00CD6B06" w:rsidRPr="00CD6B06" w:rsidRDefault="00CD6B06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spacing w:val="-8"/>
                <w:cs/>
              </w:rPr>
            </w:pPr>
            <w:r w:rsidRPr="00CD6B06">
              <w:rPr>
                <w:spacing w:val="-8"/>
              </w:rPr>
              <w:t>2568</w:t>
            </w:r>
          </w:p>
        </w:tc>
      </w:tr>
      <w:tr w:rsidR="0045559A" w:rsidRPr="00457A97" w14:paraId="3956F2F6" w14:textId="77777777" w:rsidTr="004D3841">
        <w:trPr>
          <w:tblHeader/>
        </w:trPr>
        <w:tc>
          <w:tcPr>
            <w:tcW w:w="3446" w:type="pct"/>
          </w:tcPr>
          <w:p w14:paraId="1C13EB96" w14:textId="77777777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730" w:type="pct"/>
          </w:tcPr>
          <w:p w14:paraId="43419C7A" w14:textId="01BD24F7" w:rsidR="0045559A" w:rsidRPr="00457A97" w:rsidRDefault="0045559A" w:rsidP="0045559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spacing w:val="-8"/>
                <w:cs/>
              </w:rPr>
            </w:pPr>
          </w:p>
        </w:tc>
        <w:tc>
          <w:tcPr>
            <w:tcW w:w="824" w:type="pct"/>
          </w:tcPr>
          <w:p w14:paraId="471CDCFF" w14:textId="2B96D3CA" w:rsidR="0045559A" w:rsidRPr="00457A97" w:rsidRDefault="0045559A" w:rsidP="0045559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i/>
                <w:iCs/>
                <w:spacing w:val="-8"/>
                <w:cs/>
              </w:rPr>
            </w:pPr>
            <w:r w:rsidRPr="00457A97">
              <w:rPr>
                <w:i/>
                <w:iCs/>
                <w:spacing w:val="-8"/>
              </w:rPr>
              <w:t>(</w:t>
            </w:r>
            <w:r w:rsidRPr="00457A97">
              <w:rPr>
                <w:rFonts w:hint="cs"/>
                <w:i/>
                <w:iCs/>
                <w:spacing w:val="-8"/>
                <w:cs/>
              </w:rPr>
              <w:t>พันบาท)</w:t>
            </w:r>
          </w:p>
        </w:tc>
      </w:tr>
      <w:tr w:rsidR="0045559A" w:rsidRPr="00457A97" w14:paraId="59203C91" w14:textId="77777777" w:rsidTr="004D3841">
        <w:tc>
          <w:tcPr>
            <w:tcW w:w="3446" w:type="pct"/>
            <w:shd w:val="clear" w:color="auto" w:fill="auto"/>
          </w:tcPr>
          <w:p w14:paraId="7E7E18D4" w14:textId="1559ED9A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</w:pPr>
            <w:r w:rsidRPr="00457A97">
              <w:rPr>
                <w:b/>
                <w:cs/>
              </w:rPr>
              <w:t>ณ วันที่</w:t>
            </w:r>
            <w:r w:rsidRPr="00457A97">
              <w:rPr>
                <w:rFonts w:hint="cs"/>
                <w:b/>
                <w:cs/>
              </w:rPr>
              <w:t xml:space="preserve"> </w:t>
            </w:r>
            <w:r w:rsidRPr="00457A97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>
              <w:rPr>
                <w:rFonts w:hint="cs"/>
                <w:b/>
                <w:cs/>
              </w:rPr>
              <w:t>มกราคม</w:t>
            </w:r>
          </w:p>
        </w:tc>
        <w:tc>
          <w:tcPr>
            <w:tcW w:w="730" w:type="pct"/>
          </w:tcPr>
          <w:p w14:paraId="468B7C8B" w14:textId="77777777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9"/>
            </w:pPr>
          </w:p>
        </w:tc>
        <w:tc>
          <w:tcPr>
            <w:tcW w:w="82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035C054" w14:textId="50D23B71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160"/>
              <w:jc w:val="right"/>
            </w:pPr>
            <w:r>
              <w:t>30,164,994</w:t>
            </w:r>
          </w:p>
        </w:tc>
      </w:tr>
      <w:tr w:rsidR="0045559A" w:rsidRPr="00457A97" w14:paraId="11FEA08D" w14:textId="77777777" w:rsidTr="004D3841">
        <w:tc>
          <w:tcPr>
            <w:tcW w:w="3446" w:type="pct"/>
            <w:shd w:val="clear" w:color="auto" w:fill="auto"/>
          </w:tcPr>
          <w:p w14:paraId="22E3D5BE" w14:textId="77777777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cs/>
              </w:rPr>
            </w:pPr>
            <w:r w:rsidRPr="00457A97">
              <w:rPr>
                <w:b/>
                <w:i/>
                <w:iCs/>
                <w:cs/>
              </w:rPr>
              <w:t>บวก</w:t>
            </w:r>
            <w:r w:rsidRPr="00457A97">
              <w:rPr>
                <w:b/>
                <w:cs/>
              </w:rPr>
              <w:t xml:space="preserve"> ต้นทุนการปรับปรุงสินทรัพย์เพิ่มขึ้นระหว่าง</w:t>
            </w:r>
            <w:r w:rsidRPr="00457A97">
              <w:rPr>
                <w:rFonts w:hint="cs"/>
                <w:b/>
                <w:cs/>
              </w:rPr>
              <w:t>งวด</w:t>
            </w:r>
          </w:p>
        </w:tc>
        <w:tc>
          <w:tcPr>
            <w:tcW w:w="730" w:type="pct"/>
          </w:tcPr>
          <w:p w14:paraId="198B9020" w14:textId="77777777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01"/>
              <w:jc w:val="center"/>
            </w:pPr>
          </w:p>
        </w:tc>
        <w:tc>
          <w:tcPr>
            <w:tcW w:w="824" w:type="pct"/>
            <w:tcBorders>
              <w:left w:val="nil"/>
              <w:right w:val="nil"/>
            </w:tcBorders>
            <w:shd w:val="clear" w:color="auto" w:fill="auto"/>
          </w:tcPr>
          <w:p w14:paraId="1A24D4A6" w14:textId="74FC8D46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160"/>
              <w:jc w:val="right"/>
            </w:pPr>
            <w:r>
              <w:t>30,895</w:t>
            </w:r>
          </w:p>
        </w:tc>
      </w:tr>
      <w:tr w:rsidR="0045559A" w:rsidRPr="00457A97" w14:paraId="64C7DEF7" w14:textId="77777777" w:rsidTr="004D3841">
        <w:tc>
          <w:tcPr>
            <w:tcW w:w="3446" w:type="pct"/>
            <w:shd w:val="clear" w:color="auto" w:fill="auto"/>
          </w:tcPr>
          <w:p w14:paraId="7061F632" w14:textId="2F7B4B95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</w:rPr>
            </w:pPr>
            <w:r w:rsidRPr="003E5313">
              <w:rPr>
                <w:rFonts w:hint="cs"/>
                <w:i/>
                <w:iCs/>
                <w:cs/>
              </w:rPr>
              <w:t>หัก</w:t>
            </w:r>
            <w:r w:rsidRPr="00457A97">
              <w:rPr>
                <w:cs/>
              </w:rPr>
              <w:t xml:space="preserve"> การเปลี่ยนแปลงสัญญาเช่าระหว่าง</w:t>
            </w:r>
            <w:r w:rsidRPr="00457A97">
              <w:rPr>
                <w:rFonts w:hint="cs"/>
                <w:cs/>
              </w:rPr>
              <w:t>งวด</w:t>
            </w:r>
          </w:p>
        </w:tc>
        <w:tc>
          <w:tcPr>
            <w:tcW w:w="730" w:type="pct"/>
          </w:tcPr>
          <w:p w14:paraId="792EC61C" w14:textId="77777777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01"/>
              <w:jc w:val="center"/>
            </w:pPr>
          </w:p>
        </w:tc>
        <w:tc>
          <w:tcPr>
            <w:tcW w:w="82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731A62" w14:textId="727FD8F8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160"/>
              <w:jc w:val="right"/>
            </w:pPr>
            <w:r>
              <w:t>(1,286)</w:t>
            </w:r>
          </w:p>
        </w:tc>
      </w:tr>
      <w:tr w:rsidR="0045559A" w:rsidRPr="00457A97" w14:paraId="52EDA6A4" w14:textId="77777777" w:rsidTr="004D3841">
        <w:tc>
          <w:tcPr>
            <w:tcW w:w="3446" w:type="pct"/>
            <w:shd w:val="clear" w:color="auto" w:fill="auto"/>
          </w:tcPr>
          <w:p w14:paraId="44D87DD0" w14:textId="38B65BE1" w:rsidR="0045559A" w:rsidRPr="00143F62" w:rsidRDefault="0045559A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</w:pPr>
            <w:r>
              <w:rPr>
                <w:rFonts w:hint="cs"/>
                <w:cs/>
              </w:rPr>
              <w:t>ขาดทุน</w:t>
            </w:r>
            <w:r w:rsidRPr="00143F62">
              <w:rPr>
                <w:cs/>
              </w:rPr>
              <w:t>สุทธิจากการเปลี่ยนแปลงในมูลค่ายุติธรรมของ</w:t>
            </w:r>
          </w:p>
          <w:p w14:paraId="28283909" w14:textId="405F7DE9" w:rsidR="0045559A" w:rsidRPr="003E5313" w:rsidRDefault="0045559A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i/>
                <w:iCs/>
                <w:cs/>
              </w:rPr>
            </w:pPr>
            <w:r w:rsidRPr="00143F62">
              <w:rPr>
                <w:cs/>
              </w:rPr>
              <w:t xml:space="preserve">   เงินลงทุนในอสังหาริมทรัพย์และสิทธิการเช่าอสังหาริมทรัพย์</w:t>
            </w:r>
          </w:p>
        </w:tc>
        <w:tc>
          <w:tcPr>
            <w:tcW w:w="730" w:type="pct"/>
          </w:tcPr>
          <w:p w14:paraId="44812DED" w14:textId="77777777" w:rsidR="0045559A" w:rsidRDefault="0045559A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01"/>
              <w:jc w:val="center"/>
            </w:pPr>
          </w:p>
          <w:p w14:paraId="2A20D0F5" w14:textId="2185EE0E" w:rsidR="0045559A" w:rsidRPr="0045559A" w:rsidRDefault="00A27602" w:rsidP="0045559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  <w:tc>
          <w:tcPr>
            <w:tcW w:w="82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FD13CE" w14:textId="220E212A" w:rsidR="0045559A" w:rsidRDefault="0045559A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160"/>
              <w:jc w:val="right"/>
            </w:pPr>
            <w:r>
              <w:t>(492)</w:t>
            </w:r>
          </w:p>
        </w:tc>
      </w:tr>
      <w:tr w:rsidR="0045559A" w:rsidRPr="00457A97" w14:paraId="7B5B2350" w14:textId="77777777" w:rsidTr="004D3841">
        <w:tc>
          <w:tcPr>
            <w:tcW w:w="3446" w:type="pct"/>
            <w:shd w:val="clear" w:color="auto" w:fill="auto"/>
          </w:tcPr>
          <w:p w14:paraId="2729682C" w14:textId="73C594EB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bCs/>
              </w:rPr>
            </w:pPr>
            <w:r w:rsidRPr="00457A97">
              <w:rPr>
                <w:bCs/>
                <w:cs/>
              </w:rPr>
              <w:t xml:space="preserve">ณ วันที่ </w:t>
            </w:r>
            <w:r w:rsidRPr="00253538">
              <w:rPr>
                <w:b/>
              </w:rPr>
              <w:t xml:space="preserve">31 </w:t>
            </w:r>
            <w:r w:rsidRPr="00253538">
              <w:rPr>
                <w:bCs/>
                <w:cs/>
              </w:rPr>
              <w:t>มีนาคม</w:t>
            </w:r>
          </w:p>
        </w:tc>
        <w:tc>
          <w:tcPr>
            <w:tcW w:w="730" w:type="pct"/>
          </w:tcPr>
          <w:p w14:paraId="7A8E2B95" w14:textId="77777777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01"/>
              <w:jc w:val="center"/>
              <w:rPr>
                <w:b/>
                <w:bCs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B2AFDE6" w14:textId="4BD982F1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25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30,194,111</w:t>
            </w:r>
          </w:p>
        </w:tc>
      </w:tr>
    </w:tbl>
    <w:p w14:paraId="7266AE31" w14:textId="77777777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b/>
          <w:bCs/>
          <w:i/>
          <w:iCs/>
        </w:rPr>
      </w:pPr>
    </w:p>
    <w:p w14:paraId="68359100" w14:textId="77777777" w:rsidR="00CD6B06" w:rsidRPr="00253538" w:rsidRDefault="00CD6B06" w:rsidP="001C28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55"/>
        <w:jc w:val="thaiDistribute"/>
        <w:rPr>
          <w:spacing w:val="0"/>
        </w:rPr>
      </w:pPr>
      <w:r w:rsidRPr="00253538">
        <w:rPr>
          <w:spacing w:val="0"/>
          <w:cs/>
        </w:rPr>
        <w:t>มูลค่ายุติธรรมของเงินลงทุนในอสังหาริมทรัพย์ประเมินราคาโดยผู้ประเมินราคาอิสระโดยวิธี</w:t>
      </w:r>
      <w:r w:rsidRPr="00253538">
        <w:rPr>
          <w:rFonts w:hint="cs"/>
          <w:spacing w:val="0"/>
          <w:cs/>
        </w:rPr>
        <w:t xml:space="preserve">พิจารณาจากรายได้ </w:t>
      </w:r>
      <w:r w:rsidRPr="00253538">
        <w:rPr>
          <w:spacing w:val="0"/>
        </w:rPr>
        <w:t xml:space="preserve">(Income Approach) </w:t>
      </w:r>
      <w:r w:rsidRPr="00253538">
        <w:rPr>
          <w:spacing w:val="0"/>
          <w:cs/>
        </w:rPr>
        <w:t>โดย</w:t>
      </w:r>
      <w:r w:rsidRPr="00253538">
        <w:rPr>
          <w:rFonts w:hint="cs"/>
          <w:spacing w:val="0"/>
          <w:cs/>
        </w:rPr>
        <w:t>การคิดลดประมาณการกระแสเงินสดในอนาคต</w:t>
      </w:r>
      <w:r w:rsidRPr="00253538">
        <w:rPr>
          <w:spacing w:val="0"/>
          <w:cs/>
        </w:rPr>
        <w:t xml:space="preserve"> ตามรายงานของผู้ประเมินราคาอิสระที่ประเมินเมื่อ</w:t>
      </w:r>
      <w:r w:rsidRPr="00253538">
        <w:rPr>
          <w:rFonts w:hint="cs"/>
          <w:spacing w:val="0"/>
          <w:cs/>
        </w:rPr>
        <w:t>เดือน</w:t>
      </w:r>
      <w:r w:rsidRPr="00253538">
        <w:rPr>
          <w:spacing w:val="0"/>
        </w:rPr>
        <w:t xml:space="preserve"> </w:t>
      </w:r>
      <w:r w:rsidRPr="00253538">
        <w:rPr>
          <w:rFonts w:hint="cs"/>
          <w:spacing w:val="0"/>
          <w:cs/>
        </w:rPr>
        <w:t xml:space="preserve">พฤศจิกายน </w:t>
      </w:r>
      <w:r w:rsidRPr="00253538">
        <w:rPr>
          <w:spacing w:val="0"/>
        </w:rPr>
        <w:t xml:space="preserve">2567 </w:t>
      </w:r>
      <w:r w:rsidRPr="00253538">
        <w:rPr>
          <w:spacing w:val="0"/>
          <w:cs/>
        </w:rPr>
        <w:t xml:space="preserve">และถูกจัดลำดับชั้นการวัดมูลค่ายุติธรรมเป็นระดับที่ </w:t>
      </w:r>
      <w:r w:rsidRPr="00253538">
        <w:rPr>
          <w:spacing w:val="0"/>
        </w:rPr>
        <w:t>3</w:t>
      </w:r>
    </w:p>
    <w:p w14:paraId="6A0888EF" w14:textId="77777777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i/>
          <w:iCs/>
        </w:rPr>
      </w:pP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4590"/>
      </w:tblGrid>
      <w:tr w:rsidR="00CD6B06" w:rsidRPr="00CD6B06" w14:paraId="4782738F" w14:textId="77777777" w:rsidTr="00537306">
        <w:trPr>
          <w:trHeight w:val="191"/>
          <w:tblHeader/>
        </w:trPr>
        <w:tc>
          <w:tcPr>
            <w:tcW w:w="4590" w:type="dxa"/>
            <w:vAlign w:val="bottom"/>
          </w:tcPr>
          <w:p w14:paraId="647A3427" w14:textId="77777777" w:rsidR="00CD6B06" w:rsidRPr="00CD6B06" w:rsidRDefault="00CD6B06" w:rsidP="00537306">
            <w:pPr>
              <w:tabs>
                <w:tab w:val="left" w:pos="540"/>
              </w:tabs>
              <w:spacing w:line="240" w:lineRule="auto"/>
              <w:jc w:val="center"/>
              <w:rPr>
                <w:b/>
                <w:bCs/>
              </w:rPr>
            </w:pPr>
            <w:r w:rsidRPr="00CD6B06">
              <w:rPr>
                <w:b/>
                <w:bCs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4590" w:type="dxa"/>
            <w:vAlign w:val="bottom"/>
          </w:tcPr>
          <w:p w14:paraId="3F2FBB9F" w14:textId="77777777" w:rsidR="00CD6B06" w:rsidRPr="00CD6B06" w:rsidRDefault="00CD6B06" w:rsidP="00537306">
            <w:pPr>
              <w:tabs>
                <w:tab w:val="left" w:pos="540"/>
              </w:tabs>
              <w:spacing w:line="240" w:lineRule="auto"/>
              <w:jc w:val="center"/>
              <w:rPr>
                <w:b/>
                <w:bCs/>
              </w:rPr>
            </w:pPr>
            <w:r w:rsidRPr="00CD6B06">
              <w:rPr>
                <w:b/>
                <w:bCs/>
                <w:cs/>
              </w:rPr>
              <w:t>ความสัมพันธ์ระหว่างข้อมูลที่</w:t>
            </w:r>
          </w:p>
          <w:p w14:paraId="253D9B7B" w14:textId="77777777" w:rsidR="00CD6B06" w:rsidRPr="00CD6B06" w:rsidRDefault="00CD6B06" w:rsidP="00537306">
            <w:pPr>
              <w:tabs>
                <w:tab w:val="left" w:pos="540"/>
              </w:tabs>
              <w:spacing w:line="240" w:lineRule="auto"/>
              <w:jc w:val="center"/>
              <w:rPr>
                <w:b/>
                <w:bCs/>
                <w:cs/>
              </w:rPr>
            </w:pPr>
            <w:r w:rsidRPr="00CD6B06">
              <w:rPr>
                <w:b/>
                <w:bCs/>
                <w:cs/>
              </w:rPr>
              <w:t>ไม่สามารถสังเกตได้ที่มีนัยสำคัญและการวัดมูลค่ายุติธรรม</w:t>
            </w:r>
          </w:p>
        </w:tc>
      </w:tr>
      <w:tr w:rsidR="00CD6B06" w:rsidRPr="00CD6B06" w14:paraId="5F141CEF" w14:textId="77777777" w:rsidTr="00537306">
        <w:trPr>
          <w:trHeight w:val="720"/>
        </w:trPr>
        <w:tc>
          <w:tcPr>
            <w:tcW w:w="4590" w:type="dxa"/>
          </w:tcPr>
          <w:p w14:paraId="7297FF6D" w14:textId="77777777" w:rsidR="00CD6B06" w:rsidRPr="00CD6B06" w:rsidRDefault="00CD6B06" w:rsidP="0053730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0"/>
              <w:contextualSpacing/>
              <w:rPr>
                <w:szCs w:val="30"/>
              </w:rPr>
            </w:pPr>
          </w:p>
          <w:p w14:paraId="4C2EE791" w14:textId="6B30C1AF" w:rsidR="00CD6B06" w:rsidRPr="00CD6B06" w:rsidRDefault="00CD6B06" w:rsidP="00537306">
            <w:pPr>
              <w:pStyle w:val="ListParagraph"/>
              <w:numPr>
                <w:ilvl w:val="0"/>
                <w:numId w:val="1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D6B06">
              <w:rPr>
                <w:szCs w:val="30"/>
                <w:cs/>
              </w:rPr>
              <w:t>อัตราการเพิ่มขึ้นของค่าเช่าในตลาดที่ประมาณการไว้</w:t>
            </w:r>
            <w:r w:rsidRPr="00CD6B06">
              <w:rPr>
                <w:szCs w:val="30"/>
              </w:rPr>
              <w:t xml:space="preserve"> </w:t>
            </w:r>
            <w:r w:rsidR="00FD1B0F">
              <w:rPr>
                <w:szCs w:val="30"/>
              </w:rPr>
              <w:t>(</w:t>
            </w:r>
            <w:r w:rsidR="005D789A">
              <w:rPr>
                <w:szCs w:val="30"/>
              </w:rPr>
              <w:t xml:space="preserve">31 </w:t>
            </w:r>
            <w:r w:rsidR="005D789A">
              <w:rPr>
                <w:rFonts w:hint="cs"/>
                <w:szCs w:val="30"/>
                <w:cs/>
              </w:rPr>
              <w:t xml:space="preserve">มีนาคม </w:t>
            </w:r>
            <w:r w:rsidR="005D789A">
              <w:rPr>
                <w:szCs w:val="30"/>
              </w:rPr>
              <w:t>2568</w:t>
            </w:r>
            <w:r w:rsidR="00FD1B0F">
              <w:rPr>
                <w:szCs w:val="30"/>
              </w:rPr>
              <w:t xml:space="preserve"> </w:t>
            </w:r>
            <w:r w:rsidR="00FD1B0F" w:rsidRPr="00FD1B0F">
              <w:rPr>
                <w:rFonts w:hint="cs"/>
                <w:szCs w:val="30"/>
                <w:cs/>
              </w:rPr>
              <w:t xml:space="preserve">และ </w:t>
            </w:r>
            <w:r w:rsidR="005D789A" w:rsidRPr="00FD1B0F">
              <w:rPr>
                <w:szCs w:val="30"/>
              </w:rPr>
              <w:t xml:space="preserve">31 </w:t>
            </w:r>
            <w:r w:rsidR="005D789A" w:rsidRPr="00FD1B0F">
              <w:rPr>
                <w:rFonts w:hint="cs"/>
                <w:szCs w:val="30"/>
                <w:cs/>
              </w:rPr>
              <w:t xml:space="preserve">ธันวาคม </w:t>
            </w:r>
            <w:r w:rsidRPr="00FD1B0F">
              <w:rPr>
                <w:szCs w:val="30"/>
              </w:rPr>
              <w:t xml:space="preserve">2567: </w:t>
            </w:r>
            <w:r w:rsidR="00FD1B0F">
              <w:rPr>
                <w:rFonts w:hint="cs"/>
                <w:szCs w:val="30"/>
                <w:cs/>
              </w:rPr>
              <w:t xml:space="preserve">ร้อยละ </w:t>
            </w:r>
            <w:r w:rsidRPr="00FD1B0F">
              <w:rPr>
                <w:szCs w:val="30"/>
              </w:rPr>
              <w:t>3.0</w:t>
            </w:r>
            <w:r w:rsidR="005D789A" w:rsidRPr="00FD1B0F">
              <w:rPr>
                <w:rFonts w:hint="cs"/>
                <w:szCs w:val="30"/>
                <w:cs/>
              </w:rPr>
              <w:t>)</w:t>
            </w:r>
          </w:p>
          <w:p w14:paraId="3E767FF7" w14:textId="6FC9BF87" w:rsidR="00CD6B06" w:rsidRPr="00CD6B06" w:rsidRDefault="00CD6B06" w:rsidP="00537306">
            <w:pPr>
              <w:pStyle w:val="ListParagraph"/>
              <w:numPr>
                <w:ilvl w:val="0"/>
                <w:numId w:val="1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D6B06">
              <w:rPr>
                <w:szCs w:val="30"/>
                <w:cs/>
              </w:rPr>
              <w:t>อัตราการครอบครอง</w:t>
            </w:r>
            <w:r w:rsidRPr="00CD6B06">
              <w:rPr>
                <w:rFonts w:hint="cs"/>
                <w:szCs w:val="30"/>
                <w:cs/>
              </w:rPr>
              <w:t>พื้นที่เฉลี่ย</w:t>
            </w:r>
            <w:r w:rsidR="005D789A">
              <w:rPr>
                <w:rFonts w:hint="cs"/>
                <w:szCs w:val="30"/>
                <w:cs/>
              </w:rPr>
              <w:t xml:space="preserve"> </w:t>
            </w:r>
            <w:r w:rsidR="00FD1B0F">
              <w:rPr>
                <w:szCs w:val="30"/>
              </w:rPr>
              <w:t>(</w:t>
            </w:r>
            <w:r w:rsidR="005D789A">
              <w:rPr>
                <w:szCs w:val="30"/>
              </w:rPr>
              <w:t xml:space="preserve">31 </w:t>
            </w:r>
            <w:r w:rsidR="005D789A">
              <w:rPr>
                <w:rFonts w:hint="cs"/>
                <w:szCs w:val="30"/>
                <w:cs/>
              </w:rPr>
              <w:t xml:space="preserve">มีนาคม </w:t>
            </w:r>
            <w:r w:rsidR="005D789A">
              <w:rPr>
                <w:szCs w:val="30"/>
              </w:rPr>
              <w:t>2568</w:t>
            </w:r>
            <w:r w:rsidR="00FD1B0F">
              <w:rPr>
                <w:szCs w:val="30"/>
              </w:rPr>
              <w:t xml:space="preserve"> </w:t>
            </w:r>
            <w:r w:rsidR="00FD1B0F" w:rsidRPr="00FD1B0F">
              <w:rPr>
                <w:rFonts w:hint="cs"/>
                <w:szCs w:val="30"/>
                <w:cs/>
              </w:rPr>
              <w:t xml:space="preserve">และ </w:t>
            </w:r>
            <w:r w:rsidR="005D789A" w:rsidRPr="00FD1B0F">
              <w:rPr>
                <w:szCs w:val="30"/>
              </w:rPr>
              <w:t xml:space="preserve">31 </w:t>
            </w:r>
            <w:r w:rsidR="005D789A" w:rsidRPr="00FD1B0F">
              <w:rPr>
                <w:rFonts w:hint="cs"/>
                <w:szCs w:val="30"/>
                <w:cs/>
              </w:rPr>
              <w:t xml:space="preserve">ธันวาคม </w:t>
            </w:r>
            <w:r w:rsidR="005D789A" w:rsidRPr="00FD1B0F">
              <w:rPr>
                <w:szCs w:val="30"/>
              </w:rPr>
              <w:t>2567:</w:t>
            </w:r>
            <w:r w:rsidR="00FD1B0F">
              <w:rPr>
                <w:rFonts w:hint="cs"/>
                <w:szCs w:val="30"/>
                <w:cs/>
              </w:rPr>
              <w:t xml:space="preserve"> ร้อยละ</w:t>
            </w:r>
            <w:r w:rsidR="005D789A" w:rsidRPr="00FD1B0F">
              <w:rPr>
                <w:szCs w:val="30"/>
              </w:rPr>
              <w:t xml:space="preserve"> </w:t>
            </w:r>
            <w:r w:rsidRPr="00FD1B0F">
              <w:rPr>
                <w:szCs w:val="30"/>
              </w:rPr>
              <w:t xml:space="preserve">82.7 - </w:t>
            </w:r>
            <w:r w:rsidR="00FD1B0F">
              <w:rPr>
                <w:rFonts w:hint="cs"/>
                <w:szCs w:val="30"/>
                <w:cs/>
              </w:rPr>
              <w:t xml:space="preserve">ร้อยละ </w:t>
            </w:r>
            <w:r w:rsidRPr="00FD1B0F">
              <w:rPr>
                <w:szCs w:val="30"/>
              </w:rPr>
              <w:t>99.9</w:t>
            </w:r>
            <w:r w:rsidR="005D789A" w:rsidRPr="00FD1B0F">
              <w:rPr>
                <w:rFonts w:hint="cs"/>
                <w:szCs w:val="30"/>
                <w:cs/>
              </w:rPr>
              <w:t>)</w:t>
            </w:r>
          </w:p>
          <w:p w14:paraId="6317FBD9" w14:textId="367BF43B" w:rsidR="00CD6B06" w:rsidRPr="00CD6B06" w:rsidRDefault="00CD6B06" w:rsidP="00537306">
            <w:pPr>
              <w:pStyle w:val="ListParagraph"/>
              <w:numPr>
                <w:ilvl w:val="0"/>
                <w:numId w:val="1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FD1B0F">
              <w:rPr>
                <w:spacing w:val="-6"/>
                <w:szCs w:val="30"/>
                <w:cs/>
              </w:rPr>
              <w:t>อัตราคิดลดที่ปรับค่าความเสี่ยงแล้ว</w:t>
            </w:r>
            <w:r w:rsidR="005D789A" w:rsidRPr="00FD1B0F">
              <w:rPr>
                <w:rFonts w:hint="cs"/>
                <w:spacing w:val="-6"/>
                <w:szCs w:val="30"/>
                <w:cs/>
              </w:rPr>
              <w:t xml:space="preserve"> </w:t>
            </w:r>
            <w:r w:rsidR="00FD1B0F" w:rsidRPr="00FD1B0F">
              <w:rPr>
                <w:rFonts w:hint="cs"/>
                <w:spacing w:val="-6"/>
                <w:szCs w:val="30"/>
                <w:cs/>
              </w:rPr>
              <w:t>(</w:t>
            </w:r>
            <w:r w:rsidR="005D789A" w:rsidRPr="00FD1B0F">
              <w:rPr>
                <w:spacing w:val="-6"/>
                <w:szCs w:val="30"/>
              </w:rPr>
              <w:t xml:space="preserve">31 </w:t>
            </w:r>
            <w:r w:rsidR="005D789A" w:rsidRPr="00FD1B0F">
              <w:rPr>
                <w:rFonts w:hint="cs"/>
                <w:spacing w:val="-6"/>
                <w:szCs w:val="30"/>
                <w:cs/>
              </w:rPr>
              <w:t xml:space="preserve">มีนาคม </w:t>
            </w:r>
            <w:r w:rsidR="005D789A" w:rsidRPr="00FD1B0F">
              <w:rPr>
                <w:spacing w:val="-6"/>
                <w:szCs w:val="30"/>
              </w:rPr>
              <w:t>2568</w:t>
            </w:r>
            <w:r w:rsidR="005D789A" w:rsidRPr="00FD1B0F">
              <w:rPr>
                <w:rFonts w:hint="cs"/>
                <w:szCs w:val="30"/>
                <w:cs/>
              </w:rPr>
              <w:t xml:space="preserve"> </w:t>
            </w:r>
            <w:r w:rsidR="00FD1B0F">
              <w:rPr>
                <w:rFonts w:hint="cs"/>
                <w:szCs w:val="30"/>
                <w:cs/>
              </w:rPr>
              <w:t xml:space="preserve">และ </w:t>
            </w:r>
            <w:r w:rsidR="005D789A" w:rsidRPr="00FD1B0F">
              <w:rPr>
                <w:szCs w:val="30"/>
              </w:rPr>
              <w:t xml:space="preserve">31 </w:t>
            </w:r>
            <w:r w:rsidR="005D789A" w:rsidRPr="00FD1B0F">
              <w:rPr>
                <w:rFonts w:hint="cs"/>
                <w:szCs w:val="30"/>
                <w:cs/>
              </w:rPr>
              <w:t xml:space="preserve">ธันวาคม </w:t>
            </w:r>
            <w:r w:rsidR="005D789A" w:rsidRPr="00FD1B0F">
              <w:rPr>
                <w:szCs w:val="30"/>
              </w:rPr>
              <w:t xml:space="preserve">2567: </w:t>
            </w:r>
            <w:r w:rsidR="00FD1B0F">
              <w:rPr>
                <w:rFonts w:hint="cs"/>
                <w:szCs w:val="30"/>
                <w:cs/>
              </w:rPr>
              <w:t xml:space="preserve">ร้อยละ </w:t>
            </w:r>
            <w:r w:rsidRPr="00FD1B0F">
              <w:rPr>
                <w:szCs w:val="30"/>
              </w:rPr>
              <w:t>10</w:t>
            </w:r>
            <w:r w:rsidR="005D789A" w:rsidRPr="00FD1B0F">
              <w:rPr>
                <w:szCs w:val="30"/>
              </w:rPr>
              <w:t>.0</w:t>
            </w:r>
            <w:r w:rsidRPr="00FD1B0F">
              <w:rPr>
                <w:szCs w:val="30"/>
              </w:rPr>
              <w:t xml:space="preserve"> </w:t>
            </w:r>
            <w:r w:rsidR="005D789A" w:rsidRPr="00FD1B0F">
              <w:rPr>
                <w:szCs w:val="30"/>
              </w:rPr>
              <w:t>-</w:t>
            </w:r>
            <w:r w:rsidRPr="00FD1B0F">
              <w:rPr>
                <w:szCs w:val="30"/>
              </w:rPr>
              <w:t xml:space="preserve"> </w:t>
            </w:r>
            <w:r w:rsidR="00FD1B0F">
              <w:rPr>
                <w:rFonts w:hint="cs"/>
                <w:szCs w:val="30"/>
                <w:cs/>
              </w:rPr>
              <w:t xml:space="preserve">ร้อยละ </w:t>
            </w:r>
            <w:r w:rsidRPr="00FD1B0F">
              <w:rPr>
                <w:szCs w:val="30"/>
              </w:rPr>
              <w:t>11</w:t>
            </w:r>
            <w:r w:rsidR="005D789A" w:rsidRPr="00FD1B0F">
              <w:rPr>
                <w:szCs w:val="30"/>
              </w:rPr>
              <w:t>.0)</w:t>
            </w:r>
          </w:p>
        </w:tc>
        <w:tc>
          <w:tcPr>
            <w:tcW w:w="4590" w:type="dxa"/>
          </w:tcPr>
          <w:p w14:paraId="2A259ADC" w14:textId="77777777" w:rsidR="00CD6B06" w:rsidRPr="00CD6B06" w:rsidRDefault="00CD6B06" w:rsidP="0053730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0"/>
              <w:rPr>
                <w:szCs w:val="30"/>
              </w:rPr>
            </w:pPr>
            <w:r w:rsidRPr="00CD6B06">
              <w:rPr>
                <w:szCs w:val="30"/>
                <w:cs/>
              </w:rPr>
              <w:t>มูลค่ายุติธรรมที่ประมาณการไว้จะเพิ่มขึ้น (ลดลง) หาก</w:t>
            </w:r>
          </w:p>
          <w:p w14:paraId="7FB2BA64" w14:textId="77777777" w:rsidR="00CD6B06" w:rsidRPr="00CD6B06" w:rsidRDefault="00CD6B06" w:rsidP="00537306">
            <w:pPr>
              <w:pStyle w:val="ListParagraph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D6B06">
              <w:rPr>
                <w:szCs w:val="30"/>
                <w:cs/>
              </w:rPr>
              <w:t>อัตราการเพิ่มขึ้นของค่าเช่าในตลาดที่ประมาณการไว้สูงขึ้น (ลดลง)</w:t>
            </w:r>
            <w:r w:rsidRPr="00CD6B06">
              <w:rPr>
                <w:szCs w:val="30"/>
              </w:rPr>
              <w:t xml:space="preserve"> </w:t>
            </w:r>
            <w:r w:rsidRPr="00CD6B06">
              <w:rPr>
                <w:rFonts w:hint="cs"/>
                <w:szCs w:val="30"/>
                <w:cs/>
              </w:rPr>
              <w:t>หรือ</w:t>
            </w:r>
          </w:p>
          <w:p w14:paraId="06A591AE" w14:textId="77777777" w:rsidR="00CD6B06" w:rsidRDefault="00CD6B06" w:rsidP="00537306">
            <w:pPr>
              <w:pStyle w:val="ListParagraph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D6B06">
              <w:rPr>
                <w:szCs w:val="30"/>
                <w:cs/>
              </w:rPr>
              <w:t>อัตราการครอบครอง</w:t>
            </w:r>
            <w:r w:rsidRPr="00CD6B06">
              <w:rPr>
                <w:rFonts w:hint="cs"/>
                <w:szCs w:val="30"/>
                <w:cs/>
              </w:rPr>
              <w:t>พื้นที่เฉลี่ย</w:t>
            </w:r>
            <w:r w:rsidRPr="00CD6B06">
              <w:rPr>
                <w:szCs w:val="30"/>
                <w:cs/>
              </w:rPr>
              <w:t xml:space="preserve">เพิ่มขึ้น (ลดลง) </w:t>
            </w:r>
            <w:r w:rsidRPr="00CD6B06">
              <w:rPr>
                <w:rFonts w:hint="cs"/>
                <w:szCs w:val="30"/>
                <w:cs/>
              </w:rPr>
              <w:t>หรือ</w:t>
            </w:r>
          </w:p>
          <w:p w14:paraId="010FBAAD" w14:textId="77777777" w:rsidR="006C4B44" w:rsidRPr="00CD6B06" w:rsidRDefault="006C4B44" w:rsidP="006C4B4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0"/>
              <w:contextualSpacing/>
              <w:rPr>
                <w:szCs w:val="30"/>
              </w:rPr>
            </w:pPr>
          </w:p>
          <w:p w14:paraId="18D283B9" w14:textId="77777777" w:rsidR="00CD6B06" w:rsidRPr="00CD6B06" w:rsidRDefault="00CD6B06" w:rsidP="00537306">
            <w:pPr>
              <w:pStyle w:val="ListParagraph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  <w:cs/>
              </w:rPr>
            </w:pPr>
            <w:r w:rsidRPr="00CD6B06">
              <w:rPr>
                <w:szCs w:val="30"/>
                <w:cs/>
              </w:rPr>
              <w:t>อัตราคิดลดที่ปรับค่าความเสี่ยงแล้วต่ำลง (สูงขึ้น)</w:t>
            </w:r>
          </w:p>
        </w:tc>
      </w:tr>
    </w:tbl>
    <w:p w14:paraId="21A6D6AA" w14:textId="77777777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</w:p>
    <w:p w14:paraId="1886096F" w14:textId="77777777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  <w:r w:rsidRPr="00CD6B06">
        <w:rPr>
          <w:b/>
          <w:bCs/>
          <w:cs/>
        </w:rPr>
        <w:br w:type="page"/>
      </w:r>
    </w:p>
    <w:p w14:paraId="69249A59" w14:textId="2AA6ED69" w:rsidR="00CD6B06" w:rsidRPr="00F3128E" w:rsidRDefault="00CD6B06" w:rsidP="00F3128E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F3128E">
        <w:rPr>
          <w:b/>
          <w:bCs/>
          <w:szCs w:val="30"/>
          <w:cs/>
        </w:rPr>
        <w:t>เงินสดและรายการเทียบเท่าเงินสด</w:t>
      </w:r>
    </w:p>
    <w:p w14:paraId="3C423CEC" w14:textId="77777777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 w:hanging="540"/>
        <w:rPr>
          <w:b/>
          <w:bCs/>
          <w:snapToGrid w:val="0"/>
          <w:lang w:eastAsia="th-TH"/>
        </w:rPr>
      </w:pPr>
    </w:p>
    <w:tbl>
      <w:tblPr>
        <w:tblW w:w="914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260"/>
        <w:gridCol w:w="270"/>
        <w:gridCol w:w="1260"/>
        <w:gridCol w:w="270"/>
        <w:gridCol w:w="1314"/>
        <w:gridCol w:w="270"/>
        <w:gridCol w:w="1440"/>
      </w:tblGrid>
      <w:tr w:rsidR="00D864E3" w:rsidRPr="00CD6B06" w14:paraId="01DA1EDA" w14:textId="77777777" w:rsidTr="00D864E3">
        <w:trPr>
          <w:cantSplit/>
          <w:trHeight w:val="403"/>
          <w:tblHeader/>
        </w:trPr>
        <w:tc>
          <w:tcPr>
            <w:tcW w:w="3060" w:type="dxa"/>
          </w:tcPr>
          <w:p w14:paraId="5427F57C" w14:textId="147375F4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</w:p>
        </w:tc>
        <w:tc>
          <w:tcPr>
            <w:tcW w:w="2790" w:type="dxa"/>
            <w:gridSpan w:val="3"/>
          </w:tcPr>
          <w:p w14:paraId="6043AF0B" w14:textId="59F90730" w:rsidR="00D864E3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</w:rPr>
            </w:pPr>
            <w:r>
              <w:rPr>
                <w:rFonts w:ascii="Angsana New" w:hAnsi="Angsana New" w:cs="Angsana New"/>
                <w:b w:val="0"/>
                <w:bCs w:val="0"/>
              </w:rPr>
              <w:t xml:space="preserve">31 </w:t>
            </w:r>
            <w:r>
              <w:rPr>
                <w:rFonts w:ascii="Angsana New" w:hAnsi="Angsana New" w:cs="Angsana New" w:hint="cs"/>
                <w:b w:val="0"/>
                <w:bCs w:val="0"/>
                <w:cs/>
              </w:rPr>
              <w:t xml:space="preserve">มีนาคม </w:t>
            </w:r>
            <w:r w:rsidRPr="00CD6B06">
              <w:rPr>
                <w:rFonts w:ascii="Angsana New" w:hAnsi="Angsana New" w:cs="Angsana New"/>
                <w:b w:val="0"/>
                <w:bCs w:val="0"/>
              </w:rPr>
              <w:t>256</w:t>
            </w:r>
            <w:r>
              <w:rPr>
                <w:rFonts w:ascii="Angsana New" w:hAnsi="Angsana New" w:cs="Angsana New" w:hint="cs"/>
                <w:b w:val="0"/>
                <w:bCs w:val="0"/>
                <w:cs/>
              </w:rPr>
              <w:t>8</w:t>
            </w:r>
          </w:p>
        </w:tc>
        <w:tc>
          <w:tcPr>
            <w:tcW w:w="270" w:type="dxa"/>
          </w:tcPr>
          <w:p w14:paraId="4D8CEC16" w14:textId="7EFA3802" w:rsidR="00D864E3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</w:rPr>
            </w:pPr>
          </w:p>
        </w:tc>
        <w:tc>
          <w:tcPr>
            <w:tcW w:w="3024" w:type="dxa"/>
            <w:gridSpan w:val="3"/>
          </w:tcPr>
          <w:p w14:paraId="1C018864" w14:textId="60FC9CA6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</w:rPr>
            </w:pPr>
            <w:r>
              <w:rPr>
                <w:rFonts w:ascii="Angsana New" w:hAnsi="Angsana New" w:cs="Angsana New"/>
                <w:b w:val="0"/>
                <w:bCs w:val="0"/>
              </w:rPr>
              <w:t xml:space="preserve">31 </w:t>
            </w:r>
            <w:r>
              <w:rPr>
                <w:rFonts w:ascii="Angsana New" w:hAnsi="Angsana New" w:cs="Angsana New" w:hint="cs"/>
                <w:b w:val="0"/>
                <w:bCs w:val="0"/>
                <w:cs/>
              </w:rPr>
              <w:t xml:space="preserve">ธันวาคม </w:t>
            </w:r>
            <w:r w:rsidRPr="00CD6B06">
              <w:rPr>
                <w:rFonts w:ascii="Angsana New" w:hAnsi="Angsana New" w:cs="Angsana New"/>
                <w:b w:val="0"/>
                <w:bCs w:val="0"/>
              </w:rPr>
              <w:t>256</w:t>
            </w:r>
            <w:r w:rsidR="009815B1">
              <w:rPr>
                <w:rFonts w:ascii="Angsana New" w:hAnsi="Angsana New" w:cs="Angsana New"/>
                <w:b w:val="0"/>
                <w:bCs w:val="0"/>
              </w:rPr>
              <w:t>7</w:t>
            </w:r>
          </w:p>
        </w:tc>
      </w:tr>
      <w:tr w:rsidR="00D864E3" w:rsidRPr="00CD6B06" w14:paraId="0DC0D45C" w14:textId="77777777" w:rsidTr="00D864E3">
        <w:trPr>
          <w:cantSplit/>
          <w:trHeight w:val="403"/>
          <w:tblHeader/>
        </w:trPr>
        <w:tc>
          <w:tcPr>
            <w:tcW w:w="3060" w:type="dxa"/>
          </w:tcPr>
          <w:p w14:paraId="27DE3F5A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</w:p>
        </w:tc>
        <w:tc>
          <w:tcPr>
            <w:tcW w:w="1260" w:type="dxa"/>
          </w:tcPr>
          <w:p w14:paraId="3DA24B84" w14:textId="7D67F9AB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  <w:t>จำนวนเงิน</w:t>
            </w:r>
          </w:p>
        </w:tc>
        <w:tc>
          <w:tcPr>
            <w:tcW w:w="270" w:type="dxa"/>
          </w:tcPr>
          <w:p w14:paraId="7A71FDA6" w14:textId="44F9C90A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</w:p>
        </w:tc>
        <w:tc>
          <w:tcPr>
            <w:tcW w:w="1260" w:type="dxa"/>
          </w:tcPr>
          <w:p w14:paraId="366E58B9" w14:textId="18E210D5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  <w:t>อัตราดอกเบี้ย</w:t>
            </w:r>
          </w:p>
        </w:tc>
        <w:tc>
          <w:tcPr>
            <w:tcW w:w="270" w:type="dxa"/>
          </w:tcPr>
          <w:p w14:paraId="556CB0F1" w14:textId="1F9F1ED3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</w:p>
        </w:tc>
        <w:tc>
          <w:tcPr>
            <w:tcW w:w="1314" w:type="dxa"/>
          </w:tcPr>
          <w:p w14:paraId="14313558" w14:textId="3249D492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  <w:t>จำนวนเงิน</w:t>
            </w:r>
          </w:p>
        </w:tc>
        <w:tc>
          <w:tcPr>
            <w:tcW w:w="270" w:type="dxa"/>
          </w:tcPr>
          <w:p w14:paraId="3ED82CB0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lang w:val="en-GB"/>
              </w:rPr>
            </w:pPr>
          </w:p>
        </w:tc>
        <w:tc>
          <w:tcPr>
            <w:tcW w:w="1440" w:type="dxa"/>
          </w:tcPr>
          <w:p w14:paraId="06372CDD" w14:textId="77777777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  <w:t>อัตราดอกเบี้ย</w:t>
            </w:r>
          </w:p>
        </w:tc>
      </w:tr>
      <w:tr w:rsidR="00D864E3" w:rsidRPr="00CD6B06" w14:paraId="70A6A64C" w14:textId="77777777" w:rsidTr="00D864E3">
        <w:trPr>
          <w:cantSplit/>
          <w:trHeight w:val="403"/>
          <w:tblHeader/>
        </w:trPr>
        <w:tc>
          <w:tcPr>
            <w:tcW w:w="3060" w:type="dxa"/>
          </w:tcPr>
          <w:p w14:paraId="399F7822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lang w:val="en-GB"/>
              </w:rPr>
            </w:pPr>
          </w:p>
        </w:tc>
        <w:tc>
          <w:tcPr>
            <w:tcW w:w="1260" w:type="dxa"/>
          </w:tcPr>
          <w:p w14:paraId="77C06889" w14:textId="33AC6AA9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(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cs/>
                <w:lang w:val="en-GB"/>
              </w:rPr>
              <w:t>พันบาท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)</w:t>
            </w:r>
          </w:p>
        </w:tc>
        <w:tc>
          <w:tcPr>
            <w:tcW w:w="270" w:type="dxa"/>
          </w:tcPr>
          <w:p w14:paraId="257111B7" w14:textId="1637DA5A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</w:p>
        </w:tc>
        <w:tc>
          <w:tcPr>
            <w:tcW w:w="1260" w:type="dxa"/>
          </w:tcPr>
          <w:p w14:paraId="5913EA39" w14:textId="7884A078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(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cs/>
                <w:lang w:val="en-GB"/>
              </w:rPr>
              <w:t>ร้อยละต่อปี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)</w:t>
            </w:r>
          </w:p>
        </w:tc>
        <w:tc>
          <w:tcPr>
            <w:tcW w:w="270" w:type="dxa"/>
          </w:tcPr>
          <w:p w14:paraId="60D898DE" w14:textId="424E8367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</w:p>
        </w:tc>
        <w:tc>
          <w:tcPr>
            <w:tcW w:w="1314" w:type="dxa"/>
          </w:tcPr>
          <w:p w14:paraId="35D0785C" w14:textId="45CCE777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(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cs/>
                <w:lang w:val="en-GB"/>
              </w:rPr>
              <w:t>พันบาท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)</w:t>
            </w:r>
          </w:p>
        </w:tc>
        <w:tc>
          <w:tcPr>
            <w:tcW w:w="270" w:type="dxa"/>
          </w:tcPr>
          <w:p w14:paraId="19A62A41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lang w:val="en-GB"/>
              </w:rPr>
            </w:pPr>
          </w:p>
        </w:tc>
        <w:tc>
          <w:tcPr>
            <w:tcW w:w="1440" w:type="dxa"/>
          </w:tcPr>
          <w:p w14:paraId="16AFC85F" w14:textId="77777777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(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cs/>
                <w:lang w:val="en-GB"/>
              </w:rPr>
              <w:t>ร้อยละต่อปี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)</w:t>
            </w:r>
          </w:p>
        </w:tc>
      </w:tr>
      <w:tr w:rsidR="00D864E3" w:rsidRPr="00CD6B06" w14:paraId="11C2B190" w14:textId="77777777" w:rsidTr="00D864E3">
        <w:trPr>
          <w:cantSplit/>
          <w:trHeight w:val="403"/>
        </w:trPr>
        <w:tc>
          <w:tcPr>
            <w:tcW w:w="3060" w:type="dxa"/>
          </w:tcPr>
          <w:p w14:paraId="44469DE1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cs/>
              </w:rPr>
            </w:pPr>
            <w:r w:rsidRPr="00CD6B06">
              <w:rPr>
                <w:cs/>
              </w:rPr>
              <w:t>เงินฝาก</w:t>
            </w:r>
            <w:r w:rsidRPr="00CD6B06">
              <w:rPr>
                <w:rFonts w:hint="cs"/>
                <w:cs/>
              </w:rPr>
              <w:t>ธนาคาร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C914634" w14:textId="071FACBE" w:rsidR="00D864E3" w:rsidRPr="00CD6B06" w:rsidRDefault="00F264BF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240" w:lineRule="auto"/>
              <w:ind w:left="-108" w:right="-108"/>
            </w:pPr>
            <w:r>
              <w:t>1,672,005</w:t>
            </w:r>
          </w:p>
        </w:tc>
        <w:tc>
          <w:tcPr>
            <w:tcW w:w="270" w:type="dxa"/>
          </w:tcPr>
          <w:p w14:paraId="012FDC71" w14:textId="2B7758AA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1260" w:type="dxa"/>
          </w:tcPr>
          <w:p w14:paraId="58D35E27" w14:textId="7D8C7CDA" w:rsidR="00D864E3" w:rsidRPr="00CD6B06" w:rsidRDefault="00F264BF" w:rsidP="00BB59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</w:pPr>
            <w:r w:rsidRPr="00CD6B06">
              <w:t>0.4</w:t>
            </w:r>
          </w:p>
        </w:tc>
        <w:tc>
          <w:tcPr>
            <w:tcW w:w="270" w:type="dxa"/>
          </w:tcPr>
          <w:p w14:paraId="32AC30C2" w14:textId="6C0D6472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1314" w:type="dxa"/>
          </w:tcPr>
          <w:p w14:paraId="6423ACB5" w14:textId="706D784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</w:pPr>
            <w:r w:rsidRPr="00CD6B06">
              <w:t>1,042,797</w:t>
            </w:r>
          </w:p>
        </w:tc>
        <w:tc>
          <w:tcPr>
            <w:tcW w:w="270" w:type="dxa"/>
          </w:tcPr>
          <w:p w14:paraId="47A59224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cs/>
              </w:rPr>
            </w:pPr>
          </w:p>
        </w:tc>
        <w:tc>
          <w:tcPr>
            <w:tcW w:w="1440" w:type="dxa"/>
          </w:tcPr>
          <w:p w14:paraId="35E4489E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</w:pPr>
            <w:r w:rsidRPr="00CD6B06">
              <w:t>0.4</w:t>
            </w:r>
          </w:p>
        </w:tc>
      </w:tr>
      <w:tr w:rsidR="00D864E3" w:rsidRPr="00CD6B06" w14:paraId="242116BB" w14:textId="77777777" w:rsidTr="00D864E3">
        <w:trPr>
          <w:cantSplit/>
          <w:trHeight w:val="403"/>
        </w:trPr>
        <w:tc>
          <w:tcPr>
            <w:tcW w:w="3060" w:type="dxa"/>
          </w:tcPr>
          <w:p w14:paraId="7522A4D2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b/>
                <w:bCs/>
                <w:cs/>
              </w:rPr>
            </w:pPr>
            <w:r w:rsidRPr="00CD6B06">
              <w:rPr>
                <w:b/>
                <w:bCs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91214DF" w14:textId="0080F117" w:rsidR="00D864E3" w:rsidRPr="00F264BF" w:rsidRDefault="00F264BF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240" w:lineRule="auto"/>
              <w:ind w:left="-108" w:right="-108"/>
              <w:rPr>
                <w:b/>
                <w:bCs/>
              </w:rPr>
            </w:pPr>
            <w:r w:rsidRPr="00F264BF">
              <w:rPr>
                <w:b/>
                <w:bCs/>
              </w:rPr>
              <w:t>1,672,005</w:t>
            </w:r>
          </w:p>
        </w:tc>
        <w:tc>
          <w:tcPr>
            <w:tcW w:w="270" w:type="dxa"/>
          </w:tcPr>
          <w:p w14:paraId="443E13B7" w14:textId="0C3F0792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260" w:type="dxa"/>
          </w:tcPr>
          <w:p w14:paraId="239E9667" w14:textId="24289738" w:rsidR="00D864E3" w:rsidRPr="00CD6B06" w:rsidRDefault="00D864E3" w:rsidP="00BB59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270" w:type="dxa"/>
          </w:tcPr>
          <w:p w14:paraId="685CBF5C" w14:textId="3FCFD802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double" w:sz="4" w:space="0" w:color="auto"/>
            </w:tcBorders>
          </w:tcPr>
          <w:p w14:paraId="4D19FF61" w14:textId="12D74AC9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  <w:r w:rsidRPr="00CD6B06">
              <w:rPr>
                <w:b/>
                <w:bCs/>
              </w:rPr>
              <w:t>1,042,797</w:t>
            </w:r>
          </w:p>
        </w:tc>
        <w:tc>
          <w:tcPr>
            <w:tcW w:w="270" w:type="dxa"/>
          </w:tcPr>
          <w:p w14:paraId="79670613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cs/>
              </w:rPr>
            </w:pPr>
          </w:p>
        </w:tc>
        <w:tc>
          <w:tcPr>
            <w:tcW w:w="1440" w:type="dxa"/>
          </w:tcPr>
          <w:p w14:paraId="0060FEF1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</w:pPr>
          </w:p>
        </w:tc>
      </w:tr>
    </w:tbl>
    <w:p w14:paraId="3F360554" w14:textId="77777777" w:rsidR="00172979" w:rsidRPr="0082469F" w:rsidRDefault="00172979" w:rsidP="008246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</w:p>
    <w:p w14:paraId="75BD2CA1" w14:textId="7E3874D6" w:rsidR="00172979" w:rsidRPr="00F3128E" w:rsidRDefault="00F34C37" w:rsidP="00F3128E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F3128E">
        <w:rPr>
          <w:b/>
          <w:bCs/>
          <w:szCs w:val="30"/>
          <w:cs/>
        </w:rPr>
        <w:t>ลูกหนี้ค่าเช่าและค่าบริการ</w:t>
      </w:r>
    </w:p>
    <w:p w14:paraId="3B3D3170" w14:textId="77777777" w:rsidR="0082469F" w:rsidRPr="0082469F" w:rsidRDefault="0082469F" w:rsidP="008246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630"/>
        <w:jc w:val="thaiDistribute"/>
      </w:pPr>
    </w:p>
    <w:p w14:paraId="53E1A9EC" w14:textId="67D7BB32" w:rsidR="0082469F" w:rsidRPr="00323F99" w:rsidRDefault="0082469F" w:rsidP="0082469F">
      <w:pPr>
        <w:tabs>
          <w:tab w:val="clear" w:pos="454"/>
          <w:tab w:val="left" w:pos="1080"/>
        </w:tabs>
        <w:spacing w:line="240" w:lineRule="auto"/>
        <w:ind w:left="540" w:right="-25" w:firstLine="7"/>
        <w:jc w:val="thaiDistribute"/>
      </w:pPr>
      <w:r w:rsidRPr="0082469F">
        <w:rPr>
          <w:cs/>
        </w:rPr>
        <w:t>ตารางที่แสดงไว้</w:t>
      </w:r>
      <w:r w:rsidRPr="00323F99">
        <w:rPr>
          <w:cs/>
        </w:rPr>
        <w:t>ด้านล่างให้ข้อมูลเกี่ยวกับฐานะเปิดต่อความเสี่ยงด้านเครดิตและผลขาดทุนที่คาดว่าจะเกิดขึ้น</w:t>
      </w:r>
      <w:r w:rsidRPr="00323F99">
        <w:rPr>
          <w:cs/>
        </w:rPr>
        <w:br/>
        <w:t>สำหรับ</w:t>
      </w:r>
      <w:r w:rsidR="00F34C37" w:rsidRPr="00323F99">
        <w:rPr>
          <w:cs/>
        </w:rPr>
        <w:t>ลูกหนี้ค่าเช่าและค่าบริการ</w:t>
      </w:r>
    </w:p>
    <w:p w14:paraId="1B249448" w14:textId="77777777" w:rsidR="0082469F" w:rsidRPr="00323F99" w:rsidRDefault="0082469F" w:rsidP="008246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b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040"/>
        <w:gridCol w:w="630"/>
        <w:gridCol w:w="1620"/>
        <w:gridCol w:w="180"/>
        <w:gridCol w:w="1710"/>
      </w:tblGrid>
      <w:tr w:rsidR="00FD4530" w:rsidRPr="00323F99" w14:paraId="6129474B" w14:textId="77777777" w:rsidTr="00F37A89">
        <w:trPr>
          <w:cantSplit/>
          <w:trHeight w:val="298"/>
          <w:tblHeader/>
        </w:trPr>
        <w:tc>
          <w:tcPr>
            <w:tcW w:w="5040" w:type="dxa"/>
            <w:vAlign w:val="bottom"/>
          </w:tcPr>
          <w:p w14:paraId="65594B72" w14:textId="38AB2F02" w:rsidR="00FD4530" w:rsidRPr="00323F99" w:rsidRDefault="00FD4530" w:rsidP="0082469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5E43DEBF" w14:textId="77777777" w:rsidR="00FD4530" w:rsidRPr="00323F99" w:rsidRDefault="00FD4530" w:rsidP="0082469F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3659F48A" w14:textId="4917B0BC" w:rsidR="00FD4530" w:rsidRPr="00323F99" w:rsidRDefault="001A7252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</w:pPr>
            <w:r w:rsidRPr="00323F99"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 xml:space="preserve">31 </w:t>
            </w:r>
            <w:r w:rsidRPr="00323F99">
              <w:rPr>
                <w:rFonts w:ascii="Angsana New" w:hAnsi="Angsana New" w:hint="cs"/>
                <w:b w:val="0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80" w:type="dxa"/>
          </w:tcPr>
          <w:p w14:paraId="25412A12" w14:textId="384E7E8F" w:rsidR="00FD4530" w:rsidRPr="00323F99" w:rsidRDefault="00FD4530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vAlign w:val="bottom"/>
          </w:tcPr>
          <w:p w14:paraId="6CC51E53" w14:textId="63582A73" w:rsidR="00FD4530" w:rsidRPr="00323F99" w:rsidRDefault="001A7252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</w:pPr>
            <w:r w:rsidRPr="00323F99">
              <w:rPr>
                <w:rFonts w:ascii="Angsana New" w:hAnsi="Angsana New"/>
                <w:b w:val="0"/>
                <w:sz w:val="30"/>
                <w:szCs w:val="30"/>
                <w:lang w:val="en-US"/>
              </w:rPr>
              <w:t xml:space="preserve">31 </w:t>
            </w:r>
            <w:r w:rsidRPr="00323F99">
              <w:rPr>
                <w:rFonts w:ascii="Angsana New" w:hAnsi="Angsana New" w:hint="cs"/>
                <w:b w:val="0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FD4530" w:rsidRPr="00457A97" w14:paraId="46FECDE1" w14:textId="77777777" w:rsidTr="00F37A89">
        <w:trPr>
          <w:cantSplit/>
          <w:trHeight w:val="298"/>
          <w:tblHeader/>
        </w:trPr>
        <w:tc>
          <w:tcPr>
            <w:tcW w:w="5040" w:type="dxa"/>
            <w:vAlign w:val="bottom"/>
          </w:tcPr>
          <w:p w14:paraId="0DCF0DE7" w14:textId="5CB53E9A" w:rsidR="00FD4530" w:rsidRPr="00323F99" w:rsidRDefault="00FD4530" w:rsidP="0082469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69B8C823" w14:textId="77777777" w:rsidR="00FD4530" w:rsidRPr="00323F99" w:rsidRDefault="00FD4530" w:rsidP="0082469F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0FEA5343" w14:textId="0F65A280" w:rsidR="00FD4530" w:rsidRPr="00323F99" w:rsidRDefault="00FD4530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lang w:val="en-US" w:bidi="th-TH"/>
              </w:rPr>
            </w:pPr>
            <w:r w:rsidRPr="00323F99"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>256</w:t>
            </w:r>
            <w:r w:rsidRPr="00323F99">
              <w:rPr>
                <w:rFonts w:ascii="Angsana New" w:hAnsi="Angsana New" w:hint="cs"/>
                <w:b w:val="0"/>
                <w:sz w:val="30"/>
                <w:szCs w:val="30"/>
                <w:cs/>
                <w:lang w:val="en-US"/>
              </w:rPr>
              <w:t>8</w:t>
            </w:r>
          </w:p>
        </w:tc>
        <w:tc>
          <w:tcPr>
            <w:tcW w:w="180" w:type="dxa"/>
          </w:tcPr>
          <w:p w14:paraId="0B9BFA99" w14:textId="3EBDBC37" w:rsidR="00FD4530" w:rsidRPr="00323F99" w:rsidRDefault="00FD4530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vAlign w:val="bottom"/>
          </w:tcPr>
          <w:p w14:paraId="70E2C725" w14:textId="06D63912" w:rsidR="00FD4530" w:rsidRPr="00323F99" w:rsidRDefault="00FD4530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sz w:val="30"/>
                <w:szCs w:val="30"/>
                <w:lang w:val="en-US"/>
              </w:rPr>
            </w:pPr>
            <w:r w:rsidRPr="00323F99">
              <w:rPr>
                <w:rFonts w:ascii="Angsana New" w:hAnsi="Angsana New"/>
                <w:b w:val="0"/>
                <w:sz w:val="30"/>
                <w:szCs w:val="30"/>
                <w:lang w:val="en-US"/>
              </w:rPr>
              <w:t>256</w:t>
            </w:r>
            <w:r w:rsidR="00D07968" w:rsidRPr="00323F99">
              <w:rPr>
                <w:rFonts w:ascii="Angsana New" w:hAnsi="Angsana New"/>
                <w:b w:val="0"/>
                <w:sz w:val="30"/>
                <w:szCs w:val="30"/>
                <w:lang w:val="en-US"/>
              </w:rPr>
              <w:t>7</w:t>
            </w:r>
          </w:p>
        </w:tc>
      </w:tr>
      <w:tr w:rsidR="00D07968" w:rsidRPr="00457A97" w14:paraId="574742D7" w14:textId="77777777" w:rsidTr="00F37A89">
        <w:trPr>
          <w:cantSplit/>
          <w:trHeight w:val="298"/>
          <w:tblHeader/>
        </w:trPr>
        <w:tc>
          <w:tcPr>
            <w:tcW w:w="5040" w:type="dxa"/>
            <w:vAlign w:val="bottom"/>
          </w:tcPr>
          <w:p w14:paraId="22B61221" w14:textId="77777777" w:rsidR="00D07968" w:rsidRPr="0082469F" w:rsidRDefault="00D07968" w:rsidP="0082469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3DE2505C" w14:textId="77777777" w:rsidR="00D07968" w:rsidRPr="00457A97" w:rsidRDefault="00D07968" w:rsidP="0082469F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3510" w:type="dxa"/>
            <w:gridSpan w:val="3"/>
          </w:tcPr>
          <w:p w14:paraId="1B9FA9F1" w14:textId="2A604711" w:rsidR="00D07968" w:rsidRPr="00FD4530" w:rsidRDefault="00D07968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sz w:val="30"/>
                <w:szCs w:val="30"/>
                <w:lang w:val="en-US"/>
              </w:rPr>
            </w:pPr>
            <w:r w:rsidRPr="00457A97"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lang w:val="en-US" w:bidi="th-TH"/>
              </w:rPr>
              <w:t>(</w:t>
            </w:r>
            <w:r w:rsidRPr="00457A97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พันบาท)</w:t>
            </w:r>
          </w:p>
        </w:tc>
      </w:tr>
      <w:tr w:rsidR="00D07968" w:rsidRPr="00457A97" w14:paraId="7C94F271" w14:textId="77777777" w:rsidTr="00F37A89">
        <w:trPr>
          <w:cantSplit/>
          <w:trHeight w:val="288"/>
        </w:trPr>
        <w:tc>
          <w:tcPr>
            <w:tcW w:w="5040" w:type="dxa"/>
          </w:tcPr>
          <w:p w14:paraId="382CF8E5" w14:textId="77777777" w:rsidR="00D07968" w:rsidRPr="00457A97" w:rsidRDefault="00D07968" w:rsidP="00D07968">
            <w:pPr>
              <w:spacing w:line="240" w:lineRule="auto"/>
              <w:rPr>
                <w:b/>
                <w:cs/>
              </w:rPr>
            </w:pPr>
            <w:r w:rsidRPr="00457A97">
              <w:rPr>
                <w:b/>
                <w:cs/>
              </w:rPr>
              <w:t>ยังไม่ถึงกำหนดชำระ</w:t>
            </w:r>
          </w:p>
        </w:tc>
        <w:tc>
          <w:tcPr>
            <w:tcW w:w="630" w:type="dxa"/>
          </w:tcPr>
          <w:p w14:paraId="518380E1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41738CEC" w14:textId="4C2E93BA" w:rsidR="00D07968" w:rsidRPr="00457A97" w:rsidRDefault="00991274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3</w:t>
            </w:r>
            <w:r w:rsidR="004D3841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71,718</w:t>
            </w:r>
          </w:p>
        </w:tc>
        <w:tc>
          <w:tcPr>
            <w:tcW w:w="180" w:type="dxa"/>
          </w:tcPr>
          <w:p w14:paraId="0BB37AD7" w14:textId="2B88FD8B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3CF420A3" w14:textId="10C69706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cs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343,569</w:t>
            </w:r>
          </w:p>
        </w:tc>
      </w:tr>
      <w:tr w:rsidR="00D07968" w:rsidRPr="00457A97" w14:paraId="17FEE90B" w14:textId="77777777" w:rsidTr="00F37A89">
        <w:trPr>
          <w:cantSplit/>
          <w:trHeight w:val="288"/>
        </w:trPr>
        <w:tc>
          <w:tcPr>
            <w:tcW w:w="5040" w:type="dxa"/>
            <w:hideMark/>
          </w:tcPr>
          <w:p w14:paraId="7925C219" w14:textId="77777777" w:rsidR="00D07968" w:rsidRPr="00457A97" w:rsidRDefault="00D07968" w:rsidP="00D07968">
            <w:pPr>
              <w:spacing w:line="240" w:lineRule="auto"/>
              <w:rPr>
                <w:b/>
              </w:rPr>
            </w:pPr>
            <w:r w:rsidRPr="00457A97">
              <w:rPr>
                <w:b/>
                <w:cs/>
              </w:rPr>
              <w:t>เกินกำหนดชำระ</w:t>
            </w:r>
          </w:p>
        </w:tc>
        <w:tc>
          <w:tcPr>
            <w:tcW w:w="630" w:type="dxa"/>
          </w:tcPr>
          <w:p w14:paraId="27780D83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473F5E98" w14:textId="77777777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5DBD7E81" w14:textId="08F201E5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43AB26DE" w14:textId="7F7C4705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</w:tr>
      <w:tr w:rsidR="00D07968" w:rsidRPr="00457A97" w14:paraId="41A46AC6" w14:textId="77777777" w:rsidTr="00F37A89">
        <w:trPr>
          <w:cantSplit/>
          <w:trHeight w:val="288"/>
        </w:trPr>
        <w:tc>
          <w:tcPr>
            <w:tcW w:w="5040" w:type="dxa"/>
            <w:hideMark/>
          </w:tcPr>
          <w:p w14:paraId="293F0F08" w14:textId="77777777" w:rsidR="00D07968" w:rsidRPr="00457A97" w:rsidRDefault="00D07968" w:rsidP="00D07968">
            <w:pPr>
              <w:spacing w:line="240" w:lineRule="auto"/>
              <w:rPr>
                <w:b/>
                <w:cs/>
              </w:rPr>
            </w:pPr>
            <w:r w:rsidRPr="00457A97">
              <w:rPr>
                <w:b/>
              </w:rPr>
              <w:t xml:space="preserve">   </w:t>
            </w:r>
            <w:r w:rsidRPr="00457A97">
              <w:rPr>
                <w:rFonts w:hint="cs"/>
                <w:b/>
                <w:cs/>
              </w:rPr>
              <w:t xml:space="preserve">น้อยกว่า </w:t>
            </w:r>
            <w:r w:rsidRPr="00457A97">
              <w:rPr>
                <w:bCs/>
              </w:rPr>
              <w:t>3</w:t>
            </w:r>
            <w:r w:rsidRPr="00457A97">
              <w:rPr>
                <w:b/>
              </w:rPr>
              <w:t xml:space="preserve"> </w:t>
            </w:r>
            <w:r w:rsidRPr="00457A97">
              <w:rPr>
                <w:rFonts w:hint="cs"/>
                <w:b/>
                <w:cs/>
              </w:rPr>
              <w:t>เดือน</w:t>
            </w:r>
          </w:p>
        </w:tc>
        <w:tc>
          <w:tcPr>
            <w:tcW w:w="630" w:type="dxa"/>
          </w:tcPr>
          <w:p w14:paraId="263A18B7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1E01859F" w14:textId="3E1134C0" w:rsidR="00D07968" w:rsidRPr="00457A97" w:rsidRDefault="00991274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19,</w:t>
            </w:r>
            <w:r w:rsidR="00635B6E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651</w:t>
            </w:r>
          </w:p>
        </w:tc>
        <w:tc>
          <w:tcPr>
            <w:tcW w:w="180" w:type="dxa"/>
          </w:tcPr>
          <w:p w14:paraId="4115510F" w14:textId="651CD418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1DD2F8ED" w14:textId="2D9C8657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29,543</w:t>
            </w:r>
          </w:p>
        </w:tc>
      </w:tr>
      <w:tr w:rsidR="00D07968" w:rsidRPr="00457A97" w14:paraId="5ED47322" w14:textId="77777777" w:rsidTr="00F37A89">
        <w:trPr>
          <w:cantSplit/>
          <w:trHeight w:val="288"/>
        </w:trPr>
        <w:tc>
          <w:tcPr>
            <w:tcW w:w="5040" w:type="dxa"/>
            <w:hideMark/>
          </w:tcPr>
          <w:p w14:paraId="5BA0FD21" w14:textId="77777777" w:rsidR="00D07968" w:rsidRPr="00457A97" w:rsidRDefault="00D07968" w:rsidP="00D07968">
            <w:pPr>
              <w:spacing w:line="240" w:lineRule="auto"/>
              <w:rPr>
                <w:b/>
              </w:rPr>
            </w:pPr>
            <w:r w:rsidRPr="00457A97">
              <w:rPr>
                <w:b/>
              </w:rPr>
              <w:t xml:space="preserve">   </w:t>
            </w:r>
            <w:r w:rsidRPr="00457A97">
              <w:rPr>
                <w:bCs/>
              </w:rPr>
              <w:t>3 - 6</w:t>
            </w:r>
            <w:r w:rsidRPr="00457A97">
              <w:rPr>
                <w:b/>
              </w:rPr>
              <w:t xml:space="preserve"> </w:t>
            </w:r>
            <w:r w:rsidRPr="00457A97">
              <w:rPr>
                <w:rFonts w:hint="cs"/>
                <w:b/>
                <w:cs/>
              </w:rPr>
              <w:t>เดือน</w:t>
            </w:r>
          </w:p>
        </w:tc>
        <w:tc>
          <w:tcPr>
            <w:tcW w:w="630" w:type="dxa"/>
          </w:tcPr>
          <w:p w14:paraId="23EC5B14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4E7C5A2D" w14:textId="27C9A3DF" w:rsidR="00D07968" w:rsidRPr="00457A97" w:rsidRDefault="00991274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1,</w:t>
            </w:r>
            <w:r w:rsidR="00635B6E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636</w:t>
            </w:r>
          </w:p>
        </w:tc>
        <w:tc>
          <w:tcPr>
            <w:tcW w:w="180" w:type="dxa"/>
          </w:tcPr>
          <w:p w14:paraId="73355228" w14:textId="3B6FE3A1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3D6ECDA8" w14:textId="68DA842E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851</w:t>
            </w:r>
          </w:p>
        </w:tc>
      </w:tr>
      <w:tr w:rsidR="00D07968" w:rsidRPr="00457A97" w14:paraId="2AA7AC5C" w14:textId="77777777" w:rsidTr="00F37A89">
        <w:trPr>
          <w:cantSplit/>
          <w:trHeight w:val="276"/>
        </w:trPr>
        <w:tc>
          <w:tcPr>
            <w:tcW w:w="5040" w:type="dxa"/>
            <w:hideMark/>
          </w:tcPr>
          <w:p w14:paraId="1751B5AC" w14:textId="77777777" w:rsidR="00D07968" w:rsidRPr="00457A97" w:rsidRDefault="00D07968" w:rsidP="00D07968">
            <w:pPr>
              <w:spacing w:line="240" w:lineRule="auto"/>
              <w:rPr>
                <w:b/>
              </w:rPr>
            </w:pPr>
            <w:r w:rsidRPr="00457A97">
              <w:rPr>
                <w:b/>
              </w:rPr>
              <w:t xml:space="preserve">   </w:t>
            </w:r>
            <w:r w:rsidRPr="00457A97">
              <w:rPr>
                <w:bCs/>
              </w:rPr>
              <w:t>6 - 12</w:t>
            </w:r>
            <w:r w:rsidRPr="00457A97">
              <w:rPr>
                <w:b/>
              </w:rPr>
              <w:t xml:space="preserve"> </w:t>
            </w:r>
            <w:r w:rsidRPr="00457A97">
              <w:rPr>
                <w:rFonts w:hint="cs"/>
                <w:b/>
                <w:cs/>
              </w:rPr>
              <w:t>เดือน</w:t>
            </w:r>
          </w:p>
        </w:tc>
        <w:tc>
          <w:tcPr>
            <w:tcW w:w="630" w:type="dxa"/>
          </w:tcPr>
          <w:p w14:paraId="5C59B07C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6BE2BB9C" w14:textId="1560DF65" w:rsidR="00D07968" w:rsidRPr="00457A97" w:rsidRDefault="00635B6E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70</w:t>
            </w:r>
          </w:p>
        </w:tc>
        <w:tc>
          <w:tcPr>
            <w:tcW w:w="180" w:type="dxa"/>
          </w:tcPr>
          <w:p w14:paraId="3F595204" w14:textId="139C3D27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77D46806" w14:textId="220DCAFB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361</w:t>
            </w:r>
          </w:p>
        </w:tc>
      </w:tr>
      <w:tr w:rsidR="00D07968" w:rsidRPr="00457A97" w14:paraId="21083A0B" w14:textId="77777777" w:rsidTr="00F37A89">
        <w:trPr>
          <w:cantSplit/>
          <w:trHeight w:val="288"/>
        </w:trPr>
        <w:tc>
          <w:tcPr>
            <w:tcW w:w="5040" w:type="dxa"/>
            <w:hideMark/>
          </w:tcPr>
          <w:p w14:paraId="7D8C1AC3" w14:textId="77777777" w:rsidR="00D07968" w:rsidRPr="00457A97" w:rsidRDefault="00D07968" w:rsidP="00D07968">
            <w:pPr>
              <w:spacing w:line="240" w:lineRule="auto"/>
              <w:rPr>
                <w:b/>
              </w:rPr>
            </w:pPr>
            <w:r w:rsidRPr="00457A97">
              <w:rPr>
                <w:b/>
              </w:rPr>
              <w:t xml:space="preserve">   </w:t>
            </w:r>
            <w:r w:rsidRPr="00457A97">
              <w:rPr>
                <w:rFonts w:hint="cs"/>
                <w:b/>
                <w:cs/>
              </w:rPr>
              <w:t xml:space="preserve">มากกว่า </w:t>
            </w:r>
            <w:r w:rsidRPr="00457A97">
              <w:rPr>
                <w:bCs/>
              </w:rPr>
              <w:t>12</w:t>
            </w:r>
            <w:r w:rsidRPr="00457A97">
              <w:rPr>
                <w:b/>
              </w:rPr>
              <w:t xml:space="preserve"> </w:t>
            </w:r>
            <w:r w:rsidRPr="00457A97">
              <w:rPr>
                <w:rFonts w:hint="cs"/>
                <w:b/>
                <w:cs/>
              </w:rPr>
              <w:t>เดือน</w:t>
            </w:r>
          </w:p>
        </w:tc>
        <w:tc>
          <w:tcPr>
            <w:tcW w:w="630" w:type="dxa"/>
          </w:tcPr>
          <w:p w14:paraId="2569BE31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9E1AB54" w14:textId="165ACFFA" w:rsidR="00D07968" w:rsidRPr="00457A97" w:rsidRDefault="00635B6E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11,022</w:t>
            </w:r>
          </w:p>
        </w:tc>
        <w:tc>
          <w:tcPr>
            <w:tcW w:w="180" w:type="dxa"/>
          </w:tcPr>
          <w:p w14:paraId="48F4EC39" w14:textId="74444395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B2237C" w14:textId="0630B2BD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9,604</w:t>
            </w:r>
          </w:p>
        </w:tc>
      </w:tr>
      <w:tr w:rsidR="00D07968" w:rsidRPr="00457A97" w14:paraId="647809FD" w14:textId="77777777" w:rsidTr="00F37A89">
        <w:trPr>
          <w:cantSplit/>
          <w:trHeight w:val="298"/>
        </w:trPr>
        <w:tc>
          <w:tcPr>
            <w:tcW w:w="5040" w:type="dxa"/>
            <w:hideMark/>
          </w:tcPr>
          <w:p w14:paraId="53A78459" w14:textId="77777777" w:rsidR="00D07968" w:rsidRPr="00457A97" w:rsidRDefault="00D07968" w:rsidP="00D07968">
            <w:pPr>
              <w:spacing w:line="240" w:lineRule="auto"/>
              <w:rPr>
                <w:bCs/>
              </w:rPr>
            </w:pPr>
            <w:r w:rsidRPr="00457A97">
              <w:rPr>
                <w:bCs/>
                <w:cs/>
              </w:rPr>
              <w:t>รวม</w:t>
            </w:r>
          </w:p>
        </w:tc>
        <w:tc>
          <w:tcPr>
            <w:tcW w:w="630" w:type="dxa"/>
          </w:tcPr>
          <w:p w14:paraId="2E389794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0EFB38F" w14:textId="580DA205" w:rsidR="00D07968" w:rsidRPr="00457A97" w:rsidRDefault="00635B6E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404,097</w:t>
            </w:r>
          </w:p>
        </w:tc>
        <w:tc>
          <w:tcPr>
            <w:tcW w:w="180" w:type="dxa"/>
          </w:tcPr>
          <w:p w14:paraId="4C70D63B" w14:textId="6176ADA0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BE048" w14:textId="1545AEF1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383,928</w:t>
            </w:r>
          </w:p>
        </w:tc>
      </w:tr>
      <w:tr w:rsidR="00D07968" w:rsidRPr="00457A97" w14:paraId="07F43E7D" w14:textId="77777777" w:rsidTr="00F37A89">
        <w:trPr>
          <w:cantSplit/>
          <w:trHeight w:val="62"/>
        </w:trPr>
        <w:tc>
          <w:tcPr>
            <w:tcW w:w="5040" w:type="dxa"/>
            <w:vAlign w:val="bottom"/>
            <w:hideMark/>
          </w:tcPr>
          <w:p w14:paraId="6C2414F6" w14:textId="77777777" w:rsidR="00D07968" w:rsidRPr="00457A97" w:rsidRDefault="00D07968" w:rsidP="00D07968">
            <w:pPr>
              <w:spacing w:line="240" w:lineRule="auto"/>
              <w:rPr>
                <w:b/>
              </w:rPr>
            </w:pPr>
            <w:r w:rsidRPr="00457A97">
              <w:rPr>
                <w:b/>
                <w:i/>
                <w:iCs/>
                <w:cs/>
              </w:rPr>
              <w:t>หัก</w:t>
            </w:r>
            <w:r w:rsidRPr="00457A97">
              <w:rPr>
                <w:b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630" w:type="dxa"/>
            <w:vAlign w:val="bottom"/>
          </w:tcPr>
          <w:p w14:paraId="56AA97E0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6C331C2F" w14:textId="5ED80B75" w:rsidR="00D07968" w:rsidRPr="00457A97" w:rsidRDefault="00635B6E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(10,289)</w:t>
            </w:r>
          </w:p>
        </w:tc>
        <w:tc>
          <w:tcPr>
            <w:tcW w:w="180" w:type="dxa"/>
          </w:tcPr>
          <w:p w14:paraId="27199F00" w14:textId="26C84606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915845" w14:textId="2D550275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(10,122)</w:t>
            </w:r>
          </w:p>
        </w:tc>
      </w:tr>
      <w:tr w:rsidR="00D07968" w:rsidRPr="00457A97" w14:paraId="312B78D8" w14:textId="77777777" w:rsidTr="00F37A89">
        <w:trPr>
          <w:cantSplit/>
          <w:trHeight w:val="298"/>
        </w:trPr>
        <w:tc>
          <w:tcPr>
            <w:tcW w:w="5040" w:type="dxa"/>
            <w:hideMark/>
          </w:tcPr>
          <w:p w14:paraId="400DF8B5" w14:textId="77777777" w:rsidR="00D07968" w:rsidRPr="00457A97" w:rsidRDefault="00D07968" w:rsidP="00D07968">
            <w:pPr>
              <w:spacing w:line="240" w:lineRule="auto"/>
              <w:rPr>
                <w:bCs/>
              </w:rPr>
            </w:pPr>
            <w:r w:rsidRPr="00457A97">
              <w:rPr>
                <w:bCs/>
                <w:cs/>
              </w:rPr>
              <w:t>สุทธิ</w:t>
            </w:r>
          </w:p>
        </w:tc>
        <w:tc>
          <w:tcPr>
            <w:tcW w:w="630" w:type="dxa"/>
          </w:tcPr>
          <w:p w14:paraId="0AF98288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C41EDD2" w14:textId="157102D6" w:rsidR="00D07968" w:rsidRPr="00457A97" w:rsidRDefault="00635B6E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393,808</w:t>
            </w:r>
          </w:p>
        </w:tc>
        <w:tc>
          <w:tcPr>
            <w:tcW w:w="180" w:type="dxa"/>
          </w:tcPr>
          <w:p w14:paraId="122A9CD6" w14:textId="7FCD2644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115661" w14:textId="314C111B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cs/>
                <w:lang w:val="en-US" w:bidi="th-TH"/>
              </w:rPr>
            </w:pPr>
            <w:r w:rsidRPr="00457A97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373,806</w:t>
            </w:r>
          </w:p>
        </w:tc>
      </w:tr>
    </w:tbl>
    <w:p w14:paraId="6BC7B362" w14:textId="77777777" w:rsidR="0082469F" w:rsidRDefault="0082469F" w:rsidP="0082469F"/>
    <w:p w14:paraId="4EFCD6A3" w14:textId="77777777" w:rsidR="0082469F" w:rsidRDefault="0082469F">
      <w:r>
        <w:br w:type="page"/>
      </w:r>
    </w:p>
    <w:p w14:paraId="5AB3AE0E" w14:textId="04110B33" w:rsidR="002445DC" w:rsidRPr="001A034D" w:rsidRDefault="002445DC" w:rsidP="002445DC">
      <w:pPr>
        <w:spacing w:line="240" w:lineRule="auto"/>
        <w:ind w:left="540" w:right="29"/>
        <w:jc w:val="thaiDistribute"/>
        <w:rPr>
          <w:spacing w:val="0"/>
        </w:rPr>
      </w:pPr>
      <w:r w:rsidRPr="001A034D">
        <w:rPr>
          <w:spacing w:val="0"/>
          <w:cs/>
        </w:rPr>
        <w:t>โดยปกติระยะเวลาการให้สินเชื่อแก่</w:t>
      </w:r>
      <w:r w:rsidR="00D07968" w:rsidRPr="001A034D">
        <w:rPr>
          <w:spacing w:val="0"/>
          <w:cs/>
        </w:rPr>
        <w:t>ลูกหนี้ค่าเช่าและค่าบริการ</w:t>
      </w:r>
      <w:r w:rsidRPr="00635B6E">
        <w:rPr>
          <w:spacing w:val="0"/>
          <w:cs/>
        </w:rPr>
        <w:t>ของกองทรัสต์มีระยะเวลา</w:t>
      </w:r>
      <w:r w:rsidRPr="00635B6E">
        <w:rPr>
          <w:spacing w:val="0"/>
        </w:rPr>
        <w:t xml:space="preserve"> </w:t>
      </w:r>
      <w:r w:rsidR="00635B6E" w:rsidRPr="00635B6E">
        <w:rPr>
          <w:spacing w:val="0"/>
        </w:rPr>
        <w:t>7</w:t>
      </w:r>
      <w:r w:rsidR="00D07968" w:rsidRPr="00635B6E">
        <w:rPr>
          <w:spacing w:val="0"/>
        </w:rPr>
        <w:t xml:space="preserve"> </w:t>
      </w:r>
      <w:r w:rsidRPr="00635B6E">
        <w:rPr>
          <w:spacing w:val="0"/>
          <w:cs/>
        </w:rPr>
        <w:t>วัน</w:t>
      </w:r>
    </w:p>
    <w:p w14:paraId="64D835A4" w14:textId="77777777" w:rsidR="002445DC" w:rsidRPr="00892374" w:rsidRDefault="002445DC" w:rsidP="002445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sz w:val="24"/>
          <w:szCs w:val="24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390"/>
        <w:gridCol w:w="450"/>
        <w:gridCol w:w="630"/>
        <w:gridCol w:w="1710"/>
      </w:tblGrid>
      <w:tr w:rsidR="0082469F" w:rsidRPr="00323F99" w14:paraId="5CD2F054" w14:textId="77777777" w:rsidTr="00F37A89">
        <w:trPr>
          <w:cantSplit/>
          <w:trHeight w:val="298"/>
          <w:tblHeader/>
        </w:trPr>
        <w:tc>
          <w:tcPr>
            <w:tcW w:w="6390" w:type="dxa"/>
            <w:vAlign w:val="bottom"/>
          </w:tcPr>
          <w:p w14:paraId="6739AA4A" w14:textId="77777777" w:rsidR="0082469F" w:rsidRPr="00323F99" w:rsidRDefault="0082469F" w:rsidP="00537306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lang w:val="en-US" w:bidi="th-TH"/>
              </w:rPr>
            </w:pPr>
            <w:r w:rsidRPr="00323F99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450" w:type="dxa"/>
            <w:vAlign w:val="bottom"/>
          </w:tcPr>
          <w:p w14:paraId="2A46C41B" w14:textId="77777777" w:rsidR="0082469F" w:rsidRPr="00323F99" w:rsidRDefault="0082469F" w:rsidP="00537306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77DE16DF" w14:textId="77777777" w:rsidR="0082469F" w:rsidRPr="00323F99" w:rsidRDefault="0082469F" w:rsidP="00537306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1E206BC4" w14:textId="210C1DDC" w:rsidR="0082469F" w:rsidRPr="00323F99" w:rsidRDefault="002445DC" w:rsidP="00D33605">
            <w:pPr>
              <w:pStyle w:val="acctmergecolhdg"/>
              <w:spacing w:line="240" w:lineRule="auto"/>
              <w:ind w:left="-78" w:right="-78"/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</w:pPr>
            <w:r w:rsidRPr="00323F99"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>2568</w:t>
            </w:r>
          </w:p>
        </w:tc>
      </w:tr>
      <w:tr w:rsidR="0082469F" w:rsidRPr="00323F99" w14:paraId="657F170E" w14:textId="77777777" w:rsidTr="00F37A89">
        <w:trPr>
          <w:cantSplit/>
          <w:trHeight w:val="298"/>
          <w:tblHeader/>
        </w:trPr>
        <w:tc>
          <w:tcPr>
            <w:tcW w:w="6390" w:type="dxa"/>
            <w:vAlign w:val="bottom"/>
          </w:tcPr>
          <w:p w14:paraId="6624511D" w14:textId="77777777" w:rsidR="0082469F" w:rsidRPr="00323F99" w:rsidRDefault="0082469F" w:rsidP="00537306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450" w:type="dxa"/>
            <w:vAlign w:val="bottom"/>
          </w:tcPr>
          <w:p w14:paraId="1A48B089" w14:textId="77777777" w:rsidR="0082469F" w:rsidRPr="00323F99" w:rsidRDefault="0082469F" w:rsidP="00537306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71A939EE" w14:textId="77777777" w:rsidR="0082469F" w:rsidRPr="00323F99" w:rsidRDefault="0082469F" w:rsidP="00537306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04204837" w14:textId="77777777" w:rsidR="0082469F" w:rsidRPr="00323F99" w:rsidRDefault="0082469F" w:rsidP="00D33605">
            <w:pPr>
              <w:pStyle w:val="acctmergecolhdg"/>
              <w:spacing w:line="240" w:lineRule="auto"/>
              <w:ind w:left="-78" w:right="-78"/>
              <w:rPr>
                <w:rFonts w:ascii="Angsana New" w:hAnsi="Angsana New"/>
                <w:b w:val="0"/>
                <w:i/>
                <w:iCs/>
                <w:sz w:val="30"/>
                <w:szCs w:val="30"/>
                <w:lang w:val="en-US" w:bidi="th-TH"/>
              </w:rPr>
            </w:pPr>
            <w:r w:rsidRPr="00323F99">
              <w:rPr>
                <w:rFonts w:ascii="Angsana New" w:hAnsi="Angsana New"/>
                <w:b w:val="0"/>
                <w:i/>
                <w:iCs/>
                <w:sz w:val="30"/>
                <w:szCs w:val="30"/>
                <w:lang w:val="en-US" w:bidi="th-TH"/>
              </w:rPr>
              <w:t>(</w:t>
            </w:r>
            <w:r w:rsidRPr="00323F99">
              <w:rPr>
                <w:rFonts w:ascii="Angsana New" w:hAnsi="Angsana New" w:hint="cs"/>
                <w:b w:val="0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D07968" w:rsidRPr="00323F99" w14:paraId="20761551" w14:textId="77777777" w:rsidTr="00F37A89">
        <w:trPr>
          <w:cantSplit/>
          <w:trHeight w:val="288"/>
        </w:trPr>
        <w:tc>
          <w:tcPr>
            <w:tcW w:w="6390" w:type="dxa"/>
          </w:tcPr>
          <w:p w14:paraId="57A47350" w14:textId="2895CF58" w:rsidR="00D07968" w:rsidRPr="00323F99" w:rsidRDefault="00D07968" w:rsidP="00D07968">
            <w:pPr>
              <w:spacing w:line="240" w:lineRule="auto"/>
              <w:rPr>
                <w:b/>
                <w:cs/>
              </w:rPr>
            </w:pPr>
            <w:r w:rsidRPr="00323F99">
              <w:rPr>
                <w:b/>
                <w:cs/>
              </w:rPr>
              <w:t>ณ วันที่</w:t>
            </w:r>
            <w:r w:rsidRPr="00323F99">
              <w:rPr>
                <w:rFonts w:hint="cs"/>
                <w:b/>
                <w:cs/>
              </w:rPr>
              <w:t xml:space="preserve"> </w:t>
            </w:r>
            <w:r w:rsidRPr="00323F99">
              <w:rPr>
                <w:bCs/>
              </w:rPr>
              <w:t xml:space="preserve">1 </w:t>
            </w:r>
            <w:r w:rsidRPr="00323F99">
              <w:rPr>
                <w:rFonts w:hint="cs"/>
                <w:b/>
                <w:cs/>
              </w:rPr>
              <w:t>มกราคม</w:t>
            </w:r>
          </w:p>
        </w:tc>
        <w:tc>
          <w:tcPr>
            <w:tcW w:w="450" w:type="dxa"/>
          </w:tcPr>
          <w:p w14:paraId="5AE8AE3C" w14:textId="77777777" w:rsidR="00D07968" w:rsidRPr="00323F99" w:rsidRDefault="00D07968" w:rsidP="00D0796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630" w:type="dxa"/>
          </w:tcPr>
          <w:p w14:paraId="2B711C66" w14:textId="77777777" w:rsidR="00D07968" w:rsidRPr="00323F99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2D5B3E69" w14:textId="1F8B65DB" w:rsidR="00D07968" w:rsidRPr="00323F99" w:rsidRDefault="00635B6E" w:rsidP="00A43866">
            <w:pPr>
              <w:pStyle w:val="acctfourfigures"/>
              <w:tabs>
                <w:tab w:val="clear" w:pos="765"/>
                <w:tab w:val="decimal" w:pos="731"/>
                <w:tab w:val="left" w:pos="1274"/>
                <w:tab w:val="decimal" w:pos="1364"/>
              </w:tabs>
              <w:spacing w:line="240" w:lineRule="auto"/>
              <w:ind w:left="-77" w:right="283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10,122</w:t>
            </w:r>
          </w:p>
        </w:tc>
      </w:tr>
      <w:tr w:rsidR="00D07968" w:rsidRPr="00323F99" w14:paraId="7CFE8A92" w14:textId="77777777" w:rsidTr="00F37A89">
        <w:trPr>
          <w:cantSplit/>
          <w:trHeight w:val="288"/>
        </w:trPr>
        <w:tc>
          <w:tcPr>
            <w:tcW w:w="6390" w:type="dxa"/>
          </w:tcPr>
          <w:p w14:paraId="6D1C8FBA" w14:textId="45636735" w:rsidR="00D07968" w:rsidRPr="00323F99" w:rsidRDefault="00D07968" w:rsidP="00D07968">
            <w:pPr>
              <w:spacing w:line="240" w:lineRule="auto"/>
              <w:rPr>
                <w:b/>
                <w:cs/>
              </w:rPr>
            </w:pPr>
            <w:r w:rsidRPr="00323F99">
              <w:rPr>
                <w:rFonts w:hint="cs"/>
                <w:b/>
                <w:cs/>
              </w:rPr>
              <w:t>เพิ่มขึ้น</w:t>
            </w:r>
          </w:p>
        </w:tc>
        <w:tc>
          <w:tcPr>
            <w:tcW w:w="450" w:type="dxa"/>
          </w:tcPr>
          <w:p w14:paraId="7BC2C176" w14:textId="77777777" w:rsidR="00D07968" w:rsidRPr="00323F99" w:rsidRDefault="00D07968" w:rsidP="00D0796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630" w:type="dxa"/>
          </w:tcPr>
          <w:p w14:paraId="7984C579" w14:textId="77777777" w:rsidR="00D07968" w:rsidRPr="00323F99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7598ABAA" w14:textId="7BB286AF" w:rsidR="00D07968" w:rsidRPr="00323F99" w:rsidRDefault="001C34C9" w:rsidP="00A43866">
            <w:pPr>
              <w:pStyle w:val="acctfourfigures"/>
              <w:tabs>
                <w:tab w:val="left" w:pos="1274"/>
              </w:tabs>
              <w:spacing w:line="240" w:lineRule="auto"/>
              <w:ind w:left="-77" w:right="283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167</w:t>
            </w:r>
          </w:p>
        </w:tc>
      </w:tr>
      <w:tr w:rsidR="00D07968" w:rsidRPr="00323F99" w14:paraId="4E077AD4" w14:textId="77777777" w:rsidTr="00F37A89">
        <w:trPr>
          <w:cantSplit/>
          <w:trHeight w:val="298"/>
        </w:trPr>
        <w:tc>
          <w:tcPr>
            <w:tcW w:w="6390" w:type="dxa"/>
            <w:hideMark/>
          </w:tcPr>
          <w:p w14:paraId="3C3CD4E4" w14:textId="68653DA9" w:rsidR="00D07968" w:rsidRPr="00323F99" w:rsidRDefault="00D07968" w:rsidP="00D07968">
            <w:pPr>
              <w:spacing w:line="240" w:lineRule="auto"/>
              <w:rPr>
                <w:b/>
              </w:rPr>
            </w:pPr>
            <w:r w:rsidRPr="00323F99">
              <w:rPr>
                <w:bCs/>
                <w:cs/>
              </w:rPr>
              <w:t xml:space="preserve">ณ วันที่ </w:t>
            </w:r>
            <w:r w:rsidRPr="00323F99">
              <w:rPr>
                <w:b/>
              </w:rPr>
              <w:t xml:space="preserve">31 </w:t>
            </w:r>
            <w:r w:rsidRPr="00323F99">
              <w:rPr>
                <w:rFonts w:hint="cs"/>
                <w:bCs/>
                <w:cs/>
              </w:rPr>
              <w:t>มีนาคม</w: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 w14:paraId="04BFF56A" w14:textId="77777777" w:rsidR="00D07968" w:rsidRPr="00323F99" w:rsidRDefault="00D07968" w:rsidP="00D0796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630" w:type="dxa"/>
          </w:tcPr>
          <w:p w14:paraId="53369B07" w14:textId="77777777" w:rsidR="00D07968" w:rsidRPr="00323F99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E64C3C" w14:textId="5CFA68E0" w:rsidR="00D07968" w:rsidRPr="009D0681" w:rsidRDefault="009D0681" w:rsidP="00A43866">
            <w:pPr>
              <w:pStyle w:val="acctfourfigures"/>
              <w:tabs>
                <w:tab w:val="decimal" w:pos="731"/>
                <w:tab w:val="left" w:pos="1274"/>
                <w:tab w:val="left" w:pos="1375"/>
              </w:tabs>
              <w:spacing w:line="240" w:lineRule="auto"/>
              <w:ind w:left="-77" w:right="283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 w:rsidRPr="009D0681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10,289</w:t>
            </w:r>
          </w:p>
        </w:tc>
      </w:tr>
    </w:tbl>
    <w:p w14:paraId="0FFFF98D" w14:textId="77777777" w:rsidR="0082469F" w:rsidRPr="00892374" w:rsidRDefault="0082469F" w:rsidP="00D121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4"/>
          <w:szCs w:val="24"/>
        </w:rPr>
      </w:pPr>
    </w:p>
    <w:p w14:paraId="7BD4C08E" w14:textId="0FABC415" w:rsidR="00C51F9F" w:rsidRDefault="00112C9C" w:rsidP="003F56C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112C9C">
        <w:rPr>
          <w:b/>
          <w:bCs/>
          <w:szCs w:val="30"/>
          <w:cs/>
        </w:rPr>
        <w:t>สินทรัพย์สิทธิการใช้</w:t>
      </w:r>
      <w:r>
        <w:rPr>
          <w:b/>
          <w:bCs/>
          <w:szCs w:val="30"/>
        </w:rPr>
        <w:t xml:space="preserve"> / </w:t>
      </w:r>
      <w:r w:rsidRPr="00112C9C">
        <w:rPr>
          <w:b/>
          <w:bCs/>
          <w:szCs w:val="30"/>
          <w:cs/>
        </w:rPr>
        <w:t>หนี้สินตามสัญญาเช่า</w:t>
      </w:r>
    </w:p>
    <w:p w14:paraId="08C33ACD" w14:textId="77777777" w:rsidR="00C51F9F" w:rsidRPr="00892374" w:rsidRDefault="00C51F9F" w:rsidP="00C51F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 w:val="24"/>
          <w:szCs w:val="24"/>
        </w:rPr>
      </w:pPr>
    </w:p>
    <w:p w14:paraId="56B99D23" w14:textId="448A547B" w:rsidR="00CC4F04" w:rsidRDefault="00CC4F04" w:rsidP="00CC4F0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  <w:r w:rsidRPr="00CC4F04">
        <w:rPr>
          <w:szCs w:val="30"/>
          <w:cs/>
        </w:rPr>
        <w:t xml:space="preserve">รายการเคลื่อนไหวของสัญญาเช่า - หลังคาเซลล์พลังงานแสงอาทิตย์สำหรับงวดสามเดือนสิ้นสุดวันที่ </w:t>
      </w:r>
      <w:r w:rsidRPr="00CC4F04">
        <w:rPr>
          <w:szCs w:val="30"/>
        </w:rPr>
        <w:t xml:space="preserve">31 </w:t>
      </w:r>
      <w:r w:rsidRPr="00CC4F04">
        <w:rPr>
          <w:szCs w:val="30"/>
          <w:cs/>
        </w:rPr>
        <w:t xml:space="preserve">มีนาคม </w:t>
      </w:r>
      <w:r w:rsidRPr="00CC4F04">
        <w:rPr>
          <w:szCs w:val="30"/>
        </w:rPr>
        <w:t>2568</w:t>
      </w:r>
    </w:p>
    <w:p w14:paraId="4E853D8A" w14:textId="77777777" w:rsidR="00CC4F04" w:rsidRPr="00892374" w:rsidRDefault="00CC4F04" w:rsidP="00CC4F0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 w:val="24"/>
          <w:szCs w:val="24"/>
        </w:rPr>
      </w:pPr>
    </w:p>
    <w:tbl>
      <w:tblPr>
        <w:tblW w:w="927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7379"/>
        <w:gridCol w:w="1891"/>
      </w:tblGrid>
      <w:tr w:rsidR="00995529" w:rsidRPr="00457A97" w14:paraId="41DB7612" w14:textId="77777777" w:rsidTr="00B12DB8">
        <w:trPr>
          <w:trHeight w:val="403"/>
        </w:trPr>
        <w:tc>
          <w:tcPr>
            <w:tcW w:w="3980" w:type="pct"/>
          </w:tcPr>
          <w:p w14:paraId="2E987C0B" w14:textId="06E16B37" w:rsidR="00995529" w:rsidRPr="00323F99" w:rsidRDefault="00995529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29"/>
              <w:rPr>
                <w:b/>
                <w:bCs/>
                <w:i/>
                <w:iCs/>
              </w:rPr>
            </w:pPr>
            <w:r w:rsidRPr="00323F99">
              <w:rPr>
                <w:rFonts w:hint="cs"/>
                <w:b/>
                <w:bCs/>
                <w:i/>
                <w:iCs/>
                <w:cs/>
              </w:rPr>
              <w:t xml:space="preserve">สัญญาเช่า </w:t>
            </w:r>
            <w:r w:rsidRPr="00323F99">
              <w:rPr>
                <w:b/>
                <w:bCs/>
                <w:i/>
                <w:iCs/>
              </w:rPr>
              <w:t xml:space="preserve">- </w:t>
            </w:r>
            <w:r w:rsidRPr="00323F99">
              <w:rPr>
                <w:b/>
                <w:bCs/>
                <w:i/>
                <w:iCs/>
                <w:cs/>
              </w:rPr>
              <w:t>หลังคาเซลล์พลังงานแสงอาทิตย์</w:t>
            </w:r>
          </w:p>
        </w:tc>
        <w:tc>
          <w:tcPr>
            <w:tcW w:w="1020" w:type="pct"/>
          </w:tcPr>
          <w:p w14:paraId="2ADB8073" w14:textId="595101B4" w:rsidR="00995529" w:rsidRPr="00323F99" w:rsidRDefault="00CC4F04" w:rsidP="00EC58A6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  <w:r w:rsidRPr="00323F99">
              <w:t>2568</w:t>
            </w:r>
          </w:p>
        </w:tc>
      </w:tr>
      <w:tr w:rsidR="00995529" w:rsidRPr="00457A97" w14:paraId="2FE3C8DF" w14:textId="77777777" w:rsidTr="00B12DB8">
        <w:trPr>
          <w:trHeight w:val="403"/>
        </w:trPr>
        <w:tc>
          <w:tcPr>
            <w:tcW w:w="3980" w:type="pct"/>
          </w:tcPr>
          <w:p w14:paraId="3B21E450" w14:textId="77777777" w:rsidR="00995529" w:rsidRPr="00323F99" w:rsidRDefault="00995529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29"/>
            </w:pPr>
          </w:p>
        </w:tc>
        <w:tc>
          <w:tcPr>
            <w:tcW w:w="1020" w:type="pct"/>
          </w:tcPr>
          <w:p w14:paraId="1E409D6B" w14:textId="77777777" w:rsidR="00995529" w:rsidRPr="00323F99" w:rsidRDefault="00995529" w:rsidP="00EC58A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  <w:r w:rsidRPr="00323F99">
              <w:rPr>
                <w:i/>
                <w:iCs/>
                <w:spacing w:val="-8"/>
              </w:rPr>
              <w:t>(</w:t>
            </w:r>
            <w:r w:rsidRPr="00323F99">
              <w:rPr>
                <w:rFonts w:hint="cs"/>
                <w:i/>
                <w:iCs/>
                <w:spacing w:val="-8"/>
                <w:cs/>
              </w:rPr>
              <w:t>พันบาท)</w:t>
            </w:r>
          </w:p>
        </w:tc>
      </w:tr>
      <w:tr w:rsidR="00995529" w:rsidRPr="00457A97" w14:paraId="272B57DF" w14:textId="77777777" w:rsidTr="00B12DB8">
        <w:trPr>
          <w:trHeight w:val="403"/>
        </w:trPr>
        <w:tc>
          <w:tcPr>
            <w:tcW w:w="3980" w:type="pct"/>
            <w:hideMark/>
          </w:tcPr>
          <w:p w14:paraId="509DD2ED" w14:textId="23EC3CE2" w:rsidR="00995529" w:rsidRPr="00323F99" w:rsidRDefault="00CC4F04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-107"/>
            </w:pPr>
            <w:r w:rsidRPr="00323F99">
              <w:rPr>
                <w:b/>
                <w:cs/>
              </w:rPr>
              <w:t>ณ วันที่</w:t>
            </w:r>
            <w:r w:rsidRPr="00323F99">
              <w:rPr>
                <w:rFonts w:hint="cs"/>
                <w:b/>
                <w:cs/>
              </w:rPr>
              <w:t xml:space="preserve"> </w:t>
            </w:r>
            <w:r w:rsidRPr="00323F99">
              <w:rPr>
                <w:bCs/>
              </w:rPr>
              <w:t xml:space="preserve">1 </w:t>
            </w:r>
            <w:r w:rsidRPr="00323F99">
              <w:rPr>
                <w:rFonts w:hint="cs"/>
                <w:b/>
                <w:cs/>
              </w:rPr>
              <w:t>มกราคม</w:t>
            </w:r>
          </w:p>
        </w:tc>
        <w:tc>
          <w:tcPr>
            <w:tcW w:w="1020" w:type="pct"/>
            <w:tcBorders>
              <w:top w:val="nil"/>
              <w:left w:val="nil"/>
              <w:right w:val="nil"/>
            </w:tcBorders>
          </w:tcPr>
          <w:p w14:paraId="51B1A59D" w14:textId="15F4EFDA" w:rsidR="00995529" w:rsidRPr="00323F99" w:rsidRDefault="001923AF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46"/>
              <w:jc w:val="right"/>
            </w:pPr>
            <w:r>
              <w:t>239,774</w:t>
            </w:r>
          </w:p>
        </w:tc>
      </w:tr>
      <w:tr w:rsidR="00995529" w:rsidRPr="00457A97" w14:paraId="3172F359" w14:textId="77777777" w:rsidTr="00B12DB8">
        <w:trPr>
          <w:trHeight w:val="403"/>
        </w:trPr>
        <w:tc>
          <w:tcPr>
            <w:tcW w:w="3980" w:type="pct"/>
          </w:tcPr>
          <w:p w14:paraId="46E69418" w14:textId="77777777" w:rsidR="00995529" w:rsidRPr="00323F99" w:rsidRDefault="00995529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-107"/>
              <w:rPr>
                <w:b/>
                <w:cs/>
              </w:rPr>
            </w:pPr>
            <w:r w:rsidRPr="00323F99">
              <w:rPr>
                <w:rFonts w:hint="cs"/>
                <w:b/>
                <w:cs/>
              </w:rPr>
              <w:t>ค่าเสื่อมราคา</w:t>
            </w:r>
          </w:p>
        </w:tc>
        <w:tc>
          <w:tcPr>
            <w:tcW w:w="1020" w:type="pct"/>
            <w:tcBorders>
              <w:left w:val="nil"/>
              <w:right w:val="nil"/>
            </w:tcBorders>
          </w:tcPr>
          <w:p w14:paraId="16CC29F9" w14:textId="4BB760AE" w:rsidR="00995529" w:rsidRPr="00323F99" w:rsidRDefault="001923AF" w:rsidP="005407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46"/>
              <w:jc w:val="right"/>
            </w:pPr>
            <w:r>
              <w:t>(3,625)</w:t>
            </w:r>
          </w:p>
        </w:tc>
      </w:tr>
      <w:tr w:rsidR="00995529" w:rsidRPr="00457A97" w14:paraId="0ED30C75" w14:textId="77777777" w:rsidTr="00B12DB8">
        <w:trPr>
          <w:trHeight w:val="403"/>
        </w:trPr>
        <w:tc>
          <w:tcPr>
            <w:tcW w:w="3980" w:type="pct"/>
          </w:tcPr>
          <w:p w14:paraId="21EE7886" w14:textId="7A8F04AB" w:rsidR="00995529" w:rsidRPr="00323F99" w:rsidRDefault="00CC4F04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-107"/>
              <w:rPr>
                <w:b/>
                <w:bCs/>
              </w:rPr>
            </w:pPr>
            <w:r w:rsidRPr="00323F99">
              <w:rPr>
                <w:bCs/>
                <w:cs/>
              </w:rPr>
              <w:t xml:space="preserve">ณ วันที่ </w:t>
            </w:r>
            <w:r w:rsidRPr="00323F99">
              <w:rPr>
                <w:b/>
              </w:rPr>
              <w:t xml:space="preserve">31 </w:t>
            </w:r>
            <w:r w:rsidRPr="00323F99">
              <w:rPr>
                <w:rFonts w:hint="cs"/>
                <w:bCs/>
                <w:cs/>
              </w:rPr>
              <w:t>มีนาคม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4926254" w14:textId="0B70A0FC" w:rsidR="00995529" w:rsidRPr="00323F99" w:rsidRDefault="001923AF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46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236,149</w:t>
            </w:r>
          </w:p>
        </w:tc>
      </w:tr>
    </w:tbl>
    <w:p w14:paraId="7CFDC5C1" w14:textId="18BF9E25" w:rsidR="00A41B8A" w:rsidRPr="00892374" w:rsidRDefault="00A41B8A" w:rsidP="00C51F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 w:val="24"/>
          <w:szCs w:val="24"/>
        </w:rPr>
      </w:pPr>
    </w:p>
    <w:p w14:paraId="7DA916CF" w14:textId="68AD3350" w:rsidR="00E70CA6" w:rsidRDefault="00E70CA6" w:rsidP="00E70CA6">
      <w:pPr>
        <w:ind w:left="540"/>
        <w:jc w:val="thaiDistribute"/>
      </w:pPr>
      <w:r w:rsidRPr="005E1360">
        <w:rPr>
          <w:cs/>
        </w:rPr>
        <w:t>ณ วันที่</w:t>
      </w:r>
      <w:r w:rsidR="0067372F">
        <w:t xml:space="preserve"> 31</w:t>
      </w:r>
      <w:r w:rsidRPr="005E1360">
        <w:rPr>
          <w:cs/>
        </w:rPr>
        <w:t xml:space="preserve"> มีนาคม</w:t>
      </w:r>
      <w:r w:rsidR="0067372F">
        <w:t xml:space="preserve"> 2568</w:t>
      </w:r>
      <w:r w:rsidRPr="005E1360">
        <w:rPr>
          <w:cs/>
        </w:rPr>
        <w:t xml:space="preserve"> และ</w:t>
      </w:r>
      <w:r w:rsidR="00FD063B">
        <w:t xml:space="preserve"> 31</w:t>
      </w:r>
      <w:r w:rsidRPr="005E1360">
        <w:rPr>
          <w:cs/>
        </w:rPr>
        <w:t xml:space="preserve"> ธันวาคม</w:t>
      </w:r>
      <w:r w:rsidR="0067372F">
        <w:t xml:space="preserve"> 2567</w:t>
      </w:r>
      <w:r w:rsidRPr="005E1360">
        <w:rPr>
          <w:cs/>
        </w:rPr>
        <w:t xml:space="preserve"> มีรายละเอียดการครบกำหนดของหนี้สินตามสัญญาเช่า มีดังนี้</w:t>
      </w:r>
    </w:p>
    <w:p w14:paraId="31F2CB02" w14:textId="77777777" w:rsidR="00FD063B" w:rsidRPr="00892374" w:rsidRDefault="00FD063B" w:rsidP="00E70CA6">
      <w:pPr>
        <w:ind w:left="540"/>
        <w:jc w:val="thaiDistribute"/>
        <w:rPr>
          <w:sz w:val="24"/>
          <w:szCs w:val="24"/>
        </w:rPr>
      </w:pPr>
    </w:p>
    <w:tbl>
      <w:tblPr>
        <w:tblW w:w="927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041"/>
        <w:gridCol w:w="2017"/>
        <w:gridCol w:w="273"/>
        <w:gridCol w:w="1939"/>
      </w:tblGrid>
      <w:tr w:rsidR="00A41B8A" w:rsidRPr="00457A97" w14:paraId="6126BFCA" w14:textId="77777777" w:rsidTr="00A41B8A">
        <w:trPr>
          <w:trHeight w:val="403"/>
          <w:tblHeader/>
        </w:trPr>
        <w:tc>
          <w:tcPr>
            <w:tcW w:w="2719" w:type="pct"/>
          </w:tcPr>
          <w:p w14:paraId="4CA0E34A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1088" w:type="pct"/>
            <w:vAlign w:val="bottom"/>
          </w:tcPr>
          <w:p w14:paraId="533C6DB7" w14:textId="77777777" w:rsidR="00FD063B" w:rsidRPr="00457A97" w:rsidRDefault="00FD063B" w:rsidP="00EC58A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  <w:r w:rsidRPr="00457A97">
              <w:rPr>
                <w:color w:val="000000"/>
                <w:cs/>
              </w:rPr>
              <w:t>หลังคาเซลล์พลังงานแสงอาทิตย์</w:t>
            </w:r>
          </w:p>
        </w:tc>
        <w:tc>
          <w:tcPr>
            <w:tcW w:w="147" w:type="pct"/>
          </w:tcPr>
          <w:p w14:paraId="5049EB88" w14:textId="77777777" w:rsidR="00FD063B" w:rsidRPr="00457A97" w:rsidRDefault="00FD063B" w:rsidP="00EC58A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color w:val="000000"/>
                <w:cs/>
              </w:rPr>
            </w:pPr>
          </w:p>
        </w:tc>
        <w:tc>
          <w:tcPr>
            <w:tcW w:w="1046" w:type="pct"/>
            <w:vAlign w:val="bottom"/>
          </w:tcPr>
          <w:p w14:paraId="2043B941" w14:textId="1AC34659" w:rsidR="00FD063B" w:rsidRPr="00A41B8A" w:rsidRDefault="00112C9C" w:rsidP="00A41B8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color w:val="000000"/>
                <w:cs/>
              </w:rPr>
            </w:pPr>
            <w:r>
              <w:rPr>
                <w:rFonts w:hint="cs"/>
                <w:color w:val="000000"/>
                <w:cs/>
              </w:rPr>
              <w:t>ที่ดิน</w:t>
            </w:r>
          </w:p>
        </w:tc>
      </w:tr>
      <w:tr w:rsidR="00A41B8A" w:rsidRPr="00457A97" w14:paraId="10DECD80" w14:textId="77777777" w:rsidTr="00A41B8A">
        <w:trPr>
          <w:trHeight w:val="403"/>
        </w:trPr>
        <w:tc>
          <w:tcPr>
            <w:tcW w:w="2719" w:type="pct"/>
            <w:vAlign w:val="bottom"/>
          </w:tcPr>
          <w:p w14:paraId="0BDD96EC" w14:textId="7A36F253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</w:p>
        </w:tc>
        <w:tc>
          <w:tcPr>
            <w:tcW w:w="2281" w:type="pct"/>
            <w:gridSpan w:val="3"/>
          </w:tcPr>
          <w:p w14:paraId="79998060" w14:textId="067BCBE0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center"/>
            </w:pPr>
            <w:r w:rsidRPr="00457A97">
              <w:rPr>
                <w:i/>
                <w:iCs/>
                <w:spacing w:val="-8"/>
              </w:rPr>
              <w:t>(</w:t>
            </w:r>
            <w:r w:rsidRPr="00457A97">
              <w:rPr>
                <w:rFonts w:hint="cs"/>
                <w:i/>
                <w:iCs/>
                <w:spacing w:val="-8"/>
                <w:cs/>
              </w:rPr>
              <w:t>พันบาท</w:t>
            </w:r>
            <w:r w:rsidRPr="00457A97">
              <w:rPr>
                <w:i/>
                <w:iCs/>
                <w:spacing w:val="-8"/>
              </w:rPr>
              <w:t>)</w:t>
            </w:r>
          </w:p>
        </w:tc>
      </w:tr>
      <w:tr w:rsidR="00A41B8A" w:rsidRPr="00457A97" w14:paraId="00912E43" w14:textId="77777777" w:rsidTr="00A41B8A">
        <w:trPr>
          <w:trHeight w:val="403"/>
        </w:trPr>
        <w:tc>
          <w:tcPr>
            <w:tcW w:w="2719" w:type="pct"/>
            <w:vAlign w:val="bottom"/>
          </w:tcPr>
          <w:p w14:paraId="5B5ADB38" w14:textId="6250B3EC" w:rsidR="00A41B8A" w:rsidRPr="00E70CA6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i/>
                <w:iCs/>
                <w:color w:val="000000"/>
                <w:cs/>
              </w:rPr>
            </w:pPr>
            <w:r w:rsidRPr="00FD1B0F">
              <w:rPr>
                <w:b/>
                <w:bCs/>
                <w:i/>
                <w:iCs/>
                <w:color w:val="000000"/>
                <w:cs/>
              </w:rPr>
              <w:t xml:space="preserve">ณ วันที่ </w:t>
            </w:r>
            <w:r w:rsidRPr="00FD1B0F">
              <w:rPr>
                <w:b/>
                <w:bCs/>
                <w:i/>
                <w:iCs/>
                <w:color w:val="000000"/>
              </w:rPr>
              <w:t xml:space="preserve">31 </w:t>
            </w:r>
            <w:r w:rsidRPr="00FD1B0F">
              <w:rPr>
                <w:rFonts w:hint="cs"/>
                <w:b/>
                <w:bCs/>
                <w:i/>
                <w:iCs/>
                <w:color w:val="000000"/>
                <w:cs/>
              </w:rPr>
              <w:t>มีนาคม</w:t>
            </w:r>
            <w:r>
              <w:rPr>
                <w:rFonts w:hint="cs"/>
                <w:b/>
                <w:bCs/>
                <w:i/>
                <w:iCs/>
                <w:color w:val="000000"/>
                <w:cs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2568</w:t>
            </w:r>
          </w:p>
        </w:tc>
        <w:tc>
          <w:tcPr>
            <w:tcW w:w="1088" w:type="pct"/>
          </w:tcPr>
          <w:p w14:paraId="4798D653" w14:textId="77777777" w:rsidR="00A41B8A" w:rsidRPr="00457A97" w:rsidRDefault="00A41B8A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</w:p>
        </w:tc>
        <w:tc>
          <w:tcPr>
            <w:tcW w:w="147" w:type="pct"/>
          </w:tcPr>
          <w:p w14:paraId="4D6305F8" w14:textId="77777777" w:rsidR="00A41B8A" w:rsidRPr="00457A97" w:rsidRDefault="00A41B8A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6" w:type="pct"/>
            <w:tcBorders>
              <w:left w:val="nil"/>
              <w:right w:val="nil"/>
            </w:tcBorders>
          </w:tcPr>
          <w:p w14:paraId="6AE8D06F" w14:textId="77777777" w:rsidR="00A41B8A" w:rsidRPr="00457A97" w:rsidRDefault="00A41B8A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</w:p>
        </w:tc>
      </w:tr>
      <w:tr w:rsidR="00A41B8A" w:rsidRPr="00457A97" w14:paraId="5AEFDCBB" w14:textId="77777777" w:rsidTr="00A41B8A">
        <w:trPr>
          <w:trHeight w:val="403"/>
        </w:trPr>
        <w:tc>
          <w:tcPr>
            <w:tcW w:w="2719" w:type="pct"/>
            <w:vAlign w:val="bottom"/>
          </w:tcPr>
          <w:p w14:paraId="4E1B570A" w14:textId="32F4FA10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  <w:r w:rsidRPr="00457A97">
              <w:rPr>
                <w:color w:val="000000"/>
                <w:cs/>
              </w:rPr>
              <w:t>ครบกำหนดภายใน</w:t>
            </w:r>
            <w:r w:rsidRPr="00457A97">
              <w:rPr>
                <w:color w:val="000000"/>
              </w:rPr>
              <w:t xml:space="preserve"> 1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1088" w:type="pct"/>
          </w:tcPr>
          <w:p w14:paraId="09E70735" w14:textId="7B29F8EC" w:rsidR="00A41B8A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>
              <w:t>25,136</w:t>
            </w:r>
          </w:p>
        </w:tc>
        <w:tc>
          <w:tcPr>
            <w:tcW w:w="147" w:type="pct"/>
          </w:tcPr>
          <w:p w14:paraId="7F0C374B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6" w:type="pct"/>
            <w:tcBorders>
              <w:left w:val="nil"/>
              <w:right w:val="nil"/>
            </w:tcBorders>
          </w:tcPr>
          <w:p w14:paraId="12B23D8C" w14:textId="143F7005" w:rsidR="00A41B8A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>
              <w:t>23,820</w:t>
            </w:r>
          </w:p>
        </w:tc>
      </w:tr>
      <w:tr w:rsidR="00A41B8A" w:rsidRPr="00457A97" w14:paraId="29A470D6" w14:textId="77777777" w:rsidTr="00A41B8A">
        <w:trPr>
          <w:trHeight w:val="403"/>
        </w:trPr>
        <w:tc>
          <w:tcPr>
            <w:tcW w:w="2719" w:type="pct"/>
            <w:vAlign w:val="bottom"/>
          </w:tcPr>
          <w:p w14:paraId="4E7E6D42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</w:pPr>
            <w:r w:rsidRPr="00457A97">
              <w:rPr>
                <w:color w:val="000000"/>
                <w:cs/>
              </w:rPr>
              <w:t xml:space="preserve">ครบกำหนดเกิน </w:t>
            </w:r>
            <w:r w:rsidRPr="00457A97">
              <w:rPr>
                <w:color w:val="000000"/>
              </w:rPr>
              <w:t xml:space="preserve">1 </w:t>
            </w:r>
            <w:r w:rsidRPr="00457A97">
              <w:rPr>
                <w:color w:val="000000"/>
                <w:cs/>
              </w:rPr>
              <w:t xml:space="preserve">ปี แต่ไม่เกิน </w:t>
            </w:r>
            <w:r w:rsidRPr="00457A97">
              <w:rPr>
                <w:color w:val="000000"/>
              </w:rPr>
              <w:t xml:space="preserve">5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1088" w:type="pct"/>
          </w:tcPr>
          <w:p w14:paraId="63325AEF" w14:textId="19632FDF" w:rsidR="00FD063B" w:rsidRPr="00457A97" w:rsidRDefault="00301D4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>
              <w:t>82,246</w:t>
            </w:r>
          </w:p>
        </w:tc>
        <w:tc>
          <w:tcPr>
            <w:tcW w:w="147" w:type="pct"/>
          </w:tcPr>
          <w:p w14:paraId="1DD77A7D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6" w:type="pct"/>
            <w:tcBorders>
              <w:left w:val="nil"/>
              <w:right w:val="nil"/>
            </w:tcBorders>
          </w:tcPr>
          <w:p w14:paraId="6E82C3F5" w14:textId="2616EFE5" w:rsidR="00FD063B" w:rsidRPr="00457A97" w:rsidRDefault="00301D4B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>
              <w:t>104,159</w:t>
            </w:r>
          </w:p>
        </w:tc>
      </w:tr>
      <w:tr w:rsidR="00A41B8A" w:rsidRPr="00457A97" w14:paraId="0A32EC1E" w14:textId="77777777" w:rsidTr="00A41B8A">
        <w:trPr>
          <w:trHeight w:val="403"/>
        </w:trPr>
        <w:tc>
          <w:tcPr>
            <w:tcW w:w="2719" w:type="pct"/>
            <w:vAlign w:val="bottom"/>
          </w:tcPr>
          <w:p w14:paraId="24898BB3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s/>
              </w:rPr>
            </w:pPr>
            <w:r w:rsidRPr="00457A97">
              <w:rPr>
                <w:color w:val="000000"/>
                <w:cs/>
              </w:rPr>
              <w:t xml:space="preserve">เกิน </w:t>
            </w:r>
            <w:r w:rsidRPr="00457A97">
              <w:rPr>
                <w:color w:val="000000"/>
              </w:rPr>
              <w:t xml:space="preserve">5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4BC11038" w14:textId="7F154515" w:rsidR="00FD063B" w:rsidRPr="00457A97" w:rsidRDefault="00301D4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>
              <w:t>221,019</w:t>
            </w:r>
          </w:p>
        </w:tc>
        <w:tc>
          <w:tcPr>
            <w:tcW w:w="147" w:type="pct"/>
          </w:tcPr>
          <w:p w14:paraId="4898050B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6" w:type="pct"/>
            <w:tcBorders>
              <w:left w:val="nil"/>
              <w:bottom w:val="single" w:sz="4" w:space="0" w:color="auto"/>
              <w:right w:val="nil"/>
            </w:tcBorders>
          </w:tcPr>
          <w:p w14:paraId="0B064287" w14:textId="5525CD15" w:rsidR="00FD063B" w:rsidRPr="00457A97" w:rsidRDefault="00301D4B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>
              <w:t>180,284</w:t>
            </w:r>
          </w:p>
        </w:tc>
      </w:tr>
      <w:tr w:rsidR="00A41B8A" w:rsidRPr="00457A97" w14:paraId="13D16FA5" w14:textId="77777777" w:rsidTr="00A41B8A">
        <w:trPr>
          <w:trHeight w:val="403"/>
        </w:trPr>
        <w:tc>
          <w:tcPr>
            <w:tcW w:w="2719" w:type="pct"/>
            <w:vAlign w:val="bottom"/>
          </w:tcPr>
          <w:p w14:paraId="5E9901C7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color w:val="000000"/>
                <w:cs/>
              </w:rPr>
            </w:pPr>
            <w:r w:rsidRPr="00457A97">
              <w:rPr>
                <w:rFonts w:hint="cs"/>
                <w:b/>
                <w:bCs/>
                <w:color w:val="000000"/>
                <w:cs/>
              </w:rPr>
              <w:t>รวม</w:t>
            </w:r>
          </w:p>
        </w:tc>
        <w:tc>
          <w:tcPr>
            <w:tcW w:w="1088" w:type="pct"/>
            <w:tcBorders>
              <w:top w:val="single" w:sz="4" w:space="0" w:color="auto"/>
            </w:tcBorders>
          </w:tcPr>
          <w:p w14:paraId="2EE6290E" w14:textId="31C9F098" w:rsidR="00FD063B" w:rsidRPr="00457A97" w:rsidRDefault="00301D4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328,401</w:t>
            </w:r>
          </w:p>
        </w:tc>
        <w:tc>
          <w:tcPr>
            <w:tcW w:w="147" w:type="pct"/>
          </w:tcPr>
          <w:p w14:paraId="4EC1B7EE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nil"/>
              <w:right w:val="nil"/>
            </w:tcBorders>
          </w:tcPr>
          <w:p w14:paraId="78BA07FD" w14:textId="12869760" w:rsidR="00FD063B" w:rsidRPr="00457A97" w:rsidRDefault="00301D4B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308,263</w:t>
            </w:r>
          </w:p>
        </w:tc>
      </w:tr>
      <w:tr w:rsidR="00A41B8A" w:rsidRPr="00457A97" w14:paraId="6715476B" w14:textId="77777777" w:rsidTr="00A41B8A">
        <w:trPr>
          <w:trHeight w:val="403"/>
        </w:trPr>
        <w:tc>
          <w:tcPr>
            <w:tcW w:w="2719" w:type="pct"/>
            <w:vAlign w:val="bottom"/>
          </w:tcPr>
          <w:p w14:paraId="64B4D4CC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  <w:r w:rsidRPr="00457A97">
              <w:rPr>
                <w:i/>
                <w:iCs/>
                <w:color w:val="000000"/>
                <w:cs/>
              </w:rPr>
              <w:t>หัก</w:t>
            </w:r>
            <w:r w:rsidRPr="00457A97">
              <w:rPr>
                <w:color w:val="000000"/>
                <w:cs/>
              </w:rPr>
              <w:t xml:space="preserve"> ค่าใช้จ่ายทางการเงินในอนาคตของสัญญาเช่า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0854775F" w14:textId="47CC2673" w:rsidR="00FD063B" w:rsidRPr="00457A97" w:rsidRDefault="00301D4B" w:rsidP="005407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>
              <w:t>(78,675)</w:t>
            </w:r>
          </w:p>
        </w:tc>
        <w:tc>
          <w:tcPr>
            <w:tcW w:w="147" w:type="pct"/>
          </w:tcPr>
          <w:p w14:paraId="2B742226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6" w:type="pct"/>
            <w:tcBorders>
              <w:left w:val="nil"/>
              <w:bottom w:val="single" w:sz="4" w:space="0" w:color="auto"/>
              <w:right w:val="nil"/>
            </w:tcBorders>
          </w:tcPr>
          <w:p w14:paraId="214ECCD8" w14:textId="7C9EA419" w:rsidR="00FD063B" w:rsidRPr="00457A97" w:rsidRDefault="00301D4B" w:rsidP="005407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1"/>
              </w:tabs>
              <w:spacing w:line="240" w:lineRule="auto"/>
              <w:ind w:right="74"/>
              <w:jc w:val="center"/>
            </w:pPr>
            <w:r>
              <w:t>(43,762)</w:t>
            </w:r>
          </w:p>
        </w:tc>
      </w:tr>
      <w:tr w:rsidR="00A41B8A" w:rsidRPr="00457A97" w14:paraId="2E02124F" w14:textId="77777777" w:rsidTr="00A41B8A">
        <w:trPr>
          <w:trHeight w:val="403"/>
        </w:trPr>
        <w:tc>
          <w:tcPr>
            <w:tcW w:w="2719" w:type="pct"/>
          </w:tcPr>
          <w:p w14:paraId="3661C29E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cs/>
              </w:rPr>
            </w:pPr>
            <w:r w:rsidRPr="00457A97">
              <w:rPr>
                <w:b/>
                <w:bCs/>
                <w:cs/>
              </w:rPr>
              <w:t>มูลค่าปัจจุบันของหนี้สินภายใต้สัญญาเช่า</w:t>
            </w:r>
          </w:p>
        </w:tc>
        <w:tc>
          <w:tcPr>
            <w:tcW w:w="1088" w:type="pct"/>
            <w:tcBorders>
              <w:top w:val="single" w:sz="4" w:space="0" w:color="auto"/>
              <w:bottom w:val="double" w:sz="4" w:space="0" w:color="auto"/>
            </w:tcBorders>
          </w:tcPr>
          <w:p w14:paraId="5F73ECB5" w14:textId="05DE9C3D" w:rsidR="00FD063B" w:rsidRPr="00457A97" w:rsidRDefault="00301D4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249,726</w:t>
            </w:r>
          </w:p>
        </w:tc>
        <w:tc>
          <w:tcPr>
            <w:tcW w:w="147" w:type="pct"/>
          </w:tcPr>
          <w:p w14:paraId="7D4CB644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2F938BB" w14:textId="2E3CF7E5" w:rsidR="00FD063B" w:rsidRPr="00457A97" w:rsidRDefault="00301D4B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264,501</w:t>
            </w:r>
          </w:p>
        </w:tc>
      </w:tr>
    </w:tbl>
    <w:p w14:paraId="3EDDBD21" w14:textId="77777777" w:rsidR="00E70CA6" w:rsidRDefault="00E70CA6" w:rsidP="00E70C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42BC88A6" w14:textId="77777777" w:rsidR="00112C9C" w:rsidRDefault="00112C9C" w:rsidP="00E70C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1D64D30D" w14:textId="77777777" w:rsidR="00112C9C" w:rsidRPr="00112C9C" w:rsidRDefault="00112C9C" w:rsidP="00E70C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tbl>
      <w:tblPr>
        <w:tblW w:w="927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040"/>
        <w:gridCol w:w="2017"/>
        <w:gridCol w:w="274"/>
        <w:gridCol w:w="1939"/>
      </w:tblGrid>
      <w:tr w:rsidR="00A41B8A" w:rsidRPr="00457A97" w14:paraId="01844C84" w14:textId="77777777" w:rsidTr="00A41B8A">
        <w:trPr>
          <w:trHeight w:val="403"/>
          <w:tblHeader/>
        </w:trPr>
        <w:tc>
          <w:tcPr>
            <w:tcW w:w="2718" w:type="pct"/>
          </w:tcPr>
          <w:p w14:paraId="104E79E1" w14:textId="217DF033" w:rsidR="00D87E8A" w:rsidRPr="00457A97" w:rsidRDefault="00D87E8A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1088" w:type="pct"/>
            <w:vAlign w:val="bottom"/>
          </w:tcPr>
          <w:p w14:paraId="2DA653DA" w14:textId="77777777" w:rsidR="00D87E8A" w:rsidRPr="00457A97" w:rsidRDefault="00D87E8A" w:rsidP="00EC58A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  <w:r w:rsidRPr="00457A97">
              <w:rPr>
                <w:color w:val="000000"/>
                <w:cs/>
              </w:rPr>
              <w:t>หลังคาเซลล์พลังงานแสงอาทิตย์</w:t>
            </w:r>
          </w:p>
        </w:tc>
        <w:tc>
          <w:tcPr>
            <w:tcW w:w="148" w:type="pct"/>
          </w:tcPr>
          <w:p w14:paraId="60EBA4FD" w14:textId="77777777" w:rsidR="00D87E8A" w:rsidRPr="00457A97" w:rsidRDefault="00D87E8A" w:rsidP="00EC58A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color w:val="000000"/>
                <w:cs/>
              </w:rPr>
            </w:pPr>
          </w:p>
        </w:tc>
        <w:tc>
          <w:tcPr>
            <w:tcW w:w="1046" w:type="pct"/>
            <w:vAlign w:val="bottom"/>
          </w:tcPr>
          <w:p w14:paraId="5A942CB7" w14:textId="1F4A51B0" w:rsidR="00D87E8A" w:rsidRPr="00A41B8A" w:rsidRDefault="00112C9C" w:rsidP="00A41B8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color w:val="000000"/>
                <w:cs/>
              </w:rPr>
            </w:pPr>
            <w:r>
              <w:rPr>
                <w:rFonts w:hint="cs"/>
                <w:color w:val="000000"/>
                <w:cs/>
              </w:rPr>
              <w:t>ที่ดิน</w:t>
            </w:r>
          </w:p>
        </w:tc>
      </w:tr>
      <w:tr w:rsidR="00A41B8A" w:rsidRPr="00457A97" w14:paraId="28ABA067" w14:textId="77777777" w:rsidTr="00A41B8A">
        <w:trPr>
          <w:trHeight w:val="403"/>
        </w:trPr>
        <w:tc>
          <w:tcPr>
            <w:tcW w:w="2718" w:type="pct"/>
            <w:vAlign w:val="bottom"/>
          </w:tcPr>
          <w:p w14:paraId="47B80AE0" w14:textId="77777777" w:rsidR="00A41B8A" w:rsidRPr="00457A97" w:rsidRDefault="00A41B8A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</w:p>
        </w:tc>
        <w:tc>
          <w:tcPr>
            <w:tcW w:w="2282" w:type="pct"/>
            <w:gridSpan w:val="3"/>
          </w:tcPr>
          <w:p w14:paraId="422F3907" w14:textId="21FE30D6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center"/>
            </w:pPr>
            <w:r w:rsidRPr="00457A97">
              <w:rPr>
                <w:i/>
                <w:iCs/>
                <w:spacing w:val="-8"/>
              </w:rPr>
              <w:t>(</w:t>
            </w:r>
            <w:r w:rsidRPr="00457A97">
              <w:rPr>
                <w:rFonts w:hint="cs"/>
                <w:i/>
                <w:iCs/>
                <w:spacing w:val="-8"/>
                <w:cs/>
              </w:rPr>
              <w:t>พันบาท</w:t>
            </w:r>
            <w:r w:rsidRPr="00457A97">
              <w:rPr>
                <w:i/>
                <w:iCs/>
                <w:spacing w:val="-8"/>
              </w:rPr>
              <w:t>)</w:t>
            </w:r>
          </w:p>
        </w:tc>
      </w:tr>
      <w:tr w:rsidR="00A41B8A" w:rsidRPr="00457A97" w14:paraId="231A27B0" w14:textId="77777777" w:rsidTr="00A41B8A">
        <w:trPr>
          <w:trHeight w:val="403"/>
        </w:trPr>
        <w:tc>
          <w:tcPr>
            <w:tcW w:w="2718" w:type="pct"/>
            <w:vAlign w:val="bottom"/>
          </w:tcPr>
          <w:p w14:paraId="6B406577" w14:textId="6ED8E9C1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  <w:r w:rsidRPr="00FD1B0F">
              <w:rPr>
                <w:b/>
                <w:bCs/>
                <w:i/>
                <w:iCs/>
                <w:color w:val="000000"/>
                <w:cs/>
              </w:rPr>
              <w:t xml:space="preserve">ณ วันที่ </w:t>
            </w:r>
            <w:r w:rsidRPr="00FD1B0F">
              <w:rPr>
                <w:b/>
                <w:bCs/>
                <w:i/>
                <w:iCs/>
                <w:color w:val="000000"/>
              </w:rPr>
              <w:t xml:space="preserve">31 </w:t>
            </w:r>
            <w:r w:rsidRPr="00FD1B0F">
              <w:rPr>
                <w:rFonts w:hint="cs"/>
                <w:b/>
                <w:bCs/>
                <w:i/>
                <w:iCs/>
                <w:color w:val="000000"/>
                <w:cs/>
              </w:rPr>
              <w:t>ธันวาคม</w:t>
            </w:r>
            <w:r>
              <w:rPr>
                <w:rFonts w:hint="cs"/>
                <w:b/>
                <w:bCs/>
                <w:i/>
                <w:iCs/>
                <w:color w:val="000000"/>
                <w:cs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2567</w:t>
            </w:r>
          </w:p>
        </w:tc>
        <w:tc>
          <w:tcPr>
            <w:tcW w:w="1088" w:type="pct"/>
          </w:tcPr>
          <w:p w14:paraId="208166AA" w14:textId="77777777" w:rsidR="00A41B8A" w:rsidRPr="00457A97" w:rsidRDefault="00A41B8A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</w:p>
        </w:tc>
        <w:tc>
          <w:tcPr>
            <w:tcW w:w="148" w:type="pct"/>
          </w:tcPr>
          <w:p w14:paraId="1F4C58E8" w14:textId="77777777" w:rsidR="00A41B8A" w:rsidRPr="00457A97" w:rsidRDefault="00A41B8A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6" w:type="pct"/>
            <w:tcBorders>
              <w:left w:val="nil"/>
              <w:right w:val="nil"/>
            </w:tcBorders>
          </w:tcPr>
          <w:p w14:paraId="4EFB8B41" w14:textId="77777777" w:rsidR="00A41B8A" w:rsidRPr="00457A97" w:rsidRDefault="00A41B8A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</w:p>
        </w:tc>
      </w:tr>
      <w:tr w:rsidR="00A41B8A" w:rsidRPr="00457A97" w14:paraId="69499A8B" w14:textId="77777777" w:rsidTr="00A41B8A">
        <w:trPr>
          <w:trHeight w:val="403"/>
        </w:trPr>
        <w:tc>
          <w:tcPr>
            <w:tcW w:w="2718" w:type="pct"/>
            <w:vAlign w:val="bottom"/>
          </w:tcPr>
          <w:p w14:paraId="3C5ABD49" w14:textId="4F4852E9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  <w:r w:rsidRPr="00457A97">
              <w:rPr>
                <w:color w:val="000000"/>
                <w:cs/>
              </w:rPr>
              <w:t>ครบกำหนดภายใน</w:t>
            </w:r>
            <w:r w:rsidRPr="00457A97">
              <w:rPr>
                <w:color w:val="000000"/>
              </w:rPr>
              <w:t xml:space="preserve"> 1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1088" w:type="pct"/>
          </w:tcPr>
          <w:p w14:paraId="001C6773" w14:textId="24A1A25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457A97">
              <w:t>28,940</w:t>
            </w:r>
          </w:p>
        </w:tc>
        <w:tc>
          <w:tcPr>
            <w:tcW w:w="148" w:type="pct"/>
          </w:tcPr>
          <w:p w14:paraId="5CB956A8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6" w:type="pct"/>
            <w:tcBorders>
              <w:left w:val="nil"/>
              <w:right w:val="nil"/>
            </w:tcBorders>
          </w:tcPr>
          <w:p w14:paraId="4D3E477E" w14:textId="67DDBA72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457A97">
              <w:t>23,589</w:t>
            </w:r>
          </w:p>
        </w:tc>
      </w:tr>
      <w:tr w:rsidR="00A41B8A" w:rsidRPr="00457A97" w14:paraId="5C7750F1" w14:textId="77777777" w:rsidTr="00A41B8A">
        <w:trPr>
          <w:trHeight w:val="403"/>
        </w:trPr>
        <w:tc>
          <w:tcPr>
            <w:tcW w:w="2718" w:type="pct"/>
            <w:vAlign w:val="bottom"/>
          </w:tcPr>
          <w:p w14:paraId="38FDB4C1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</w:pPr>
            <w:r w:rsidRPr="00457A97">
              <w:rPr>
                <w:color w:val="000000"/>
                <w:cs/>
              </w:rPr>
              <w:t xml:space="preserve">ครบกำหนดเกิน </w:t>
            </w:r>
            <w:r w:rsidRPr="00457A97">
              <w:rPr>
                <w:color w:val="000000"/>
              </w:rPr>
              <w:t xml:space="preserve">1 </w:t>
            </w:r>
            <w:r w:rsidRPr="00457A97">
              <w:rPr>
                <w:color w:val="000000"/>
                <w:cs/>
              </w:rPr>
              <w:t xml:space="preserve">ปี แต่ไม่เกิน </w:t>
            </w:r>
            <w:r w:rsidRPr="00457A97">
              <w:rPr>
                <w:color w:val="000000"/>
              </w:rPr>
              <w:t xml:space="preserve">5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1088" w:type="pct"/>
          </w:tcPr>
          <w:p w14:paraId="780C139F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457A97">
              <w:t>82,388</w:t>
            </w:r>
          </w:p>
        </w:tc>
        <w:tc>
          <w:tcPr>
            <w:tcW w:w="148" w:type="pct"/>
          </w:tcPr>
          <w:p w14:paraId="0259ADDB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6" w:type="pct"/>
            <w:tcBorders>
              <w:left w:val="nil"/>
              <w:right w:val="nil"/>
            </w:tcBorders>
          </w:tcPr>
          <w:p w14:paraId="456F5E09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457A97">
              <w:t>103,935</w:t>
            </w:r>
          </w:p>
        </w:tc>
      </w:tr>
      <w:tr w:rsidR="00A41B8A" w:rsidRPr="00457A97" w14:paraId="69A9CD7B" w14:textId="77777777" w:rsidTr="00A41B8A">
        <w:trPr>
          <w:trHeight w:val="403"/>
        </w:trPr>
        <w:tc>
          <w:tcPr>
            <w:tcW w:w="2718" w:type="pct"/>
            <w:vAlign w:val="bottom"/>
          </w:tcPr>
          <w:p w14:paraId="68691DF1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s/>
              </w:rPr>
            </w:pPr>
            <w:r w:rsidRPr="00457A97">
              <w:rPr>
                <w:color w:val="000000"/>
                <w:cs/>
              </w:rPr>
              <w:t xml:space="preserve">เกิน </w:t>
            </w:r>
            <w:r w:rsidRPr="00457A97">
              <w:rPr>
                <w:color w:val="000000"/>
              </w:rPr>
              <w:t xml:space="preserve">5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23AE9213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457A97">
              <w:t>226,091</w:t>
            </w:r>
          </w:p>
        </w:tc>
        <w:tc>
          <w:tcPr>
            <w:tcW w:w="148" w:type="pct"/>
          </w:tcPr>
          <w:p w14:paraId="7B26AF7A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6" w:type="pct"/>
            <w:tcBorders>
              <w:left w:val="nil"/>
              <w:bottom w:val="single" w:sz="4" w:space="0" w:color="auto"/>
              <w:right w:val="nil"/>
            </w:tcBorders>
          </w:tcPr>
          <w:p w14:paraId="1626CD97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457A97">
              <w:t>182,984</w:t>
            </w:r>
          </w:p>
        </w:tc>
      </w:tr>
      <w:tr w:rsidR="00A41B8A" w:rsidRPr="00457A97" w14:paraId="17EBFE83" w14:textId="77777777" w:rsidTr="00A41B8A">
        <w:trPr>
          <w:trHeight w:val="403"/>
        </w:trPr>
        <w:tc>
          <w:tcPr>
            <w:tcW w:w="2718" w:type="pct"/>
            <w:vAlign w:val="bottom"/>
          </w:tcPr>
          <w:p w14:paraId="323CC74B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color w:val="000000"/>
                <w:cs/>
              </w:rPr>
            </w:pPr>
            <w:r w:rsidRPr="00457A97">
              <w:rPr>
                <w:rFonts w:hint="cs"/>
                <w:b/>
                <w:bCs/>
                <w:color w:val="000000"/>
                <w:cs/>
              </w:rPr>
              <w:t>รวม</w:t>
            </w:r>
          </w:p>
        </w:tc>
        <w:tc>
          <w:tcPr>
            <w:tcW w:w="1088" w:type="pct"/>
            <w:tcBorders>
              <w:top w:val="single" w:sz="4" w:space="0" w:color="auto"/>
            </w:tcBorders>
          </w:tcPr>
          <w:p w14:paraId="60B65964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  <w:rPr>
                <w:b/>
                <w:bCs/>
                <w:cs/>
              </w:rPr>
            </w:pPr>
            <w:r w:rsidRPr="00457A97">
              <w:rPr>
                <w:b/>
                <w:bCs/>
              </w:rPr>
              <w:t>337,419</w:t>
            </w:r>
          </w:p>
        </w:tc>
        <w:tc>
          <w:tcPr>
            <w:tcW w:w="148" w:type="pct"/>
          </w:tcPr>
          <w:p w14:paraId="4E9046AA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nil"/>
              <w:right w:val="nil"/>
            </w:tcBorders>
          </w:tcPr>
          <w:p w14:paraId="0FF3D2D5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  <w:rPr>
                <w:b/>
                <w:bCs/>
              </w:rPr>
            </w:pPr>
            <w:r w:rsidRPr="00457A97">
              <w:rPr>
                <w:b/>
                <w:bCs/>
              </w:rPr>
              <w:t>310,508</w:t>
            </w:r>
          </w:p>
        </w:tc>
      </w:tr>
      <w:tr w:rsidR="00A41B8A" w:rsidRPr="00457A97" w14:paraId="5D0EE3B6" w14:textId="77777777" w:rsidTr="00A41B8A">
        <w:trPr>
          <w:trHeight w:val="403"/>
        </w:trPr>
        <w:tc>
          <w:tcPr>
            <w:tcW w:w="2718" w:type="pct"/>
            <w:vAlign w:val="bottom"/>
          </w:tcPr>
          <w:p w14:paraId="538FA5DB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  <w:r w:rsidRPr="00457A97">
              <w:rPr>
                <w:i/>
                <w:iCs/>
                <w:color w:val="000000"/>
                <w:cs/>
              </w:rPr>
              <w:t>หัก</w:t>
            </w:r>
            <w:r w:rsidRPr="00457A97">
              <w:rPr>
                <w:color w:val="000000"/>
                <w:cs/>
              </w:rPr>
              <w:t xml:space="preserve"> ค่าใช้จ่ายทางการเงินในอนาคตของสัญญาเช่า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48DA9A39" w14:textId="77777777" w:rsidR="00A41B8A" w:rsidRPr="00457A97" w:rsidRDefault="00A41B8A" w:rsidP="007E3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457A97">
              <w:t>(80,825)</w:t>
            </w:r>
          </w:p>
        </w:tc>
        <w:tc>
          <w:tcPr>
            <w:tcW w:w="148" w:type="pct"/>
          </w:tcPr>
          <w:p w14:paraId="055B6A7B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6" w:type="pct"/>
            <w:tcBorders>
              <w:left w:val="nil"/>
              <w:bottom w:val="single" w:sz="4" w:space="0" w:color="auto"/>
              <w:right w:val="nil"/>
            </w:tcBorders>
          </w:tcPr>
          <w:p w14:paraId="1F10A822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4"/>
              <w:jc w:val="right"/>
            </w:pPr>
            <w:r w:rsidRPr="00457A97">
              <w:t>(45,514)</w:t>
            </w:r>
          </w:p>
        </w:tc>
      </w:tr>
      <w:tr w:rsidR="00A41B8A" w:rsidRPr="00457A97" w14:paraId="2A6D2883" w14:textId="77777777" w:rsidTr="00A41B8A">
        <w:trPr>
          <w:trHeight w:val="403"/>
        </w:trPr>
        <w:tc>
          <w:tcPr>
            <w:tcW w:w="2718" w:type="pct"/>
          </w:tcPr>
          <w:p w14:paraId="1F42A246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cs/>
              </w:rPr>
            </w:pPr>
            <w:r w:rsidRPr="00457A97">
              <w:rPr>
                <w:b/>
                <w:bCs/>
                <w:cs/>
              </w:rPr>
              <w:t>มูลค่าปัจจุบันของหนี้สินภายใต้สัญญาเช่า</w:t>
            </w:r>
          </w:p>
        </w:tc>
        <w:tc>
          <w:tcPr>
            <w:tcW w:w="1088" w:type="pct"/>
            <w:tcBorders>
              <w:top w:val="single" w:sz="4" w:space="0" w:color="auto"/>
              <w:bottom w:val="double" w:sz="4" w:space="0" w:color="auto"/>
            </w:tcBorders>
          </w:tcPr>
          <w:p w14:paraId="5A581325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  <w:r w:rsidRPr="00457A97">
              <w:rPr>
                <w:b/>
                <w:bCs/>
              </w:rPr>
              <w:t>256,594</w:t>
            </w:r>
          </w:p>
        </w:tc>
        <w:tc>
          <w:tcPr>
            <w:tcW w:w="148" w:type="pct"/>
          </w:tcPr>
          <w:p w14:paraId="7FE369B9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25BE501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  <w:rPr>
                <w:b/>
                <w:bCs/>
              </w:rPr>
            </w:pPr>
            <w:r w:rsidRPr="00457A97">
              <w:rPr>
                <w:b/>
                <w:bCs/>
              </w:rPr>
              <w:t>264,994</w:t>
            </w:r>
          </w:p>
        </w:tc>
      </w:tr>
    </w:tbl>
    <w:p w14:paraId="2C7B5245" w14:textId="4321B228" w:rsidR="00540714" w:rsidRDefault="00540714" w:rsidP="00C51F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p w14:paraId="6830184F" w14:textId="74C8C54D" w:rsidR="00AA4504" w:rsidRPr="003F56CC" w:rsidRDefault="00AA4504" w:rsidP="003F56C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3F56CC">
        <w:rPr>
          <w:rFonts w:hint="cs"/>
          <w:b/>
          <w:bCs/>
          <w:szCs w:val="30"/>
          <w:cs/>
        </w:rPr>
        <w:t>กำไรสะสม</w:t>
      </w:r>
    </w:p>
    <w:p w14:paraId="1821767A" w14:textId="77777777" w:rsidR="00AA4504" w:rsidRPr="002A4AB8" w:rsidRDefault="00AA4504" w:rsidP="00AA450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p w14:paraId="63AFD23F" w14:textId="4FDDE4C9" w:rsidR="00AA4504" w:rsidRPr="002A4AB8" w:rsidRDefault="00AA4504" w:rsidP="00AA4504">
      <w:pPr>
        <w:tabs>
          <w:tab w:val="left" w:pos="547"/>
        </w:tabs>
        <w:spacing w:line="240" w:lineRule="auto"/>
        <w:ind w:left="547" w:right="-18"/>
      </w:pPr>
      <w:r w:rsidRPr="002A4AB8">
        <w:rPr>
          <w:cs/>
        </w:rPr>
        <w:t>รายการเคลื่อนไหวของ</w:t>
      </w:r>
      <w:r w:rsidRPr="002A4AB8">
        <w:rPr>
          <w:rFonts w:hint="cs"/>
          <w:cs/>
        </w:rPr>
        <w:t>กำไร</w:t>
      </w:r>
      <w:r w:rsidRPr="002A4AB8">
        <w:rPr>
          <w:cs/>
        </w:rPr>
        <w:t>สะสม</w:t>
      </w:r>
      <w:r w:rsidRPr="002A4AB8">
        <w:rPr>
          <w:rFonts w:hint="cs"/>
          <w:cs/>
        </w:rPr>
        <w:t xml:space="preserve">สำหรับงวดสามเดือนสิ้นสุดวันที่ </w:t>
      </w:r>
      <w:r w:rsidRPr="002A4AB8">
        <w:t xml:space="preserve">31 </w:t>
      </w:r>
      <w:r w:rsidRPr="002A4AB8">
        <w:rPr>
          <w:cs/>
        </w:rPr>
        <w:t xml:space="preserve">มีนาคม </w:t>
      </w:r>
      <w:r w:rsidRPr="002A4AB8">
        <w:t>2568</w:t>
      </w:r>
      <w:r w:rsidRPr="002A4AB8">
        <w:rPr>
          <w:cs/>
        </w:rPr>
        <w:t xml:space="preserve"> มีดังต่อไปนี้</w:t>
      </w:r>
    </w:p>
    <w:p w14:paraId="51B9D944" w14:textId="77777777" w:rsidR="005E1360" w:rsidRPr="002A4AB8" w:rsidRDefault="005E1360" w:rsidP="00AA450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672"/>
        <w:gridCol w:w="1439"/>
        <w:gridCol w:w="2069"/>
      </w:tblGrid>
      <w:tr w:rsidR="001567EE" w:rsidRPr="002A4AB8" w14:paraId="1E6CC906" w14:textId="77777777" w:rsidTr="00D730E2">
        <w:trPr>
          <w:trHeight w:val="403"/>
        </w:trPr>
        <w:tc>
          <w:tcPr>
            <w:tcW w:w="3089" w:type="pct"/>
          </w:tcPr>
          <w:p w14:paraId="743CD73A" w14:textId="77777777" w:rsidR="001567EE" w:rsidRPr="00323F99" w:rsidRDefault="001567EE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</w:p>
        </w:tc>
        <w:tc>
          <w:tcPr>
            <w:tcW w:w="784" w:type="pct"/>
          </w:tcPr>
          <w:p w14:paraId="5D19B63E" w14:textId="0A42C5F4" w:rsidR="001567EE" w:rsidRPr="002A4AB8" w:rsidRDefault="001567EE" w:rsidP="001567EE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  <w:r w:rsidRPr="002A4AB8">
              <w:rPr>
                <w:rFonts w:hint="cs"/>
                <w:i/>
                <w:iCs/>
                <w:spacing w:val="-8"/>
                <w:cs/>
              </w:rPr>
              <w:t>หมายเหตุ</w:t>
            </w:r>
          </w:p>
        </w:tc>
        <w:tc>
          <w:tcPr>
            <w:tcW w:w="1127" w:type="pct"/>
          </w:tcPr>
          <w:p w14:paraId="3E715F96" w14:textId="5CA2F188" w:rsidR="001567EE" w:rsidRPr="002A4AB8" w:rsidRDefault="001567EE" w:rsidP="001567EE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</w:rPr>
            </w:pPr>
            <w:r w:rsidRPr="002A4AB8">
              <w:rPr>
                <w:spacing w:val="-8"/>
              </w:rPr>
              <w:t>2568</w:t>
            </w:r>
          </w:p>
        </w:tc>
      </w:tr>
      <w:tr w:rsidR="001567EE" w:rsidRPr="002A4AB8" w14:paraId="5CF29E9D" w14:textId="77777777" w:rsidTr="00540714">
        <w:trPr>
          <w:trHeight w:val="288"/>
        </w:trPr>
        <w:tc>
          <w:tcPr>
            <w:tcW w:w="3089" w:type="pct"/>
          </w:tcPr>
          <w:p w14:paraId="4E68A240" w14:textId="77777777" w:rsidR="001567EE" w:rsidRPr="00323F99" w:rsidRDefault="001567EE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</w:pPr>
          </w:p>
        </w:tc>
        <w:tc>
          <w:tcPr>
            <w:tcW w:w="784" w:type="pct"/>
          </w:tcPr>
          <w:p w14:paraId="1F255E7F" w14:textId="77777777" w:rsidR="001567EE" w:rsidRPr="002A4AB8" w:rsidRDefault="001567EE" w:rsidP="001567E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</w:p>
        </w:tc>
        <w:tc>
          <w:tcPr>
            <w:tcW w:w="1127" w:type="pct"/>
          </w:tcPr>
          <w:p w14:paraId="77A70187" w14:textId="77777777" w:rsidR="001567EE" w:rsidRPr="002A4AB8" w:rsidRDefault="001567EE" w:rsidP="001567E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  <w:r w:rsidRPr="002A4AB8">
              <w:rPr>
                <w:i/>
                <w:iCs/>
                <w:spacing w:val="-8"/>
              </w:rPr>
              <w:t>(</w:t>
            </w:r>
            <w:r w:rsidRPr="002A4AB8">
              <w:rPr>
                <w:rFonts w:hint="cs"/>
                <w:i/>
                <w:iCs/>
                <w:spacing w:val="-8"/>
                <w:cs/>
              </w:rPr>
              <w:t>พันบาท)</w:t>
            </w:r>
          </w:p>
        </w:tc>
      </w:tr>
      <w:tr w:rsidR="001567EE" w:rsidRPr="002A4AB8" w14:paraId="606B757F" w14:textId="77777777" w:rsidTr="00D730E2">
        <w:trPr>
          <w:trHeight w:val="403"/>
        </w:trPr>
        <w:tc>
          <w:tcPr>
            <w:tcW w:w="3089" w:type="pct"/>
            <w:hideMark/>
          </w:tcPr>
          <w:p w14:paraId="62BBCF90" w14:textId="1CE0FF13" w:rsidR="001567EE" w:rsidRPr="00323F99" w:rsidRDefault="001567EE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</w:pPr>
            <w:r w:rsidRPr="00323F99">
              <w:rPr>
                <w:b/>
                <w:cs/>
              </w:rPr>
              <w:t>ณ วันที่</w:t>
            </w:r>
            <w:r w:rsidRPr="00323F99">
              <w:rPr>
                <w:rFonts w:hint="cs"/>
                <w:b/>
                <w:cs/>
              </w:rPr>
              <w:t xml:space="preserve"> </w:t>
            </w:r>
            <w:r w:rsidRPr="00323F99">
              <w:rPr>
                <w:bCs/>
              </w:rPr>
              <w:t xml:space="preserve">1 </w:t>
            </w:r>
            <w:r w:rsidRPr="00323F99">
              <w:rPr>
                <w:rFonts w:hint="cs"/>
                <w:b/>
                <w:cs/>
              </w:rPr>
              <w:t>มกราคม</w:t>
            </w:r>
          </w:p>
        </w:tc>
        <w:tc>
          <w:tcPr>
            <w:tcW w:w="784" w:type="pct"/>
          </w:tcPr>
          <w:p w14:paraId="5A16C20B" w14:textId="77777777" w:rsidR="001567EE" w:rsidRPr="002A4AB8" w:rsidRDefault="001567EE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127" w:type="pct"/>
            <w:tcBorders>
              <w:top w:val="nil"/>
              <w:left w:val="nil"/>
              <w:right w:val="nil"/>
            </w:tcBorders>
          </w:tcPr>
          <w:p w14:paraId="361F0E11" w14:textId="0AA5E2AF" w:rsidR="001567EE" w:rsidRPr="00D730E2" w:rsidRDefault="001567EE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8"/>
              <w:jc w:val="right"/>
            </w:pPr>
            <w:r w:rsidRPr="00D730E2">
              <w:t>377,08</w:t>
            </w:r>
            <w:r>
              <w:t>2</w:t>
            </w:r>
          </w:p>
        </w:tc>
      </w:tr>
      <w:tr w:rsidR="001567EE" w:rsidRPr="002A4AB8" w14:paraId="38D0F8DD" w14:textId="77777777" w:rsidTr="008F4D03">
        <w:trPr>
          <w:trHeight w:val="403"/>
        </w:trPr>
        <w:tc>
          <w:tcPr>
            <w:tcW w:w="3089" w:type="pct"/>
          </w:tcPr>
          <w:p w14:paraId="15876261" w14:textId="77777777" w:rsidR="001567EE" w:rsidRPr="00323F99" w:rsidRDefault="001567EE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 w:rsidRPr="00323F99">
              <w:rPr>
                <w:cs/>
              </w:rPr>
              <w:t>กำไรจากการลงทุนสุทธิ</w:t>
            </w:r>
          </w:p>
        </w:tc>
        <w:tc>
          <w:tcPr>
            <w:tcW w:w="784" w:type="pct"/>
          </w:tcPr>
          <w:p w14:paraId="05D5E388" w14:textId="77777777" w:rsidR="001567EE" w:rsidRPr="002A4AB8" w:rsidRDefault="001567EE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cs/>
              </w:rPr>
            </w:pPr>
          </w:p>
        </w:tc>
        <w:tc>
          <w:tcPr>
            <w:tcW w:w="1127" w:type="pct"/>
            <w:tcBorders>
              <w:left w:val="nil"/>
              <w:right w:val="nil"/>
            </w:tcBorders>
          </w:tcPr>
          <w:p w14:paraId="79868609" w14:textId="76752E05" w:rsidR="001567EE" w:rsidRPr="002A4AB8" w:rsidRDefault="001567EE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  <w:rPr>
                <w:cs/>
              </w:rPr>
            </w:pPr>
            <w:r>
              <w:t>557,1</w:t>
            </w:r>
            <w:r w:rsidR="00B34D9C">
              <w:t>25</w:t>
            </w:r>
          </w:p>
        </w:tc>
      </w:tr>
      <w:tr w:rsidR="001567EE" w:rsidRPr="002A4AB8" w14:paraId="077BC748" w14:textId="77777777" w:rsidTr="008F4D03">
        <w:trPr>
          <w:trHeight w:val="403"/>
        </w:trPr>
        <w:tc>
          <w:tcPr>
            <w:tcW w:w="3089" w:type="pct"/>
          </w:tcPr>
          <w:p w14:paraId="1D6FD6FB" w14:textId="55EDDC89" w:rsidR="001567EE" w:rsidRDefault="004746CC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</w:pPr>
            <w:r>
              <w:rPr>
                <w:rFonts w:hint="cs"/>
                <w:cs/>
              </w:rPr>
              <w:t>ขาดทุน</w:t>
            </w:r>
            <w:r w:rsidR="001567EE">
              <w:rPr>
                <w:cs/>
              </w:rPr>
              <w:t>สุทธิจากการเปลี่ยนแปลงในมูลค่ายุติธรรมของเงินลงทุนใน</w:t>
            </w:r>
          </w:p>
          <w:p w14:paraId="31F60F0D" w14:textId="66971DCB" w:rsidR="001567EE" w:rsidRPr="00323F99" w:rsidRDefault="001567EE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>
              <w:rPr>
                <w:cs/>
              </w:rPr>
              <w:t xml:space="preserve">   อสังหาริมทรัพย์และสิทธิการเช่าอสังหาริมทรัพย์ตามมูลค่ายุติธรรม</w:t>
            </w:r>
          </w:p>
        </w:tc>
        <w:tc>
          <w:tcPr>
            <w:tcW w:w="784" w:type="pct"/>
            <w:vAlign w:val="bottom"/>
          </w:tcPr>
          <w:p w14:paraId="47AC3B37" w14:textId="3EB0DFD5" w:rsidR="001567EE" w:rsidRPr="002A4AB8" w:rsidRDefault="001567EE" w:rsidP="001567EE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1127" w:type="pct"/>
            <w:tcBorders>
              <w:left w:val="nil"/>
              <w:bottom w:val="single" w:sz="4" w:space="0" w:color="auto"/>
              <w:right w:val="nil"/>
            </w:tcBorders>
          </w:tcPr>
          <w:p w14:paraId="76C4E334" w14:textId="77777777" w:rsidR="001567EE" w:rsidRDefault="001567EE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3568907C" w14:textId="0AF3584D" w:rsidR="001567EE" w:rsidRDefault="001567EE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>
              <w:t>(492)</w:t>
            </w:r>
          </w:p>
        </w:tc>
      </w:tr>
      <w:tr w:rsidR="001567EE" w:rsidRPr="002A4AB8" w14:paraId="760E5C53" w14:textId="77777777" w:rsidTr="008F4D03">
        <w:trPr>
          <w:trHeight w:val="403"/>
        </w:trPr>
        <w:tc>
          <w:tcPr>
            <w:tcW w:w="3089" w:type="pct"/>
          </w:tcPr>
          <w:p w14:paraId="6F5D03CC" w14:textId="5C4133B1" w:rsidR="001567EE" w:rsidRPr="002A4AB8" w:rsidRDefault="001567EE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b/>
                <w:bCs/>
                <w:cs/>
              </w:rPr>
            </w:pPr>
            <w:r w:rsidRPr="002A4AB8">
              <w:rPr>
                <w:rFonts w:hint="cs"/>
                <w:b/>
                <w:bCs/>
                <w:cs/>
              </w:rPr>
              <w:t xml:space="preserve">ณ วันที่ </w:t>
            </w:r>
            <w:r w:rsidRPr="002A4AB8">
              <w:rPr>
                <w:b/>
                <w:bCs/>
              </w:rPr>
              <w:t xml:space="preserve">31 </w:t>
            </w:r>
            <w:r>
              <w:rPr>
                <w:rFonts w:hint="cs"/>
                <w:b/>
                <w:bCs/>
                <w:cs/>
              </w:rPr>
              <w:t>มีนาคม</w:t>
            </w:r>
          </w:p>
        </w:tc>
        <w:tc>
          <w:tcPr>
            <w:tcW w:w="784" w:type="pct"/>
          </w:tcPr>
          <w:p w14:paraId="5E679647" w14:textId="77777777" w:rsidR="001567EE" w:rsidRPr="002A4AB8" w:rsidRDefault="001567EE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6FD14A8" w14:textId="02D0B478" w:rsidR="001567EE" w:rsidRPr="002A4AB8" w:rsidRDefault="001567EE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6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933,7</w:t>
            </w:r>
            <w:r w:rsidR="00B34D9C">
              <w:rPr>
                <w:b/>
                <w:bCs/>
              </w:rPr>
              <w:t>15</w:t>
            </w:r>
          </w:p>
        </w:tc>
      </w:tr>
    </w:tbl>
    <w:p w14:paraId="6EAAE5C9" w14:textId="0BF63137" w:rsidR="00892374" w:rsidRDefault="008923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</w:pPr>
      <w:r>
        <w:rPr>
          <w:cs/>
        </w:rPr>
        <w:br w:type="page"/>
      </w:r>
    </w:p>
    <w:p w14:paraId="24A77B94" w14:textId="10B26823" w:rsidR="00986C53" w:rsidRPr="003F56CC" w:rsidRDefault="003F56CC" w:rsidP="003F56C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>
        <w:rPr>
          <w:rFonts w:hint="cs"/>
          <w:b/>
          <w:bCs/>
          <w:szCs w:val="30"/>
          <w:cs/>
        </w:rPr>
        <w:t>ข้อมูล</w:t>
      </w:r>
      <w:r w:rsidR="00986C53" w:rsidRPr="003F56CC">
        <w:rPr>
          <w:b/>
          <w:bCs/>
          <w:szCs w:val="30"/>
          <w:cs/>
        </w:rPr>
        <w:t>ส่วนงานดำเนินงาน</w:t>
      </w:r>
    </w:p>
    <w:p w14:paraId="483CAFA3" w14:textId="77777777" w:rsidR="00986C53" w:rsidRPr="00892374" w:rsidRDefault="00986C53" w:rsidP="00986C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sz w:val="24"/>
          <w:szCs w:val="24"/>
        </w:rPr>
      </w:pPr>
    </w:p>
    <w:p w14:paraId="427FAD41" w14:textId="41C2E2D6" w:rsidR="00BC1AE4" w:rsidRDefault="005E1360" w:rsidP="00A41B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  <w:r>
        <w:rPr>
          <w:cs/>
        </w:rPr>
        <w:t>กองทรัสต์ดำเนินธุรกิจหลักในส่วนงานดำเนินงานที่รายงานเพียงส่วนงานเดียว คือ การให้เช่าอสังหาริมทรัพย์ที่ได้ลงทุนไปและดำเนินธุรกิจในเขตภูมิศาสตร์เดียว คือ ประเทศไทย กองทรัสต์ประเมินผลการปฏิบัติงานของส่วนงานโดย</w:t>
      </w:r>
      <w:r w:rsidRPr="00A41B8A">
        <w:rPr>
          <w:spacing w:val="0"/>
          <w:cs/>
        </w:rPr>
        <w:t>พิจารณาจากกำไรหรือขาดทุนจากการดำเนินงาน ดังนั้น รายได้ กำไรจากการดำเนินงาน และสินทรัพย์ที่แสดงอยู่ในงบการเงิน</w:t>
      </w:r>
      <w:r>
        <w:rPr>
          <w:cs/>
        </w:rPr>
        <w:t>จึงถือเป็นการรายงานตามส่วนงานดำเนินงานและเขตภูมิศาสตร์แล้ว</w:t>
      </w:r>
    </w:p>
    <w:p w14:paraId="4A3A1863" w14:textId="25DA1FF5" w:rsidR="00EC2C3D" w:rsidRPr="00892374" w:rsidRDefault="00EC2C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sz w:val="24"/>
          <w:szCs w:val="24"/>
          <w:cs/>
        </w:rPr>
      </w:pPr>
    </w:p>
    <w:p w14:paraId="564B5BC9" w14:textId="7EA2E50D" w:rsidR="0033319E" w:rsidRPr="000C40E4" w:rsidRDefault="0033319E" w:rsidP="003F56C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pacing w:val="0"/>
          <w:szCs w:val="30"/>
        </w:rPr>
      </w:pPr>
      <w:r w:rsidRPr="000C40E4">
        <w:rPr>
          <w:b/>
          <w:bCs/>
          <w:spacing w:val="0"/>
          <w:szCs w:val="30"/>
          <w:cs/>
        </w:rPr>
        <w:t>ข้อมูลเกี่ยวกับระดับและวิธีวัดมูลค่ายุติธรรมของเงินลงทุน</w:t>
      </w:r>
    </w:p>
    <w:p w14:paraId="1A547DC7" w14:textId="77777777" w:rsidR="0082469F" w:rsidRPr="00892374" w:rsidRDefault="0082469F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spacing w:val="0"/>
          <w:sz w:val="24"/>
          <w:szCs w:val="24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320"/>
        <w:gridCol w:w="270"/>
        <w:gridCol w:w="180"/>
        <w:gridCol w:w="900"/>
        <w:gridCol w:w="180"/>
        <w:gridCol w:w="810"/>
        <w:gridCol w:w="180"/>
        <w:gridCol w:w="1080"/>
        <w:gridCol w:w="180"/>
        <w:gridCol w:w="1080"/>
      </w:tblGrid>
      <w:tr w:rsidR="0033319E" w:rsidRPr="000C40E4" w14:paraId="4EF3D843" w14:textId="77777777" w:rsidTr="00537306">
        <w:trPr>
          <w:cantSplit/>
          <w:tblHeader/>
        </w:trPr>
        <w:tc>
          <w:tcPr>
            <w:tcW w:w="4320" w:type="dxa"/>
          </w:tcPr>
          <w:p w14:paraId="210CFF90" w14:textId="77777777" w:rsidR="0033319E" w:rsidRPr="000C40E4" w:rsidRDefault="0033319E" w:rsidP="00537306">
            <w:pPr>
              <w:ind w:left="180" w:hanging="180"/>
              <w:rPr>
                <w:b/>
                <w:bCs/>
                <w:i/>
                <w:iCs/>
                <w:spacing w:val="0"/>
              </w:rPr>
            </w:pPr>
            <w:r w:rsidRPr="000C40E4">
              <w:rPr>
                <w:b/>
                <w:bCs/>
                <w:i/>
                <w:iCs/>
                <w:spacing w:val="0"/>
                <w:cs/>
              </w:rPr>
              <w:t>มูลค่ายุติธรรมจำแนกตามวิธีการประมาณมูลค่า</w:t>
            </w:r>
          </w:p>
        </w:tc>
        <w:tc>
          <w:tcPr>
            <w:tcW w:w="270" w:type="dxa"/>
          </w:tcPr>
          <w:p w14:paraId="0AB4FB5A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5C1B67F9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hideMark/>
          </w:tcPr>
          <w:p w14:paraId="2270AD76" w14:textId="77777777" w:rsidR="0033319E" w:rsidRPr="000C40E4" w:rsidRDefault="0033319E" w:rsidP="00537306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ระดับ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 xml:space="preserve"> 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57BB5C89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hideMark/>
          </w:tcPr>
          <w:p w14:paraId="49D9D759" w14:textId="77777777" w:rsidR="0033319E" w:rsidRPr="000C40E4" w:rsidRDefault="0033319E" w:rsidP="00537306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ระดับ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</w:rPr>
              <w:t xml:space="preserve"> 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45275A88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hideMark/>
          </w:tcPr>
          <w:p w14:paraId="11C8EE26" w14:textId="77777777" w:rsidR="0033319E" w:rsidRPr="000C40E4" w:rsidRDefault="0033319E" w:rsidP="00537306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ระดับ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</w:rPr>
              <w:t xml:space="preserve"> 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6464DA01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hideMark/>
          </w:tcPr>
          <w:p w14:paraId="0C0C4D08" w14:textId="77777777" w:rsidR="0033319E" w:rsidRPr="000C40E4" w:rsidRDefault="0033319E" w:rsidP="00537306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3319E" w:rsidRPr="000C40E4" w14:paraId="4263BA67" w14:textId="77777777" w:rsidTr="00537306">
        <w:trPr>
          <w:cantSplit/>
          <w:tblHeader/>
        </w:trPr>
        <w:tc>
          <w:tcPr>
            <w:tcW w:w="4320" w:type="dxa"/>
          </w:tcPr>
          <w:p w14:paraId="7BBC708E" w14:textId="77777777" w:rsidR="0033319E" w:rsidRPr="000C40E4" w:rsidRDefault="0033319E" w:rsidP="00537306">
            <w:pPr>
              <w:ind w:left="180" w:hanging="180"/>
              <w:rPr>
                <w:b/>
                <w:bCs/>
                <w:spacing w:val="0"/>
              </w:rPr>
            </w:pPr>
          </w:p>
        </w:tc>
        <w:tc>
          <w:tcPr>
            <w:tcW w:w="270" w:type="dxa"/>
          </w:tcPr>
          <w:p w14:paraId="0736FF36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63E96566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4410" w:type="dxa"/>
            <w:gridSpan w:val="7"/>
            <w:tcBorders>
              <w:left w:val="nil"/>
              <w:bottom w:val="nil"/>
              <w:right w:val="nil"/>
            </w:tcBorders>
          </w:tcPr>
          <w:p w14:paraId="0BE3EF65" w14:textId="77777777" w:rsidR="0033319E" w:rsidRPr="000C40E4" w:rsidRDefault="0033319E" w:rsidP="00537306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</w:pPr>
            <w:r w:rsidRPr="000C40E4">
              <w:rPr>
                <w:rFonts w:ascii="Angsana New" w:hAnsi="Angsana New"/>
                <w:i/>
                <w:iCs/>
                <w:spacing w:val="0"/>
                <w:sz w:val="30"/>
                <w:szCs w:val="30"/>
                <w:lang w:bidi="th-TH"/>
              </w:rPr>
              <w:t>(</w:t>
            </w:r>
            <w:r w:rsidRPr="000C40E4"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  <w:t>พันบาท</w:t>
            </w:r>
            <w:r w:rsidRPr="000C40E4">
              <w:rPr>
                <w:rFonts w:ascii="Angsana New" w:hAnsi="Angsana New"/>
                <w:i/>
                <w:iCs/>
                <w:spacing w:val="0"/>
                <w:sz w:val="30"/>
                <w:szCs w:val="30"/>
                <w:lang w:bidi="th-TH"/>
              </w:rPr>
              <w:t>)</w:t>
            </w:r>
          </w:p>
        </w:tc>
      </w:tr>
      <w:tr w:rsidR="0033319E" w:rsidRPr="000C40E4" w14:paraId="570201B0" w14:textId="77777777" w:rsidTr="00537306">
        <w:trPr>
          <w:cantSplit/>
        </w:trPr>
        <w:tc>
          <w:tcPr>
            <w:tcW w:w="4320" w:type="dxa"/>
            <w:hideMark/>
          </w:tcPr>
          <w:p w14:paraId="06F2CA8D" w14:textId="1FBB8085" w:rsidR="0033319E" w:rsidRPr="000C40E4" w:rsidRDefault="0033319E" w:rsidP="00537306">
            <w:pPr>
              <w:tabs>
                <w:tab w:val="decimal" w:pos="510"/>
              </w:tabs>
              <w:ind w:left="180" w:hanging="180"/>
              <w:rPr>
                <w:b/>
                <w:bCs/>
                <w:i/>
                <w:iCs/>
                <w:spacing w:val="0"/>
              </w:rPr>
            </w:pPr>
            <w:r w:rsidRPr="000C40E4">
              <w:rPr>
                <w:b/>
                <w:bCs/>
                <w:i/>
                <w:iCs/>
                <w:spacing w:val="0"/>
                <w:cs/>
              </w:rPr>
              <w:t xml:space="preserve">ณ วันที่ </w:t>
            </w:r>
            <w:r w:rsidRPr="000C40E4">
              <w:rPr>
                <w:b/>
                <w:bCs/>
                <w:i/>
                <w:iCs/>
                <w:spacing w:val="0"/>
              </w:rPr>
              <w:t>31</w:t>
            </w:r>
            <w:r w:rsidRPr="000C40E4">
              <w:rPr>
                <w:b/>
                <w:bCs/>
                <w:i/>
                <w:iCs/>
                <w:spacing w:val="0"/>
                <w:cs/>
              </w:rPr>
              <w:t xml:space="preserve"> มีนาคม </w:t>
            </w:r>
            <w:r w:rsidRPr="000C40E4">
              <w:rPr>
                <w:b/>
                <w:bCs/>
                <w:i/>
                <w:iCs/>
                <w:spacing w:val="0"/>
              </w:rPr>
              <w:t>256</w:t>
            </w:r>
            <w:r w:rsidRPr="000C40E4">
              <w:rPr>
                <w:b/>
                <w:bCs/>
                <w:i/>
                <w:iCs/>
                <w:spacing w:val="0"/>
                <w:cs/>
              </w:rPr>
              <w:t>8</w:t>
            </w:r>
          </w:p>
        </w:tc>
        <w:tc>
          <w:tcPr>
            <w:tcW w:w="270" w:type="dxa"/>
          </w:tcPr>
          <w:p w14:paraId="2B51417D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674A3013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900" w:type="dxa"/>
          </w:tcPr>
          <w:p w14:paraId="242336AD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75F5424B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810" w:type="dxa"/>
          </w:tcPr>
          <w:p w14:paraId="5CFD20F8" w14:textId="77777777" w:rsidR="0033319E" w:rsidRPr="000C40E4" w:rsidRDefault="0033319E" w:rsidP="0053730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75E6AF52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DE0C5D7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2312960F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B1385D5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</w:tr>
      <w:tr w:rsidR="0033319E" w:rsidRPr="000C40E4" w14:paraId="65C2BB8A" w14:textId="77777777" w:rsidTr="00537306">
        <w:trPr>
          <w:cantSplit/>
        </w:trPr>
        <w:tc>
          <w:tcPr>
            <w:tcW w:w="4770" w:type="dxa"/>
            <w:gridSpan w:val="3"/>
            <w:hideMark/>
          </w:tcPr>
          <w:p w14:paraId="03079774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เงินลงทุนในอสังหาริมทรัพย์และสิทธิการเช่า</w:t>
            </w:r>
          </w:p>
          <w:p w14:paraId="554A00CD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 xml:space="preserve">   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อสังหาริมทรัพย์ตามมูลค่ายุติธรรม</w:t>
            </w:r>
          </w:p>
        </w:tc>
        <w:tc>
          <w:tcPr>
            <w:tcW w:w="900" w:type="dxa"/>
            <w:vAlign w:val="bottom"/>
          </w:tcPr>
          <w:p w14:paraId="130D9324" w14:textId="23C41339" w:rsidR="0033319E" w:rsidRPr="000C40E4" w:rsidRDefault="00F762A4" w:rsidP="00537306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AD28E51" w14:textId="77777777" w:rsidR="0033319E" w:rsidRPr="000C40E4" w:rsidRDefault="0033319E" w:rsidP="00537306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810" w:type="dxa"/>
            <w:vAlign w:val="bottom"/>
          </w:tcPr>
          <w:p w14:paraId="4AAA82C8" w14:textId="342241A8" w:rsidR="0033319E" w:rsidRPr="000C40E4" w:rsidRDefault="00F762A4" w:rsidP="0053730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80" w:type="dxa"/>
            <w:vAlign w:val="bottom"/>
          </w:tcPr>
          <w:p w14:paraId="0A6805D5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53B46151" w14:textId="1B079866" w:rsidR="0033319E" w:rsidRPr="000C40E4" w:rsidRDefault="00F762A4" w:rsidP="005373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30,194,</w:t>
            </w:r>
            <w:r w:rsidR="002F5669"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111</w:t>
            </w:r>
          </w:p>
        </w:tc>
        <w:tc>
          <w:tcPr>
            <w:tcW w:w="180" w:type="dxa"/>
            <w:vAlign w:val="bottom"/>
          </w:tcPr>
          <w:p w14:paraId="4A064F52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6F1DD008" w14:textId="025D9A92" w:rsidR="0033319E" w:rsidRPr="000C40E4" w:rsidRDefault="00F762A4" w:rsidP="005373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30,194,</w:t>
            </w:r>
            <w:r w:rsidR="002F5669"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111</w:t>
            </w:r>
          </w:p>
        </w:tc>
      </w:tr>
      <w:tr w:rsidR="0033319E" w:rsidRPr="000C40E4" w14:paraId="47FE817C" w14:textId="77777777" w:rsidTr="00537306">
        <w:trPr>
          <w:cantSplit/>
        </w:trPr>
        <w:tc>
          <w:tcPr>
            <w:tcW w:w="4770" w:type="dxa"/>
            <w:gridSpan w:val="3"/>
          </w:tcPr>
          <w:p w14:paraId="11194227" w14:textId="77777777" w:rsidR="0033319E" w:rsidRPr="0054071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Cs w:val="22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10B94C8" w14:textId="77777777" w:rsidR="0033319E" w:rsidRPr="00540714" w:rsidRDefault="0033319E" w:rsidP="00537306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pacing w:val="0"/>
                <w:szCs w:val="22"/>
                <w:lang w:val="en-US" w:eastAsia="ko-KR" w:bidi="th-TH"/>
              </w:rPr>
            </w:pPr>
          </w:p>
        </w:tc>
        <w:tc>
          <w:tcPr>
            <w:tcW w:w="180" w:type="dxa"/>
            <w:vAlign w:val="bottom"/>
          </w:tcPr>
          <w:p w14:paraId="0457827E" w14:textId="77777777" w:rsidR="0033319E" w:rsidRPr="00540714" w:rsidRDefault="0033319E" w:rsidP="00537306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pacing w:val="0"/>
                <w:szCs w:val="22"/>
                <w:lang w:eastAsia="ko-KR"/>
              </w:rPr>
            </w:pPr>
          </w:p>
        </w:tc>
        <w:tc>
          <w:tcPr>
            <w:tcW w:w="810" w:type="dxa"/>
            <w:vAlign w:val="bottom"/>
          </w:tcPr>
          <w:p w14:paraId="2C35DA57" w14:textId="77777777" w:rsidR="0033319E" w:rsidRPr="00540714" w:rsidRDefault="0033319E" w:rsidP="0053730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Cs w:val="22"/>
                <w:lang w:eastAsia="ko-KR"/>
              </w:rPr>
            </w:pPr>
          </w:p>
        </w:tc>
        <w:tc>
          <w:tcPr>
            <w:tcW w:w="180" w:type="dxa"/>
            <w:vAlign w:val="bottom"/>
          </w:tcPr>
          <w:p w14:paraId="290608C9" w14:textId="77777777" w:rsidR="0033319E" w:rsidRPr="0054071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Cs w:val="22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678BBDF1" w14:textId="77777777" w:rsidR="0033319E" w:rsidRPr="00540714" w:rsidRDefault="0033319E" w:rsidP="005373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Cs w:val="22"/>
                <w:lang w:val="en-US" w:eastAsia="ko-KR" w:bidi="th-TH"/>
              </w:rPr>
            </w:pPr>
          </w:p>
        </w:tc>
        <w:tc>
          <w:tcPr>
            <w:tcW w:w="180" w:type="dxa"/>
            <w:vAlign w:val="bottom"/>
          </w:tcPr>
          <w:p w14:paraId="7702A5DB" w14:textId="77777777" w:rsidR="0033319E" w:rsidRPr="0054071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Cs w:val="22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3BA1C48F" w14:textId="77777777" w:rsidR="0033319E" w:rsidRPr="00540714" w:rsidRDefault="0033319E" w:rsidP="005373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Cs w:val="22"/>
                <w:lang w:val="en-US" w:eastAsia="ko-KR" w:bidi="th-TH"/>
              </w:rPr>
            </w:pPr>
          </w:p>
        </w:tc>
      </w:tr>
      <w:tr w:rsidR="0033319E" w:rsidRPr="000C40E4" w14:paraId="05CAE481" w14:textId="77777777" w:rsidTr="003C0D81">
        <w:trPr>
          <w:cantSplit/>
        </w:trPr>
        <w:tc>
          <w:tcPr>
            <w:tcW w:w="4770" w:type="dxa"/>
            <w:gridSpan w:val="3"/>
          </w:tcPr>
          <w:p w14:paraId="762D0C1B" w14:textId="50659A6D" w:rsidR="0033319E" w:rsidRPr="000C40E4" w:rsidRDefault="0033319E" w:rsidP="0033319E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</w:pPr>
            <w:r w:rsidRPr="000C40E4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  <w:cs/>
              </w:rPr>
              <w:t xml:space="preserve">ณ วันที่ </w:t>
            </w:r>
            <w:r w:rsidRPr="000C40E4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</w:rPr>
              <w:t>31</w:t>
            </w:r>
            <w:r w:rsidRPr="000C40E4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  <w:cs/>
              </w:rPr>
              <w:t xml:space="preserve"> ธันวาคม </w:t>
            </w:r>
            <w:r w:rsidRPr="000C40E4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</w:rPr>
              <w:t>2567</w:t>
            </w:r>
          </w:p>
        </w:tc>
        <w:tc>
          <w:tcPr>
            <w:tcW w:w="900" w:type="dxa"/>
          </w:tcPr>
          <w:p w14:paraId="3936665E" w14:textId="77777777" w:rsidR="0033319E" w:rsidRPr="000C40E4" w:rsidRDefault="0033319E" w:rsidP="0033319E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180" w:type="dxa"/>
          </w:tcPr>
          <w:p w14:paraId="7701E69B" w14:textId="77777777" w:rsidR="0033319E" w:rsidRPr="000C40E4" w:rsidRDefault="0033319E" w:rsidP="0033319E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810" w:type="dxa"/>
            <w:vAlign w:val="bottom"/>
          </w:tcPr>
          <w:p w14:paraId="1EF8CCEF" w14:textId="77777777" w:rsidR="0033319E" w:rsidRPr="000C40E4" w:rsidRDefault="0033319E" w:rsidP="0033319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80" w:type="dxa"/>
            <w:vAlign w:val="bottom"/>
          </w:tcPr>
          <w:p w14:paraId="49DAB3C8" w14:textId="77777777" w:rsidR="0033319E" w:rsidRPr="000C40E4" w:rsidRDefault="0033319E" w:rsidP="0033319E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662FDA05" w14:textId="77777777" w:rsidR="0033319E" w:rsidRPr="000C40E4" w:rsidRDefault="0033319E" w:rsidP="0033319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180" w:type="dxa"/>
            <w:vAlign w:val="bottom"/>
          </w:tcPr>
          <w:p w14:paraId="54CBCDE7" w14:textId="77777777" w:rsidR="0033319E" w:rsidRPr="000C40E4" w:rsidRDefault="0033319E" w:rsidP="0033319E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29A6F9D3" w14:textId="77777777" w:rsidR="0033319E" w:rsidRPr="000C40E4" w:rsidRDefault="0033319E" w:rsidP="0033319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</w:p>
        </w:tc>
      </w:tr>
      <w:tr w:rsidR="0033319E" w:rsidRPr="000C40E4" w14:paraId="1B9927D1" w14:textId="77777777" w:rsidTr="00537306">
        <w:trPr>
          <w:cantSplit/>
        </w:trPr>
        <w:tc>
          <w:tcPr>
            <w:tcW w:w="4770" w:type="dxa"/>
            <w:gridSpan w:val="3"/>
          </w:tcPr>
          <w:p w14:paraId="64E22FE5" w14:textId="77777777" w:rsidR="0033319E" w:rsidRPr="000C40E4" w:rsidRDefault="0033319E" w:rsidP="0033319E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เงินลงทุนในอสังหาริมทรัพย์และสิทธิการเช่า</w:t>
            </w:r>
          </w:p>
          <w:p w14:paraId="579C1706" w14:textId="54545E66" w:rsidR="0033319E" w:rsidRPr="000C40E4" w:rsidRDefault="0033319E" w:rsidP="0033319E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 xml:space="preserve">   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อสังหาริมทรัพย์ตามมูลค่ายุติธรรม</w:t>
            </w:r>
          </w:p>
        </w:tc>
        <w:tc>
          <w:tcPr>
            <w:tcW w:w="900" w:type="dxa"/>
            <w:vAlign w:val="bottom"/>
          </w:tcPr>
          <w:p w14:paraId="1A2C1A0C" w14:textId="1FA8BBF1" w:rsidR="0033319E" w:rsidRPr="000C40E4" w:rsidRDefault="0033319E" w:rsidP="0033319E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8F0022C" w14:textId="77777777" w:rsidR="0033319E" w:rsidRPr="000C40E4" w:rsidRDefault="0033319E" w:rsidP="0033319E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810" w:type="dxa"/>
            <w:vAlign w:val="bottom"/>
          </w:tcPr>
          <w:p w14:paraId="1A901439" w14:textId="273EC739" w:rsidR="0033319E" w:rsidRPr="000C40E4" w:rsidRDefault="0033319E" w:rsidP="0033319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80" w:type="dxa"/>
            <w:vAlign w:val="bottom"/>
          </w:tcPr>
          <w:p w14:paraId="24649810" w14:textId="77777777" w:rsidR="0033319E" w:rsidRPr="000C40E4" w:rsidRDefault="0033319E" w:rsidP="0033319E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422A70FC" w14:textId="2E6D91CD" w:rsidR="0033319E" w:rsidRPr="000C40E4" w:rsidRDefault="0033319E" w:rsidP="0033319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30,164,994</w:t>
            </w:r>
          </w:p>
        </w:tc>
        <w:tc>
          <w:tcPr>
            <w:tcW w:w="180" w:type="dxa"/>
            <w:vAlign w:val="bottom"/>
          </w:tcPr>
          <w:p w14:paraId="713D3ED9" w14:textId="77777777" w:rsidR="0033319E" w:rsidRPr="000C40E4" w:rsidRDefault="0033319E" w:rsidP="0033319E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55A0F9BA" w14:textId="3C7F32E0" w:rsidR="0033319E" w:rsidRPr="000C40E4" w:rsidRDefault="0033319E" w:rsidP="0033319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30,164,994</w:t>
            </w:r>
          </w:p>
        </w:tc>
      </w:tr>
    </w:tbl>
    <w:p w14:paraId="7AA1880D" w14:textId="77777777" w:rsidR="0033319E" w:rsidRPr="00892374" w:rsidRDefault="0033319E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spacing w:val="0"/>
          <w:sz w:val="24"/>
          <w:szCs w:val="24"/>
          <w:cs/>
        </w:rPr>
      </w:pPr>
    </w:p>
    <w:p w14:paraId="21ED62A5" w14:textId="21C9E085" w:rsidR="0033319E" w:rsidRDefault="0033319E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18"/>
        <w:jc w:val="thaiDistribute"/>
        <w:rPr>
          <w:spacing w:val="0"/>
        </w:rPr>
      </w:pPr>
      <w:r w:rsidRPr="000C40E4">
        <w:rPr>
          <w:spacing w:val="0"/>
          <w:cs/>
        </w:rPr>
        <w:t xml:space="preserve">เงินลงทุนที่ถูกจัดประเภทในระดับ </w:t>
      </w:r>
      <w:r w:rsidRPr="000C40E4">
        <w:rPr>
          <w:spacing w:val="0"/>
        </w:rPr>
        <w:t>3</w:t>
      </w:r>
      <w:r w:rsidRPr="000C40E4">
        <w:rPr>
          <w:spacing w:val="0"/>
          <w:cs/>
        </w:rPr>
        <w:t xml:space="preserve"> มีข้อมูลที่สำคัญที่ไม่สามารถสังเกตได้เนื่องจากมีการซื้อขายไม่บ่อยนัก </w:t>
      </w:r>
      <w:r w:rsidRPr="000C40E4">
        <w:rPr>
          <w:spacing w:val="0"/>
        </w:rPr>
        <w:br/>
      </w:r>
      <w:r w:rsidRPr="000C40E4">
        <w:rPr>
          <w:spacing w:val="0"/>
          <w:cs/>
        </w:rPr>
        <w:t>วิธีการวัดมูลค่าและข้อสมมติสำคัญเปิดเผยในหมายเหตุข้อ</w:t>
      </w:r>
      <w:r w:rsidRPr="000C40E4">
        <w:rPr>
          <w:spacing w:val="0"/>
        </w:rPr>
        <w:t xml:space="preserve"> </w:t>
      </w:r>
      <w:r w:rsidR="000C40E4" w:rsidRPr="000C40E4">
        <w:rPr>
          <w:spacing w:val="0"/>
        </w:rPr>
        <w:t>4</w:t>
      </w:r>
    </w:p>
    <w:p w14:paraId="7F11AB38" w14:textId="77777777" w:rsidR="00540714" w:rsidRPr="00892374" w:rsidRDefault="00540714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18"/>
        <w:jc w:val="thaiDistribute"/>
        <w:rPr>
          <w:spacing w:val="0"/>
          <w:sz w:val="24"/>
          <w:szCs w:val="24"/>
        </w:rPr>
      </w:pPr>
    </w:p>
    <w:p w14:paraId="49B23969" w14:textId="333FCA4E" w:rsidR="0033319E" w:rsidRPr="00EC2C3D" w:rsidRDefault="0033319E" w:rsidP="006F3A6F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pacing w:val="0"/>
          <w:szCs w:val="30"/>
          <w:cs/>
        </w:rPr>
      </w:pPr>
      <w:bookmarkStart w:id="5" w:name="_Hlk190379718"/>
      <w:r w:rsidRPr="00EC2C3D">
        <w:rPr>
          <w:b/>
          <w:bCs/>
          <w:spacing w:val="0"/>
          <w:szCs w:val="30"/>
          <w:cs/>
        </w:rPr>
        <w:t>ภาระผูกพันกับบุคคลหรือกิจการที่ไม่เกี่ยวข้องกัน</w:t>
      </w:r>
    </w:p>
    <w:p w14:paraId="55515074" w14:textId="77777777" w:rsidR="0033319E" w:rsidRPr="00892374" w:rsidRDefault="0033319E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  <w:sz w:val="24"/>
          <w:szCs w:val="24"/>
        </w:rPr>
      </w:pPr>
    </w:p>
    <w:tbl>
      <w:tblPr>
        <w:tblW w:w="926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6129"/>
        <w:gridCol w:w="1425"/>
        <w:gridCol w:w="269"/>
        <w:gridCol w:w="1441"/>
      </w:tblGrid>
      <w:tr w:rsidR="0033319E" w:rsidRPr="00EC2C3D" w14:paraId="5E3B545E" w14:textId="77777777" w:rsidTr="0033319E">
        <w:trPr>
          <w:trHeight w:val="403"/>
        </w:trPr>
        <w:tc>
          <w:tcPr>
            <w:tcW w:w="3308" w:type="pct"/>
          </w:tcPr>
          <w:p w14:paraId="2B884DC8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29"/>
              <w:rPr>
                <w:spacing w:val="0"/>
              </w:rPr>
            </w:pPr>
          </w:p>
        </w:tc>
        <w:tc>
          <w:tcPr>
            <w:tcW w:w="769" w:type="pct"/>
          </w:tcPr>
          <w:p w14:paraId="271CAAC1" w14:textId="25611CA5" w:rsidR="0033319E" w:rsidRPr="00EC2C3D" w:rsidRDefault="00B44D91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b/>
                <w:spacing w:val="0"/>
              </w:rPr>
            </w:pPr>
            <w:r w:rsidRPr="00EC2C3D">
              <w:rPr>
                <w:bCs/>
                <w:spacing w:val="0"/>
              </w:rPr>
              <w:t>31</w:t>
            </w:r>
            <w:r w:rsidR="0033319E" w:rsidRPr="00EC2C3D">
              <w:rPr>
                <w:rFonts w:hint="cs"/>
                <w:b/>
                <w:spacing w:val="0"/>
                <w:cs/>
              </w:rPr>
              <w:t xml:space="preserve"> มีนาคม</w:t>
            </w:r>
          </w:p>
        </w:tc>
        <w:tc>
          <w:tcPr>
            <w:tcW w:w="145" w:type="pct"/>
          </w:tcPr>
          <w:p w14:paraId="41A9BCD6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bCs/>
                <w:spacing w:val="0"/>
              </w:rPr>
            </w:pPr>
          </w:p>
        </w:tc>
        <w:tc>
          <w:tcPr>
            <w:tcW w:w="778" w:type="pct"/>
            <w:vAlign w:val="bottom"/>
          </w:tcPr>
          <w:p w14:paraId="11CF7154" w14:textId="2C43D75C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bCs/>
                <w:spacing w:val="0"/>
              </w:rPr>
            </w:pPr>
            <w:r w:rsidRPr="00EC2C3D">
              <w:rPr>
                <w:bCs/>
                <w:spacing w:val="0"/>
              </w:rPr>
              <w:t xml:space="preserve">31 </w:t>
            </w:r>
            <w:r w:rsidRPr="00EC2C3D">
              <w:rPr>
                <w:b/>
                <w:spacing w:val="0"/>
                <w:cs/>
              </w:rPr>
              <w:t>ธันวาคม</w:t>
            </w:r>
          </w:p>
        </w:tc>
      </w:tr>
      <w:tr w:rsidR="0033319E" w:rsidRPr="00EC2C3D" w14:paraId="3589143A" w14:textId="77777777" w:rsidTr="0033319E">
        <w:trPr>
          <w:trHeight w:val="403"/>
        </w:trPr>
        <w:tc>
          <w:tcPr>
            <w:tcW w:w="3308" w:type="pct"/>
          </w:tcPr>
          <w:p w14:paraId="25208479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29"/>
              <w:rPr>
                <w:i/>
                <w:iCs/>
                <w:spacing w:val="0"/>
                <w:cs/>
              </w:rPr>
            </w:pPr>
          </w:p>
        </w:tc>
        <w:tc>
          <w:tcPr>
            <w:tcW w:w="769" w:type="pct"/>
          </w:tcPr>
          <w:p w14:paraId="6B86E621" w14:textId="59A5BB8B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bCs/>
                <w:spacing w:val="0"/>
              </w:rPr>
            </w:pPr>
            <w:r w:rsidRPr="00EC2C3D">
              <w:rPr>
                <w:bCs/>
                <w:spacing w:val="0"/>
              </w:rPr>
              <w:t>2568</w:t>
            </w:r>
          </w:p>
        </w:tc>
        <w:tc>
          <w:tcPr>
            <w:tcW w:w="145" w:type="pct"/>
          </w:tcPr>
          <w:p w14:paraId="49558A8E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bCs/>
                <w:spacing w:val="0"/>
              </w:rPr>
            </w:pPr>
          </w:p>
        </w:tc>
        <w:tc>
          <w:tcPr>
            <w:tcW w:w="778" w:type="pct"/>
            <w:vAlign w:val="bottom"/>
          </w:tcPr>
          <w:p w14:paraId="31376777" w14:textId="27BE4478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spacing w:val="0"/>
              </w:rPr>
            </w:pPr>
            <w:r w:rsidRPr="00EC2C3D">
              <w:rPr>
                <w:bCs/>
                <w:spacing w:val="0"/>
              </w:rPr>
              <w:t>2567</w:t>
            </w:r>
          </w:p>
        </w:tc>
      </w:tr>
      <w:tr w:rsidR="0033319E" w:rsidRPr="00EC2C3D" w14:paraId="74FE369C" w14:textId="77777777" w:rsidTr="0033319E">
        <w:trPr>
          <w:trHeight w:val="403"/>
        </w:trPr>
        <w:tc>
          <w:tcPr>
            <w:tcW w:w="3308" w:type="pct"/>
          </w:tcPr>
          <w:p w14:paraId="66D9C04C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spacing w:val="0"/>
              </w:rPr>
            </w:pPr>
          </w:p>
        </w:tc>
        <w:tc>
          <w:tcPr>
            <w:tcW w:w="1692" w:type="pct"/>
            <w:gridSpan w:val="3"/>
          </w:tcPr>
          <w:p w14:paraId="51CE5E23" w14:textId="71B1570E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0"/>
              </w:rPr>
            </w:pPr>
            <w:r w:rsidRPr="00EC2C3D">
              <w:rPr>
                <w:i/>
                <w:iCs/>
                <w:spacing w:val="0"/>
              </w:rPr>
              <w:t>(</w:t>
            </w:r>
            <w:r w:rsidRPr="00EC2C3D">
              <w:rPr>
                <w:i/>
                <w:iCs/>
                <w:spacing w:val="0"/>
                <w:cs/>
              </w:rPr>
              <w:t>พันบาท)</w:t>
            </w:r>
          </w:p>
        </w:tc>
      </w:tr>
      <w:tr w:rsidR="0033319E" w:rsidRPr="00EC2C3D" w14:paraId="19375584" w14:textId="77777777" w:rsidTr="0033319E">
        <w:trPr>
          <w:trHeight w:val="403"/>
        </w:trPr>
        <w:tc>
          <w:tcPr>
            <w:tcW w:w="3308" w:type="pct"/>
          </w:tcPr>
          <w:p w14:paraId="5781ECF7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5" w:right="29"/>
              <w:rPr>
                <w:spacing w:val="0"/>
              </w:rPr>
            </w:pPr>
            <w:r w:rsidRPr="00EC2C3D">
              <w:rPr>
                <w:b/>
                <w:bCs/>
                <w:i/>
                <w:iCs/>
                <w:spacing w:val="0"/>
                <w:cs/>
              </w:rPr>
              <w:t xml:space="preserve">ภาระผูกพันรายจ่ายฝ่ายทุน  </w:t>
            </w:r>
          </w:p>
        </w:tc>
        <w:tc>
          <w:tcPr>
            <w:tcW w:w="769" w:type="pct"/>
          </w:tcPr>
          <w:p w14:paraId="2E6CA7F5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145" w:type="pct"/>
          </w:tcPr>
          <w:p w14:paraId="1A41C9DB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778" w:type="pct"/>
            <w:vAlign w:val="bottom"/>
          </w:tcPr>
          <w:p w14:paraId="19742EE2" w14:textId="442D55CF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</w:tr>
      <w:tr w:rsidR="0033319E" w:rsidRPr="00EC2C3D" w14:paraId="61A1A507" w14:textId="77777777" w:rsidTr="0033319E">
        <w:trPr>
          <w:trHeight w:val="403"/>
        </w:trPr>
        <w:tc>
          <w:tcPr>
            <w:tcW w:w="3308" w:type="pct"/>
          </w:tcPr>
          <w:p w14:paraId="7AD87261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5" w:right="29"/>
              <w:rPr>
                <w:spacing w:val="0"/>
                <w:cs/>
              </w:rPr>
            </w:pPr>
            <w:r w:rsidRPr="00EC2C3D">
              <w:rPr>
                <w:spacing w:val="0"/>
                <w:cs/>
              </w:rPr>
              <w:t>สัญญาปรับปรุงอสังหาริมทรัพย์และสิทธิการเช่าอสังหาริมทรัพย์</w:t>
            </w:r>
          </w:p>
        </w:tc>
        <w:tc>
          <w:tcPr>
            <w:tcW w:w="769" w:type="pct"/>
          </w:tcPr>
          <w:p w14:paraId="5CA8F3BD" w14:textId="02C2B376" w:rsidR="0033319E" w:rsidRPr="00EC2C3D" w:rsidRDefault="001019F7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  <w:r>
              <w:rPr>
                <w:spacing w:val="0"/>
              </w:rPr>
              <w:t>18,255</w:t>
            </w:r>
          </w:p>
        </w:tc>
        <w:tc>
          <w:tcPr>
            <w:tcW w:w="145" w:type="pct"/>
          </w:tcPr>
          <w:p w14:paraId="65B9E666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778" w:type="pct"/>
            <w:vAlign w:val="bottom"/>
          </w:tcPr>
          <w:p w14:paraId="589B8747" w14:textId="68E9A05C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  <w:r w:rsidRPr="00EC2C3D">
              <w:rPr>
                <w:spacing w:val="0"/>
              </w:rPr>
              <w:t>7,916</w:t>
            </w:r>
          </w:p>
        </w:tc>
      </w:tr>
      <w:tr w:rsidR="0033319E" w:rsidRPr="00EC2C3D" w14:paraId="388CE1CE" w14:textId="77777777" w:rsidTr="0033319E">
        <w:trPr>
          <w:trHeight w:val="403"/>
        </w:trPr>
        <w:tc>
          <w:tcPr>
            <w:tcW w:w="3308" w:type="pct"/>
          </w:tcPr>
          <w:p w14:paraId="1144EF83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spacing w:val="0"/>
              </w:rPr>
            </w:pPr>
          </w:p>
        </w:tc>
        <w:tc>
          <w:tcPr>
            <w:tcW w:w="769" w:type="pct"/>
          </w:tcPr>
          <w:p w14:paraId="1CA532A2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145" w:type="pct"/>
          </w:tcPr>
          <w:p w14:paraId="5ED45233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778" w:type="pct"/>
            <w:vAlign w:val="bottom"/>
          </w:tcPr>
          <w:p w14:paraId="0894339E" w14:textId="27C8D65C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</w:tr>
      <w:tr w:rsidR="0033319E" w:rsidRPr="00EC2C3D" w14:paraId="4FC497AF" w14:textId="77777777" w:rsidTr="0033319E">
        <w:trPr>
          <w:trHeight w:val="403"/>
        </w:trPr>
        <w:tc>
          <w:tcPr>
            <w:tcW w:w="3308" w:type="pct"/>
          </w:tcPr>
          <w:p w14:paraId="0FBF7887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5" w:right="-107"/>
              <w:rPr>
                <w:spacing w:val="0"/>
                <w:cs/>
              </w:rPr>
            </w:pPr>
            <w:r w:rsidRPr="00EC2C3D">
              <w:rPr>
                <w:b/>
                <w:bCs/>
                <w:i/>
                <w:iCs/>
                <w:spacing w:val="0"/>
                <w:cs/>
              </w:rPr>
              <w:t>ภาระผูกพันอื่น</w:t>
            </w:r>
            <w:r w:rsidRPr="00EC2C3D">
              <w:rPr>
                <w:b/>
                <w:bCs/>
                <w:i/>
                <w:iCs/>
                <w:spacing w:val="0"/>
              </w:rPr>
              <w:t xml:space="preserve"> </w:t>
            </w:r>
            <w:r w:rsidRPr="00EC2C3D">
              <w:rPr>
                <w:b/>
                <w:bCs/>
                <w:i/>
                <w:iCs/>
                <w:spacing w:val="0"/>
                <w:cs/>
              </w:rPr>
              <w:t>ๆ</w:t>
            </w:r>
          </w:p>
        </w:tc>
        <w:tc>
          <w:tcPr>
            <w:tcW w:w="769" w:type="pct"/>
          </w:tcPr>
          <w:p w14:paraId="3F7F7A9B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145" w:type="pct"/>
          </w:tcPr>
          <w:p w14:paraId="61173D74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778" w:type="pct"/>
            <w:tcBorders>
              <w:left w:val="nil"/>
              <w:right w:val="nil"/>
            </w:tcBorders>
          </w:tcPr>
          <w:p w14:paraId="188F628E" w14:textId="12625302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</w:rPr>
            </w:pPr>
          </w:p>
        </w:tc>
      </w:tr>
      <w:tr w:rsidR="0033319E" w:rsidRPr="00EC2C3D" w14:paraId="69C8E2AC" w14:textId="77777777" w:rsidTr="0033319E">
        <w:trPr>
          <w:trHeight w:val="403"/>
        </w:trPr>
        <w:tc>
          <w:tcPr>
            <w:tcW w:w="3308" w:type="pct"/>
          </w:tcPr>
          <w:p w14:paraId="43FBF3F5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5" w:right="-107"/>
              <w:rPr>
                <w:spacing w:val="0"/>
                <w:cs/>
              </w:rPr>
            </w:pPr>
            <w:r w:rsidRPr="00EC2C3D">
              <w:rPr>
                <w:spacing w:val="0"/>
                <w:cs/>
              </w:rPr>
              <w:t>หนังสือค้ำประกันจากธนาคาร</w:t>
            </w:r>
          </w:p>
        </w:tc>
        <w:tc>
          <w:tcPr>
            <w:tcW w:w="769" w:type="pct"/>
            <w:tcBorders>
              <w:bottom w:val="single" w:sz="4" w:space="0" w:color="auto"/>
            </w:tcBorders>
          </w:tcPr>
          <w:p w14:paraId="33CAE09C" w14:textId="116FB962" w:rsidR="0033319E" w:rsidRPr="00EC2C3D" w:rsidRDefault="00C250D0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</w:rPr>
            </w:pPr>
            <w:r w:rsidRPr="00EC2C3D">
              <w:rPr>
                <w:spacing w:val="0"/>
              </w:rPr>
              <w:t>65,196</w:t>
            </w:r>
          </w:p>
        </w:tc>
        <w:tc>
          <w:tcPr>
            <w:tcW w:w="145" w:type="pct"/>
          </w:tcPr>
          <w:p w14:paraId="5C70923A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778" w:type="pct"/>
            <w:tcBorders>
              <w:left w:val="nil"/>
              <w:bottom w:val="single" w:sz="4" w:space="0" w:color="auto"/>
              <w:right w:val="nil"/>
            </w:tcBorders>
          </w:tcPr>
          <w:p w14:paraId="09179C03" w14:textId="539D812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  <w:cs/>
              </w:rPr>
            </w:pPr>
            <w:r w:rsidRPr="00EC2C3D">
              <w:rPr>
                <w:spacing w:val="0"/>
              </w:rPr>
              <w:t>65,196</w:t>
            </w:r>
          </w:p>
        </w:tc>
      </w:tr>
      <w:tr w:rsidR="0033319E" w:rsidRPr="00EC2C3D" w14:paraId="0DB56E6A" w14:textId="77777777" w:rsidTr="0033319E">
        <w:trPr>
          <w:trHeight w:val="403"/>
        </w:trPr>
        <w:tc>
          <w:tcPr>
            <w:tcW w:w="3308" w:type="pct"/>
          </w:tcPr>
          <w:p w14:paraId="5AACDA8B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5" w:right="-107"/>
              <w:rPr>
                <w:b/>
                <w:bCs/>
                <w:spacing w:val="0"/>
              </w:rPr>
            </w:pPr>
            <w:r w:rsidRPr="00EC2C3D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769" w:type="pct"/>
            <w:tcBorders>
              <w:top w:val="single" w:sz="4" w:space="0" w:color="auto"/>
              <w:bottom w:val="double" w:sz="4" w:space="0" w:color="auto"/>
            </w:tcBorders>
          </w:tcPr>
          <w:p w14:paraId="3448DC37" w14:textId="7FD522D4" w:rsidR="0033319E" w:rsidRPr="001019F7" w:rsidRDefault="00C250D0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b/>
                <w:bCs/>
                <w:spacing w:val="0"/>
              </w:rPr>
            </w:pPr>
            <w:r>
              <w:rPr>
                <w:b/>
                <w:bCs/>
                <w:spacing w:val="0"/>
              </w:rPr>
              <w:t>83,451</w:t>
            </w:r>
          </w:p>
        </w:tc>
        <w:tc>
          <w:tcPr>
            <w:tcW w:w="145" w:type="pct"/>
          </w:tcPr>
          <w:p w14:paraId="461B18BE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b/>
                <w:bCs/>
                <w:spacing w:val="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A34FC06" w14:textId="65A6ABD6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b/>
                <w:bCs/>
                <w:spacing w:val="0"/>
              </w:rPr>
            </w:pPr>
            <w:r w:rsidRPr="00EC2C3D">
              <w:rPr>
                <w:b/>
                <w:bCs/>
                <w:spacing w:val="0"/>
              </w:rPr>
              <w:t>73,112</w:t>
            </w:r>
          </w:p>
        </w:tc>
      </w:tr>
    </w:tbl>
    <w:p w14:paraId="1FA68FDF" w14:textId="51CA1977" w:rsidR="00C250D0" w:rsidRDefault="00C250D0" w:rsidP="004F2D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 w:right="29"/>
        <w:jc w:val="thaiDistribute"/>
        <w:rPr>
          <w:spacing w:val="0"/>
        </w:rPr>
      </w:pPr>
      <w:bookmarkStart w:id="6" w:name="_Hlk197431484"/>
      <w:r w:rsidRPr="00C250D0">
        <w:rPr>
          <w:spacing w:val="0"/>
          <w:cs/>
        </w:rPr>
        <w:t xml:space="preserve">เมื่อวันที่ </w:t>
      </w:r>
      <w:r w:rsidRPr="00C250D0">
        <w:rPr>
          <w:spacing w:val="0"/>
        </w:rPr>
        <w:t xml:space="preserve">26 </w:t>
      </w:r>
      <w:r w:rsidRPr="00C250D0">
        <w:rPr>
          <w:spacing w:val="0"/>
          <w:cs/>
        </w:rPr>
        <w:t xml:space="preserve">พฤศจิกายน </w:t>
      </w:r>
      <w:r w:rsidRPr="00C250D0">
        <w:rPr>
          <w:spacing w:val="0"/>
        </w:rPr>
        <w:t xml:space="preserve">2567 </w:t>
      </w:r>
      <w:r w:rsidRPr="00C250D0">
        <w:rPr>
          <w:spacing w:val="0"/>
          <w:cs/>
        </w:rPr>
        <w:t>กองทรัสต์นำเงินฝากธนาคารกับสถาบันทางการเงินแห่งหนึ่งไปค้ำประกันเพื่อ</w:t>
      </w:r>
      <w:bookmarkEnd w:id="6"/>
      <w:r w:rsidRPr="00C250D0">
        <w:rPr>
          <w:spacing w:val="0"/>
          <w:cs/>
        </w:rPr>
        <w:t xml:space="preserve">ออกหนังสือจากธนาคารเพื่อค้ำประกันสัญญาเช่าเป็นจำนวนเงิน </w:t>
      </w:r>
      <w:r w:rsidRPr="00C250D0">
        <w:rPr>
          <w:spacing w:val="0"/>
        </w:rPr>
        <w:t xml:space="preserve">65.2 </w:t>
      </w:r>
      <w:r w:rsidRPr="00C250D0">
        <w:rPr>
          <w:spacing w:val="0"/>
          <w:cs/>
        </w:rPr>
        <w:t xml:space="preserve">ล้านบาท ซึ่งแสดงแยกเป็นรายการต่างหากในบัญชี “สินทรัพย์ทางการเงินที่มีข้อจำกัดในการใช้” ในงบแสดงฐานะทางการเงิน ณ วันที่ </w:t>
      </w:r>
      <w:r w:rsidRPr="00C250D0">
        <w:rPr>
          <w:spacing w:val="0"/>
        </w:rPr>
        <w:t xml:space="preserve">31 </w:t>
      </w:r>
      <w:r w:rsidRPr="00C250D0">
        <w:rPr>
          <w:spacing w:val="0"/>
          <w:cs/>
        </w:rPr>
        <w:t xml:space="preserve">ธันวาคม </w:t>
      </w:r>
      <w:r w:rsidRPr="00C250D0">
        <w:rPr>
          <w:spacing w:val="0"/>
        </w:rPr>
        <w:t xml:space="preserve">2567 </w:t>
      </w:r>
      <w:r w:rsidRPr="00C250D0">
        <w:rPr>
          <w:spacing w:val="0"/>
          <w:cs/>
        </w:rPr>
        <w:t xml:space="preserve">ต่อมาในเดือนกุมภาพันธ์ </w:t>
      </w:r>
      <w:r w:rsidRPr="00C250D0">
        <w:rPr>
          <w:spacing w:val="0"/>
        </w:rPr>
        <w:t xml:space="preserve">2568 </w:t>
      </w:r>
      <w:r w:rsidRPr="00C250D0">
        <w:rPr>
          <w:spacing w:val="0"/>
          <w:cs/>
        </w:rPr>
        <w:t>กองทรัสต์ได้ดำเนินการเปลี่ยนแปลงหนังสือค้ำประกันดังกล่าวจากแบบมีหลัก</w:t>
      </w:r>
      <w:r w:rsidR="00B04E87">
        <w:rPr>
          <w:rFonts w:hint="cs"/>
          <w:spacing w:val="0"/>
          <w:cs/>
        </w:rPr>
        <w:t>ทรัพย์</w:t>
      </w:r>
      <w:r w:rsidR="000C17CA">
        <w:rPr>
          <w:spacing w:val="0"/>
        </w:rPr>
        <w:br/>
      </w:r>
      <w:r w:rsidRPr="00C250D0">
        <w:rPr>
          <w:spacing w:val="0"/>
          <w:cs/>
        </w:rPr>
        <w:t>ค้ำประกันเป็นแบบไม่มีหลัก</w:t>
      </w:r>
      <w:r w:rsidR="00B04E87">
        <w:rPr>
          <w:rFonts w:hint="cs"/>
          <w:spacing w:val="0"/>
          <w:cs/>
        </w:rPr>
        <w:t>ทรัพย์</w:t>
      </w:r>
      <w:r w:rsidRPr="00C250D0">
        <w:rPr>
          <w:spacing w:val="0"/>
          <w:cs/>
        </w:rPr>
        <w:t>ค้ำประกัน</w:t>
      </w:r>
    </w:p>
    <w:p w14:paraId="1C31BEC0" w14:textId="77777777" w:rsidR="00C250D0" w:rsidRPr="00C250D0" w:rsidRDefault="00C250D0" w:rsidP="004F2D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 w:right="29"/>
        <w:jc w:val="thaiDistribute"/>
        <w:rPr>
          <w:spacing w:val="0"/>
        </w:rPr>
      </w:pPr>
    </w:p>
    <w:p w14:paraId="71C9D78F" w14:textId="359B3E02" w:rsidR="0033319E" w:rsidRPr="00EC2C3D" w:rsidRDefault="0033319E" w:rsidP="004F2D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 w:right="29"/>
        <w:jc w:val="thaiDistribute"/>
        <w:rPr>
          <w:b/>
          <w:bCs/>
          <w:i/>
          <w:iCs/>
          <w:spacing w:val="0"/>
        </w:rPr>
      </w:pPr>
      <w:r w:rsidRPr="00EC2C3D">
        <w:rPr>
          <w:b/>
          <w:bCs/>
          <w:i/>
          <w:iCs/>
          <w:spacing w:val="0"/>
          <w:cs/>
        </w:rPr>
        <w:t>ภาระผูกพันที่เกี่ยวกับสัญญาบริการ</w:t>
      </w:r>
    </w:p>
    <w:p w14:paraId="675F7585" w14:textId="77777777" w:rsidR="0033319E" w:rsidRPr="00EC2C3D" w:rsidRDefault="0033319E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spacing w:val="0"/>
        </w:rPr>
      </w:pPr>
    </w:p>
    <w:p w14:paraId="542C50CC" w14:textId="601641E4" w:rsidR="0033319E" w:rsidRPr="00EC2C3D" w:rsidRDefault="0033319E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r w:rsidRPr="00EC2C3D">
        <w:rPr>
          <w:spacing w:val="0"/>
          <w:cs/>
        </w:rPr>
        <w:t>กองทรัสต์มีภาระผูกพันที่จะต้องจ่ายค่าธรรมเนียมต่าง ๆ ตามเกณฑ์และเงื่อนไขที่กล่าวไว้ในสัญญาก่อตั้งทรัสต์</w:t>
      </w:r>
      <w:bookmarkEnd w:id="5"/>
    </w:p>
    <w:p w14:paraId="11D35EA7" w14:textId="77777777" w:rsidR="006E38F7" w:rsidRPr="00BE1F3E" w:rsidRDefault="006E38F7" w:rsidP="006E38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b/>
          <w:bCs/>
          <w:cs/>
        </w:rPr>
      </w:pPr>
    </w:p>
    <w:p w14:paraId="53BA0411" w14:textId="61A68FA0" w:rsidR="0033319E" w:rsidRPr="006E0AD1" w:rsidRDefault="006E0AD1" w:rsidP="006E0AD1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pacing w:val="0"/>
          <w:szCs w:val="30"/>
        </w:rPr>
      </w:pPr>
      <w:r w:rsidRPr="006E0AD1">
        <w:rPr>
          <w:rFonts w:hint="cs"/>
          <w:b/>
          <w:bCs/>
          <w:spacing w:val="0"/>
          <w:szCs w:val="30"/>
          <w:cs/>
        </w:rPr>
        <w:t>เหตุการณ์ภายหลังรอบระยะเวลารายงาน</w:t>
      </w:r>
    </w:p>
    <w:p w14:paraId="0C622581" w14:textId="77777777" w:rsidR="001B0513" w:rsidRDefault="001B05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</w:pPr>
    </w:p>
    <w:p w14:paraId="0F61B7EB" w14:textId="57A505FC" w:rsidR="004F2D4B" w:rsidRPr="006E38F7" w:rsidRDefault="00BF406A" w:rsidP="00BF40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  <w:r w:rsidRPr="00F75B33">
        <w:rPr>
          <w:spacing w:val="0"/>
          <w:cs/>
        </w:rPr>
        <w:t>เมื่อวันที่</w:t>
      </w:r>
      <w:r w:rsidRPr="00F75B33">
        <w:rPr>
          <w:spacing w:val="0"/>
        </w:rPr>
        <w:t xml:space="preserve"> 9</w:t>
      </w:r>
      <w:r w:rsidRPr="00F75B33">
        <w:rPr>
          <w:spacing w:val="0"/>
          <w:cs/>
        </w:rPr>
        <w:t xml:space="preserve"> พฤษภาคม</w:t>
      </w:r>
      <w:r w:rsidRPr="00F75B33">
        <w:rPr>
          <w:spacing w:val="0"/>
        </w:rPr>
        <w:t xml:space="preserve"> 2568</w:t>
      </w:r>
      <w:r w:rsidRPr="00F75B33">
        <w:rPr>
          <w:spacing w:val="0"/>
          <w:cs/>
        </w:rPr>
        <w:t xml:space="preserve"> ที่ประชุมคณะกรรมการบริษัท แอ็กซ์ตร้า ฟิวเจอร์ ซิตี้ พร็อพเพอร์ตี้ รีท จำกัด ในฐานะผู้จัดการกองทรัสต์ ของทรัสต์เพื่อการลงทุนในอสังหาริมทรัพย์และสิทธิการเช่า แอ็กซ์ตร้า ฟิวเจอร์ ซิตี้ ได้มีมติให้</w:t>
      </w:r>
      <w:r w:rsidRPr="00F75B33">
        <w:rPr>
          <w:cs/>
        </w:rPr>
        <w:t>จ่ายประโยชน์ตอบแทนจากผลการดำเนินงานในรอบระยะเวลาตั้งแต่วันที่</w:t>
      </w:r>
      <w:r w:rsidRPr="00F75B33">
        <w:t xml:space="preserve"> 1 </w:t>
      </w:r>
      <w:r w:rsidRPr="00F75B33">
        <w:rPr>
          <w:cs/>
        </w:rPr>
        <w:t>มกราคม</w:t>
      </w:r>
      <w:r w:rsidRPr="00F75B33">
        <w:t xml:space="preserve"> 2568</w:t>
      </w:r>
      <w:r w:rsidRPr="00F75B33">
        <w:rPr>
          <w:cs/>
        </w:rPr>
        <w:t xml:space="preserve"> ถึงวันที่</w:t>
      </w:r>
      <w:r w:rsidRPr="00F75B33">
        <w:t xml:space="preserve"> 31 </w:t>
      </w:r>
      <w:r w:rsidRPr="00F75B33">
        <w:rPr>
          <w:cs/>
        </w:rPr>
        <w:t>มีนาคม</w:t>
      </w:r>
      <w:r w:rsidRPr="00F75B33">
        <w:t xml:space="preserve"> 2568</w:t>
      </w:r>
      <w:r w:rsidRPr="00F75B33">
        <w:rPr>
          <w:spacing w:val="0"/>
        </w:rPr>
        <w:br/>
      </w:r>
      <w:r w:rsidRPr="00F75B33">
        <w:rPr>
          <w:spacing w:val="0"/>
          <w:cs/>
        </w:rPr>
        <w:t>ในอัตรา</w:t>
      </w:r>
      <w:r w:rsidRPr="00F75B33">
        <w:rPr>
          <w:spacing w:val="0"/>
        </w:rPr>
        <w:t xml:space="preserve"> 0.2203</w:t>
      </w:r>
      <w:r w:rsidRPr="00F75B33">
        <w:rPr>
          <w:spacing w:val="0"/>
          <w:cs/>
        </w:rPr>
        <w:t xml:space="preserve"> บาทต่อหน่วยทรัสต์ รวมถึงจากกำไรสะสม ในอัตรา</w:t>
      </w:r>
      <w:r w:rsidRPr="00F75B33">
        <w:rPr>
          <w:spacing w:val="0"/>
        </w:rPr>
        <w:t xml:space="preserve"> 0.0700</w:t>
      </w:r>
      <w:r w:rsidRPr="00F75B33">
        <w:rPr>
          <w:spacing w:val="0"/>
          <w:cs/>
        </w:rPr>
        <w:t xml:space="preserve"> บาทต่อหน่วยทรัสต์ รวมเป็นเงินจ่ายประโยชน์ตอบแทนในอัตรา</w:t>
      </w:r>
      <w:r w:rsidRPr="00F75B33">
        <w:rPr>
          <w:spacing w:val="0"/>
        </w:rPr>
        <w:t xml:space="preserve"> 0.2903</w:t>
      </w:r>
      <w:r w:rsidRPr="00F75B33">
        <w:rPr>
          <w:spacing w:val="0"/>
          <w:cs/>
        </w:rPr>
        <w:t xml:space="preserve"> บาทต่อหน่วยทรัสต์ รวมเป็นเงินทั้งสิ้น</w:t>
      </w:r>
      <w:r w:rsidRPr="00F75B33">
        <w:rPr>
          <w:spacing w:val="0"/>
        </w:rPr>
        <w:t xml:space="preserve"> 678.51 </w:t>
      </w:r>
      <w:r w:rsidRPr="00F75B33">
        <w:rPr>
          <w:spacing w:val="0"/>
          <w:cs/>
        </w:rPr>
        <w:t>ล้านบาท</w:t>
      </w:r>
      <w:r w:rsidRPr="00F75B33">
        <w:rPr>
          <w:spacing w:val="0"/>
        </w:rPr>
        <w:t xml:space="preserve"> </w:t>
      </w:r>
      <w:r w:rsidRPr="00F75B33">
        <w:rPr>
          <w:rFonts w:hint="cs"/>
          <w:spacing w:val="0"/>
          <w:cs/>
        </w:rPr>
        <w:t>ซึ่งมี</w:t>
      </w:r>
      <w:r w:rsidRPr="00F75B33">
        <w:rPr>
          <w:spacing w:val="0"/>
          <w:cs/>
        </w:rPr>
        <w:t>กำหนดจ่ายให้แก่ผู้ถือหน่วยทรัสต์ภายในวันที่</w:t>
      </w:r>
      <w:r w:rsidRPr="00F75B33">
        <w:rPr>
          <w:spacing w:val="0"/>
        </w:rPr>
        <w:t xml:space="preserve"> 6</w:t>
      </w:r>
      <w:r w:rsidRPr="00F75B33">
        <w:rPr>
          <w:spacing w:val="0"/>
          <w:cs/>
        </w:rPr>
        <w:t xml:space="preserve"> มิถุนายน</w:t>
      </w:r>
      <w:r w:rsidRPr="00F75B33">
        <w:rPr>
          <w:spacing w:val="0"/>
        </w:rPr>
        <w:t xml:space="preserve"> 2568</w:t>
      </w:r>
    </w:p>
    <w:sectPr w:rsidR="004F2D4B" w:rsidRPr="006E38F7" w:rsidSect="004916A1">
      <w:headerReference w:type="default" r:id="rId8"/>
      <w:footerReference w:type="default" r:id="rId9"/>
      <w:pgSz w:w="11909" w:h="16834" w:code="9"/>
      <w:pgMar w:top="691" w:right="1152" w:bottom="576" w:left="1152" w:header="720" w:footer="720" w:gutter="0"/>
      <w:pgNumType w:start="14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7FD3B" w14:textId="77777777" w:rsidR="00FD200B" w:rsidRDefault="00FD200B" w:rsidP="004956B4">
      <w:r>
        <w:separator/>
      </w:r>
    </w:p>
  </w:endnote>
  <w:endnote w:type="continuationSeparator" w:id="0">
    <w:p w14:paraId="58322931" w14:textId="77777777" w:rsidR="00FD200B" w:rsidRDefault="00FD200B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Browallia New">
    <w:altName w:val="Browallia New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A969" w14:textId="668B56E5" w:rsidR="0024424B" w:rsidRPr="002C4C47" w:rsidRDefault="0024424B" w:rsidP="007917A8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</w:rPr>
    </w:pPr>
    <w:r w:rsidRPr="002C4C47">
      <w:rPr>
        <w:rStyle w:val="PageNumber"/>
      </w:rPr>
      <w:fldChar w:fldCharType="begin"/>
    </w:r>
    <w:r w:rsidRPr="002C4C47">
      <w:rPr>
        <w:rStyle w:val="PageNumber"/>
      </w:rPr>
      <w:instrText xml:space="preserve">PAGE  </w:instrText>
    </w:r>
    <w:r w:rsidRPr="002C4C47">
      <w:rPr>
        <w:rStyle w:val="PageNumber"/>
      </w:rPr>
      <w:fldChar w:fldCharType="separate"/>
    </w:r>
    <w:r>
      <w:rPr>
        <w:rStyle w:val="PageNumber"/>
        <w:noProof/>
      </w:rPr>
      <w:t>3</w:t>
    </w:r>
    <w:r w:rsidR="00536D35" w:rsidRPr="00536D35">
      <w:rPr>
        <w:rStyle w:val="PageNumber"/>
        <w:noProof/>
      </w:rPr>
      <w:t>9</w:t>
    </w:r>
    <w:r w:rsidRPr="002C4C47">
      <w:rPr>
        <w:rStyle w:val="PageNumber"/>
      </w:rPr>
      <w:fldChar w:fldCharType="end"/>
    </w:r>
  </w:p>
  <w:p w14:paraId="08D12639" w14:textId="77777777" w:rsidR="0024424B" w:rsidRPr="00845053" w:rsidRDefault="0024424B" w:rsidP="00C861D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29340" w14:textId="77777777" w:rsidR="00FD200B" w:rsidRDefault="00FD200B" w:rsidP="004956B4">
      <w:r>
        <w:separator/>
      </w:r>
    </w:p>
  </w:footnote>
  <w:footnote w:type="continuationSeparator" w:id="0">
    <w:p w14:paraId="143B586D" w14:textId="77777777" w:rsidR="00FD200B" w:rsidRDefault="00FD200B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607F4" w14:textId="77777777" w:rsidR="000E294C" w:rsidRPr="00C751EB" w:rsidRDefault="000E294C" w:rsidP="000E294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b/>
        <w:bCs/>
        <w:sz w:val="32"/>
        <w:szCs w:val="32"/>
      </w:rPr>
    </w:pPr>
    <w:r w:rsidRPr="00C751EB">
      <w:rPr>
        <w:rFonts w:hint="cs"/>
        <w:b/>
        <w:bCs/>
        <w:sz w:val="32"/>
        <w:szCs w:val="32"/>
        <w:cs/>
      </w:rPr>
      <w:t>ทรัสต์เพื่อการลงทุนในอสังหาริมทรัพย์และสิทธิการเช่า</w:t>
    </w:r>
    <w:r w:rsidRPr="00C751EB">
      <w:rPr>
        <w:b/>
        <w:bCs/>
        <w:sz w:val="32"/>
        <w:szCs w:val="32"/>
        <w:cs/>
      </w:rPr>
      <w:t xml:space="preserve"> </w:t>
    </w:r>
    <w:r w:rsidRPr="00C751EB">
      <w:rPr>
        <w:rFonts w:hint="cs"/>
        <w:b/>
        <w:bCs/>
        <w:sz w:val="32"/>
        <w:szCs w:val="32"/>
        <w:cs/>
      </w:rPr>
      <w:t>แอ็กซ์ตร้า</w:t>
    </w:r>
    <w:r w:rsidRPr="00C751EB">
      <w:rPr>
        <w:b/>
        <w:bCs/>
        <w:sz w:val="32"/>
        <w:szCs w:val="32"/>
        <w:cs/>
      </w:rPr>
      <w:t xml:space="preserve"> </w:t>
    </w:r>
    <w:r w:rsidRPr="00C751EB">
      <w:rPr>
        <w:rFonts w:hint="cs"/>
        <w:b/>
        <w:bCs/>
        <w:sz w:val="32"/>
        <w:szCs w:val="32"/>
        <w:cs/>
      </w:rPr>
      <w:t>ฟิวเจอร์</w:t>
    </w:r>
    <w:r w:rsidRPr="00C751EB">
      <w:rPr>
        <w:b/>
        <w:bCs/>
        <w:sz w:val="32"/>
        <w:szCs w:val="32"/>
        <w:cs/>
      </w:rPr>
      <w:t xml:space="preserve"> </w:t>
    </w:r>
    <w:r w:rsidRPr="00C751EB">
      <w:rPr>
        <w:rFonts w:hint="cs"/>
        <w:b/>
        <w:bCs/>
        <w:sz w:val="32"/>
        <w:szCs w:val="32"/>
        <w:cs/>
      </w:rPr>
      <w:t>ซิตี้</w:t>
    </w:r>
  </w:p>
  <w:p w14:paraId="7373E3AA" w14:textId="77777777" w:rsidR="00027D0F" w:rsidRPr="00C751EB" w:rsidRDefault="00027D0F" w:rsidP="00027D0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b/>
        <w:bCs/>
        <w:sz w:val="32"/>
        <w:szCs w:val="32"/>
      </w:rPr>
    </w:pPr>
    <w:r w:rsidRPr="00C751EB">
      <w:rPr>
        <w:rFonts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FF1DEAE" w14:textId="70A8F2B5" w:rsidR="00027D0F" w:rsidRPr="00C751EB" w:rsidRDefault="00027D0F" w:rsidP="00027D0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  <w:r w:rsidRPr="00C751EB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สำหรับงวดสามเดือนสิ้นสุดวันที่</w:t>
    </w:r>
    <w:r w:rsidRPr="00C751EB">
      <w:rPr>
        <w:rFonts w:ascii="Angsana New" w:hAnsi="Angsana New"/>
        <w:b w:val="0"/>
        <w:bCs/>
        <w:sz w:val="32"/>
        <w:szCs w:val="32"/>
      </w:rPr>
      <w:t xml:space="preserve"> </w:t>
    </w:r>
    <w:r w:rsidRPr="00C751EB">
      <w:rPr>
        <w:rFonts w:ascii="Angsana New" w:hAnsi="Angsana New"/>
        <w:sz w:val="32"/>
        <w:szCs w:val="32"/>
      </w:rPr>
      <w:t>31</w:t>
    </w:r>
    <w:r w:rsidRPr="00C751EB">
      <w:rPr>
        <w:rFonts w:ascii="Angsana New" w:hAnsi="Angsana New"/>
        <w:b w:val="0"/>
        <w:bCs/>
        <w:sz w:val="32"/>
        <w:szCs w:val="32"/>
      </w:rPr>
      <w:t xml:space="preserve"> </w:t>
    </w:r>
    <w:r w:rsidRPr="00C751EB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มีนาคม </w:t>
    </w:r>
    <w:r w:rsidRPr="00C751EB">
      <w:rPr>
        <w:rFonts w:ascii="Angsana New" w:hAnsi="Angsana New" w:hint="cs"/>
        <w:sz w:val="32"/>
        <w:szCs w:val="32"/>
        <w:lang w:val="en-US"/>
      </w:rPr>
      <w:t>256</w:t>
    </w:r>
    <w:r w:rsidRPr="00C751EB">
      <w:rPr>
        <w:rFonts w:ascii="Angsana New" w:hAnsi="Angsana New"/>
        <w:sz w:val="32"/>
        <w:szCs w:val="32"/>
        <w:lang w:val="en-US" w:bidi="th-TH"/>
      </w:rPr>
      <w:t xml:space="preserve">8 </w:t>
    </w:r>
    <w:r w:rsidRPr="00C751EB">
      <w:rPr>
        <w:rFonts w:ascii="Angsana New" w:hAnsi="Angsana New" w:hint="cs"/>
        <w:b w:val="0"/>
        <w:bCs/>
        <w:spacing w:val="-6"/>
        <w:sz w:val="32"/>
        <w:szCs w:val="32"/>
        <w:cs/>
      </w:rPr>
      <w:t>(</w:t>
    </w:r>
    <w:r w:rsidRPr="00C751EB">
      <w:rPr>
        <w:rFonts w:ascii="Angsana New" w:hAnsi="Angsana New" w:hint="cs"/>
        <w:b w:val="0"/>
        <w:bCs/>
        <w:spacing w:val="-6"/>
        <w:sz w:val="32"/>
        <w:szCs w:val="32"/>
        <w:cs/>
        <w:lang w:bidi="th-TH"/>
      </w:rPr>
      <w:t>ไม่ได้ตรวจสอบ</w:t>
    </w:r>
    <w:r w:rsidRPr="00C751EB">
      <w:rPr>
        <w:rFonts w:ascii="Angsana New" w:hAnsi="Angsana New" w:hint="cs"/>
        <w:b w:val="0"/>
        <w:bCs/>
        <w:spacing w:val="-6"/>
        <w:sz w:val="32"/>
        <w:szCs w:val="32"/>
        <w:cs/>
      </w:rPr>
      <w:t>)</w:t>
    </w:r>
  </w:p>
  <w:p w14:paraId="106746D7" w14:textId="77777777" w:rsidR="0024424B" w:rsidRPr="000E294C" w:rsidRDefault="0024424B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6000"/>
    <w:multiLevelType w:val="hybridMultilevel"/>
    <w:tmpl w:val="03006F46"/>
    <w:lvl w:ilvl="0" w:tplc="AEFC6898">
      <w:start w:val="1"/>
      <w:numFmt w:val="decimal"/>
      <w:lvlText w:val="(%1)"/>
      <w:lvlJc w:val="left"/>
      <w:pPr>
        <w:ind w:left="8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9" w:hanging="360"/>
      </w:pPr>
    </w:lvl>
    <w:lvl w:ilvl="2" w:tplc="0409001B" w:tentative="1">
      <w:start w:val="1"/>
      <w:numFmt w:val="lowerRoman"/>
      <w:lvlText w:val="%3."/>
      <w:lvlJc w:val="right"/>
      <w:pPr>
        <w:ind w:left="2329" w:hanging="180"/>
      </w:pPr>
    </w:lvl>
    <w:lvl w:ilvl="3" w:tplc="0409000F" w:tentative="1">
      <w:start w:val="1"/>
      <w:numFmt w:val="decimal"/>
      <w:lvlText w:val="%4."/>
      <w:lvlJc w:val="left"/>
      <w:pPr>
        <w:ind w:left="3049" w:hanging="360"/>
      </w:pPr>
    </w:lvl>
    <w:lvl w:ilvl="4" w:tplc="04090019" w:tentative="1">
      <w:start w:val="1"/>
      <w:numFmt w:val="lowerLetter"/>
      <w:lvlText w:val="%5."/>
      <w:lvlJc w:val="left"/>
      <w:pPr>
        <w:ind w:left="3769" w:hanging="360"/>
      </w:pPr>
    </w:lvl>
    <w:lvl w:ilvl="5" w:tplc="0409001B" w:tentative="1">
      <w:start w:val="1"/>
      <w:numFmt w:val="lowerRoman"/>
      <w:lvlText w:val="%6."/>
      <w:lvlJc w:val="right"/>
      <w:pPr>
        <w:ind w:left="4489" w:hanging="180"/>
      </w:pPr>
    </w:lvl>
    <w:lvl w:ilvl="6" w:tplc="0409000F" w:tentative="1">
      <w:start w:val="1"/>
      <w:numFmt w:val="decimal"/>
      <w:lvlText w:val="%7."/>
      <w:lvlJc w:val="left"/>
      <w:pPr>
        <w:ind w:left="5209" w:hanging="360"/>
      </w:pPr>
    </w:lvl>
    <w:lvl w:ilvl="7" w:tplc="04090019" w:tentative="1">
      <w:start w:val="1"/>
      <w:numFmt w:val="lowerLetter"/>
      <w:lvlText w:val="%8."/>
      <w:lvlJc w:val="left"/>
      <w:pPr>
        <w:ind w:left="5929" w:hanging="360"/>
      </w:pPr>
    </w:lvl>
    <w:lvl w:ilvl="8" w:tplc="040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1" w15:restartNumberingAfterBreak="0">
    <w:nsid w:val="03DE1625"/>
    <w:multiLevelType w:val="hybridMultilevel"/>
    <w:tmpl w:val="930A5142"/>
    <w:lvl w:ilvl="0" w:tplc="B21C59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DC0631"/>
    <w:multiLevelType w:val="hybridMultilevel"/>
    <w:tmpl w:val="B6F67A7E"/>
    <w:lvl w:ilvl="0" w:tplc="C46C1EC2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A16B2"/>
    <w:multiLevelType w:val="multilevel"/>
    <w:tmpl w:val="B4F0DA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4" w15:restartNumberingAfterBreak="0">
    <w:nsid w:val="07C52FAF"/>
    <w:multiLevelType w:val="hybridMultilevel"/>
    <w:tmpl w:val="BF34E706"/>
    <w:lvl w:ilvl="0" w:tplc="7DD6E996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7C41A0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7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438B2"/>
    <w:multiLevelType w:val="hybridMultilevel"/>
    <w:tmpl w:val="1960F7F0"/>
    <w:lvl w:ilvl="0" w:tplc="4AE6D1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FCA2F2E"/>
    <w:multiLevelType w:val="singleLevel"/>
    <w:tmpl w:val="B21C59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</w:abstractNum>
  <w:abstractNum w:abstractNumId="10" w15:restartNumberingAfterBreak="0">
    <w:nsid w:val="27726EE4"/>
    <w:multiLevelType w:val="hybridMultilevel"/>
    <w:tmpl w:val="DB4208F6"/>
    <w:lvl w:ilvl="0" w:tplc="A4C6CBA0">
      <w:start w:val="1"/>
      <w:numFmt w:val="bullet"/>
      <w:lvlText w:val="-"/>
      <w:lvlJc w:val="left"/>
      <w:pPr>
        <w:ind w:left="1066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1" w15:restartNumberingAfterBreak="0">
    <w:nsid w:val="283365D3"/>
    <w:multiLevelType w:val="hybridMultilevel"/>
    <w:tmpl w:val="9CAE3D5E"/>
    <w:lvl w:ilvl="0" w:tplc="1708EFF8">
      <w:start w:val="1"/>
      <w:numFmt w:val="thaiLetters"/>
      <w:lvlText w:val="(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249BF"/>
    <w:multiLevelType w:val="hybridMultilevel"/>
    <w:tmpl w:val="E0A23A1C"/>
    <w:lvl w:ilvl="0" w:tplc="7E60CF04">
      <w:start w:val="16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 w15:restartNumberingAfterBreak="0">
    <w:nsid w:val="2A3459B3"/>
    <w:multiLevelType w:val="hybridMultilevel"/>
    <w:tmpl w:val="C0A2ABBA"/>
    <w:lvl w:ilvl="0" w:tplc="B21C59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D710ED5"/>
    <w:multiLevelType w:val="hybridMultilevel"/>
    <w:tmpl w:val="4198BEF0"/>
    <w:lvl w:ilvl="0" w:tplc="8312B286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2DAF5C78"/>
    <w:multiLevelType w:val="multilevel"/>
    <w:tmpl w:val="7C903C8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2F325105"/>
    <w:multiLevelType w:val="hybridMultilevel"/>
    <w:tmpl w:val="E7E0FDE8"/>
    <w:lvl w:ilvl="0" w:tplc="363C00CE">
      <w:start w:val="1"/>
      <w:numFmt w:val="decimal"/>
      <w:lvlText w:val="%1"/>
      <w:lvlJc w:val="left"/>
      <w:pPr>
        <w:ind w:left="16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06" w:hanging="360"/>
      </w:pPr>
    </w:lvl>
    <w:lvl w:ilvl="2" w:tplc="0409001B" w:tentative="1">
      <w:start w:val="1"/>
      <w:numFmt w:val="lowerRoman"/>
      <w:lvlText w:val="%3."/>
      <w:lvlJc w:val="right"/>
      <w:pPr>
        <w:ind w:left="3126" w:hanging="180"/>
      </w:pPr>
    </w:lvl>
    <w:lvl w:ilvl="3" w:tplc="0409000F" w:tentative="1">
      <w:start w:val="1"/>
      <w:numFmt w:val="decimal"/>
      <w:lvlText w:val="%4."/>
      <w:lvlJc w:val="left"/>
      <w:pPr>
        <w:ind w:left="3846" w:hanging="360"/>
      </w:pPr>
    </w:lvl>
    <w:lvl w:ilvl="4" w:tplc="04090019" w:tentative="1">
      <w:start w:val="1"/>
      <w:numFmt w:val="lowerLetter"/>
      <w:lvlText w:val="%5."/>
      <w:lvlJc w:val="left"/>
      <w:pPr>
        <w:ind w:left="4566" w:hanging="360"/>
      </w:pPr>
    </w:lvl>
    <w:lvl w:ilvl="5" w:tplc="0409001B" w:tentative="1">
      <w:start w:val="1"/>
      <w:numFmt w:val="lowerRoman"/>
      <w:lvlText w:val="%6."/>
      <w:lvlJc w:val="right"/>
      <w:pPr>
        <w:ind w:left="5286" w:hanging="180"/>
      </w:pPr>
    </w:lvl>
    <w:lvl w:ilvl="6" w:tplc="0409000F" w:tentative="1">
      <w:start w:val="1"/>
      <w:numFmt w:val="decimal"/>
      <w:lvlText w:val="%7."/>
      <w:lvlJc w:val="left"/>
      <w:pPr>
        <w:ind w:left="6006" w:hanging="360"/>
      </w:pPr>
    </w:lvl>
    <w:lvl w:ilvl="7" w:tplc="04090019" w:tentative="1">
      <w:start w:val="1"/>
      <w:numFmt w:val="lowerLetter"/>
      <w:lvlText w:val="%8."/>
      <w:lvlJc w:val="left"/>
      <w:pPr>
        <w:ind w:left="6726" w:hanging="360"/>
      </w:pPr>
    </w:lvl>
    <w:lvl w:ilvl="8" w:tplc="040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18" w15:restartNumberingAfterBreak="0">
    <w:nsid w:val="32716249"/>
    <w:multiLevelType w:val="hybridMultilevel"/>
    <w:tmpl w:val="E7369A32"/>
    <w:lvl w:ilvl="0" w:tplc="E7E60D24">
      <w:start w:val="1"/>
      <w:numFmt w:val="decimal"/>
      <w:lvlText w:val="%1."/>
      <w:lvlJc w:val="left"/>
      <w:pPr>
        <w:ind w:left="1266" w:hanging="360"/>
      </w:pPr>
      <w:rPr>
        <w:rFonts w:eastAsia="Times New Roman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6" w:hanging="360"/>
      </w:pPr>
    </w:lvl>
    <w:lvl w:ilvl="2" w:tplc="0409001B" w:tentative="1">
      <w:start w:val="1"/>
      <w:numFmt w:val="lowerRoman"/>
      <w:lvlText w:val="%3."/>
      <w:lvlJc w:val="right"/>
      <w:pPr>
        <w:ind w:left="2706" w:hanging="180"/>
      </w:pPr>
    </w:lvl>
    <w:lvl w:ilvl="3" w:tplc="0409000F" w:tentative="1">
      <w:start w:val="1"/>
      <w:numFmt w:val="decimal"/>
      <w:lvlText w:val="%4."/>
      <w:lvlJc w:val="left"/>
      <w:pPr>
        <w:ind w:left="3426" w:hanging="360"/>
      </w:pPr>
    </w:lvl>
    <w:lvl w:ilvl="4" w:tplc="04090019" w:tentative="1">
      <w:start w:val="1"/>
      <w:numFmt w:val="lowerLetter"/>
      <w:lvlText w:val="%5."/>
      <w:lvlJc w:val="left"/>
      <w:pPr>
        <w:ind w:left="4146" w:hanging="360"/>
      </w:pPr>
    </w:lvl>
    <w:lvl w:ilvl="5" w:tplc="0409001B" w:tentative="1">
      <w:start w:val="1"/>
      <w:numFmt w:val="lowerRoman"/>
      <w:lvlText w:val="%6."/>
      <w:lvlJc w:val="right"/>
      <w:pPr>
        <w:ind w:left="4866" w:hanging="180"/>
      </w:pPr>
    </w:lvl>
    <w:lvl w:ilvl="6" w:tplc="0409000F" w:tentative="1">
      <w:start w:val="1"/>
      <w:numFmt w:val="decimal"/>
      <w:lvlText w:val="%7."/>
      <w:lvlJc w:val="left"/>
      <w:pPr>
        <w:ind w:left="5586" w:hanging="360"/>
      </w:pPr>
    </w:lvl>
    <w:lvl w:ilvl="7" w:tplc="04090019" w:tentative="1">
      <w:start w:val="1"/>
      <w:numFmt w:val="lowerLetter"/>
      <w:lvlText w:val="%8."/>
      <w:lvlJc w:val="left"/>
      <w:pPr>
        <w:ind w:left="6306" w:hanging="360"/>
      </w:pPr>
    </w:lvl>
    <w:lvl w:ilvl="8" w:tplc="040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8DF7ADC"/>
    <w:multiLevelType w:val="hybridMultilevel"/>
    <w:tmpl w:val="1974CAC6"/>
    <w:lvl w:ilvl="0" w:tplc="DBB65292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3A1F7795"/>
    <w:multiLevelType w:val="hybridMultilevel"/>
    <w:tmpl w:val="D4C6378E"/>
    <w:lvl w:ilvl="0" w:tplc="363C00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E51A7"/>
    <w:multiLevelType w:val="hybridMultilevel"/>
    <w:tmpl w:val="FF8A036E"/>
    <w:lvl w:ilvl="0" w:tplc="99442DBC">
      <w:start w:val="3"/>
      <w:numFmt w:val="bullet"/>
      <w:lvlText w:val="-"/>
      <w:lvlJc w:val="left"/>
      <w:pPr>
        <w:ind w:left="10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" w15:restartNumberingAfterBreak="0">
    <w:nsid w:val="47430F41"/>
    <w:multiLevelType w:val="hybridMultilevel"/>
    <w:tmpl w:val="EE0E39E6"/>
    <w:lvl w:ilvl="0" w:tplc="6BAAC3B8">
      <w:start w:val="3"/>
      <w:numFmt w:val="bullet"/>
      <w:lvlText w:val="-"/>
      <w:lvlJc w:val="left"/>
      <w:pPr>
        <w:ind w:left="107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47572257"/>
    <w:multiLevelType w:val="hybridMultilevel"/>
    <w:tmpl w:val="03D6801E"/>
    <w:lvl w:ilvl="0" w:tplc="6B32FD18">
      <w:start w:val="17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98819A5"/>
    <w:multiLevelType w:val="hybridMultilevel"/>
    <w:tmpl w:val="4D8EA8EA"/>
    <w:lvl w:ilvl="0" w:tplc="D2744A2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E3F1021"/>
    <w:multiLevelType w:val="multilevel"/>
    <w:tmpl w:val="C696EE60"/>
    <w:lvl w:ilvl="0">
      <w:start w:val="1"/>
      <w:numFmt w:val="thaiLetters"/>
      <w:lvlText w:val="(%1)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F135D2E"/>
    <w:multiLevelType w:val="hybridMultilevel"/>
    <w:tmpl w:val="44F82BD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0" w15:restartNumberingAfterBreak="0">
    <w:nsid w:val="51C35FB6"/>
    <w:multiLevelType w:val="hybridMultilevel"/>
    <w:tmpl w:val="9E280226"/>
    <w:lvl w:ilvl="0" w:tplc="8C4CAD86">
      <w:start w:val="3"/>
      <w:numFmt w:val="bullet"/>
      <w:lvlText w:val="-"/>
      <w:lvlJc w:val="left"/>
      <w:pPr>
        <w:ind w:left="10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1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6F706D0A"/>
    <w:multiLevelType w:val="hybridMultilevel"/>
    <w:tmpl w:val="9946B9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65389">
    <w:abstractNumId w:val="19"/>
  </w:num>
  <w:num w:numId="2" w16cid:durableId="1641883954">
    <w:abstractNumId w:val="2"/>
  </w:num>
  <w:num w:numId="3" w16cid:durableId="1406489122">
    <w:abstractNumId w:val="3"/>
  </w:num>
  <w:num w:numId="4" w16cid:durableId="1721977493">
    <w:abstractNumId w:val="8"/>
  </w:num>
  <w:num w:numId="5" w16cid:durableId="1981304201">
    <w:abstractNumId w:val="0"/>
  </w:num>
  <w:num w:numId="6" w16cid:durableId="435447595">
    <w:abstractNumId w:val="26"/>
  </w:num>
  <w:num w:numId="7" w16cid:durableId="446000733">
    <w:abstractNumId w:val="7"/>
  </w:num>
  <w:num w:numId="8" w16cid:durableId="162161950">
    <w:abstractNumId w:val="5"/>
  </w:num>
  <w:num w:numId="9" w16cid:durableId="1316490741">
    <w:abstractNumId w:val="12"/>
  </w:num>
  <w:num w:numId="10" w16cid:durableId="231620436">
    <w:abstractNumId w:val="32"/>
  </w:num>
  <w:num w:numId="11" w16cid:durableId="1155875216">
    <w:abstractNumId w:val="28"/>
  </w:num>
  <w:num w:numId="12" w16cid:durableId="330718685">
    <w:abstractNumId w:val="25"/>
  </w:num>
  <w:num w:numId="13" w16cid:durableId="1471095219">
    <w:abstractNumId w:val="13"/>
  </w:num>
  <w:num w:numId="14" w16cid:durableId="1897161648">
    <w:abstractNumId w:val="9"/>
  </w:num>
  <w:num w:numId="15" w16cid:durableId="2123306431">
    <w:abstractNumId w:val="1"/>
  </w:num>
  <w:num w:numId="16" w16cid:durableId="995500986">
    <w:abstractNumId w:val="16"/>
  </w:num>
  <w:num w:numId="17" w16cid:durableId="1129594588">
    <w:abstractNumId w:val="31"/>
  </w:num>
  <w:num w:numId="18" w16cid:durableId="427510019">
    <w:abstractNumId w:val="24"/>
  </w:num>
  <w:num w:numId="19" w16cid:durableId="1349212586">
    <w:abstractNumId w:val="21"/>
  </w:num>
  <w:num w:numId="20" w16cid:durableId="1533346512">
    <w:abstractNumId w:val="10"/>
  </w:num>
  <w:num w:numId="21" w16cid:durableId="1542550339">
    <w:abstractNumId w:val="14"/>
  </w:num>
  <w:num w:numId="22" w16cid:durableId="1696157419">
    <w:abstractNumId w:val="30"/>
  </w:num>
  <w:num w:numId="23" w16cid:durableId="2043479141">
    <w:abstractNumId w:val="4"/>
  </w:num>
  <w:num w:numId="24" w16cid:durableId="1690453417">
    <w:abstractNumId w:val="23"/>
  </w:num>
  <w:num w:numId="25" w16cid:durableId="123156091">
    <w:abstractNumId w:val="22"/>
  </w:num>
  <w:num w:numId="26" w16cid:durableId="966812843">
    <w:abstractNumId w:val="17"/>
  </w:num>
  <w:num w:numId="27" w16cid:durableId="375744347">
    <w:abstractNumId w:val="27"/>
  </w:num>
  <w:num w:numId="28" w16cid:durableId="200820774">
    <w:abstractNumId w:val="11"/>
  </w:num>
  <w:num w:numId="29" w16cid:durableId="387729713">
    <w:abstractNumId w:val="6"/>
  </w:num>
  <w:num w:numId="30" w16cid:durableId="1382289970">
    <w:abstractNumId w:val="20"/>
  </w:num>
  <w:num w:numId="31" w16cid:durableId="2092311942">
    <w:abstractNumId w:val="15"/>
  </w:num>
  <w:num w:numId="32" w16cid:durableId="1430081537">
    <w:abstractNumId w:val="29"/>
  </w:num>
  <w:num w:numId="33" w16cid:durableId="1204370206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1"/>
  </w:docVars>
  <w:rsids>
    <w:rsidRoot w:val="00127299"/>
    <w:rsid w:val="00000481"/>
    <w:rsid w:val="00000AB2"/>
    <w:rsid w:val="00000D54"/>
    <w:rsid w:val="000010B8"/>
    <w:rsid w:val="00001542"/>
    <w:rsid w:val="000015AB"/>
    <w:rsid w:val="000017C2"/>
    <w:rsid w:val="000019C7"/>
    <w:rsid w:val="000022A6"/>
    <w:rsid w:val="00002354"/>
    <w:rsid w:val="000040D6"/>
    <w:rsid w:val="0000445A"/>
    <w:rsid w:val="00005ACB"/>
    <w:rsid w:val="00005AF7"/>
    <w:rsid w:val="00006E90"/>
    <w:rsid w:val="0000731B"/>
    <w:rsid w:val="0000791D"/>
    <w:rsid w:val="00007CA9"/>
    <w:rsid w:val="00007DCE"/>
    <w:rsid w:val="00010E56"/>
    <w:rsid w:val="0001163A"/>
    <w:rsid w:val="000121BF"/>
    <w:rsid w:val="00012707"/>
    <w:rsid w:val="0001291F"/>
    <w:rsid w:val="00012929"/>
    <w:rsid w:val="00012A6F"/>
    <w:rsid w:val="00012BC5"/>
    <w:rsid w:val="000131BB"/>
    <w:rsid w:val="00013321"/>
    <w:rsid w:val="00013BA2"/>
    <w:rsid w:val="000145B4"/>
    <w:rsid w:val="000153D6"/>
    <w:rsid w:val="00016A2D"/>
    <w:rsid w:val="00016A80"/>
    <w:rsid w:val="00017C14"/>
    <w:rsid w:val="00020A62"/>
    <w:rsid w:val="00021721"/>
    <w:rsid w:val="00021E45"/>
    <w:rsid w:val="00022475"/>
    <w:rsid w:val="0002276E"/>
    <w:rsid w:val="00022F77"/>
    <w:rsid w:val="000237E6"/>
    <w:rsid w:val="000239FC"/>
    <w:rsid w:val="00023E11"/>
    <w:rsid w:val="000246D8"/>
    <w:rsid w:val="00025120"/>
    <w:rsid w:val="0002533C"/>
    <w:rsid w:val="00025FAE"/>
    <w:rsid w:val="00026410"/>
    <w:rsid w:val="00026D84"/>
    <w:rsid w:val="00026EFC"/>
    <w:rsid w:val="0002730C"/>
    <w:rsid w:val="00027793"/>
    <w:rsid w:val="00027D0F"/>
    <w:rsid w:val="00027EE2"/>
    <w:rsid w:val="00027F2D"/>
    <w:rsid w:val="000305C0"/>
    <w:rsid w:val="00030A00"/>
    <w:rsid w:val="00030BE1"/>
    <w:rsid w:val="00030F9A"/>
    <w:rsid w:val="000316A1"/>
    <w:rsid w:val="00031DD3"/>
    <w:rsid w:val="000321DA"/>
    <w:rsid w:val="00032FD0"/>
    <w:rsid w:val="00033038"/>
    <w:rsid w:val="000335DE"/>
    <w:rsid w:val="000339B8"/>
    <w:rsid w:val="00033AC3"/>
    <w:rsid w:val="00033CB1"/>
    <w:rsid w:val="00033FDC"/>
    <w:rsid w:val="0003457A"/>
    <w:rsid w:val="000356FA"/>
    <w:rsid w:val="00035AA5"/>
    <w:rsid w:val="00036936"/>
    <w:rsid w:val="00037138"/>
    <w:rsid w:val="000377F8"/>
    <w:rsid w:val="0003791E"/>
    <w:rsid w:val="00037A87"/>
    <w:rsid w:val="00037B04"/>
    <w:rsid w:val="0004056B"/>
    <w:rsid w:val="0004089A"/>
    <w:rsid w:val="000409A9"/>
    <w:rsid w:val="00041423"/>
    <w:rsid w:val="00041621"/>
    <w:rsid w:val="00041709"/>
    <w:rsid w:val="00041B7C"/>
    <w:rsid w:val="00041EB1"/>
    <w:rsid w:val="00042081"/>
    <w:rsid w:val="00042801"/>
    <w:rsid w:val="00042AE4"/>
    <w:rsid w:val="00044246"/>
    <w:rsid w:val="00044483"/>
    <w:rsid w:val="00044B66"/>
    <w:rsid w:val="00044BFA"/>
    <w:rsid w:val="000452BE"/>
    <w:rsid w:val="0004544B"/>
    <w:rsid w:val="00046C12"/>
    <w:rsid w:val="00046DCD"/>
    <w:rsid w:val="00047FC4"/>
    <w:rsid w:val="0005051C"/>
    <w:rsid w:val="00050D75"/>
    <w:rsid w:val="00050DFE"/>
    <w:rsid w:val="00051021"/>
    <w:rsid w:val="000521F1"/>
    <w:rsid w:val="0005266F"/>
    <w:rsid w:val="00053096"/>
    <w:rsid w:val="00053447"/>
    <w:rsid w:val="0005383B"/>
    <w:rsid w:val="00053AEF"/>
    <w:rsid w:val="000548AC"/>
    <w:rsid w:val="00054A69"/>
    <w:rsid w:val="00054C55"/>
    <w:rsid w:val="000553B5"/>
    <w:rsid w:val="000553C9"/>
    <w:rsid w:val="00055675"/>
    <w:rsid w:val="00055960"/>
    <w:rsid w:val="00055B28"/>
    <w:rsid w:val="00055BC8"/>
    <w:rsid w:val="00055D63"/>
    <w:rsid w:val="000560EF"/>
    <w:rsid w:val="000561D7"/>
    <w:rsid w:val="00057123"/>
    <w:rsid w:val="00057136"/>
    <w:rsid w:val="000571C6"/>
    <w:rsid w:val="0005722C"/>
    <w:rsid w:val="000574DA"/>
    <w:rsid w:val="00057A8D"/>
    <w:rsid w:val="00057FA0"/>
    <w:rsid w:val="00060716"/>
    <w:rsid w:val="00060983"/>
    <w:rsid w:val="00060B70"/>
    <w:rsid w:val="000613DD"/>
    <w:rsid w:val="000622B0"/>
    <w:rsid w:val="00063781"/>
    <w:rsid w:val="00063DD2"/>
    <w:rsid w:val="00064206"/>
    <w:rsid w:val="00064357"/>
    <w:rsid w:val="000646A7"/>
    <w:rsid w:val="00064E73"/>
    <w:rsid w:val="000655D9"/>
    <w:rsid w:val="000656AE"/>
    <w:rsid w:val="000656E1"/>
    <w:rsid w:val="00065949"/>
    <w:rsid w:val="00065C80"/>
    <w:rsid w:val="0006676F"/>
    <w:rsid w:val="00066DAB"/>
    <w:rsid w:val="00067D22"/>
    <w:rsid w:val="000701A7"/>
    <w:rsid w:val="000703F9"/>
    <w:rsid w:val="00070D84"/>
    <w:rsid w:val="00071347"/>
    <w:rsid w:val="00071482"/>
    <w:rsid w:val="000714ED"/>
    <w:rsid w:val="00071951"/>
    <w:rsid w:val="00071FA8"/>
    <w:rsid w:val="000720FB"/>
    <w:rsid w:val="000725AB"/>
    <w:rsid w:val="000730CF"/>
    <w:rsid w:val="00073DF8"/>
    <w:rsid w:val="000744FA"/>
    <w:rsid w:val="0007509B"/>
    <w:rsid w:val="000751B4"/>
    <w:rsid w:val="000754D3"/>
    <w:rsid w:val="0007566A"/>
    <w:rsid w:val="000759E5"/>
    <w:rsid w:val="000763F2"/>
    <w:rsid w:val="00076825"/>
    <w:rsid w:val="00076935"/>
    <w:rsid w:val="00076B68"/>
    <w:rsid w:val="00077260"/>
    <w:rsid w:val="00077558"/>
    <w:rsid w:val="00077879"/>
    <w:rsid w:val="00080392"/>
    <w:rsid w:val="00080747"/>
    <w:rsid w:val="00080CF4"/>
    <w:rsid w:val="00081C12"/>
    <w:rsid w:val="00081E56"/>
    <w:rsid w:val="000828DA"/>
    <w:rsid w:val="000829A2"/>
    <w:rsid w:val="00082A66"/>
    <w:rsid w:val="00082F02"/>
    <w:rsid w:val="000834BB"/>
    <w:rsid w:val="0008356D"/>
    <w:rsid w:val="00083CC1"/>
    <w:rsid w:val="00083FA4"/>
    <w:rsid w:val="00083FEA"/>
    <w:rsid w:val="000840E5"/>
    <w:rsid w:val="00084319"/>
    <w:rsid w:val="00084343"/>
    <w:rsid w:val="00084538"/>
    <w:rsid w:val="00084607"/>
    <w:rsid w:val="0008464D"/>
    <w:rsid w:val="00084D4F"/>
    <w:rsid w:val="000854A2"/>
    <w:rsid w:val="00085C5C"/>
    <w:rsid w:val="00085E7A"/>
    <w:rsid w:val="00085FE1"/>
    <w:rsid w:val="00086258"/>
    <w:rsid w:val="000868C3"/>
    <w:rsid w:val="00086932"/>
    <w:rsid w:val="000878FB"/>
    <w:rsid w:val="00087C9A"/>
    <w:rsid w:val="00087D22"/>
    <w:rsid w:val="00090C2B"/>
    <w:rsid w:val="00090CDF"/>
    <w:rsid w:val="00090D43"/>
    <w:rsid w:val="00090EA4"/>
    <w:rsid w:val="00092165"/>
    <w:rsid w:val="000923B2"/>
    <w:rsid w:val="000924B9"/>
    <w:rsid w:val="00092867"/>
    <w:rsid w:val="0009297F"/>
    <w:rsid w:val="00093194"/>
    <w:rsid w:val="000933C3"/>
    <w:rsid w:val="00093681"/>
    <w:rsid w:val="000937F4"/>
    <w:rsid w:val="000944D5"/>
    <w:rsid w:val="00094FEE"/>
    <w:rsid w:val="00095122"/>
    <w:rsid w:val="00095130"/>
    <w:rsid w:val="000952AE"/>
    <w:rsid w:val="000954DA"/>
    <w:rsid w:val="000955E1"/>
    <w:rsid w:val="0009561A"/>
    <w:rsid w:val="00095AD5"/>
    <w:rsid w:val="00096AEA"/>
    <w:rsid w:val="000973E3"/>
    <w:rsid w:val="0009756E"/>
    <w:rsid w:val="00097703"/>
    <w:rsid w:val="000A05CC"/>
    <w:rsid w:val="000A060A"/>
    <w:rsid w:val="000A0BAA"/>
    <w:rsid w:val="000A1096"/>
    <w:rsid w:val="000A22DE"/>
    <w:rsid w:val="000A23FC"/>
    <w:rsid w:val="000A2534"/>
    <w:rsid w:val="000A2D20"/>
    <w:rsid w:val="000A37D6"/>
    <w:rsid w:val="000A3B47"/>
    <w:rsid w:val="000A4018"/>
    <w:rsid w:val="000A4BCE"/>
    <w:rsid w:val="000A508B"/>
    <w:rsid w:val="000A5245"/>
    <w:rsid w:val="000A54EE"/>
    <w:rsid w:val="000A56B1"/>
    <w:rsid w:val="000A5F75"/>
    <w:rsid w:val="000A5F8C"/>
    <w:rsid w:val="000A600B"/>
    <w:rsid w:val="000A6874"/>
    <w:rsid w:val="000A6A28"/>
    <w:rsid w:val="000A6C35"/>
    <w:rsid w:val="000A733A"/>
    <w:rsid w:val="000A73CF"/>
    <w:rsid w:val="000A7C49"/>
    <w:rsid w:val="000B064D"/>
    <w:rsid w:val="000B0B83"/>
    <w:rsid w:val="000B0D6E"/>
    <w:rsid w:val="000B0E74"/>
    <w:rsid w:val="000B12F9"/>
    <w:rsid w:val="000B12FF"/>
    <w:rsid w:val="000B1407"/>
    <w:rsid w:val="000B1B44"/>
    <w:rsid w:val="000B20BC"/>
    <w:rsid w:val="000B2CD2"/>
    <w:rsid w:val="000B3267"/>
    <w:rsid w:val="000B3892"/>
    <w:rsid w:val="000B3C06"/>
    <w:rsid w:val="000B3D14"/>
    <w:rsid w:val="000B4049"/>
    <w:rsid w:val="000B46CF"/>
    <w:rsid w:val="000B4933"/>
    <w:rsid w:val="000B49D9"/>
    <w:rsid w:val="000B4BDA"/>
    <w:rsid w:val="000B4EE5"/>
    <w:rsid w:val="000B5500"/>
    <w:rsid w:val="000B5C5F"/>
    <w:rsid w:val="000B64A9"/>
    <w:rsid w:val="000B6688"/>
    <w:rsid w:val="000B74F1"/>
    <w:rsid w:val="000B78AD"/>
    <w:rsid w:val="000B7A60"/>
    <w:rsid w:val="000B7BB5"/>
    <w:rsid w:val="000B7CFC"/>
    <w:rsid w:val="000C033C"/>
    <w:rsid w:val="000C06D8"/>
    <w:rsid w:val="000C07D3"/>
    <w:rsid w:val="000C0946"/>
    <w:rsid w:val="000C0D65"/>
    <w:rsid w:val="000C1158"/>
    <w:rsid w:val="000C1731"/>
    <w:rsid w:val="000C17CA"/>
    <w:rsid w:val="000C2CC4"/>
    <w:rsid w:val="000C329B"/>
    <w:rsid w:val="000C3688"/>
    <w:rsid w:val="000C388C"/>
    <w:rsid w:val="000C3B41"/>
    <w:rsid w:val="000C40E4"/>
    <w:rsid w:val="000C4BFF"/>
    <w:rsid w:val="000C5408"/>
    <w:rsid w:val="000C5E59"/>
    <w:rsid w:val="000C5F64"/>
    <w:rsid w:val="000C64FC"/>
    <w:rsid w:val="000C6CFB"/>
    <w:rsid w:val="000C6D34"/>
    <w:rsid w:val="000C6F1E"/>
    <w:rsid w:val="000D000A"/>
    <w:rsid w:val="000D011B"/>
    <w:rsid w:val="000D013A"/>
    <w:rsid w:val="000D02D5"/>
    <w:rsid w:val="000D0A11"/>
    <w:rsid w:val="000D163E"/>
    <w:rsid w:val="000D191A"/>
    <w:rsid w:val="000D1AB9"/>
    <w:rsid w:val="000D202F"/>
    <w:rsid w:val="000D2819"/>
    <w:rsid w:val="000D2E6C"/>
    <w:rsid w:val="000D3969"/>
    <w:rsid w:val="000D3A3B"/>
    <w:rsid w:val="000D3BA6"/>
    <w:rsid w:val="000D41FB"/>
    <w:rsid w:val="000D4B86"/>
    <w:rsid w:val="000D4BD7"/>
    <w:rsid w:val="000D4D33"/>
    <w:rsid w:val="000D5E57"/>
    <w:rsid w:val="000D6154"/>
    <w:rsid w:val="000D616C"/>
    <w:rsid w:val="000D63CE"/>
    <w:rsid w:val="000D67E8"/>
    <w:rsid w:val="000D6C5A"/>
    <w:rsid w:val="000D6C91"/>
    <w:rsid w:val="000D760F"/>
    <w:rsid w:val="000D79DC"/>
    <w:rsid w:val="000E03D5"/>
    <w:rsid w:val="000E0957"/>
    <w:rsid w:val="000E1114"/>
    <w:rsid w:val="000E160E"/>
    <w:rsid w:val="000E1624"/>
    <w:rsid w:val="000E1942"/>
    <w:rsid w:val="000E2870"/>
    <w:rsid w:val="000E294C"/>
    <w:rsid w:val="000E2F3D"/>
    <w:rsid w:val="000E31EB"/>
    <w:rsid w:val="000E326A"/>
    <w:rsid w:val="000E36A5"/>
    <w:rsid w:val="000E3B0F"/>
    <w:rsid w:val="000E3E99"/>
    <w:rsid w:val="000E44F3"/>
    <w:rsid w:val="000E567F"/>
    <w:rsid w:val="000E59D6"/>
    <w:rsid w:val="000E5C74"/>
    <w:rsid w:val="000E6127"/>
    <w:rsid w:val="000E6609"/>
    <w:rsid w:val="000E66AB"/>
    <w:rsid w:val="000E6C3C"/>
    <w:rsid w:val="000E6CEA"/>
    <w:rsid w:val="000E74E0"/>
    <w:rsid w:val="000E76FE"/>
    <w:rsid w:val="000E7E13"/>
    <w:rsid w:val="000E7E70"/>
    <w:rsid w:val="000F02EA"/>
    <w:rsid w:val="000F07F4"/>
    <w:rsid w:val="000F0A89"/>
    <w:rsid w:val="000F0C0E"/>
    <w:rsid w:val="000F1075"/>
    <w:rsid w:val="000F1130"/>
    <w:rsid w:val="000F13EC"/>
    <w:rsid w:val="000F2F82"/>
    <w:rsid w:val="000F3327"/>
    <w:rsid w:val="000F3576"/>
    <w:rsid w:val="000F4718"/>
    <w:rsid w:val="000F4EA7"/>
    <w:rsid w:val="000F522F"/>
    <w:rsid w:val="000F523F"/>
    <w:rsid w:val="000F565C"/>
    <w:rsid w:val="000F5AE9"/>
    <w:rsid w:val="000F690A"/>
    <w:rsid w:val="000F6A33"/>
    <w:rsid w:val="00100149"/>
    <w:rsid w:val="0010035A"/>
    <w:rsid w:val="001004A5"/>
    <w:rsid w:val="00100D81"/>
    <w:rsid w:val="001019F7"/>
    <w:rsid w:val="00101A97"/>
    <w:rsid w:val="00101C4D"/>
    <w:rsid w:val="0010216C"/>
    <w:rsid w:val="001024B3"/>
    <w:rsid w:val="001028A9"/>
    <w:rsid w:val="00102B23"/>
    <w:rsid w:val="00102E78"/>
    <w:rsid w:val="00102EAB"/>
    <w:rsid w:val="00102F91"/>
    <w:rsid w:val="0010316B"/>
    <w:rsid w:val="00103F6F"/>
    <w:rsid w:val="001043E1"/>
    <w:rsid w:val="00104549"/>
    <w:rsid w:val="00104C26"/>
    <w:rsid w:val="001052C0"/>
    <w:rsid w:val="00105A4B"/>
    <w:rsid w:val="00105CB6"/>
    <w:rsid w:val="00105CE8"/>
    <w:rsid w:val="00106220"/>
    <w:rsid w:val="001064B0"/>
    <w:rsid w:val="00107622"/>
    <w:rsid w:val="001077C4"/>
    <w:rsid w:val="00110141"/>
    <w:rsid w:val="00110580"/>
    <w:rsid w:val="00110E55"/>
    <w:rsid w:val="0011113D"/>
    <w:rsid w:val="00112272"/>
    <w:rsid w:val="00112706"/>
    <w:rsid w:val="00112C69"/>
    <w:rsid w:val="00112C9C"/>
    <w:rsid w:val="00112E97"/>
    <w:rsid w:val="001132C9"/>
    <w:rsid w:val="00113711"/>
    <w:rsid w:val="0011540D"/>
    <w:rsid w:val="00115547"/>
    <w:rsid w:val="00116BCF"/>
    <w:rsid w:val="001177A3"/>
    <w:rsid w:val="00117F2E"/>
    <w:rsid w:val="00120302"/>
    <w:rsid w:val="00120561"/>
    <w:rsid w:val="001205A8"/>
    <w:rsid w:val="001213DB"/>
    <w:rsid w:val="001214D9"/>
    <w:rsid w:val="00122361"/>
    <w:rsid w:val="001224B3"/>
    <w:rsid w:val="001229F9"/>
    <w:rsid w:val="00122CA1"/>
    <w:rsid w:val="00122E91"/>
    <w:rsid w:val="001230AB"/>
    <w:rsid w:val="001231D5"/>
    <w:rsid w:val="00123895"/>
    <w:rsid w:val="001238AE"/>
    <w:rsid w:val="00124125"/>
    <w:rsid w:val="00124224"/>
    <w:rsid w:val="001245AA"/>
    <w:rsid w:val="00124623"/>
    <w:rsid w:val="00124993"/>
    <w:rsid w:val="00124B96"/>
    <w:rsid w:val="00124EF7"/>
    <w:rsid w:val="001254B3"/>
    <w:rsid w:val="0012576A"/>
    <w:rsid w:val="001259C1"/>
    <w:rsid w:val="00125AB3"/>
    <w:rsid w:val="001264B1"/>
    <w:rsid w:val="0012668B"/>
    <w:rsid w:val="0012679C"/>
    <w:rsid w:val="0012696B"/>
    <w:rsid w:val="00126BA9"/>
    <w:rsid w:val="00126C10"/>
    <w:rsid w:val="001271CB"/>
    <w:rsid w:val="00127299"/>
    <w:rsid w:val="00127F56"/>
    <w:rsid w:val="00127FDD"/>
    <w:rsid w:val="00130110"/>
    <w:rsid w:val="0013057E"/>
    <w:rsid w:val="00130B67"/>
    <w:rsid w:val="00130C75"/>
    <w:rsid w:val="00130DD2"/>
    <w:rsid w:val="00130FE8"/>
    <w:rsid w:val="00131389"/>
    <w:rsid w:val="001314AE"/>
    <w:rsid w:val="00132190"/>
    <w:rsid w:val="0013250D"/>
    <w:rsid w:val="0013270F"/>
    <w:rsid w:val="00132DD5"/>
    <w:rsid w:val="00132F3C"/>
    <w:rsid w:val="00133215"/>
    <w:rsid w:val="00133607"/>
    <w:rsid w:val="001339BB"/>
    <w:rsid w:val="00134474"/>
    <w:rsid w:val="00134733"/>
    <w:rsid w:val="0013579C"/>
    <w:rsid w:val="00135D87"/>
    <w:rsid w:val="001360EE"/>
    <w:rsid w:val="001364E5"/>
    <w:rsid w:val="00137820"/>
    <w:rsid w:val="00137B33"/>
    <w:rsid w:val="00137F08"/>
    <w:rsid w:val="00137F55"/>
    <w:rsid w:val="00140375"/>
    <w:rsid w:val="0014083F"/>
    <w:rsid w:val="00140A2E"/>
    <w:rsid w:val="00140AC4"/>
    <w:rsid w:val="00140B39"/>
    <w:rsid w:val="00140E34"/>
    <w:rsid w:val="00140FB7"/>
    <w:rsid w:val="00141482"/>
    <w:rsid w:val="00141B10"/>
    <w:rsid w:val="00142CDB"/>
    <w:rsid w:val="00143AAA"/>
    <w:rsid w:val="00143F62"/>
    <w:rsid w:val="00144583"/>
    <w:rsid w:val="0014565F"/>
    <w:rsid w:val="00145A4B"/>
    <w:rsid w:val="00145BA5"/>
    <w:rsid w:val="0014655B"/>
    <w:rsid w:val="001472BD"/>
    <w:rsid w:val="00147D32"/>
    <w:rsid w:val="00150812"/>
    <w:rsid w:val="001509CF"/>
    <w:rsid w:val="00150A2B"/>
    <w:rsid w:val="00150F71"/>
    <w:rsid w:val="00151794"/>
    <w:rsid w:val="0015213C"/>
    <w:rsid w:val="00152468"/>
    <w:rsid w:val="00152835"/>
    <w:rsid w:val="00152AA1"/>
    <w:rsid w:val="00152B69"/>
    <w:rsid w:val="00152CB7"/>
    <w:rsid w:val="00152CE0"/>
    <w:rsid w:val="00153008"/>
    <w:rsid w:val="00153EEE"/>
    <w:rsid w:val="00153F84"/>
    <w:rsid w:val="001542F9"/>
    <w:rsid w:val="00154540"/>
    <w:rsid w:val="001546BC"/>
    <w:rsid w:val="00154CD2"/>
    <w:rsid w:val="001556A5"/>
    <w:rsid w:val="00155C66"/>
    <w:rsid w:val="00155CE9"/>
    <w:rsid w:val="00155D9B"/>
    <w:rsid w:val="00156343"/>
    <w:rsid w:val="001564DB"/>
    <w:rsid w:val="0015666E"/>
    <w:rsid w:val="001567EE"/>
    <w:rsid w:val="00156A7C"/>
    <w:rsid w:val="00157359"/>
    <w:rsid w:val="00157B20"/>
    <w:rsid w:val="0016014B"/>
    <w:rsid w:val="00160766"/>
    <w:rsid w:val="00160CCD"/>
    <w:rsid w:val="00160E2C"/>
    <w:rsid w:val="00160FCF"/>
    <w:rsid w:val="001610F3"/>
    <w:rsid w:val="0016172D"/>
    <w:rsid w:val="001620C9"/>
    <w:rsid w:val="00162731"/>
    <w:rsid w:val="0016298C"/>
    <w:rsid w:val="00163E40"/>
    <w:rsid w:val="001642A2"/>
    <w:rsid w:val="001643E6"/>
    <w:rsid w:val="0016626B"/>
    <w:rsid w:val="001662AD"/>
    <w:rsid w:val="00166505"/>
    <w:rsid w:val="0016677E"/>
    <w:rsid w:val="0016711F"/>
    <w:rsid w:val="00167FAF"/>
    <w:rsid w:val="0017099A"/>
    <w:rsid w:val="00170E03"/>
    <w:rsid w:val="00170EB7"/>
    <w:rsid w:val="001710AB"/>
    <w:rsid w:val="00171278"/>
    <w:rsid w:val="00171329"/>
    <w:rsid w:val="00171CBB"/>
    <w:rsid w:val="00171CE7"/>
    <w:rsid w:val="00171D05"/>
    <w:rsid w:val="001721D0"/>
    <w:rsid w:val="001727B1"/>
    <w:rsid w:val="00172979"/>
    <w:rsid w:val="00172A73"/>
    <w:rsid w:val="00172D43"/>
    <w:rsid w:val="00172EAF"/>
    <w:rsid w:val="001732F7"/>
    <w:rsid w:val="001738F2"/>
    <w:rsid w:val="00173A41"/>
    <w:rsid w:val="00174062"/>
    <w:rsid w:val="00174328"/>
    <w:rsid w:val="0017561E"/>
    <w:rsid w:val="001762F1"/>
    <w:rsid w:val="00176E53"/>
    <w:rsid w:val="0017784F"/>
    <w:rsid w:val="00180751"/>
    <w:rsid w:val="001808C6"/>
    <w:rsid w:val="00180950"/>
    <w:rsid w:val="00180AC8"/>
    <w:rsid w:val="00180CD5"/>
    <w:rsid w:val="00180F55"/>
    <w:rsid w:val="001812AF"/>
    <w:rsid w:val="0018159A"/>
    <w:rsid w:val="001818B7"/>
    <w:rsid w:val="00181906"/>
    <w:rsid w:val="001829C5"/>
    <w:rsid w:val="00182ADC"/>
    <w:rsid w:val="00182B6C"/>
    <w:rsid w:val="00182C70"/>
    <w:rsid w:val="001833FE"/>
    <w:rsid w:val="001835E9"/>
    <w:rsid w:val="00183779"/>
    <w:rsid w:val="00183F71"/>
    <w:rsid w:val="00183FC0"/>
    <w:rsid w:val="00184484"/>
    <w:rsid w:val="00184710"/>
    <w:rsid w:val="00184878"/>
    <w:rsid w:val="00184D88"/>
    <w:rsid w:val="001853F3"/>
    <w:rsid w:val="001858D9"/>
    <w:rsid w:val="0018594D"/>
    <w:rsid w:val="00186109"/>
    <w:rsid w:val="00186181"/>
    <w:rsid w:val="001861E7"/>
    <w:rsid w:val="00186980"/>
    <w:rsid w:val="0018744D"/>
    <w:rsid w:val="00187AD1"/>
    <w:rsid w:val="001904CA"/>
    <w:rsid w:val="00190994"/>
    <w:rsid w:val="00190B98"/>
    <w:rsid w:val="00190CDD"/>
    <w:rsid w:val="0019178A"/>
    <w:rsid w:val="00191AE6"/>
    <w:rsid w:val="00191B63"/>
    <w:rsid w:val="00192018"/>
    <w:rsid w:val="001920F4"/>
    <w:rsid w:val="001923AF"/>
    <w:rsid w:val="00192AEF"/>
    <w:rsid w:val="00192ED1"/>
    <w:rsid w:val="00192FAD"/>
    <w:rsid w:val="0019307E"/>
    <w:rsid w:val="001930AF"/>
    <w:rsid w:val="00193189"/>
    <w:rsid w:val="0019323C"/>
    <w:rsid w:val="0019331D"/>
    <w:rsid w:val="00193CD6"/>
    <w:rsid w:val="00193E9A"/>
    <w:rsid w:val="00194BD3"/>
    <w:rsid w:val="00194F58"/>
    <w:rsid w:val="00195056"/>
    <w:rsid w:val="0019645C"/>
    <w:rsid w:val="00196A25"/>
    <w:rsid w:val="001971F4"/>
    <w:rsid w:val="00197874"/>
    <w:rsid w:val="00197AFA"/>
    <w:rsid w:val="00197CA8"/>
    <w:rsid w:val="00197EC9"/>
    <w:rsid w:val="00197EF5"/>
    <w:rsid w:val="001A0308"/>
    <w:rsid w:val="001A034D"/>
    <w:rsid w:val="001A0D88"/>
    <w:rsid w:val="001A0E85"/>
    <w:rsid w:val="001A1402"/>
    <w:rsid w:val="001A155A"/>
    <w:rsid w:val="001A1E93"/>
    <w:rsid w:val="001A1F0D"/>
    <w:rsid w:val="001A201B"/>
    <w:rsid w:val="001A2657"/>
    <w:rsid w:val="001A2934"/>
    <w:rsid w:val="001A2A7E"/>
    <w:rsid w:val="001A3E7B"/>
    <w:rsid w:val="001A4066"/>
    <w:rsid w:val="001A41D0"/>
    <w:rsid w:val="001A4D64"/>
    <w:rsid w:val="001A5731"/>
    <w:rsid w:val="001A5980"/>
    <w:rsid w:val="001A677F"/>
    <w:rsid w:val="001A6BED"/>
    <w:rsid w:val="001A7090"/>
    <w:rsid w:val="001A7252"/>
    <w:rsid w:val="001A739C"/>
    <w:rsid w:val="001A7D3F"/>
    <w:rsid w:val="001B0513"/>
    <w:rsid w:val="001B0969"/>
    <w:rsid w:val="001B0C67"/>
    <w:rsid w:val="001B154D"/>
    <w:rsid w:val="001B1C98"/>
    <w:rsid w:val="001B2672"/>
    <w:rsid w:val="001B2FF1"/>
    <w:rsid w:val="001B34F7"/>
    <w:rsid w:val="001B37C1"/>
    <w:rsid w:val="001B3920"/>
    <w:rsid w:val="001B3B6A"/>
    <w:rsid w:val="001B4487"/>
    <w:rsid w:val="001B47CC"/>
    <w:rsid w:val="001B4E42"/>
    <w:rsid w:val="001B4EA4"/>
    <w:rsid w:val="001B4EB2"/>
    <w:rsid w:val="001B5948"/>
    <w:rsid w:val="001B5E73"/>
    <w:rsid w:val="001B6335"/>
    <w:rsid w:val="001B6F82"/>
    <w:rsid w:val="001B74D0"/>
    <w:rsid w:val="001B779C"/>
    <w:rsid w:val="001B7BF1"/>
    <w:rsid w:val="001B7C6C"/>
    <w:rsid w:val="001C00FD"/>
    <w:rsid w:val="001C0BBB"/>
    <w:rsid w:val="001C10A9"/>
    <w:rsid w:val="001C16DA"/>
    <w:rsid w:val="001C2496"/>
    <w:rsid w:val="001C24DE"/>
    <w:rsid w:val="001C2866"/>
    <w:rsid w:val="001C2F89"/>
    <w:rsid w:val="001C34C9"/>
    <w:rsid w:val="001C3DC5"/>
    <w:rsid w:val="001C41A3"/>
    <w:rsid w:val="001C4D75"/>
    <w:rsid w:val="001C534C"/>
    <w:rsid w:val="001C56AF"/>
    <w:rsid w:val="001C5FAF"/>
    <w:rsid w:val="001C65F4"/>
    <w:rsid w:val="001C66FE"/>
    <w:rsid w:val="001C69C3"/>
    <w:rsid w:val="001C6A06"/>
    <w:rsid w:val="001C6A8A"/>
    <w:rsid w:val="001C6E10"/>
    <w:rsid w:val="001C70DE"/>
    <w:rsid w:val="001C71E2"/>
    <w:rsid w:val="001C76EA"/>
    <w:rsid w:val="001C7A4D"/>
    <w:rsid w:val="001C7CED"/>
    <w:rsid w:val="001C7DC0"/>
    <w:rsid w:val="001D044C"/>
    <w:rsid w:val="001D05C3"/>
    <w:rsid w:val="001D21D5"/>
    <w:rsid w:val="001D2B6A"/>
    <w:rsid w:val="001D4169"/>
    <w:rsid w:val="001D469E"/>
    <w:rsid w:val="001D479F"/>
    <w:rsid w:val="001D522D"/>
    <w:rsid w:val="001D52A7"/>
    <w:rsid w:val="001D57CC"/>
    <w:rsid w:val="001D5E75"/>
    <w:rsid w:val="001D5FE0"/>
    <w:rsid w:val="001D6968"/>
    <w:rsid w:val="001D6C86"/>
    <w:rsid w:val="001D7113"/>
    <w:rsid w:val="001D7310"/>
    <w:rsid w:val="001D7728"/>
    <w:rsid w:val="001E00A4"/>
    <w:rsid w:val="001E133B"/>
    <w:rsid w:val="001E195B"/>
    <w:rsid w:val="001E19BE"/>
    <w:rsid w:val="001E1C75"/>
    <w:rsid w:val="001E1EB9"/>
    <w:rsid w:val="001E25D0"/>
    <w:rsid w:val="001E271D"/>
    <w:rsid w:val="001E2B62"/>
    <w:rsid w:val="001E2D4A"/>
    <w:rsid w:val="001E2DEB"/>
    <w:rsid w:val="001E34BF"/>
    <w:rsid w:val="001E377C"/>
    <w:rsid w:val="001E3A99"/>
    <w:rsid w:val="001E3B5C"/>
    <w:rsid w:val="001E3D53"/>
    <w:rsid w:val="001E3D87"/>
    <w:rsid w:val="001E4B8C"/>
    <w:rsid w:val="001E4BDB"/>
    <w:rsid w:val="001E4E54"/>
    <w:rsid w:val="001E51BF"/>
    <w:rsid w:val="001E62A8"/>
    <w:rsid w:val="001E659D"/>
    <w:rsid w:val="001E664A"/>
    <w:rsid w:val="001E7151"/>
    <w:rsid w:val="001E789C"/>
    <w:rsid w:val="001F0141"/>
    <w:rsid w:val="001F0C57"/>
    <w:rsid w:val="001F11D0"/>
    <w:rsid w:val="001F1223"/>
    <w:rsid w:val="001F16FF"/>
    <w:rsid w:val="001F17C9"/>
    <w:rsid w:val="001F1EA3"/>
    <w:rsid w:val="001F2D40"/>
    <w:rsid w:val="001F315C"/>
    <w:rsid w:val="001F32D9"/>
    <w:rsid w:val="001F3C9C"/>
    <w:rsid w:val="001F3EFC"/>
    <w:rsid w:val="001F4636"/>
    <w:rsid w:val="001F5066"/>
    <w:rsid w:val="001F5625"/>
    <w:rsid w:val="001F5C62"/>
    <w:rsid w:val="001F6E9D"/>
    <w:rsid w:val="001F6F1B"/>
    <w:rsid w:val="001F705D"/>
    <w:rsid w:val="001F74B0"/>
    <w:rsid w:val="001F74F5"/>
    <w:rsid w:val="001F75D3"/>
    <w:rsid w:val="00200110"/>
    <w:rsid w:val="00200223"/>
    <w:rsid w:val="002006A9"/>
    <w:rsid w:val="00200711"/>
    <w:rsid w:val="00200AEF"/>
    <w:rsid w:val="002015DA"/>
    <w:rsid w:val="0020178D"/>
    <w:rsid w:val="00201E01"/>
    <w:rsid w:val="002027C4"/>
    <w:rsid w:val="00203223"/>
    <w:rsid w:val="002036FA"/>
    <w:rsid w:val="00203B06"/>
    <w:rsid w:val="00204497"/>
    <w:rsid w:val="00204539"/>
    <w:rsid w:val="002049FD"/>
    <w:rsid w:val="00204A78"/>
    <w:rsid w:val="00204B6D"/>
    <w:rsid w:val="00204D9D"/>
    <w:rsid w:val="0020686A"/>
    <w:rsid w:val="0020696C"/>
    <w:rsid w:val="00206B22"/>
    <w:rsid w:val="00206F5A"/>
    <w:rsid w:val="002077F0"/>
    <w:rsid w:val="00207DED"/>
    <w:rsid w:val="002100D1"/>
    <w:rsid w:val="0021056F"/>
    <w:rsid w:val="00210620"/>
    <w:rsid w:val="002107EF"/>
    <w:rsid w:val="002108AC"/>
    <w:rsid w:val="002114FE"/>
    <w:rsid w:val="00211981"/>
    <w:rsid w:val="00211B5A"/>
    <w:rsid w:val="00211BE1"/>
    <w:rsid w:val="00212DBD"/>
    <w:rsid w:val="00213689"/>
    <w:rsid w:val="002151BA"/>
    <w:rsid w:val="00215208"/>
    <w:rsid w:val="0021544F"/>
    <w:rsid w:val="002154FA"/>
    <w:rsid w:val="00215839"/>
    <w:rsid w:val="002167ED"/>
    <w:rsid w:val="00216C38"/>
    <w:rsid w:val="00217548"/>
    <w:rsid w:val="002177A1"/>
    <w:rsid w:val="002177ED"/>
    <w:rsid w:val="0022079E"/>
    <w:rsid w:val="00220A14"/>
    <w:rsid w:val="00220F90"/>
    <w:rsid w:val="00220FAE"/>
    <w:rsid w:val="0022107B"/>
    <w:rsid w:val="00221134"/>
    <w:rsid w:val="002218F9"/>
    <w:rsid w:val="00221929"/>
    <w:rsid w:val="00221DA2"/>
    <w:rsid w:val="00222198"/>
    <w:rsid w:val="00222AC3"/>
    <w:rsid w:val="00223791"/>
    <w:rsid w:val="0022381A"/>
    <w:rsid w:val="00223CDD"/>
    <w:rsid w:val="00225161"/>
    <w:rsid w:val="00225AC3"/>
    <w:rsid w:val="00225EF3"/>
    <w:rsid w:val="0022633F"/>
    <w:rsid w:val="00226358"/>
    <w:rsid w:val="00226A8C"/>
    <w:rsid w:val="00226D59"/>
    <w:rsid w:val="00227836"/>
    <w:rsid w:val="00227A8F"/>
    <w:rsid w:val="0023020E"/>
    <w:rsid w:val="0023083D"/>
    <w:rsid w:val="00230971"/>
    <w:rsid w:val="00230DDB"/>
    <w:rsid w:val="00231242"/>
    <w:rsid w:val="0023317B"/>
    <w:rsid w:val="00233B84"/>
    <w:rsid w:val="002340DB"/>
    <w:rsid w:val="00235010"/>
    <w:rsid w:val="0023523D"/>
    <w:rsid w:val="002352ED"/>
    <w:rsid w:val="002354CB"/>
    <w:rsid w:val="002357BE"/>
    <w:rsid w:val="002358B5"/>
    <w:rsid w:val="002358D7"/>
    <w:rsid w:val="002365DA"/>
    <w:rsid w:val="00236752"/>
    <w:rsid w:val="00236989"/>
    <w:rsid w:val="002374FB"/>
    <w:rsid w:val="00240024"/>
    <w:rsid w:val="00240217"/>
    <w:rsid w:val="00240431"/>
    <w:rsid w:val="00240775"/>
    <w:rsid w:val="00240DED"/>
    <w:rsid w:val="0024110E"/>
    <w:rsid w:val="002413C3"/>
    <w:rsid w:val="00241682"/>
    <w:rsid w:val="00241692"/>
    <w:rsid w:val="002417F3"/>
    <w:rsid w:val="00241A4E"/>
    <w:rsid w:val="00241FCC"/>
    <w:rsid w:val="002422A4"/>
    <w:rsid w:val="00242FB0"/>
    <w:rsid w:val="002432C0"/>
    <w:rsid w:val="00243694"/>
    <w:rsid w:val="00243821"/>
    <w:rsid w:val="00243EBF"/>
    <w:rsid w:val="00243F28"/>
    <w:rsid w:val="0024424B"/>
    <w:rsid w:val="00244298"/>
    <w:rsid w:val="002445DC"/>
    <w:rsid w:val="00244BE9"/>
    <w:rsid w:val="00245431"/>
    <w:rsid w:val="002454CE"/>
    <w:rsid w:val="0024567E"/>
    <w:rsid w:val="0024582D"/>
    <w:rsid w:val="0024665B"/>
    <w:rsid w:val="00247634"/>
    <w:rsid w:val="002478AE"/>
    <w:rsid w:val="0025114F"/>
    <w:rsid w:val="00251351"/>
    <w:rsid w:val="002519F6"/>
    <w:rsid w:val="00251EDA"/>
    <w:rsid w:val="00252146"/>
    <w:rsid w:val="00252244"/>
    <w:rsid w:val="002527C9"/>
    <w:rsid w:val="00252E47"/>
    <w:rsid w:val="00253538"/>
    <w:rsid w:val="00253832"/>
    <w:rsid w:val="00253FEA"/>
    <w:rsid w:val="002547ED"/>
    <w:rsid w:val="00254994"/>
    <w:rsid w:val="00254D80"/>
    <w:rsid w:val="00254E1B"/>
    <w:rsid w:val="002552E0"/>
    <w:rsid w:val="002556BD"/>
    <w:rsid w:val="00255857"/>
    <w:rsid w:val="00255DB1"/>
    <w:rsid w:val="00256215"/>
    <w:rsid w:val="002566BA"/>
    <w:rsid w:val="00256F0D"/>
    <w:rsid w:val="00256F6B"/>
    <w:rsid w:val="0025755F"/>
    <w:rsid w:val="0025757D"/>
    <w:rsid w:val="00257BF6"/>
    <w:rsid w:val="00257E2F"/>
    <w:rsid w:val="0026079D"/>
    <w:rsid w:val="00261272"/>
    <w:rsid w:val="00261D82"/>
    <w:rsid w:val="00261F1B"/>
    <w:rsid w:val="002623B1"/>
    <w:rsid w:val="0026247A"/>
    <w:rsid w:val="00262EAF"/>
    <w:rsid w:val="00263BD6"/>
    <w:rsid w:val="002641A3"/>
    <w:rsid w:val="002650A3"/>
    <w:rsid w:val="002650C5"/>
    <w:rsid w:val="00265263"/>
    <w:rsid w:val="00265405"/>
    <w:rsid w:val="00265878"/>
    <w:rsid w:val="00265A63"/>
    <w:rsid w:val="00265CCE"/>
    <w:rsid w:val="00265ECF"/>
    <w:rsid w:val="002663ED"/>
    <w:rsid w:val="00267A34"/>
    <w:rsid w:val="00267B2C"/>
    <w:rsid w:val="002705FA"/>
    <w:rsid w:val="00270E62"/>
    <w:rsid w:val="00270F3A"/>
    <w:rsid w:val="00271C05"/>
    <w:rsid w:val="00272159"/>
    <w:rsid w:val="00272A14"/>
    <w:rsid w:val="00272EE9"/>
    <w:rsid w:val="0027319C"/>
    <w:rsid w:val="002732EB"/>
    <w:rsid w:val="00273315"/>
    <w:rsid w:val="002738D5"/>
    <w:rsid w:val="002738EA"/>
    <w:rsid w:val="00273E3B"/>
    <w:rsid w:val="00273E9C"/>
    <w:rsid w:val="00273ED4"/>
    <w:rsid w:val="002742DE"/>
    <w:rsid w:val="0027438E"/>
    <w:rsid w:val="00274628"/>
    <w:rsid w:val="002748B3"/>
    <w:rsid w:val="00274F39"/>
    <w:rsid w:val="00275011"/>
    <w:rsid w:val="00275277"/>
    <w:rsid w:val="00275279"/>
    <w:rsid w:val="00275F65"/>
    <w:rsid w:val="002761A1"/>
    <w:rsid w:val="00276A36"/>
    <w:rsid w:val="002772EC"/>
    <w:rsid w:val="002773F6"/>
    <w:rsid w:val="00277480"/>
    <w:rsid w:val="002779C6"/>
    <w:rsid w:val="00277D0E"/>
    <w:rsid w:val="00277FE9"/>
    <w:rsid w:val="00280864"/>
    <w:rsid w:val="00280F28"/>
    <w:rsid w:val="002819B3"/>
    <w:rsid w:val="00282A16"/>
    <w:rsid w:val="002836E4"/>
    <w:rsid w:val="00284067"/>
    <w:rsid w:val="00284B6F"/>
    <w:rsid w:val="00284B81"/>
    <w:rsid w:val="00284E2A"/>
    <w:rsid w:val="002854A0"/>
    <w:rsid w:val="00286F46"/>
    <w:rsid w:val="00287ED4"/>
    <w:rsid w:val="002901E3"/>
    <w:rsid w:val="00291E1A"/>
    <w:rsid w:val="002922F7"/>
    <w:rsid w:val="00292B24"/>
    <w:rsid w:val="00292B84"/>
    <w:rsid w:val="00293725"/>
    <w:rsid w:val="002939AC"/>
    <w:rsid w:val="00294BB1"/>
    <w:rsid w:val="00294FF3"/>
    <w:rsid w:val="002950A0"/>
    <w:rsid w:val="002954A4"/>
    <w:rsid w:val="00295E1E"/>
    <w:rsid w:val="002962FB"/>
    <w:rsid w:val="002969B6"/>
    <w:rsid w:val="00296A11"/>
    <w:rsid w:val="00296A61"/>
    <w:rsid w:val="002973BB"/>
    <w:rsid w:val="0029761E"/>
    <w:rsid w:val="002976EE"/>
    <w:rsid w:val="00297FBC"/>
    <w:rsid w:val="002A1512"/>
    <w:rsid w:val="002A2251"/>
    <w:rsid w:val="002A2C38"/>
    <w:rsid w:val="002A2F2B"/>
    <w:rsid w:val="002A3483"/>
    <w:rsid w:val="002A3732"/>
    <w:rsid w:val="002A40DF"/>
    <w:rsid w:val="002A4AB8"/>
    <w:rsid w:val="002A5D44"/>
    <w:rsid w:val="002A657B"/>
    <w:rsid w:val="002A6978"/>
    <w:rsid w:val="002A6EC9"/>
    <w:rsid w:val="002A6EF9"/>
    <w:rsid w:val="002A7373"/>
    <w:rsid w:val="002A7542"/>
    <w:rsid w:val="002A7867"/>
    <w:rsid w:val="002A7BA0"/>
    <w:rsid w:val="002A7D90"/>
    <w:rsid w:val="002A7E8E"/>
    <w:rsid w:val="002B002E"/>
    <w:rsid w:val="002B0050"/>
    <w:rsid w:val="002B10FE"/>
    <w:rsid w:val="002B1645"/>
    <w:rsid w:val="002B1AFE"/>
    <w:rsid w:val="002B2AD9"/>
    <w:rsid w:val="002B2FAC"/>
    <w:rsid w:val="002B31EE"/>
    <w:rsid w:val="002B3231"/>
    <w:rsid w:val="002B3294"/>
    <w:rsid w:val="002B3566"/>
    <w:rsid w:val="002B3617"/>
    <w:rsid w:val="002B37C4"/>
    <w:rsid w:val="002B5638"/>
    <w:rsid w:val="002B5796"/>
    <w:rsid w:val="002B6ACD"/>
    <w:rsid w:val="002B7108"/>
    <w:rsid w:val="002B73FF"/>
    <w:rsid w:val="002B7664"/>
    <w:rsid w:val="002B79A5"/>
    <w:rsid w:val="002B7C9E"/>
    <w:rsid w:val="002C037D"/>
    <w:rsid w:val="002C04A1"/>
    <w:rsid w:val="002C0E6D"/>
    <w:rsid w:val="002C13BE"/>
    <w:rsid w:val="002C13F9"/>
    <w:rsid w:val="002C1744"/>
    <w:rsid w:val="002C1B1D"/>
    <w:rsid w:val="002C3343"/>
    <w:rsid w:val="002C3DB7"/>
    <w:rsid w:val="002C3DF6"/>
    <w:rsid w:val="002C40ED"/>
    <w:rsid w:val="002C4C47"/>
    <w:rsid w:val="002C5432"/>
    <w:rsid w:val="002C544E"/>
    <w:rsid w:val="002C6013"/>
    <w:rsid w:val="002C6F00"/>
    <w:rsid w:val="002C726C"/>
    <w:rsid w:val="002C77FD"/>
    <w:rsid w:val="002C797C"/>
    <w:rsid w:val="002C7D12"/>
    <w:rsid w:val="002D0134"/>
    <w:rsid w:val="002D074D"/>
    <w:rsid w:val="002D0C56"/>
    <w:rsid w:val="002D0FDD"/>
    <w:rsid w:val="002D18E5"/>
    <w:rsid w:val="002D1927"/>
    <w:rsid w:val="002D19CC"/>
    <w:rsid w:val="002D1E0A"/>
    <w:rsid w:val="002D2247"/>
    <w:rsid w:val="002D257C"/>
    <w:rsid w:val="002D2788"/>
    <w:rsid w:val="002D2A19"/>
    <w:rsid w:val="002D2AFC"/>
    <w:rsid w:val="002D2BE3"/>
    <w:rsid w:val="002D322C"/>
    <w:rsid w:val="002D3476"/>
    <w:rsid w:val="002D3903"/>
    <w:rsid w:val="002D4906"/>
    <w:rsid w:val="002D4DC3"/>
    <w:rsid w:val="002D4E0A"/>
    <w:rsid w:val="002D5A5C"/>
    <w:rsid w:val="002D5AB8"/>
    <w:rsid w:val="002D5E20"/>
    <w:rsid w:val="002D611B"/>
    <w:rsid w:val="002D642B"/>
    <w:rsid w:val="002D65F5"/>
    <w:rsid w:val="002D6747"/>
    <w:rsid w:val="002D68EC"/>
    <w:rsid w:val="002D6ACC"/>
    <w:rsid w:val="002D7566"/>
    <w:rsid w:val="002D7901"/>
    <w:rsid w:val="002E0C8B"/>
    <w:rsid w:val="002E10D2"/>
    <w:rsid w:val="002E2301"/>
    <w:rsid w:val="002E26D0"/>
    <w:rsid w:val="002E2783"/>
    <w:rsid w:val="002E30E6"/>
    <w:rsid w:val="002E320D"/>
    <w:rsid w:val="002E3A34"/>
    <w:rsid w:val="002E45A5"/>
    <w:rsid w:val="002E46F2"/>
    <w:rsid w:val="002E4C80"/>
    <w:rsid w:val="002E4DC9"/>
    <w:rsid w:val="002E4E7C"/>
    <w:rsid w:val="002E4FFF"/>
    <w:rsid w:val="002E541D"/>
    <w:rsid w:val="002E595B"/>
    <w:rsid w:val="002E60A6"/>
    <w:rsid w:val="002E6191"/>
    <w:rsid w:val="002E6676"/>
    <w:rsid w:val="002E6817"/>
    <w:rsid w:val="002E7065"/>
    <w:rsid w:val="002E728E"/>
    <w:rsid w:val="002E765B"/>
    <w:rsid w:val="002E7CAF"/>
    <w:rsid w:val="002E7CB5"/>
    <w:rsid w:val="002F0848"/>
    <w:rsid w:val="002F0906"/>
    <w:rsid w:val="002F09AE"/>
    <w:rsid w:val="002F0CA3"/>
    <w:rsid w:val="002F0F55"/>
    <w:rsid w:val="002F1CD1"/>
    <w:rsid w:val="002F20B5"/>
    <w:rsid w:val="002F24DF"/>
    <w:rsid w:val="002F2E63"/>
    <w:rsid w:val="002F33B2"/>
    <w:rsid w:val="002F3549"/>
    <w:rsid w:val="002F36E3"/>
    <w:rsid w:val="002F3AAA"/>
    <w:rsid w:val="002F4298"/>
    <w:rsid w:val="002F4341"/>
    <w:rsid w:val="002F44CA"/>
    <w:rsid w:val="002F4C94"/>
    <w:rsid w:val="002F4F08"/>
    <w:rsid w:val="002F5580"/>
    <w:rsid w:val="002F5669"/>
    <w:rsid w:val="002F7672"/>
    <w:rsid w:val="002F7692"/>
    <w:rsid w:val="002F7AC1"/>
    <w:rsid w:val="002F7EC4"/>
    <w:rsid w:val="00300121"/>
    <w:rsid w:val="003004A9"/>
    <w:rsid w:val="003017D2"/>
    <w:rsid w:val="00301D4B"/>
    <w:rsid w:val="00301D4E"/>
    <w:rsid w:val="00302038"/>
    <w:rsid w:val="0030208F"/>
    <w:rsid w:val="0030284A"/>
    <w:rsid w:val="00303458"/>
    <w:rsid w:val="0030362A"/>
    <w:rsid w:val="00303A97"/>
    <w:rsid w:val="00303E6E"/>
    <w:rsid w:val="00305033"/>
    <w:rsid w:val="003057D6"/>
    <w:rsid w:val="00305961"/>
    <w:rsid w:val="00306CFA"/>
    <w:rsid w:val="00306F1B"/>
    <w:rsid w:val="0030724D"/>
    <w:rsid w:val="00307FF4"/>
    <w:rsid w:val="00310132"/>
    <w:rsid w:val="0031122C"/>
    <w:rsid w:val="00311900"/>
    <w:rsid w:val="00311D14"/>
    <w:rsid w:val="003120F8"/>
    <w:rsid w:val="0031234D"/>
    <w:rsid w:val="00312765"/>
    <w:rsid w:val="00312887"/>
    <w:rsid w:val="003134FB"/>
    <w:rsid w:val="00313D8F"/>
    <w:rsid w:val="00314137"/>
    <w:rsid w:val="0031424D"/>
    <w:rsid w:val="0031439C"/>
    <w:rsid w:val="003145D9"/>
    <w:rsid w:val="003146B5"/>
    <w:rsid w:val="0031482C"/>
    <w:rsid w:val="00314F22"/>
    <w:rsid w:val="003150AE"/>
    <w:rsid w:val="00315102"/>
    <w:rsid w:val="00315AA5"/>
    <w:rsid w:val="00316014"/>
    <w:rsid w:val="0031602B"/>
    <w:rsid w:val="003164B6"/>
    <w:rsid w:val="00316AA9"/>
    <w:rsid w:val="00317092"/>
    <w:rsid w:val="00317668"/>
    <w:rsid w:val="003207AB"/>
    <w:rsid w:val="003207C4"/>
    <w:rsid w:val="00321592"/>
    <w:rsid w:val="003218A9"/>
    <w:rsid w:val="003218DC"/>
    <w:rsid w:val="00321C5B"/>
    <w:rsid w:val="00321C80"/>
    <w:rsid w:val="00321F61"/>
    <w:rsid w:val="00322575"/>
    <w:rsid w:val="00322E77"/>
    <w:rsid w:val="00323486"/>
    <w:rsid w:val="003235A3"/>
    <w:rsid w:val="00323B58"/>
    <w:rsid w:val="00323F99"/>
    <w:rsid w:val="0032478E"/>
    <w:rsid w:val="0032514A"/>
    <w:rsid w:val="0032546D"/>
    <w:rsid w:val="00325499"/>
    <w:rsid w:val="00325FF2"/>
    <w:rsid w:val="0032637A"/>
    <w:rsid w:val="0032679C"/>
    <w:rsid w:val="00326B0E"/>
    <w:rsid w:val="00326B79"/>
    <w:rsid w:val="003271DE"/>
    <w:rsid w:val="003271F2"/>
    <w:rsid w:val="0032732D"/>
    <w:rsid w:val="00327E1E"/>
    <w:rsid w:val="00330A32"/>
    <w:rsid w:val="0033133F"/>
    <w:rsid w:val="0033193B"/>
    <w:rsid w:val="003319EC"/>
    <w:rsid w:val="00331B19"/>
    <w:rsid w:val="003326FF"/>
    <w:rsid w:val="00332BDB"/>
    <w:rsid w:val="00332EBE"/>
    <w:rsid w:val="0033319E"/>
    <w:rsid w:val="00333520"/>
    <w:rsid w:val="00334433"/>
    <w:rsid w:val="00334560"/>
    <w:rsid w:val="00334D74"/>
    <w:rsid w:val="003359C4"/>
    <w:rsid w:val="00335CCA"/>
    <w:rsid w:val="00335D57"/>
    <w:rsid w:val="003367BA"/>
    <w:rsid w:val="00336BE1"/>
    <w:rsid w:val="00336E22"/>
    <w:rsid w:val="0033703D"/>
    <w:rsid w:val="00337177"/>
    <w:rsid w:val="003377DD"/>
    <w:rsid w:val="003378E9"/>
    <w:rsid w:val="003379B5"/>
    <w:rsid w:val="00337C8D"/>
    <w:rsid w:val="00340317"/>
    <w:rsid w:val="00340801"/>
    <w:rsid w:val="00340A26"/>
    <w:rsid w:val="003421E9"/>
    <w:rsid w:val="003425CB"/>
    <w:rsid w:val="00342A9C"/>
    <w:rsid w:val="00342BD0"/>
    <w:rsid w:val="00342E31"/>
    <w:rsid w:val="00342F12"/>
    <w:rsid w:val="003430BB"/>
    <w:rsid w:val="003433FC"/>
    <w:rsid w:val="00343664"/>
    <w:rsid w:val="00343CEA"/>
    <w:rsid w:val="00343F59"/>
    <w:rsid w:val="00344020"/>
    <w:rsid w:val="003440B4"/>
    <w:rsid w:val="0034431D"/>
    <w:rsid w:val="003443C2"/>
    <w:rsid w:val="00344735"/>
    <w:rsid w:val="003447BD"/>
    <w:rsid w:val="00344AB6"/>
    <w:rsid w:val="00344BB4"/>
    <w:rsid w:val="00344E51"/>
    <w:rsid w:val="00345088"/>
    <w:rsid w:val="003454CD"/>
    <w:rsid w:val="00346218"/>
    <w:rsid w:val="00346768"/>
    <w:rsid w:val="003467CA"/>
    <w:rsid w:val="00346A8C"/>
    <w:rsid w:val="00347156"/>
    <w:rsid w:val="003475AF"/>
    <w:rsid w:val="00347667"/>
    <w:rsid w:val="00347711"/>
    <w:rsid w:val="00347A0B"/>
    <w:rsid w:val="003500A9"/>
    <w:rsid w:val="00350D87"/>
    <w:rsid w:val="003512CD"/>
    <w:rsid w:val="003515F8"/>
    <w:rsid w:val="00351971"/>
    <w:rsid w:val="00351BBD"/>
    <w:rsid w:val="0035226E"/>
    <w:rsid w:val="00352CDE"/>
    <w:rsid w:val="0035393B"/>
    <w:rsid w:val="003539BF"/>
    <w:rsid w:val="003539F8"/>
    <w:rsid w:val="00354745"/>
    <w:rsid w:val="003548BF"/>
    <w:rsid w:val="00354C90"/>
    <w:rsid w:val="003559B6"/>
    <w:rsid w:val="00355E14"/>
    <w:rsid w:val="00356A46"/>
    <w:rsid w:val="003571D2"/>
    <w:rsid w:val="003578E3"/>
    <w:rsid w:val="00357C07"/>
    <w:rsid w:val="00357E29"/>
    <w:rsid w:val="003606B4"/>
    <w:rsid w:val="00360818"/>
    <w:rsid w:val="00360B90"/>
    <w:rsid w:val="00361366"/>
    <w:rsid w:val="00361847"/>
    <w:rsid w:val="00361C72"/>
    <w:rsid w:val="003620ED"/>
    <w:rsid w:val="003624E9"/>
    <w:rsid w:val="00363440"/>
    <w:rsid w:val="003637E2"/>
    <w:rsid w:val="00363824"/>
    <w:rsid w:val="00363827"/>
    <w:rsid w:val="00364ED8"/>
    <w:rsid w:val="00365275"/>
    <w:rsid w:val="00365602"/>
    <w:rsid w:val="00365EB9"/>
    <w:rsid w:val="00365FCC"/>
    <w:rsid w:val="00366223"/>
    <w:rsid w:val="003669B5"/>
    <w:rsid w:val="00366C04"/>
    <w:rsid w:val="00366C23"/>
    <w:rsid w:val="00366F01"/>
    <w:rsid w:val="00367BAC"/>
    <w:rsid w:val="003703FF"/>
    <w:rsid w:val="00370607"/>
    <w:rsid w:val="003706F2"/>
    <w:rsid w:val="0037130E"/>
    <w:rsid w:val="00371709"/>
    <w:rsid w:val="00371991"/>
    <w:rsid w:val="003726E6"/>
    <w:rsid w:val="00372846"/>
    <w:rsid w:val="0037291B"/>
    <w:rsid w:val="00372A67"/>
    <w:rsid w:val="0037318A"/>
    <w:rsid w:val="00374414"/>
    <w:rsid w:val="003745D6"/>
    <w:rsid w:val="00374A94"/>
    <w:rsid w:val="00374B9B"/>
    <w:rsid w:val="00374BEA"/>
    <w:rsid w:val="00374C8B"/>
    <w:rsid w:val="00374EF8"/>
    <w:rsid w:val="0037699A"/>
    <w:rsid w:val="00376D82"/>
    <w:rsid w:val="00376E5F"/>
    <w:rsid w:val="003778BB"/>
    <w:rsid w:val="003800DF"/>
    <w:rsid w:val="0038013B"/>
    <w:rsid w:val="0038030A"/>
    <w:rsid w:val="003807EB"/>
    <w:rsid w:val="00380B67"/>
    <w:rsid w:val="00380B6E"/>
    <w:rsid w:val="0038138D"/>
    <w:rsid w:val="003814CD"/>
    <w:rsid w:val="00381570"/>
    <w:rsid w:val="003815DD"/>
    <w:rsid w:val="00381653"/>
    <w:rsid w:val="00381A8F"/>
    <w:rsid w:val="003821BA"/>
    <w:rsid w:val="003821F3"/>
    <w:rsid w:val="0038289B"/>
    <w:rsid w:val="00382BD7"/>
    <w:rsid w:val="00383248"/>
    <w:rsid w:val="0038394C"/>
    <w:rsid w:val="00383A37"/>
    <w:rsid w:val="003849DB"/>
    <w:rsid w:val="00384A92"/>
    <w:rsid w:val="003851E0"/>
    <w:rsid w:val="00385490"/>
    <w:rsid w:val="0038553B"/>
    <w:rsid w:val="003857AB"/>
    <w:rsid w:val="0038587C"/>
    <w:rsid w:val="00385F92"/>
    <w:rsid w:val="0038639C"/>
    <w:rsid w:val="003867CB"/>
    <w:rsid w:val="0038686C"/>
    <w:rsid w:val="003869BF"/>
    <w:rsid w:val="00386E7B"/>
    <w:rsid w:val="00387383"/>
    <w:rsid w:val="00391D76"/>
    <w:rsid w:val="00391E6A"/>
    <w:rsid w:val="00391FA3"/>
    <w:rsid w:val="00392778"/>
    <w:rsid w:val="00392959"/>
    <w:rsid w:val="00392DBE"/>
    <w:rsid w:val="0039323E"/>
    <w:rsid w:val="00393D85"/>
    <w:rsid w:val="00393E21"/>
    <w:rsid w:val="00393F36"/>
    <w:rsid w:val="003943EE"/>
    <w:rsid w:val="0039469A"/>
    <w:rsid w:val="00394B3D"/>
    <w:rsid w:val="003950EF"/>
    <w:rsid w:val="003951E2"/>
    <w:rsid w:val="00395230"/>
    <w:rsid w:val="003954FF"/>
    <w:rsid w:val="003955A6"/>
    <w:rsid w:val="00395E0C"/>
    <w:rsid w:val="00396C42"/>
    <w:rsid w:val="003974D1"/>
    <w:rsid w:val="00397A7E"/>
    <w:rsid w:val="00397BF8"/>
    <w:rsid w:val="00397F91"/>
    <w:rsid w:val="00397FD6"/>
    <w:rsid w:val="003A0A35"/>
    <w:rsid w:val="003A1487"/>
    <w:rsid w:val="003A15BA"/>
    <w:rsid w:val="003A1CCB"/>
    <w:rsid w:val="003A2107"/>
    <w:rsid w:val="003A216D"/>
    <w:rsid w:val="003A293B"/>
    <w:rsid w:val="003A2AB8"/>
    <w:rsid w:val="003A2FF9"/>
    <w:rsid w:val="003A352A"/>
    <w:rsid w:val="003A3B7F"/>
    <w:rsid w:val="003A3DFD"/>
    <w:rsid w:val="003A442E"/>
    <w:rsid w:val="003A4CCD"/>
    <w:rsid w:val="003A4DD4"/>
    <w:rsid w:val="003A5089"/>
    <w:rsid w:val="003A5245"/>
    <w:rsid w:val="003A667B"/>
    <w:rsid w:val="003A6B33"/>
    <w:rsid w:val="003A6F3C"/>
    <w:rsid w:val="003A7034"/>
    <w:rsid w:val="003A7041"/>
    <w:rsid w:val="003A7C82"/>
    <w:rsid w:val="003B025D"/>
    <w:rsid w:val="003B0A99"/>
    <w:rsid w:val="003B13A6"/>
    <w:rsid w:val="003B22FF"/>
    <w:rsid w:val="003B29E0"/>
    <w:rsid w:val="003B2E23"/>
    <w:rsid w:val="003B2E45"/>
    <w:rsid w:val="003B33E4"/>
    <w:rsid w:val="003B4027"/>
    <w:rsid w:val="003B4493"/>
    <w:rsid w:val="003B4586"/>
    <w:rsid w:val="003B4E8C"/>
    <w:rsid w:val="003B555B"/>
    <w:rsid w:val="003B58B3"/>
    <w:rsid w:val="003B5BFB"/>
    <w:rsid w:val="003B5EFF"/>
    <w:rsid w:val="003B623E"/>
    <w:rsid w:val="003B63D1"/>
    <w:rsid w:val="003B6EA1"/>
    <w:rsid w:val="003B71B1"/>
    <w:rsid w:val="003B77C2"/>
    <w:rsid w:val="003B7A9C"/>
    <w:rsid w:val="003B7C75"/>
    <w:rsid w:val="003C0453"/>
    <w:rsid w:val="003C0D2B"/>
    <w:rsid w:val="003C1060"/>
    <w:rsid w:val="003C16AF"/>
    <w:rsid w:val="003C2874"/>
    <w:rsid w:val="003C293A"/>
    <w:rsid w:val="003C2C19"/>
    <w:rsid w:val="003C2C78"/>
    <w:rsid w:val="003C3120"/>
    <w:rsid w:val="003C3A93"/>
    <w:rsid w:val="003C3BD4"/>
    <w:rsid w:val="003C3C8E"/>
    <w:rsid w:val="003C4562"/>
    <w:rsid w:val="003C4C68"/>
    <w:rsid w:val="003C4CD3"/>
    <w:rsid w:val="003C50B0"/>
    <w:rsid w:val="003C514B"/>
    <w:rsid w:val="003C5D5B"/>
    <w:rsid w:val="003C5F3F"/>
    <w:rsid w:val="003C6162"/>
    <w:rsid w:val="003C6CA9"/>
    <w:rsid w:val="003C6D5F"/>
    <w:rsid w:val="003D011C"/>
    <w:rsid w:val="003D0DA3"/>
    <w:rsid w:val="003D0E72"/>
    <w:rsid w:val="003D16AF"/>
    <w:rsid w:val="003D1704"/>
    <w:rsid w:val="003D1B15"/>
    <w:rsid w:val="003D270C"/>
    <w:rsid w:val="003D2DD2"/>
    <w:rsid w:val="003D2E7E"/>
    <w:rsid w:val="003D2E95"/>
    <w:rsid w:val="003D35CA"/>
    <w:rsid w:val="003D364B"/>
    <w:rsid w:val="003D41BE"/>
    <w:rsid w:val="003D4DDE"/>
    <w:rsid w:val="003D4EDF"/>
    <w:rsid w:val="003D521D"/>
    <w:rsid w:val="003D52AA"/>
    <w:rsid w:val="003D56B2"/>
    <w:rsid w:val="003D57C0"/>
    <w:rsid w:val="003D5A3C"/>
    <w:rsid w:val="003D5B4B"/>
    <w:rsid w:val="003D61F2"/>
    <w:rsid w:val="003D62FE"/>
    <w:rsid w:val="003D635C"/>
    <w:rsid w:val="003D63D2"/>
    <w:rsid w:val="003D6E51"/>
    <w:rsid w:val="003D7105"/>
    <w:rsid w:val="003D72CF"/>
    <w:rsid w:val="003D7D4A"/>
    <w:rsid w:val="003E0B8C"/>
    <w:rsid w:val="003E0ED2"/>
    <w:rsid w:val="003E1574"/>
    <w:rsid w:val="003E1577"/>
    <w:rsid w:val="003E1893"/>
    <w:rsid w:val="003E2473"/>
    <w:rsid w:val="003E2EDE"/>
    <w:rsid w:val="003E3129"/>
    <w:rsid w:val="003E3302"/>
    <w:rsid w:val="003E3B9E"/>
    <w:rsid w:val="003E3E81"/>
    <w:rsid w:val="003E4082"/>
    <w:rsid w:val="003E4201"/>
    <w:rsid w:val="003E4E3B"/>
    <w:rsid w:val="003E4EE7"/>
    <w:rsid w:val="003E4EF7"/>
    <w:rsid w:val="003E50D8"/>
    <w:rsid w:val="003E5313"/>
    <w:rsid w:val="003E5465"/>
    <w:rsid w:val="003E5761"/>
    <w:rsid w:val="003E639C"/>
    <w:rsid w:val="003E646F"/>
    <w:rsid w:val="003E6C27"/>
    <w:rsid w:val="003E711F"/>
    <w:rsid w:val="003E7B44"/>
    <w:rsid w:val="003F0881"/>
    <w:rsid w:val="003F091D"/>
    <w:rsid w:val="003F097D"/>
    <w:rsid w:val="003F0A1B"/>
    <w:rsid w:val="003F0AE9"/>
    <w:rsid w:val="003F0AF9"/>
    <w:rsid w:val="003F179D"/>
    <w:rsid w:val="003F19CA"/>
    <w:rsid w:val="003F1E15"/>
    <w:rsid w:val="003F288C"/>
    <w:rsid w:val="003F3393"/>
    <w:rsid w:val="003F43BB"/>
    <w:rsid w:val="003F4CB6"/>
    <w:rsid w:val="003F4F6A"/>
    <w:rsid w:val="003F5437"/>
    <w:rsid w:val="003F56CC"/>
    <w:rsid w:val="003F5777"/>
    <w:rsid w:val="003F647E"/>
    <w:rsid w:val="003F729F"/>
    <w:rsid w:val="003F7BEC"/>
    <w:rsid w:val="00400198"/>
    <w:rsid w:val="00401508"/>
    <w:rsid w:val="00401741"/>
    <w:rsid w:val="00401DF8"/>
    <w:rsid w:val="00401EE8"/>
    <w:rsid w:val="00401F41"/>
    <w:rsid w:val="004023B1"/>
    <w:rsid w:val="004025CD"/>
    <w:rsid w:val="0040353F"/>
    <w:rsid w:val="004035FC"/>
    <w:rsid w:val="00403743"/>
    <w:rsid w:val="00403FAA"/>
    <w:rsid w:val="00403FDF"/>
    <w:rsid w:val="00404B2A"/>
    <w:rsid w:val="00404BFE"/>
    <w:rsid w:val="00404EEB"/>
    <w:rsid w:val="00405058"/>
    <w:rsid w:val="00405228"/>
    <w:rsid w:val="00405C7B"/>
    <w:rsid w:val="0040606E"/>
    <w:rsid w:val="00406C66"/>
    <w:rsid w:val="00406F17"/>
    <w:rsid w:val="00407026"/>
    <w:rsid w:val="004072FA"/>
    <w:rsid w:val="00407311"/>
    <w:rsid w:val="00407B30"/>
    <w:rsid w:val="00407D52"/>
    <w:rsid w:val="0041014F"/>
    <w:rsid w:val="00410352"/>
    <w:rsid w:val="00410EE3"/>
    <w:rsid w:val="00411619"/>
    <w:rsid w:val="0041174E"/>
    <w:rsid w:val="00411C0D"/>
    <w:rsid w:val="004121B2"/>
    <w:rsid w:val="004130C9"/>
    <w:rsid w:val="00413B87"/>
    <w:rsid w:val="00414946"/>
    <w:rsid w:val="00415168"/>
    <w:rsid w:val="00415233"/>
    <w:rsid w:val="00415283"/>
    <w:rsid w:val="004153E5"/>
    <w:rsid w:val="004156B1"/>
    <w:rsid w:val="00415DFC"/>
    <w:rsid w:val="004168E7"/>
    <w:rsid w:val="00417896"/>
    <w:rsid w:val="00417E98"/>
    <w:rsid w:val="0042054C"/>
    <w:rsid w:val="00421A72"/>
    <w:rsid w:val="00422106"/>
    <w:rsid w:val="004228CF"/>
    <w:rsid w:val="0042343D"/>
    <w:rsid w:val="004235D6"/>
    <w:rsid w:val="00424273"/>
    <w:rsid w:val="004242A3"/>
    <w:rsid w:val="004246DF"/>
    <w:rsid w:val="00424A06"/>
    <w:rsid w:val="00425336"/>
    <w:rsid w:val="00425798"/>
    <w:rsid w:val="004258BE"/>
    <w:rsid w:val="00425D68"/>
    <w:rsid w:val="00425F4B"/>
    <w:rsid w:val="0042674E"/>
    <w:rsid w:val="00427585"/>
    <w:rsid w:val="004278C8"/>
    <w:rsid w:val="0043002B"/>
    <w:rsid w:val="004302F2"/>
    <w:rsid w:val="00430404"/>
    <w:rsid w:val="00430713"/>
    <w:rsid w:val="00430DC1"/>
    <w:rsid w:val="00430DFE"/>
    <w:rsid w:val="00432785"/>
    <w:rsid w:val="00432BED"/>
    <w:rsid w:val="00432D1E"/>
    <w:rsid w:val="00433400"/>
    <w:rsid w:val="00433686"/>
    <w:rsid w:val="00433D96"/>
    <w:rsid w:val="004343EF"/>
    <w:rsid w:val="00434FD1"/>
    <w:rsid w:val="00435C47"/>
    <w:rsid w:val="0043707B"/>
    <w:rsid w:val="0043744B"/>
    <w:rsid w:val="00437AA7"/>
    <w:rsid w:val="00437B65"/>
    <w:rsid w:val="00437D37"/>
    <w:rsid w:val="004407D8"/>
    <w:rsid w:val="0044081C"/>
    <w:rsid w:val="00440D62"/>
    <w:rsid w:val="004413E4"/>
    <w:rsid w:val="004415A4"/>
    <w:rsid w:val="004417DF"/>
    <w:rsid w:val="00441B9F"/>
    <w:rsid w:val="00441BDE"/>
    <w:rsid w:val="00441E1F"/>
    <w:rsid w:val="00442BA2"/>
    <w:rsid w:val="00443ECD"/>
    <w:rsid w:val="00443F1F"/>
    <w:rsid w:val="00444068"/>
    <w:rsid w:val="00444913"/>
    <w:rsid w:val="004449E8"/>
    <w:rsid w:val="0044525E"/>
    <w:rsid w:val="004452F0"/>
    <w:rsid w:val="00445785"/>
    <w:rsid w:val="00445AB4"/>
    <w:rsid w:val="00445C1E"/>
    <w:rsid w:val="00445FEF"/>
    <w:rsid w:val="0044612F"/>
    <w:rsid w:val="00446619"/>
    <w:rsid w:val="00446FAC"/>
    <w:rsid w:val="00447321"/>
    <w:rsid w:val="00447658"/>
    <w:rsid w:val="00447DF3"/>
    <w:rsid w:val="00450221"/>
    <w:rsid w:val="004505D8"/>
    <w:rsid w:val="004509A2"/>
    <w:rsid w:val="00450B45"/>
    <w:rsid w:val="00450F01"/>
    <w:rsid w:val="00451020"/>
    <w:rsid w:val="00451990"/>
    <w:rsid w:val="004519DF"/>
    <w:rsid w:val="00451F17"/>
    <w:rsid w:val="00452272"/>
    <w:rsid w:val="0045291D"/>
    <w:rsid w:val="00452999"/>
    <w:rsid w:val="00453180"/>
    <w:rsid w:val="004531F7"/>
    <w:rsid w:val="00453261"/>
    <w:rsid w:val="00453656"/>
    <w:rsid w:val="004536FF"/>
    <w:rsid w:val="00453CE4"/>
    <w:rsid w:val="00453E14"/>
    <w:rsid w:val="004540C3"/>
    <w:rsid w:val="00454225"/>
    <w:rsid w:val="00454493"/>
    <w:rsid w:val="004544DE"/>
    <w:rsid w:val="004547F5"/>
    <w:rsid w:val="00454D7D"/>
    <w:rsid w:val="0045536C"/>
    <w:rsid w:val="0045559A"/>
    <w:rsid w:val="0045586E"/>
    <w:rsid w:val="004561B1"/>
    <w:rsid w:val="00456CC9"/>
    <w:rsid w:val="00456E2A"/>
    <w:rsid w:val="00457001"/>
    <w:rsid w:val="004573B1"/>
    <w:rsid w:val="004574E5"/>
    <w:rsid w:val="004575C8"/>
    <w:rsid w:val="0045762B"/>
    <w:rsid w:val="00457A97"/>
    <w:rsid w:val="00457BF3"/>
    <w:rsid w:val="00457F7F"/>
    <w:rsid w:val="004605EF"/>
    <w:rsid w:val="00460CD0"/>
    <w:rsid w:val="0046188E"/>
    <w:rsid w:val="00461A8D"/>
    <w:rsid w:val="00461EFF"/>
    <w:rsid w:val="00462282"/>
    <w:rsid w:val="004622CA"/>
    <w:rsid w:val="00462CC8"/>
    <w:rsid w:val="00464282"/>
    <w:rsid w:val="004642F9"/>
    <w:rsid w:val="004647D8"/>
    <w:rsid w:val="00465662"/>
    <w:rsid w:val="00466865"/>
    <w:rsid w:val="00466A58"/>
    <w:rsid w:val="00466A5B"/>
    <w:rsid w:val="00466B21"/>
    <w:rsid w:val="00466B85"/>
    <w:rsid w:val="00466F29"/>
    <w:rsid w:val="004670D3"/>
    <w:rsid w:val="00467A32"/>
    <w:rsid w:val="004707E2"/>
    <w:rsid w:val="00470C5E"/>
    <w:rsid w:val="00471368"/>
    <w:rsid w:val="00471841"/>
    <w:rsid w:val="004719C9"/>
    <w:rsid w:val="00471AB0"/>
    <w:rsid w:val="00471E87"/>
    <w:rsid w:val="004721B4"/>
    <w:rsid w:val="00472524"/>
    <w:rsid w:val="00472536"/>
    <w:rsid w:val="004736A8"/>
    <w:rsid w:val="00474437"/>
    <w:rsid w:val="004746CC"/>
    <w:rsid w:val="00474B36"/>
    <w:rsid w:val="00474D08"/>
    <w:rsid w:val="00474D17"/>
    <w:rsid w:val="0047516F"/>
    <w:rsid w:val="004758A3"/>
    <w:rsid w:val="00475D1A"/>
    <w:rsid w:val="00475E90"/>
    <w:rsid w:val="004763DF"/>
    <w:rsid w:val="00476721"/>
    <w:rsid w:val="004767CB"/>
    <w:rsid w:val="00476BDA"/>
    <w:rsid w:val="00477D13"/>
    <w:rsid w:val="00480E51"/>
    <w:rsid w:val="00481485"/>
    <w:rsid w:val="00481557"/>
    <w:rsid w:val="00481566"/>
    <w:rsid w:val="0048194C"/>
    <w:rsid w:val="00481F91"/>
    <w:rsid w:val="00482934"/>
    <w:rsid w:val="00482D28"/>
    <w:rsid w:val="004832FC"/>
    <w:rsid w:val="0048337F"/>
    <w:rsid w:val="00483E3B"/>
    <w:rsid w:val="00483E9A"/>
    <w:rsid w:val="004840CA"/>
    <w:rsid w:val="00484545"/>
    <w:rsid w:val="004848CD"/>
    <w:rsid w:val="00484B4D"/>
    <w:rsid w:val="004852B1"/>
    <w:rsid w:val="004852D6"/>
    <w:rsid w:val="004864AE"/>
    <w:rsid w:val="00486E24"/>
    <w:rsid w:val="00486E82"/>
    <w:rsid w:val="004871D0"/>
    <w:rsid w:val="00487261"/>
    <w:rsid w:val="00487723"/>
    <w:rsid w:val="0049048C"/>
    <w:rsid w:val="00490608"/>
    <w:rsid w:val="004906F0"/>
    <w:rsid w:val="00490BB3"/>
    <w:rsid w:val="0049134C"/>
    <w:rsid w:val="004916A1"/>
    <w:rsid w:val="004919F5"/>
    <w:rsid w:val="00492BF1"/>
    <w:rsid w:val="00492D79"/>
    <w:rsid w:val="004930B4"/>
    <w:rsid w:val="004942C3"/>
    <w:rsid w:val="00494336"/>
    <w:rsid w:val="00494D23"/>
    <w:rsid w:val="0049522C"/>
    <w:rsid w:val="004954A4"/>
    <w:rsid w:val="00495541"/>
    <w:rsid w:val="004956B4"/>
    <w:rsid w:val="00495D1B"/>
    <w:rsid w:val="00496C4C"/>
    <w:rsid w:val="00496D1A"/>
    <w:rsid w:val="004975B9"/>
    <w:rsid w:val="00497C2E"/>
    <w:rsid w:val="004A0E1B"/>
    <w:rsid w:val="004A138C"/>
    <w:rsid w:val="004A1F69"/>
    <w:rsid w:val="004A1FD8"/>
    <w:rsid w:val="004A20C3"/>
    <w:rsid w:val="004A2433"/>
    <w:rsid w:val="004A2509"/>
    <w:rsid w:val="004A323F"/>
    <w:rsid w:val="004A365C"/>
    <w:rsid w:val="004A3806"/>
    <w:rsid w:val="004A3B8B"/>
    <w:rsid w:val="004A3B8C"/>
    <w:rsid w:val="004A4264"/>
    <w:rsid w:val="004A42A5"/>
    <w:rsid w:val="004A4701"/>
    <w:rsid w:val="004A4E93"/>
    <w:rsid w:val="004A51BD"/>
    <w:rsid w:val="004A5857"/>
    <w:rsid w:val="004A5902"/>
    <w:rsid w:val="004A60AA"/>
    <w:rsid w:val="004A6262"/>
    <w:rsid w:val="004A651E"/>
    <w:rsid w:val="004A6A7D"/>
    <w:rsid w:val="004A6C6F"/>
    <w:rsid w:val="004A767A"/>
    <w:rsid w:val="004B22EC"/>
    <w:rsid w:val="004B242C"/>
    <w:rsid w:val="004B2444"/>
    <w:rsid w:val="004B27F2"/>
    <w:rsid w:val="004B2A3A"/>
    <w:rsid w:val="004B2A87"/>
    <w:rsid w:val="004B439F"/>
    <w:rsid w:val="004B456F"/>
    <w:rsid w:val="004B4628"/>
    <w:rsid w:val="004B47B7"/>
    <w:rsid w:val="004B4FF2"/>
    <w:rsid w:val="004B5047"/>
    <w:rsid w:val="004B5448"/>
    <w:rsid w:val="004B56B8"/>
    <w:rsid w:val="004B58CD"/>
    <w:rsid w:val="004B591B"/>
    <w:rsid w:val="004B5C22"/>
    <w:rsid w:val="004B5E7A"/>
    <w:rsid w:val="004B60A6"/>
    <w:rsid w:val="004B6646"/>
    <w:rsid w:val="004B696C"/>
    <w:rsid w:val="004B69D6"/>
    <w:rsid w:val="004B7200"/>
    <w:rsid w:val="004B7CC0"/>
    <w:rsid w:val="004C0246"/>
    <w:rsid w:val="004C0609"/>
    <w:rsid w:val="004C0747"/>
    <w:rsid w:val="004C0C36"/>
    <w:rsid w:val="004C114C"/>
    <w:rsid w:val="004C1E80"/>
    <w:rsid w:val="004C2F90"/>
    <w:rsid w:val="004C3EE2"/>
    <w:rsid w:val="004C4282"/>
    <w:rsid w:val="004C45ED"/>
    <w:rsid w:val="004C52EC"/>
    <w:rsid w:val="004C6088"/>
    <w:rsid w:val="004C61BE"/>
    <w:rsid w:val="004C74B5"/>
    <w:rsid w:val="004C75B8"/>
    <w:rsid w:val="004C79D5"/>
    <w:rsid w:val="004D0368"/>
    <w:rsid w:val="004D07F6"/>
    <w:rsid w:val="004D1229"/>
    <w:rsid w:val="004D1B7D"/>
    <w:rsid w:val="004D23C3"/>
    <w:rsid w:val="004D24BC"/>
    <w:rsid w:val="004D2E52"/>
    <w:rsid w:val="004D3841"/>
    <w:rsid w:val="004D3ADA"/>
    <w:rsid w:val="004D3B30"/>
    <w:rsid w:val="004D4383"/>
    <w:rsid w:val="004D4C5C"/>
    <w:rsid w:val="004D5169"/>
    <w:rsid w:val="004D5479"/>
    <w:rsid w:val="004D590A"/>
    <w:rsid w:val="004D5C51"/>
    <w:rsid w:val="004D6F95"/>
    <w:rsid w:val="004D7037"/>
    <w:rsid w:val="004D79AD"/>
    <w:rsid w:val="004D79F7"/>
    <w:rsid w:val="004D7A05"/>
    <w:rsid w:val="004E03DC"/>
    <w:rsid w:val="004E06B5"/>
    <w:rsid w:val="004E0B98"/>
    <w:rsid w:val="004E16B7"/>
    <w:rsid w:val="004E18E1"/>
    <w:rsid w:val="004E1EE7"/>
    <w:rsid w:val="004E2447"/>
    <w:rsid w:val="004E27FA"/>
    <w:rsid w:val="004E28A2"/>
    <w:rsid w:val="004E2CCA"/>
    <w:rsid w:val="004E2FCD"/>
    <w:rsid w:val="004E2FF1"/>
    <w:rsid w:val="004E35FA"/>
    <w:rsid w:val="004E3A3B"/>
    <w:rsid w:val="004E3B75"/>
    <w:rsid w:val="004E3BF2"/>
    <w:rsid w:val="004E3D6A"/>
    <w:rsid w:val="004E4AE8"/>
    <w:rsid w:val="004E5704"/>
    <w:rsid w:val="004E5950"/>
    <w:rsid w:val="004E5CC7"/>
    <w:rsid w:val="004E5E12"/>
    <w:rsid w:val="004E65C6"/>
    <w:rsid w:val="004E6B3B"/>
    <w:rsid w:val="004E6CD7"/>
    <w:rsid w:val="004E72C2"/>
    <w:rsid w:val="004E76DE"/>
    <w:rsid w:val="004E7AB8"/>
    <w:rsid w:val="004F1631"/>
    <w:rsid w:val="004F16C2"/>
    <w:rsid w:val="004F25E7"/>
    <w:rsid w:val="004F2610"/>
    <w:rsid w:val="004F26F9"/>
    <w:rsid w:val="004F2B65"/>
    <w:rsid w:val="004F2D4B"/>
    <w:rsid w:val="004F38F3"/>
    <w:rsid w:val="004F3A98"/>
    <w:rsid w:val="004F40FE"/>
    <w:rsid w:val="004F4153"/>
    <w:rsid w:val="004F43C3"/>
    <w:rsid w:val="004F4656"/>
    <w:rsid w:val="004F4CCD"/>
    <w:rsid w:val="004F4E32"/>
    <w:rsid w:val="004F5EA9"/>
    <w:rsid w:val="004F6F9A"/>
    <w:rsid w:val="004F7231"/>
    <w:rsid w:val="004F7886"/>
    <w:rsid w:val="004F7C2F"/>
    <w:rsid w:val="004F7C98"/>
    <w:rsid w:val="005005F3"/>
    <w:rsid w:val="00500ADF"/>
    <w:rsid w:val="00500B7B"/>
    <w:rsid w:val="005014D2"/>
    <w:rsid w:val="0050173C"/>
    <w:rsid w:val="005018D4"/>
    <w:rsid w:val="00501907"/>
    <w:rsid w:val="00501CFD"/>
    <w:rsid w:val="00502A01"/>
    <w:rsid w:val="00503203"/>
    <w:rsid w:val="00503461"/>
    <w:rsid w:val="00503C4D"/>
    <w:rsid w:val="0050417F"/>
    <w:rsid w:val="00504BBE"/>
    <w:rsid w:val="00504C54"/>
    <w:rsid w:val="00504E8C"/>
    <w:rsid w:val="00504EBB"/>
    <w:rsid w:val="00505080"/>
    <w:rsid w:val="00505B42"/>
    <w:rsid w:val="00505E50"/>
    <w:rsid w:val="005066BE"/>
    <w:rsid w:val="005066F2"/>
    <w:rsid w:val="00506F68"/>
    <w:rsid w:val="0050722B"/>
    <w:rsid w:val="00510041"/>
    <w:rsid w:val="005102C9"/>
    <w:rsid w:val="005105E9"/>
    <w:rsid w:val="00510DD1"/>
    <w:rsid w:val="00510E4D"/>
    <w:rsid w:val="00511392"/>
    <w:rsid w:val="005116F8"/>
    <w:rsid w:val="00511CF4"/>
    <w:rsid w:val="005120CE"/>
    <w:rsid w:val="00512186"/>
    <w:rsid w:val="005134B5"/>
    <w:rsid w:val="00513EE9"/>
    <w:rsid w:val="00514059"/>
    <w:rsid w:val="005144A8"/>
    <w:rsid w:val="00514776"/>
    <w:rsid w:val="00514968"/>
    <w:rsid w:val="00514E06"/>
    <w:rsid w:val="00515004"/>
    <w:rsid w:val="00515E6D"/>
    <w:rsid w:val="00515EE2"/>
    <w:rsid w:val="0051669B"/>
    <w:rsid w:val="005166E0"/>
    <w:rsid w:val="00516E9D"/>
    <w:rsid w:val="005170DF"/>
    <w:rsid w:val="00517A4A"/>
    <w:rsid w:val="00517C2A"/>
    <w:rsid w:val="00517CD4"/>
    <w:rsid w:val="00520466"/>
    <w:rsid w:val="00520669"/>
    <w:rsid w:val="00520C21"/>
    <w:rsid w:val="00522073"/>
    <w:rsid w:val="00522246"/>
    <w:rsid w:val="00522FA9"/>
    <w:rsid w:val="00523198"/>
    <w:rsid w:val="005234C3"/>
    <w:rsid w:val="00523F32"/>
    <w:rsid w:val="00523FA6"/>
    <w:rsid w:val="0052413E"/>
    <w:rsid w:val="00524B7E"/>
    <w:rsid w:val="00524E2D"/>
    <w:rsid w:val="00525E41"/>
    <w:rsid w:val="00526664"/>
    <w:rsid w:val="00526E5B"/>
    <w:rsid w:val="00530108"/>
    <w:rsid w:val="0053031E"/>
    <w:rsid w:val="005304DE"/>
    <w:rsid w:val="00530787"/>
    <w:rsid w:val="0053126E"/>
    <w:rsid w:val="00531850"/>
    <w:rsid w:val="00531C72"/>
    <w:rsid w:val="00532089"/>
    <w:rsid w:val="0053216A"/>
    <w:rsid w:val="0053224E"/>
    <w:rsid w:val="00532642"/>
    <w:rsid w:val="005329C5"/>
    <w:rsid w:val="005334CA"/>
    <w:rsid w:val="0053355A"/>
    <w:rsid w:val="00533A13"/>
    <w:rsid w:val="00534320"/>
    <w:rsid w:val="005343A1"/>
    <w:rsid w:val="00534C10"/>
    <w:rsid w:val="00534F1D"/>
    <w:rsid w:val="005353D1"/>
    <w:rsid w:val="00535BC2"/>
    <w:rsid w:val="00535D78"/>
    <w:rsid w:val="00535D93"/>
    <w:rsid w:val="0053640B"/>
    <w:rsid w:val="00536D35"/>
    <w:rsid w:val="00537F5F"/>
    <w:rsid w:val="00540714"/>
    <w:rsid w:val="00540990"/>
    <w:rsid w:val="00540A6B"/>
    <w:rsid w:val="00540D30"/>
    <w:rsid w:val="00540FD4"/>
    <w:rsid w:val="00541F86"/>
    <w:rsid w:val="00542013"/>
    <w:rsid w:val="005421BE"/>
    <w:rsid w:val="005422EE"/>
    <w:rsid w:val="005424F6"/>
    <w:rsid w:val="0054254E"/>
    <w:rsid w:val="0054346A"/>
    <w:rsid w:val="00543753"/>
    <w:rsid w:val="0054384F"/>
    <w:rsid w:val="005451D8"/>
    <w:rsid w:val="00546057"/>
    <w:rsid w:val="00546162"/>
    <w:rsid w:val="005461AA"/>
    <w:rsid w:val="00546F31"/>
    <w:rsid w:val="0054721A"/>
    <w:rsid w:val="005473D7"/>
    <w:rsid w:val="005474A9"/>
    <w:rsid w:val="005504DD"/>
    <w:rsid w:val="005509C8"/>
    <w:rsid w:val="00550AEA"/>
    <w:rsid w:val="00550E19"/>
    <w:rsid w:val="0055198C"/>
    <w:rsid w:val="00551A7A"/>
    <w:rsid w:val="005527D1"/>
    <w:rsid w:val="0055285B"/>
    <w:rsid w:val="00552EEA"/>
    <w:rsid w:val="0055316E"/>
    <w:rsid w:val="00553289"/>
    <w:rsid w:val="00553683"/>
    <w:rsid w:val="00553D54"/>
    <w:rsid w:val="00553E63"/>
    <w:rsid w:val="00553EAC"/>
    <w:rsid w:val="00554329"/>
    <w:rsid w:val="00554393"/>
    <w:rsid w:val="005554DC"/>
    <w:rsid w:val="00555EEE"/>
    <w:rsid w:val="00555FC1"/>
    <w:rsid w:val="00556F2C"/>
    <w:rsid w:val="00557574"/>
    <w:rsid w:val="00557D01"/>
    <w:rsid w:val="00557EDA"/>
    <w:rsid w:val="00557F3A"/>
    <w:rsid w:val="00560773"/>
    <w:rsid w:val="00560E3C"/>
    <w:rsid w:val="0056119E"/>
    <w:rsid w:val="00561370"/>
    <w:rsid w:val="00562B3B"/>
    <w:rsid w:val="005633B9"/>
    <w:rsid w:val="005637C0"/>
    <w:rsid w:val="0056392D"/>
    <w:rsid w:val="00563F42"/>
    <w:rsid w:val="0056413B"/>
    <w:rsid w:val="0056484D"/>
    <w:rsid w:val="00564BE1"/>
    <w:rsid w:val="00564CCD"/>
    <w:rsid w:val="00564F96"/>
    <w:rsid w:val="00564FBE"/>
    <w:rsid w:val="005655F5"/>
    <w:rsid w:val="005657C8"/>
    <w:rsid w:val="00565A3C"/>
    <w:rsid w:val="00565F86"/>
    <w:rsid w:val="005665B1"/>
    <w:rsid w:val="005667CF"/>
    <w:rsid w:val="00566AF1"/>
    <w:rsid w:val="00566C22"/>
    <w:rsid w:val="005703BC"/>
    <w:rsid w:val="00570644"/>
    <w:rsid w:val="00570938"/>
    <w:rsid w:val="00570AB9"/>
    <w:rsid w:val="00570E87"/>
    <w:rsid w:val="005716EA"/>
    <w:rsid w:val="00571D48"/>
    <w:rsid w:val="00571D9D"/>
    <w:rsid w:val="0057208C"/>
    <w:rsid w:val="005721F7"/>
    <w:rsid w:val="00572770"/>
    <w:rsid w:val="00573447"/>
    <w:rsid w:val="0057443C"/>
    <w:rsid w:val="00575128"/>
    <w:rsid w:val="00575183"/>
    <w:rsid w:val="0057530F"/>
    <w:rsid w:val="00575659"/>
    <w:rsid w:val="005757F2"/>
    <w:rsid w:val="00575843"/>
    <w:rsid w:val="00575D05"/>
    <w:rsid w:val="00575D54"/>
    <w:rsid w:val="0057647D"/>
    <w:rsid w:val="00576646"/>
    <w:rsid w:val="0057686E"/>
    <w:rsid w:val="00576B5E"/>
    <w:rsid w:val="00576DB4"/>
    <w:rsid w:val="00576ED2"/>
    <w:rsid w:val="00576F4F"/>
    <w:rsid w:val="0058000D"/>
    <w:rsid w:val="00580441"/>
    <w:rsid w:val="00580F65"/>
    <w:rsid w:val="005815B4"/>
    <w:rsid w:val="00581607"/>
    <w:rsid w:val="00581E67"/>
    <w:rsid w:val="00581EB3"/>
    <w:rsid w:val="00582776"/>
    <w:rsid w:val="0058288A"/>
    <w:rsid w:val="0058298D"/>
    <w:rsid w:val="00582B1F"/>
    <w:rsid w:val="005835D5"/>
    <w:rsid w:val="005838C4"/>
    <w:rsid w:val="00583D2D"/>
    <w:rsid w:val="00584490"/>
    <w:rsid w:val="00584AF2"/>
    <w:rsid w:val="00584F24"/>
    <w:rsid w:val="0058515E"/>
    <w:rsid w:val="00585969"/>
    <w:rsid w:val="005861B9"/>
    <w:rsid w:val="00586453"/>
    <w:rsid w:val="00586DC8"/>
    <w:rsid w:val="00586DDD"/>
    <w:rsid w:val="0058783A"/>
    <w:rsid w:val="00590640"/>
    <w:rsid w:val="00590980"/>
    <w:rsid w:val="00591248"/>
    <w:rsid w:val="00591359"/>
    <w:rsid w:val="0059146D"/>
    <w:rsid w:val="00591A32"/>
    <w:rsid w:val="00592122"/>
    <w:rsid w:val="0059219A"/>
    <w:rsid w:val="00592236"/>
    <w:rsid w:val="005925D9"/>
    <w:rsid w:val="00592BAC"/>
    <w:rsid w:val="005930BD"/>
    <w:rsid w:val="00593B1C"/>
    <w:rsid w:val="00593C02"/>
    <w:rsid w:val="00594339"/>
    <w:rsid w:val="005944A1"/>
    <w:rsid w:val="005948E0"/>
    <w:rsid w:val="0059495A"/>
    <w:rsid w:val="00594F80"/>
    <w:rsid w:val="00595157"/>
    <w:rsid w:val="005965AE"/>
    <w:rsid w:val="005978DA"/>
    <w:rsid w:val="00597AE2"/>
    <w:rsid w:val="00597B6B"/>
    <w:rsid w:val="00597BDA"/>
    <w:rsid w:val="00597C2F"/>
    <w:rsid w:val="005A073C"/>
    <w:rsid w:val="005A0926"/>
    <w:rsid w:val="005A0CE1"/>
    <w:rsid w:val="005A13B7"/>
    <w:rsid w:val="005A1B4D"/>
    <w:rsid w:val="005A2526"/>
    <w:rsid w:val="005A32E3"/>
    <w:rsid w:val="005A35FF"/>
    <w:rsid w:val="005A37C6"/>
    <w:rsid w:val="005A3823"/>
    <w:rsid w:val="005A3AAA"/>
    <w:rsid w:val="005A3ACC"/>
    <w:rsid w:val="005A3EDF"/>
    <w:rsid w:val="005A3F78"/>
    <w:rsid w:val="005A423F"/>
    <w:rsid w:val="005A4302"/>
    <w:rsid w:val="005A4669"/>
    <w:rsid w:val="005A46F8"/>
    <w:rsid w:val="005A47D6"/>
    <w:rsid w:val="005A4E6C"/>
    <w:rsid w:val="005A573F"/>
    <w:rsid w:val="005A5E4F"/>
    <w:rsid w:val="005A5E8B"/>
    <w:rsid w:val="005A6350"/>
    <w:rsid w:val="005A65B4"/>
    <w:rsid w:val="005A6702"/>
    <w:rsid w:val="005A7803"/>
    <w:rsid w:val="005A7BC7"/>
    <w:rsid w:val="005A7C29"/>
    <w:rsid w:val="005B041F"/>
    <w:rsid w:val="005B0E65"/>
    <w:rsid w:val="005B17E1"/>
    <w:rsid w:val="005B180D"/>
    <w:rsid w:val="005B18AD"/>
    <w:rsid w:val="005B2074"/>
    <w:rsid w:val="005B2158"/>
    <w:rsid w:val="005B248A"/>
    <w:rsid w:val="005B25D9"/>
    <w:rsid w:val="005B27A5"/>
    <w:rsid w:val="005B3073"/>
    <w:rsid w:val="005B430D"/>
    <w:rsid w:val="005B4813"/>
    <w:rsid w:val="005B4E38"/>
    <w:rsid w:val="005B5866"/>
    <w:rsid w:val="005B59A7"/>
    <w:rsid w:val="005B5D1B"/>
    <w:rsid w:val="005B5DF9"/>
    <w:rsid w:val="005B6614"/>
    <w:rsid w:val="005B6E0A"/>
    <w:rsid w:val="005B6EEE"/>
    <w:rsid w:val="005B7052"/>
    <w:rsid w:val="005B7400"/>
    <w:rsid w:val="005B751C"/>
    <w:rsid w:val="005B7861"/>
    <w:rsid w:val="005B79A3"/>
    <w:rsid w:val="005B7C89"/>
    <w:rsid w:val="005C026C"/>
    <w:rsid w:val="005C0B2C"/>
    <w:rsid w:val="005C105D"/>
    <w:rsid w:val="005C1430"/>
    <w:rsid w:val="005C215A"/>
    <w:rsid w:val="005C21AE"/>
    <w:rsid w:val="005C2ADC"/>
    <w:rsid w:val="005C2FA9"/>
    <w:rsid w:val="005C31B6"/>
    <w:rsid w:val="005C344B"/>
    <w:rsid w:val="005C36C5"/>
    <w:rsid w:val="005C3B24"/>
    <w:rsid w:val="005C3D7E"/>
    <w:rsid w:val="005C3E63"/>
    <w:rsid w:val="005C4437"/>
    <w:rsid w:val="005C471F"/>
    <w:rsid w:val="005C4D05"/>
    <w:rsid w:val="005C4DE2"/>
    <w:rsid w:val="005C4EAC"/>
    <w:rsid w:val="005C526D"/>
    <w:rsid w:val="005C55E0"/>
    <w:rsid w:val="005C5BF2"/>
    <w:rsid w:val="005C5C80"/>
    <w:rsid w:val="005C6C3C"/>
    <w:rsid w:val="005C71C2"/>
    <w:rsid w:val="005C71EC"/>
    <w:rsid w:val="005C78C2"/>
    <w:rsid w:val="005C7D60"/>
    <w:rsid w:val="005D0058"/>
    <w:rsid w:val="005D01A9"/>
    <w:rsid w:val="005D0336"/>
    <w:rsid w:val="005D03E8"/>
    <w:rsid w:val="005D0E20"/>
    <w:rsid w:val="005D0E39"/>
    <w:rsid w:val="005D1595"/>
    <w:rsid w:val="005D15BA"/>
    <w:rsid w:val="005D1D85"/>
    <w:rsid w:val="005D25AE"/>
    <w:rsid w:val="005D2A0A"/>
    <w:rsid w:val="005D3435"/>
    <w:rsid w:val="005D3689"/>
    <w:rsid w:val="005D3DA3"/>
    <w:rsid w:val="005D59DB"/>
    <w:rsid w:val="005D6109"/>
    <w:rsid w:val="005D64CE"/>
    <w:rsid w:val="005D6A9D"/>
    <w:rsid w:val="005D76C1"/>
    <w:rsid w:val="005D789A"/>
    <w:rsid w:val="005E0325"/>
    <w:rsid w:val="005E0ABC"/>
    <w:rsid w:val="005E0F30"/>
    <w:rsid w:val="005E105A"/>
    <w:rsid w:val="005E1360"/>
    <w:rsid w:val="005E154A"/>
    <w:rsid w:val="005E1AED"/>
    <w:rsid w:val="005E266F"/>
    <w:rsid w:val="005E28DD"/>
    <w:rsid w:val="005E2F87"/>
    <w:rsid w:val="005E3178"/>
    <w:rsid w:val="005E38EE"/>
    <w:rsid w:val="005E3970"/>
    <w:rsid w:val="005E4160"/>
    <w:rsid w:val="005E432F"/>
    <w:rsid w:val="005E47B1"/>
    <w:rsid w:val="005E4ADB"/>
    <w:rsid w:val="005E5171"/>
    <w:rsid w:val="005E57F7"/>
    <w:rsid w:val="005E583A"/>
    <w:rsid w:val="005E5A77"/>
    <w:rsid w:val="005E5D94"/>
    <w:rsid w:val="005E6022"/>
    <w:rsid w:val="005E673C"/>
    <w:rsid w:val="005E6E7B"/>
    <w:rsid w:val="005E781E"/>
    <w:rsid w:val="005E7A17"/>
    <w:rsid w:val="005E7C1D"/>
    <w:rsid w:val="005F025E"/>
    <w:rsid w:val="005F04C4"/>
    <w:rsid w:val="005F0EBD"/>
    <w:rsid w:val="005F1CCF"/>
    <w:rsid w:val="005F1D24"/>
    <w:rsid w:val="005F1EF0"/>
    <w:rsid w:val="005F22CC"/>
    <w:rsid w:val="005F355A"/>
    <w:rsid w:val="005F39AE"/>
    <w:rsid w:val="005F3AFE"/>
    <w:rsid w:val="005F3C46"/>
    <w:rsid w:val="005F4230"/>
    <w:rsid w:val="005F42EE"/>
    <w:rsid w:val="005F4ED4"/>
    <w:rsid w:val="005F4F91"/>
    <w:rsid w:val="005F528A"/>
    <w:rsid w:val="005F5C3D"/>
    <w:rsid w:val="005F5CCF"/>
    <w:rsid w:val="005F5EFB"/>
    <w:rsid w:val="005F616B"/>
    <w:rsid w:val="005F6554"/>
    <w:rsid w:val="005F6580"/>
    <w:rsid w:val="005F70A3"/>
    <w:rsid w:val="005F789F"/>
    <w:rsid w:val="005F7F5F"/>
    <w:rsid w:val="00600225"/>
    <w:rsid w:val="00600684"/>
    <w:rsid w:val="006007D3"/>
    <w:rsid w:val="00600D60"/>
    <w:rsid w:val="00600E62"/>
    <w:rsid w:val="00600E67"/>
    <w:rsid w:val="00601147"/>
    <w:rsid w:val="006015F0"/>
    <w:rsid w:val="00601704"/>
    <w:rsid w:val="0060291B"/>
    <w:rsid w:val="006030D0"/>
    <w:rsid w:val="0060366B"/>
    <w:rsid w:val="00603CCF"/>
    <w:rsid w:val="00603FE6"/>
    <w:rsid w:val="00604C64"/>
    <w:rsid w:val="00605338"/>
    <w:rsid w:val="00605425"/>
    <w:rsid w:val="00605E71"/>
    <w:rsid w:val="00606450"/>
    <w:rsid w:val="00606840"/>
    <w:rsid w:val="00606E8F"/>
    <w:rsid w:val="00607300"/>
    <w:rsid w:val="0060746C"/>
    <w:rsid w:val="00607667"/>
    <w:rsid w:val="006079E0"/>
    <w:rsid w:val="00607DF6"/>
    <w:rsid w:val="0061056C"/>
    <w:rsid w:val="006105EF"/>
    <w:rsid w:val="00610609"/>
    <w:rsid w:val="0061068A"/>
    <w:rsid w:val="00610B8B"/>
    <w:rsid w:val="00611337"/>
    <w:rsid w:val="00612157"/>
    <w:rsid w:val="00612F18"/>
    <w:rsid w:val="00613076"/>
    <w:rsid w:val="006139D7"/>
    <w:rsid w:val="00613E01"/>
    <w:rsid w:val="006140C0"/>
    <w:rsid w:val="006147E0"/>
    <w:rsid w:val="00614DB1"/>
    <w:rsid w:val="00614F92"/>
    <w:rsid w:val="0061520E"/>
    <w:rsid w:val="00616EA6"/>
    <w:rsid w:val="00617628"/>
    <w:rsid w:val="00617B3B"/>
    <w:rsid w:val="00617FAB"/>
    <w:rsid w:val="00620195"/>
    <w:rsid w:val="0062073D"/>
    <w:rsid w:val="00620782"/>
    <w:rsid w:val="00620A70"/>
    <w:rsid w:val="00621611"/>
    <w:rsid w:val="006220C2"/>
    <w:rsid w:val="00622253"/>
    <w:rsid w:val="006224D2"/>
    <w:rsid w:val="00623A3B"/>
    <w:rsid w:val="00624AC9"/>
    <w:rsid w:val="00624E65"/>
    <w:rsid w:val="00624EA0"/>
    <w:rsid w:val="00625A32"/>
    <w:rsid w:val="00625DF0"/>
    <w:rsid w:val="00625E2C"/>
    <w:rsid w:val="00627078"/>
    <w:rsid w:val="006270BC"/>
    <w:rsid w:val="00627144"/>
    <w:rsid w:val="00627E5A"/>
    <w:rsid w:val="00630306"/>
    <w:rsid w:val="00630697"/>
    <w:rsid w:val="00630E07"/>
    <w:rsid w:val="00630E51"/>
    <w:rsid w:val="00630FD3"/>
    <w:rsid w:val="006313B3"/>
    <w:rsid w:val="0063159D"/>
    <w:rsid w:val="0063179C"/>
    <w:rsid w:val="0063228F"/>
    <w:rsid w:val="0063230F"/>
    <w:rsid w:val="006327FF"/>
    <w:rsid w:val="00632A94"/>
    <w:rsid w:val="00632E7E"/>
    <w:rsid w:val="00633038"/>
    <w:rsid w:val="00633460"/>
    <w:rsid w:val="00633B09"/>
    <w:rsid w:val="00633C10"/>
    <w:rsid w:val="00633F31"/>
    <w:rsid w:val="0063528A"/>
    <w:rsid w:val="00635ACB"/>
    <w:rsid w:val="00635B6E"/>
    <w:rsid w:val="00635E5E"/>
    <w:rsid w:val="006365C4"/>
    <w:rsid w:val="006368D6"/>
    <w:rsid w:val="00636D63"/>
    <w:rsid w:val="006370E6"/>
    <w:rsid w:val="00637169"/>
    <w:rsid w:val="0063725B"/>
    <w:rsid w:val="00637779"/>
    <w:rsid w:val="006377C5"/>
    <w:rsid w:val="00637FE5"/>
    <w:rsid w:val="0064079A"/>
    <w:rsid w:val="006407EC"/>
    <w:rsid w:val="006416EE"/>
    <w:rsid w:val="0064186A"/>
    <w:rsid w:val="0064193F"/>
    <w:rsid w:val="00641D33"/>
    <w:rsid w:val="00641D5D"/>
    <w:rsid w:val="00641ED5"/>
    <w:rsid w:val="00641F61"/>
    <w:rsid w:val="00642A30"/>
    <w:rsid w:val="0064386E"/>
    <w:rsid w:val="00643870"/>
    <w:rsid w:val="00644310"/>
    <w:rsid w:val="006446C9"/>
    <w:rsid w:val="00644B04"/>
    <w:rsid w:val="00644C34"/>
    <w:rsid w:val="00645A07"/>
    <w:rsid w:val="00646394"/>
    <w:rsid w:val="00646456"/>
    <w:rsid w:val="00646789"/>
    <w:rsid w:val="00646F2C"/>
    <w:rsid w:val="006470B9"/>
    <w:rsid w:val="006472AE"/>
    <w:rsid w:val="00650342"/>
    <w:rsid w:val="00650A90"/>
    <w:rsid w:val="00650B47"/>
    <w:rsid w:val="0065172F"/>
    <w:rsid w:val="00651F04"/>
    <w:rsid w:val="00651F3F"/>
    <w:rsid w:val="00652D22"/>
    <w:rsid w:val="00652DC6"/>
    <w:rsid w:val="00654DEF"/>
    <w:rsid w:val="00655E77"/>
    <w:rsid w:val="00655F12"/>
    <w:rsid w:val="006561D4"/>
    <w:rsid w:val="006565E6"/>
    <w:rsid w:val="0065682A"/>
    <w:rsid w:val="00656C81"/>
    <w:rsid w:val="006576B3"/>
    <w:rsid w:val="00657982"/>
    <w:rsid w:val="00657D60"/>
    <w:rsid w:val="00657FCB"/>
    <w:rsid w:val="00660025"/>
    <w:rsid w:val="0066018F"/>
    <w:rsid w:val="0066065C"/>
    <w:rsid w:val="006610F5"/>
    <w:rsid w:val="00661B6F"/>
    <w:rsid w:val="006628A3"/>
    <w:rsid w:val="00662E01"/>
    <w:rsid w:val="006631D6"/>
    <w:rsid w:val="00663462"/>
    <w:rsid w:val="00663961"/>
    <w:rsid w:val="00664999"/>
    <w:rsid w:val="00664AAF"/>
    <w:rsid w:val="00664BFC"/>
    <w:rsid w:val="00664D4B"/>
    <w:rsid w:val="006656BD"/>
    <w:rsid w:val="00665E05"/>
    <w:rsid w:val="00666111"/>
    <w:rsid w:val="006662AD"/>
    <w:rsid w:val="0066632B"/>
    <w:rsid w:val="00666621"/>
    <w:rsid w:val="006666B4"/>
    <w:rsid w:val="00666C84"/>
    <w:rsid w:val="00666D6B"/>
    <w:rsid w:val="00667157"/>
    <w:rsid w:val="00670358"/>
    <w:rsid w:val="00670440"/>
    <w:rsid w:val="006704E3"/>
    <w:rsid w:val="00670D41"/>
    <w:rsid w:val="00671066"/>
    <w:rsid w:val="006716B8"/>
    <w:rsid w:val="00671EC3"/>
    <w:rsid w:val="006729B2"/>
    <w:rsid w:val="00672D61"/>
    <w:rsid w:val="00672F52"/>
    <w:rsid w:val="006730B0"/>
    <w:rsid w:val="006734E2"/>
    <w:rsid w:val="0067372F"/>
    <w:rsid w:val="00674252"/>
    <w:rsid w:val="00674335"/>
    <w:rsid w:val="006743AB"/>
    <w:rsid w:val="0067468C"/>
    <w:rsid w:val="0067503C"/>
    <w:rsid w:val="00675231"/>
    <w:rsid w:val="00675830"/>
    <w:rsid w:val="00675832"/>
    <w:rsid w:val="0067612E"/>
    <w:rsid w:val="006765B0"/>
    <w:rsid w:val="006768E2"/>
    <w:rsid w:val="00677C7A"/>
    <w:rsid w:val="00680F0D"/>
    <w:rsid w:val="00681A91"/>
    <w:rsid w:val="00682AA9"/>
    <w:rsid w:val="00683045"/>
    <w:rsid w:val="006831F7"/>
    <w:rsid w:val="0068321B"/>
    <w:rsid w:val="00684BF1"/>
    <w:rsid w:val="00684D95"/>
    <w:rsid w:val="00684DAD"/>
    <w:rsid w:val="00685444"/>
    <w:rsid w:val="00685498"/>
    <w:rsid w:val="006855D2"/>
    <w:rsid w:val="00685616"/>
    <w:rsid w:val="00685699"/>
    <w:rsid w:val="006856BF"/>
    <w:rsid w:val="00686CF6"/>
    <w:rsid w:val="00686F7A"/>
    <w:rsid w:val="0068715A"/>
    <w:rsid w:val="00687435"/>
    <w:rsid w:val="00687982"/>
    <w:rsid w:val="00690622"/>
    <w:rsid w:val="00690782"/>
    <w:rsid w:val="00690CD1"/>
    <w:rsid w:val="00691F13"/>
    <w:rsid w:val="00692561"/>
    <w:rsid w:val="006926DC"/>
    <w:rsid w:val="00692EEF"/>
    <w:rsid w:val="00693439"/>
    <w:rsid w:val="0069354A"/>
    <w:rsid w:val="00693812"/>
    <w:rsid w:val="00693A1C"/>
    <w:rsid w:val="0069403D"/>
    <w:rsid w:val="00694985"/>
    <w:rsid w:val="00694F44"/>
    <w:rsid w:val="00695582"/>
    <w:rsid w:val="006959B9"/>
    <w:rsid w:val="00696544"/>
    <w:rsid w:val="00696E14"/>
    <w:rsid w:val="00696E1F"/>
    <w:rsid w:val="00697E41"/>
    <w:rsid w:val="006A061F"/>
    <w:rsid w:val="006A08F7"/>
    <w:rsid w:val="006A0C75"/>
    <w:rsid w:val="006A1638"/>
    <w:rsid w:val="006A18D8"/>
    <w:rsid w:val="006A1C06"/>
    <w:rsid w:val="006A1D34"/>
    <w:rsid w:val="006A1EE9"/>
    <w:rsid w:val="006A2686"/>
    <w:rsid w:val="006A2BF4"/>
    <w:rsid w:val="006A33C0"/>
    <w:rsid w:val="006A42D8"/>
    <w:rsid w:val="006A4566"/>
    <w:rsid w:val="006A4D24"/>
    <w:rsid w:val="006A5198"/>
    <w:rsid w:val="006A558A"/>
    <w:rsid w:val="006A5755"/>
    <w:rsid w:val="006A59E8"/>
    <w:rsid w:val="006A67A9"/>
    <w:rsid w:val="006A6A60"/>
    <w:rsid w:val="006A6EB0"/>
    <w:rsid w:val="006A6FE2"/>
    <w:rsid w:val="006A7068"/>
    <w:rsid w:val="006A7567"/>
    <w:rsid w:val="006A7BB0"/>
    <w:rsid w:val="006B066C"/>
    <w:rsid w:val="006B0991"/>
    <w:rsid w:val="006B10C0"/>
    <w:rsid w:val="006B1E11"/>
    <w:rsid w:val="006B2043"/>
    <w:rsid w:val="006B2B83"/>
    <w:rsid w:val="006B2BA2"/>
    <w:rsid w:val="006B321B"/>
    <w:rsid w:val="006B3AA2"/>
    <w:rsid w:val="006B3DAA"/>
    <w:rsid w:val="006B4B1F"/>
    <w:rsid w:val="006B4F08"/>
    <w:rsid w:val="006B55C2"/>
    <w:rsid w:val="006B5829"/>
    <w:rsid w:val="006B59C6"/>
    <w:rsid w:val="006B68E6"/>
    <w:rsid w:val="006B70C5"/>
    <w:rsid w:val="006B70EF"/>
    <w:rsid w:val="006B75B4"/>
    <w:rsid w:val="006B78DC"/>
    <w:rsid w:val="006B7F33"/>
    <w:rsid w:val="006C068F"/>
    <w:rsid w:val="006C1257"/>
    <w:rsid w:val="006C12EC"/>
    <w:rsid w:val="006C1BC0"/>
    <w:rsid w:val="006C1C69"/>
    <w:rsid w:val="006C1E22"/>
    <w:rsid w:val="006C209F"/>
    <w:rsid w:val="006C24D9"/>
    <w:rsid w:val="006C2600"/>
    <w:rsid w:val="006C28F2"/>
    <w:rsid w:val="006C29F1"/>
    <w:rsid w:val="006C2EC0"/>
    <w:rsid w:val="006C345C"/>
    <w:rsid w:val="006C3A78"/>
    <w:rsid w:val="006C3B50"/>
    <w:rsid w:val="006C424E"/>
    <w:rsid w:val="006C4995"/>
    <w:rsid w:val="006C4B44"/>
    <w:rsid w:val="006C4F3E"/>
    <w:rsid w:val="006C50ED"/>
    <w:rsid w:val="006C597A"/>
    <w:rsid w:val="006C5CB5"/>
    <w:rsid w:val="006C60AB"/>
    <w:rsid w:val="006C6680"/>
    <w:rsid w:val="006C7BDA"/>
    <w:rsid w:val="006D03BE"/>
    <w:rsid w:val="006D0CFA"/>
    <w:rsid w:val="006D0F25"/>
    <w:rsid w:val="006D10CE"/>
    <w:rsid w:val="006D19C6"/>
    <w:rsid w:val="006D1E53"/>
    <w:rsid w:val="006D2E96"/>
    <w:rsid w:val="006D39E1"/>
    <w:rsid w:val="006D3E43"/>
    <w:rsid w:val="006D41A1"/>
    <w:rsid w:val="006D4421"/>
    <w:rsid w:val="006D476A"/>
    <w:rsid w:val="006D4808"/>
    <w:rsid w:val="006D585E"/>
    <w:rsid w:val="006D5B35"/>
    <w:rsid w:val="006D6203"/>
    <w:rsid w:val="006D6398"/>
    <w:rsid w:val="006D6E25"/>
    <w:rsid w:val="006D7262"/>
    <w:rsid w:val="006D782B"/>
    <w:rsid w:val="006D7B8B"/>
    <w:rsid w:val="006D7D51"/>
    <w:rsid w:val="006E05AE"/>
    <w:rsid w:val="006E0633"/>
    <w:rsid w:val="006E0AD1"/>
    <w:rsid w:val="006E0FC8"/>
    <w:rsid w:val="006E2226"/>
    <w:rsid w:val="006E22C1"/>
    <w:rsid w:val="006E240A"/>
    <w:rsid w:val="006E2BBA"/>
    <w:rsid w:val="006E2DEB"/>
    <w:rsid w:val="006E2E8F"/>
    <w:rsid w:val="006E38F7"/>
    <w:rsid w:val="006E3C3A"/>
    <w:rsid w:val="006E4B8F"/>
    <w:rsid w:val="006E4D6E"/>
    <w:rsid w:val="006E5365"/>
    <w:rsid w:val="006E57C3"/>
    <w:rsid w:val="006E5B67"/>
    <w:rsid w:val="006E6180"/>
    <w:rsid w:val="006E6504"/>
    <w:rsid w:val="006E68F1"/>
    <w:rsid w:val="006E69D3"/>
    <w:rsid w:val="006E69E3"/>
    <w:rsid w:val="006E6D25"/>
    <w:rsid w:val="006E6F8A"/>
    <w:rsid w:val="006E7871"/>
    <w:rsid w:val="006F0265"/>
    <w:rsid w:val="006F090D"/>
    <w:rsid w:val="006F0E96"/>
    <w:rsid w:val="006F108E"/>
    <w:rsid w:val="006F134E"/>
    <w:rsid w:val="006F153F"/>
    <w:rsid w:val="006F2025"/>
    <w:rsid w:val="006F20FA"/>
    <w:rsid w:val="006F3A6F"/>
    <w:rsid w:val="006F3B85"/>
    <w:rsid w:val="006F444D"/>
    <w:rsid w:val="006F4563"/>
    <w:rsid w:val="006F50B0"/>
    <w:rsid w:val="006F5D28"/>
    <w:rsid w:val="006F6000"/>
    <w:rsid w:val="006F60D5"/>
    <w:rsid w:val="006F611E"/>
    <w:rsid w:val="006F6562"/>
    <w:rsid w:val="006F66F2"/>
    <w:rsid w:val="006F6885"/>
    <w:rsid w:val="006F6E14"/>
    <w:rsid w:val="006F6ECF"/>
    <w:rsid w:val="006F7291"/>
    <w:rsid w:val="006F7322"/>
    <w:rsid w:val="006F7668"/>
    <w:rsid w:val="006F7758"/>
    <w:rsid w:val="006F7B62"/>
    <w:rsid w:val="006F7C2A"/>
    <w:rsid w:val="006F7F24"/>
    <w:rsid w:val="007004E2"/>
    <w:rsid w:val="00700828"/>
    <w:rsid w:val="00700A59"/>
    <w:rsid w:val="00700E2B"/>
    <w:rsid w:val="0070102C"/>
    <w:rsid w:val="0070118B"/>
    <w:rsid w:val="00701502"/>
    <w:rsid w:val="00701719"/>
    <w:rsid w:val="00702459"/>
    <w:rsid w:val="007024E1"/>
    <w:rsid w:val="00702E71"/>
    <w:rsid w:val="00702E9B"/>
    <w:rsid w:val="00702FBC"/>
    <w:rsid w:val="0070328B"/>
    <w:rsid w:val="00703EA3"/>
    <w:rsid w:val="007041D0"/>
    <w:rsid w:val="00704995"/>
    <w:rsid w:val="00704EBE"/>
    <w:rsid w:val="00704EED"/>
    <w:rsid w:val="00704F7A"/>
    <w:rsid w:val="007050D2"/>
    <w:rsid w:val="007055F3"/>
    <w:rsid w:val="00705CF9"/>
    <w:rsid w:val="0070609D"/>
    <w:rsid w:val="007063FF"/>
    <w:rsid w:val="0070653B"/>
    <w:rsid w:val="007067F0"/>
    <w:rsid w:val="00706AFB"/>
    <w:rsid w:val="00706CE0"/>
    <w:rsid w:val="007077E1"/>
    <w:rsid w:val="0071055F"/>
    <w:rsid w:val="00710CEA"/>
    <w:rsid w:val="00710EAC"/>
    <w:rsid w:val="00711B40"/>
    <w:rsid w:val="00711B72"/>
    <w:rsid w:val="00712697"/>
    <w:rsid w:val="00712F07"/>
    <w:rsid w:val="00713B86"/>
    <w:rsid w:val="0071425E"/>
    <w:rsid w:val="007142C7"/>
    <w:rsid w:val="00714EC5"/>
    <w:rsid w:val="007154AA"/>
    <w:rsid w:val="007156EA"/>
    <w:rsid w:val="00715FBA"/>
    <w:rsid w:val="0071631C"/>
    <w:rsid w:val="007164D0"/>
    <w:rsid w:val="007166AB"/>
    <w:rsid w:val="00716E26"/>
    <w:rsid w:val="00717766"/>
    <w:rsid w:val="00717CF0"/>
    <w:rsid w:val="00717F01"/>
    <w:rsid w:val="0072006C"/>
    <w:rsid w:val="00720149"/>
    <w:rsid w:val="007206A7"/>
    <w:rsid w:val="007207AB"/>
    <w:rsid w:val="00720FBB"/>
    <w:rsid w:val="00721ECD"/>
    <w:rsid w:val="00722BCA"/>
    <w:rsid w:val="00722C72"/>
    <w:rsid w:val="007230B0"/>
    <w:rsid w:val="007232E6"/>
    <w:rsid w:val="0072360D"/>
    <w:rsid w:val="007240F4"/>
    <w:rsid w:val="007243EC"/>
    <w:rsid w:val="00724E68"/>
    <w:rsid w:val="007255A1"/>
    <w:rsid w:val="0072576A"/>
    <w:rsid w:val="00725B8C"/>
    <w:rsid w:val="00725C42"/>
    <w:rsid w:val="00725D49"/>
    <w:rsid w:val="00726A91"/>
    <w:rsid w:val="00726DBD"/>
    <w:rsid w:val="00726FC4"/>
    <w:rsid w:val="0072701D"/>
    <w:rsid w:val="00727926"/>
    <w:rsid w:val="007279C2"/>
    <w:rsid w:val="00730291"/>
    <w:rsid w:val="00730704"/>
    <w:rsid w:val="00731734"/>
    <w:rsid w:val="00731D02"/>
    <w:rsid w:val="00732711"/>
    <w:rsid w:val="00732AEE"/>
    <w:rsid w:val="00732B4F"/>
    <w:rsid w:val="00732C59"/>
    <w:rsid w:val="0073310E"/>
    <w:rsid w:val="00733A90"/>
    <w:rsid w:val="00733BE3"/>
    <w:rsid w:val="007345D2"/>
    <w:rsid w:val="007346A8"/>
    <w:rsid w:val="00734AAC"/>
    <w:rsid w:val="00734CA4"/>
    <w:rsid w:val="00735336"/>
    <w:rsid w:val="00735875"/>
    <w:rsid w:val="007359AD"/>
    <w:rsid w:val="00735B4B"/>
    <w:rsid w:val="00736235"/>
    <w:rsid w:val="00736501"/>
    <w:rsid w:val="007366E2"/>
    <w:rsid w:val="007367FF"/>
    <w:rsid w:val="00736E9E"/>
    <w:rsid w:val="00737FB6"/>
    <w:rsid w:val="00740501"/>
    <w:rsid w:val="00740DA7"/>
    <w:rsid w:val="00741C11"/>
    <w:rsid w:val="00741E0C"/>
    <w:rsid w:val="0074200D"/>
    <w:rsid w:val="00742853"/>
    <w:rsid w:val="007428A9"/>
    <w:rsid w:val="00742E64"/>
    <w:rsid w:val="0074305A"/>
    <w:rsid w:val="0074351D"/>
    <w:rsid w:val="00743E7F"/>
    <w:rsid w:val="007440F8"/>
    <w:rsid w:val="00744A07"/>
    <w:rsid w:val="00745D1C"/>
    <w:rsid w:val="00745D39"/>
    <w:rsid w:val="00745FBA"/>
    <w:rsid w:val="007464C9"/>
    <w:rsid w:val="00746744"/>
    <w:rsid w:val="00746D3D"/>
    <w:rsid w:val="00747719"/>
    <w:rsid w:val="007501AD"/>
    <w:rsid w:val="00750F5A"/>
    <w:rsid w:val="00751037"/>
    <w:rsid w:val="00751516"/>
    <w:rsid w:val="007515A9"/>
    <w:rsid w:val="00751612"/>
    <w:rsid w:val="00751723"/>
    <w:rsid w:val="00751A89"/>
    <w:rsid w:val="00752659"/>
    <w:rsid w:val="00752676"/>
    <w:rsid w:val="0075280D"/>
    <w:rsid w:val="007539C6"/>
    <w:rsid w:val="00754CCB"/>
    <w:rsid w:val="00754F30"/>
    <w:rsid w:val="007550A7"/>
    <w:rsid w:val="00756EBA"/>
    <w:rsid w:val="00757093"/>
    <w:rsid w:val="00757696"/>
    <w:rsid w:val="0076023C"/>
    <w:rsid w:val="00760B03"/>
    <w:rsid w:val="00761303"/>
    <w:rsid w:val="00761F62"/>
    <w:rsid w:val="0076229B"/>
    <w:rsid w:val="007624E5"/>
    <w:rsid w:val="00763114"/>
    <w:rsid w:val="0076335D"/>
    <w:rsid w:val="007636AD"/>
    <w:rsid w:val="0076376E"/>
    <w:rsid w:val="00763935"/>
    <w:rsid w:val="007644AA"/>
    <w:rsid w:val="00764BAD"/>
    <w:rsid w:val="00764DB0"/>
    <w:rsid w:val="00764F71"/>
    <w:rsid w:val="007653DF"/>
    <w:rsid w:val="0076595F"/>
    <w:rsid w:val="00765B3E"/>
    <w:rsid w:val="00765C37"/>
    <w:rsid w:val="007660DE"/>
    <w:rsid w:val="00766330"/>
    <w:rsid w:val="00766FE2"/>
    <w:rsid w:val="00767F8C"/>
    <w:rsid w:val="00770D10"/>
    <w:rsid w:val="00771E5B"/>
    <w:rsid w:val="007723E2"/>
    <w:rsid w:val="007725E4"/>
    <w:rsid w:val="007726DC"/>
    <w:rsid w:val="007733D5"/>
    <w:rsid w:val="00773D01"/>
    <w:rsid w:val="007746E9"/>
    <w:rsid w:val="007746F5"/>
    <w:rsid w:val="007756CB"/>
    <w:rsid w:val="0077570C"/>
    <w:rsid w:val="00775BA3"/>
    <w:rsid w:val="00775E0A"/>
    <w:rsid w:val="00776827"/>
    <w:rsid w:val="00776936"/>
    <w:rsid w:val="00776A59"/>
    <w:rsid w:val="007771F9"/>
    <w:rsid w:val="007773BF"/>
    <w:rsid w:val="0077792A"/>
    <w:rsid w:val="00777BC2"/>
    <w:rsid w:val="0078046A"/>
    <w:rsid w:val="00781355"/>
    <w:rsid w:val="0078155E"/>
    <w:rsid w:val="007815D5"/>
    <w:rsid w:val="00782126"/>
    <w:rsid w:val="007825DB"/>
    <w:rsid w:val="007830DF"/>
    <w:rsid w:val="00783B39"/>
    <w:rsid w:val="00783CF5"/>
    <w:rsid w:val="00783E55"/>
    <w:rsid w:val="0078481F"/>
    <w:rsid w:val="00784C2D"/>
    <w:rsid w:val="007856E2"/>
    <w:rsid w:val="00785CF9"/>
    <w:rsid w:val="007865C5"/>
    <w:rsid w:val="00786C1E"/>
    <w:rsid w:val="0078795A"/>
    <w:rsid w:val="00787EDD"/>
    <w:rsid w:val="0079009C"/>
    <w:rsid w:val="007900BA"/>
    <w:rsid w:val="007905C6"/>
    <w:rsid w:val="00790A32"/>
    <w:rsid w:val="00790A5F"/>
    <w:rsid w:val="00790DBF"/>
    <w:rsid w:val="0079100E"/>
    <w:rsid w:val="0079107F"/>
    <w:rsid w:val="007915C9"/>
    <w:rsid w:val="007915E2"/>
    <w:rsid w:val="007916B1"/>
    <w:rsid w:val="007917A8"/>
    <w:rsid w:val="0079192C"/>
    <w:rsid w:val="007919F1"/>
    <w:rsid w:val="00791B11"/>
    <w:rsid w:val="00792968"/>
    <w:rsid w:val="00792C8F"/>
    <w:rsid w:val="00792D32"/>
    <w:rsid w:val="007933DA"/>
    <w:rsid w:val="00793770"/>
    <w:rsid w:val="0079415A"/>
    <w:rsid w:val="007949E3"/>
    <w:rsid w:val="0079553B"/>
    <w:rsid w:val="00795C5C"/>
    <w:rsid w:val="00796365"/>
    <w:rsid w:val="007969A2"/>
    <w:rsid w:val="00796B92"/>
    <w:rsid w:val="00796C9E"/>
    <w:rsid w:val="00796CC8"/>
    <w:rsid w:val="00797109"/>
    <w:rsid w:val="0079757C"/>
    <w:rsid w:val="00797751"/>
    <w:rsid w:val="00797AD6"/>
    <w:rsid w:val="007A0A3D"/>
    <w:rsid w:val="007A0AB8"/>
    <w:rsid w:val="007A1A73"/>
    <w:rsid w:val="007A2DBD"/>
    <w:rsid w:val="007A32C9"/>
    <w:rsid w:val="007A3382"/>
    <w:rsid w:val="007A437A"/>
    <w:rsid w:val="007A4A6D"/>
    <w:rsid w:val="007A4B77"/>
    <w:rsid w:val="007A5280"/>
    <w:rsid w:val="007A55AE"/>
    <w:rsid w:val="007A59A6"/>
    <w:rsid w:val="007A63B1"/>
    <w:rsid w:val="007A7294"/>
    <w:rsid w:val="007A7361"/>
    <w:rsid w:val="007A7462"/>
    <w:rsid w:val="007A75A1"/>
    <w:rsid w:val="007A7B33"/>
    <w:rsid w:val="007B0418"/>
    <w:rsid w:val="007B09EE"/>
    <w:rsid w:val="007B1693"/>
    <w:rsid w:val="007B1799"/>
    <w:rsid w:val="007B1DBF"/>
    <w:rsid w:val="007B23D2"/>
    <w:rsid w:val="007B23EB"/>
    <w:rsid w:val="007B2489"/>
    <w:rsid w:val="007B24BB"/>
    <w:rsid w:val="007B335B"/>
    <w:rsid w:val="007B3988"/>
    <w:rsid w:val="007B3FFD"/>
    <w:rsid w:val="007B452E"/>
    <w:rsid w:val="007B4792"/>
    <w:rsid w:val="007B4996"/>
    <w:rsid w:val="007B4C41"/>
    <w:rsid w:val="007B4F31"/>
    <w:rsid w:val="007B5562"/>
    <w:rsid w:val="007B5688"/>
    <w:rsid w:val="007B5840"/>
    <w:rsid w:val="007B5B21"/>
    <w:rsid w:val="007B5CF7"/>
    <w:rsid w:val="007B5E60"/>
    <w:rsid w:val="007B6258"/>
    <w:rsid w:val="007C089C"/>
    <w:rsid w:val="007C0FE7"/>
    <w:rsid w:val="007C1252"/>
    <w:rsid w:val="007C19B9"/>
    <w:rsid w:val="007C2250"/>
    <w:rsid w:val="007C2A2F"/>
    <w:rsid w:val="007C3783"/>
    <w:rsid w:val="007C4496"/>
    <w:rsid w:val="007C4C62"/>
    <w:rsid w:val="007C4DCF"/>
    <w:rsid w:val="007C505F"/>
    <w:rsid w:val="007C5269"/>
    <w:rsid w:val="007C536A"/>
    <w:rsid w:val="007C5422"/>
    <w:rsid w:val="007C6C88"/>
    <w:rsid w:val="007C786A"/>
    <w:rsid w:val="007D0227"/>
    <w:rsid w:val="007D14AC"/>
    <w:rsid w:val="007D1513"/>
    <w:rsid w:val="007D1683"/>
    <w:rsid w:val="007D17CD"/>
    <w:rsid w:val="007D255C"/>
    <w:rsid w:val="007D3D4B"/>
    <w:rsid w:val="007D4109"/>
    <w:rsid w:val="007D445C"/>
    <w:rsid w:val="007D49F4"/>
    <w:rsid w:val="007D4ACA"/>
    <w:rsid w:val="007D4E5C"/>
    <w:rsid w:val="007D52C3"/>
    <w:rsid w:val="007D5CC4"/>
    <w:rsid w:val="007D5F63"/>
    <w:rsid w:val="007D61A1"/>
    <w:rsid w:val="007D68A1"/>
    <w:rsid w:val="007D7552"/>
    <w:rsid w:val="007D775D"/>
    <w:rsid w:val="007D7B14"/>
    <w:rsid w:val="007E0331"/>
    <w:rsid w:val="007E0913"/>
    <w:rsid w:val="007E09F7"/>
    <w:rsid w:val="007E0AC4"/>
    <w:rsid w:val="007E1381"/>
    <w:rsid w:val="007E15BF"/>
    <w:rsid w:val="007E1B13"/>
    <w:rsid w:val="007E266B"/>
    <w:rsid w:val="007E27E9"/>
    <w:rsid w:val="007E2AE4"/>
    <w:rsid w:val="007E3007"/>
    <w:rsid w:val="007E3213"/>
    <w:rsid w:val="007E3673"/>
    <w:rsid w:val="007E3727"/>
    <w:rsid w:val="007E3AA6"/>
    <w:rsid w:val="007E49F8"/>
    <w:rsid w:val="007E4DBF"/>
    <w:rsid w:val="007E508E"/>
    <w:rsid w:val="007E5226"/>
    <w:rsid w:val="007E52B7"/>
    <w:rsid w:val="007E5791"/>
    <w:rsid w:val="007E5822"/>
    <w:rsid w:val="007E5833"/>
    <w:rsid w:val="007E5AC9"/>
    <w:rsid w:val="007E5E76"/>
    <w:rsid w:val="007E5F5D"/>
    <w:rsid w:val="007E67ED"/>
    <w:rsid w:val="007E757B"/>
    <w:rsid w:val="007E7812"/>
    <w:rsid w:val="007E7F2C"/>
    <w:rsid w:val="007F09EE"/>
    <w:rsid w:val="007F1147"/>
    <w:rsid w:val="007F170D"/>
    <w:rsid w:val="007F1A10"/>
    <w:rsid w:val="007F1AB6"/>
    <w:rsid w:val="007F2314"/>
    <w:rsid w:val="007F2E5A"/>
    <w:rsid w:val="007F33DB"/>
    <w:rsid w:val="007F3615"/>
    <w:rsid w:val="007F37A0"/>
    <w:rsid w:val="007F399C"/>
    <w:rsid w:val="007F3BD9"/>
    <w:rsid w:val="007F417B"/>
    <w:rsid w:val="007F4784"/>
    <w:rsid w:val="007F4F27"/>
    <w:rsid w:val="007F4FBD"/>
    <w:rsid w:val="007F50BD"/>
    <w:rsid w:val="007F5132"/>
    <w:rsid w:val="007F5467"/>
    <w:rsid w:val="007F5E6F"/>
    <w:rsid w:val="007F63D7"/>
    <w:rsid w:val="007F67DD"/>
    <w:rsid w:val="007F6A70"/>
    <w:rsid w:val="007F6C8E"/>
    <w:rsid w:val="007F6DCE"/>
    <w:rsid w:val="007F6FEA"/>
    <w:rsid w:val="007F71BD"/>
    <w:rsid w:val="007F7596"/>
    <w:rsid w:val="007F7E8C"/>
    <w:rsid w:val="007F7F8E"/>
    <w:rsid w:val="008001AB"/>
    <w:rsid w:val="0080022A"/>
    <w:rsid w:val="0080028F"/>
    <w:rsid w:val="008003D7"/>
    <w:rsid w:val="00800DCA"/>
    <w:rsid w:val="0080120B"/>
    <w:rsid w:val="008016D0"/>
    <w:rsid w:val="00801CA7"/>
    <w:rsid w:val="008028BF"/>
    <w:rsid w:val="00802EA5"/>
    <w:rsid w:val="00802F1B"/>
    <w:rsid w:val="00803F02"/>
    <w:rsid w:val="0080423D"/>
    <w:rsid w:val="008042BA"/>
    <w:rsid w:val="008051D5"/>
    <w:rsid w:val="0080522B"/>
    <w:rsid w:val="008052EC"/>
    <w:rsid w:val="00805E58"/>
    <w:rsid w:val="00806356"/>
    <w:rsid w:val="0080643A"/>
    <w:rsid w:val="008064D8"/>
    <w:rsid w:val="0080683B"/>
    <w:rsid w:val="00806F7A"/>
    <w:rsid w:val="00807189"/>
    <w:rsid w:val="008079EE"/>
    <w:rsid w:val="00807EC1"/>
    <w:rsid w:val="0081010E"/>
    <w:rsid w:val="008101B7"/>
    <w:rsid w:val="008106FC"/>
    <w:rsid w:val="008109FF"/>
    <w:rsid w:val="00810A38"/>
    <w:rsid w:val="00810F4A"/>
    <w:rsid w:val="0081159E"/>
    <w:rsid w:val="0081172F"/>
    <w:rsid w:val="0081209F"/>
    <w:rsid w:val="00812128"/>
    <w:rsid w:val="00812760"/>
    <w:rsid w:val="0081279E"/>
    <w:rsid w:val="00812ABB"/>
    <w:rsid w:val="008132AB"/>
    <w:rsid w:val="00813649"/>
    <w:rsid w:val="0081365A"/>
    <w:rsid w:val="008141B0"/>
    <w:rsid w:val="00814408"/>
    <w:rsid w:val="00814881"/>
    <w:rsid w:val="00814A31"/>
    <w:rsid w:val="00815755"/>
    <w:rsid w:val="008168B8"/>
    <w:rsid w:val="00816993"/>
    <w:rsid w:val="00816DC8"/>
    <w:rsid w:val="00817975"/>
    <w:rsid w:val="00817E10"/>
    <w:rsid w:val="008212F0"/>
    <w:rsid w:val="00821625"/>
    <w:rsid w:val="00821938"/>
    <w:rsid w:val="00821E7E"/>
    <w:rsid w:val="00821F14"/>
    <w:rsid w:val="00821F41"/>
    <w:rsid w:val="00822192"/>
    <w:rsid w:val="00822498"/>
    <w:rsid w:val="00822D20"/>
    <w:rsid w:val="0082343B"/>
    <w:rsid w:val="00823979"/>
    <w:rsid w:val="00823D4D"/>
    <w:rsid w:val="00823EA0"/>
    <w:rsid w:val="00823FBC"/>
    <w:rsid w:val="008243E4"/>
    <w:rsid w:val="00824649"/>
    <w:rsid w:val="0082464D"/>
    <w:rsid w:val="0082469F"/>
    <w:rsid w:val="00825CD2"/>
    <w:rsid w:val="00826161"/>
    <w:rsid w:val="008264FD"/>
    <w:rsid w:val="0082691F"/>
    <w:rsid w:val="00826B90"/>
    <w:rsid w:val="00826F12"/>
    <w:rsid w:val="00826FEB"/>
    <w:rsid w:val="00827A1E"/>
    <w:rsid w:val="00827DBF"/>
    <w:rsid w:val="00827F45"/>
    <w:rsid w:val="008300A4"/>
    <w:rsid w:val="0083017F"/>
    <w:rsid w:val="008308BD"/>
    <w:rsid w:val="00831233"/>
    <w:rsid w:val="00831315"/>
    <w:rsid w:val="0083191E"/>
    <w:rsid w:val="00831C93"/>
    <w:rsid w:val="00831DC6"/>
    <w:rsid w:val="0083210C"/>
    <w:rsid w:val="00832515"/>
    <w:rsid w:val="008327F1"/>
    <w:rsid w:val="0083324B"/>
    <w:rsid w:val="0083336A"/>
    <w:rsid w:val="00833461"/>
    <w:rsid w:val="00833D86"/>
    <w:rsid w:val="00834205"/>
    <w:rsid w:val="008345CA"/>
    <w:rsid w:val="0083461B"/>
    <w:rsid w:val="008356B6"/>
    <w:rsid w:val="008356DD"/>
    <w:rsid w:val="00835ACB"/>
    <w:rsid w:val="00835E48"/>
    <w:rsid w:val="0083614D"/>
    <w:rsid w:val="00836871"/>
    <w:rsid w:val="00836BE1"/>
    <w:rsid w:val="00836C73"/>
    <w:rsid w:val="00836D51"/>
    <w:rsid w:val="008373AC"/>
    <w:rsid w:val="0083774F"/>
    <w:rsid w:val="00837EA6"/>
    <w:rsid w:val="008403D3"/>
    <w:rsid w:val="008404C6"/>
    <w:rsid w:val="00840598"/>
    <w:rsid w:val="00840BED"/>
    <w:rsid w:val="00841393"/>
    <w:rsid w:val="0084180A"/>
    <w:rsid w:val="00841C5C"/>
    <w:rsid w:val="00841C7D"/>
    <w:rsid w:val="00841EAD"/>
    <w:rsid w:val="00842315"/>
    <w:rsid w:val="008429FE"/>
    <w:rsid w:val="00842E3D"/>
    <w:rsid w:val="00843724"/>
    <w:rsid w:val="008438AD"/>
    <w:rsid w:val="00843A6D"/>
    <w:rsid w:val="00843BBB"/>
    <w:rsid w:val="008444EB"/>
    <w:rsid w:val="0084479A"/>
    <w:rsid w:val="0084483B"/>
    <w:rsid w:val="00844D57"/>
    <w:rsid w:val="00845053"/>
    <w:rsid w:val="00845A42"/>
    <w:rsid w:val="00845A50"/>
    <w:rsid w:val="00845D2D"/>
    <w:rsid w:val="00845D78"/>
    <w:rsid w:val="0084698B"/>
    <w:rsid w:val="00846C7D"/>
    <w:rsid w:val="00846F05"/>
    <w:rsid w:val="008473F2"/>
    <w:rsid w:val="00847586"/>
    <w:rsid w:val="008504E8"/>
    <w:rsid w:val="00850897"/>
    <w:rsid w:val="00850E72"/>
    <w:rsid w:val="00851574"/>
    <w:rsid w:val="00851766"/>
    <w:rsid w:val="0085177C"/>
    <w:rsid w:val="008527EA"/>
    <w:rsid w:val="00852FB3"/>
    <w:rsid w:val="00853004"/>
    <w:rsid w:val="0085331A"/>
    <w:rsid w:val="00853498"/>
    <w:rsid w:val="00854543"/>
    <w:rsid w:val="0085460D"/>
    <w:rsid w:val="00854BB7"/>
    <w:rsid w:val="00854D96"/>
    <w:rsid w:val="00855B94"/>
    <w:rsid w:val="00855E8A"/>
    <w:rsid w:val="00855F59"/>
    <w:rsid w:val="00856D8E"/>
    <w:rsid w:val="00856FA6"/>
    <w:rsid w:val="008571F7"/>
    <w:rsid w:val="00857423"/>
    <w:rsid w:val="00857A17"/>
    <w:rsid w:val="0086003C"/>
    <w:rsid w:val="00860329"/>
    <w:rsid w:val="00861250"/>
    <w:rsid w:val="00861553"/>
    <w:rsid w:val="00861DD4"/>
    <w:rsid w:val="00862840"/>
    <w:rsid w:val="00862841"/>
    <w:rsid w:val="00862904"/>
    <w:rsid w:val="00862E53"/>
    <w:rsid w:val="00862FC5"/>
    <w:rsid w:val="008630BC"/>
    <w:rsid w:val="0086329A"/>
    <w:rsid w:val="008637D4"/>
    <w:rsid w:val="0086389B"/>
    <w:rsid w:val="00864130"/>
    <w:rsid w:val="00864744"/>
    <w:rsid w:val="00864788"/>
    <w:rsid w:val="008647FF"/>
    <w:rsid w:val="0086592C"/>
    <w:rsid w:val="00865DF8"/>
    <w:rsid w:val="008661E3"/>
    <w:rsid w:val="008664EA"/>
    <w:rsid w:val="00866DF0"/>
    <w:rsid w:val="00867630"/>
    <w:rsid w:val="00867DE6"/>
    <w:rsid w:val="0087017D"/>
    <w:rsid w:val="00870312"/>
    <w:rsid w:val="0087042B"/>
    <w:rsid w:val="0087116F"/>
    <w:rsid w:val="008713C3"/>
    <w:rsid w:val="008713D8"/>
    <w:rsid w:val="0087156B"/>
    <w:rsid w:val="00871BB0"/>
    <w:rsid w:val="00871E64"/>
    <w:rsid w:val="0087213A"/>
    <w:rsid w:val="00872706"/>
    <w:rsid w:val="00873A43"/>
    <w:rsid w:val="00873CC7"/>
    <w:rsid w:val="00873CF3"/>
    <w:rsid w:val="00874FFA"/>
    <w:rsid w:val="00875229"/>
    <w:rsid w:val="008754F0"/>
    <w:rsid w:val="00876054"/>
    <w:rsid w:val="00876498"/>
    <w:rsid w:val="008765C5"/>
    <w:rsid w:val="00876F37"/>
    <w:rsid w:val="00877172"/>
    <w:rsid w:val="00877493"/>
    <w:rsid w:val="0087786B"/>
    <w:rsid w:val="008779B6"/>
    <w:rsid w:val="00880339"/>
    <w:rsid w:val="00880D0C"/>
    <w:rsid w:val="008819E7"/>
    <w:rsid w:val="008825C1"/>
    <w:rsid w:val="00882A95"/>
    <w:rsid w:val="0088335E"/>
    <w:rsid w:val="00883B94"/>
    <w:rsid w:val="008847B4"/>
    <w:rsid w:val="00884B3F"/>
    <w:rsid w:val="00885205"/>
    <w:rsid w:val="0088523C"/>
    <w:rsid w:val="0088588B"/>
    <w:rsid w:val="008859FF"/>
    <w:rsid w:val="008867FC"/>
    <w:rsid w:val="00886AD6"/>
    <w:rsid w:val="008901D1"/>
    <w:rsid w:val="0089129A"/>
    <w:rsid w:val="00891698"/>
    <w:rsid w:val="00892374"/>
    <w:rsid w:val="00892A88"/>
    <w:rsid w:val="00892ACF"/>
    <w:rsid w:val="008935B8"/>
    <w:rsid w:val="008952F9"/>
    <w:rsid w:val="0089566F"/>
    <w:rsid w:val="00895DBA"/>
    <w:rsid w:val="00896225"/>
    <w:rsid w:val="00896379"/>
    <w:rsid w:val="008969AC"/>
    <w:rsid w:val="00897225"/>
    <w:rsid w:val="00897388"/>
    <w:rsid w:val="0089777D"/>
    <w:rsid w:val="008979C6"/>
    <w:rsid w:val="008A0301"/>
    <w:rsid w:val="008A0309"/>
    <w:rsid w:val="008A05E5"/>
    <w:rsid w:val="008A06C6"/>
    <w:rsid w:val="008A0775"/>
    <w:rsid w:val="008A0868"/>
    <w:rsid w:val="008A1D08"/>
    <w:rsid w:val="008A20FD"/>
    <w:rsid w:val="008A2426"/>
    <w:rsid w:val="008A25C9"/>
    <w:rsid w:val="008A2762"/>
    <w:rsid w:val="008A2A29"/>
    <w:rsid w:val="008A2B79"/>
    <w:rsid w:val="008A38F0"/>
    <w:rsid w:val="008A3AF5"/>
    <w:rsid w:val="008A41CF"/>
    <w:rsid w:val="008A5BFF"/>
    <w:rsid w:val="008A70CB"/>
    <w:rsid w:val="008A784E"/>
    <w:rsid w:val="008A7960"/>
    <w:rsid w:val="008B053E"/>
    <w:rsid w:val="008B0DF7"/>
    <w:rsid w:val="008B1B70"/>
    <w:rsid w:val="008B22F8"/>
    <w:rsid w:val="008B3C91"/>
    <w:rsid w:val="008B3F2B"/>
    <w:rsid w:val="008B47DD"/>
    <w:rsid w:val="008B52FA"/>
    <w:rsid w:val="008B59AC"/>
    <w:rsid w:val="008B6030"/>
    <w:rsid w:val="008B6E98"/>
    <w:rsid w:val="008B7847"/>
    <w:rsid w:val="008C00FC"/>
    <w:rsid w:val="008C08D7"/>
    <w:rsid w:val="008C12CF"/>
    <w:rsid w:val="008C1848"/>
    <w:rsid w:val="008C1A0C"/>
    <w:rsid w:val="008C2828"/>
    <w:rsid w:val="008C282B"/>
    <w:rsid w:val="008C2881"/>
    <w:rsid w:val="008C28EC"/>
    <w:rsid w:val="008C2B4A"/>
    <w:rsid w:val="008C2E70"/>
    <w:rsid w:val="008C359D"/>
    <w:rsid w:val="008C39E0"/>
    <w:rsid w:val="008C3EFA"/>
    <w:rsid w:val="008C4C63"/>
    <w:rsid w:val="008C503F"/>
    <w:rsid w:val="008C5052"/>
    <w:rsid w:val="008C60D0"/>
    <w:rsid w:val="008C6264"/>
    <w:rsid w:val="008C6488"/>
    <w:rsid w:val="008C6770"/>
    <w:rsid w:val="008C69C0"/>
    <w:rsid w:val="008C700D"/>
    <w:rsid w:val="008C7548"/>
    <w:rsid w:val="008C7ACB"/>
    <w:rsid w:val="008D0686"/>
    <w:rsid w:val="008D1180"/>
    <w:rsid w:val="008D13BE"/>
    <w:rsid w:val="008D1A05"/>
    <w:rsid w:val="008D1E98"/>
    <w:rsid w:val="008D2325"/>
    <w:rsid w:val="008D242F"/>
    <w:rsid w:val="008D2AF9"/>
    <w:rsid w:val="008D2C44"/>
    <w:rsid w:val="008D3660"/>
    <w:rsid w:val="008D3692"/>
    <w:rsid w:val="008D500B"/>
    <w:rsid w:val="008D5804"/>
    <w:rsid w:val="008D5977"/>
    <w:rsid w:val="008D5D81"/>
    <w:rsid w:val="008D6328"/>
    <w:rsid w:val="008D6B11"/>
    <w:rsid w:val="008D6FE7"/>
    <w:rsid w:val="008D769F"/>
    <w:rsid w:val="008D7F1F"/>
    <w:rsid w:val="008E0449"/>
    <w:rsid w:val="008E05B7"/>
    <w:rsid w:val="008E11C1"/>
    <w:rsid w:val="008E2960"/>
    <w:rsid w:val="008E29B2"/>
    <w:rsid w:val="008E2CF9"/>
    <w:rsid w:val="008E3211"/>
    <w:rsid w:val="008E38C1"/>
    <w:rsid w:val="008E3932"/>
    <w:rsid w:val="008E4261"/>
    <w:rsid w:val="008E43EE"/>
    <w:rsid w:val="008E4E16"/>
    <w:rsid w:val="008E54CB"/>
    <w:rsid w:val="008E634B"/>
    <w:rsid w:val="008E64C4"/>
    <w:rsid w:val="008E664C"/>
    <w:rsid w:val="008E7659"/>
    <w:rsid w:val="008E7666"/>
    <w:rsid w:val="008E7B89"/>
    <w:rsid w:val="008E7BF7"/>
    <w:rsid w:val="008E7CDA"/>
    <w:rsid w:val="008E7FDD"/>
    <w:rsid w:val="008F07C8"/>
    <w:rsid w:val="008F0F33"/>
    <w:rsid w:val="008F1324"/>
    <w:rsid w:val="008F1485"/>
    <w:rsid w:val="008F1860"/>
    <w:rsid w:val="008F1B3B"/>
    <w:rsid w:val="008F1DBF"/>
    <w:rsid w:val="008F1E00"/>
    <w:rsid w:val="008F216E"/>
    <w:rsid w:val="008F2B25"/>
    <w:rsid w:val="008F3335"/>
    <w:rsid w:val="008F3336"/>
    <w:rsid w:val="008F3BAA"/>
    <w:rsid w:val="008F4D03"/>
    <w:rsid w:val="008F5897"/>
    <w:rsid w:val="008F5B60"/>
    <w:rsid w:val="008F616A"/>
    <w:rsid w:val="008F6606"/>
    <w:rsid w:val="008F6760"/>
    <w:rsid w:val="008F6C2F"/>
    <w:rsid w:val="008F731A"/>
    <w:rsid w:val="008F749E"/>
    <w:rsid w:val="008F776E"/>
    <w:rsid w:val="008F7AD8"/>
    <w:rsid w:val="00900873"/>
    <w:rsid w:val="009008E9"/>
    <w:rsid w:val="00900BCD"/>
    <w:rsid w:val="00900DCF"/>
    <w:rsid w:val="009011BC"/>
    <w:rsid w:val="0090142A"/>
    <w:rsid w:val="0090168D"/>
    <w:rsid w:val="00901860"/>
    <w:rsid w:val="00901EEE"/>
    <w:rsid w:val="00901F77"/>
    <w:rsid w:val="00902C0C"/>
    <w:rsid w:val="00902CDA"/>
    <w:rsid w:val="00902F18"/>
    <w:rsid w:val="0090307A"/>
    <w:rsid w:val="00903485"/>
    <w:rsid w:val="00903836"/>
    <w:rsid w:val="00903B0E"/>
    <w:rsid w:val="00903C41"/>
    <w:rsid w:val="009040C2"/>
    <w:rsid w:val="009041FD"/>
    <w:rsid w:val="0090498F"/>
    <w:rsid w:val="00904FAA"/>
    <w:rsid w:val="00905357"/>
    <w:rsid w:val="0090537D"/>
    <w:rsid w:val="00905670"/>
    <w:rsid w:val="00905A48"/>
    <w:rsid w:val="00905E19"/>
    <w:rsid w:val="009077DA"/>
    <w:rsid w:val="00907AA7"/>
    <w:rsid w:val="009100B6"/>
    <w:rsid w:val="00910319"/>
    <w:rsid w:val="009107B8"/>
    <w:rsid w:val="00910873"/>
    <w:rsid w:val="00910BE7"/>
    <w:rsid w:val="0091141E"/>
    <w:rsid w:val="009116A7"/>
    <w:rsid w:val="0091185B"/>
    <w:rsid w:val="00911875"/>
    <w:rsid w:val="00911950"/>
    <w:rsid w:val="00911DDA"/>
    <w:rsid w:val="00911F5C"/>
    <w:rsid w:val="009121BA"/>
    <w:rsid w:val="00913221"/>
    <w:rsid w:val="0091346E"/>
    <w:rsid w:val="00913679"/>
    <w:rsid w:val="009138BA"/>
    <w:rsid w:val="00913921"/>
    <w:rsid w:val="00913EBD"/>
    <w:rsid w:val="00914BBA"/>
    <w:rsid w:val="0091529E"/>
    <w:rsid w:val="00915443"/>
    <w:rsid w:val="00915749"/>
    <w:rsid w:val="00915770"/>
    <w:rsid w:val="00915C59"/>
    <w:rsid w:val="00915E7B"/>
    <w:rsid w:val="00917117"/>
    <w:rsid w:val="00920B2E"/>
    <w:rsid w:val="00921912"/>
    <w:rsid w:val="00921B7B"/>
    <w:rsid w:val="00922826"/>
    <w:rsid w:val="00922E9C"/>
    <w:rsid w:val="00923452"/>
    <w:rsid w:val="009240D0"/>
    <w:rsid w:val="0092471D"/>
    <w:rsid w:val="00924EC7"/>
    <w:rsid w:val="009252B3"/>
    <w:rsid w:val="00925540"/>
    <w:rsid w:val="00926641"/>
    <w:rsid w:val="009267D9"/>
    <w:rsid w:val="009267E2"/>
    <w:rsid w:val="009268A5"/>
    <w:rsid w:val="00926AE1"/>
    <w:rsid w:val="00927147"/>
    <w:rsid w:val="009271AE"/>
    <w:rsid w:val="009274A8"/>
    <w:rsid w:val="00927822"/>
    <w:rsid w:val="00927AE1"/>
    <w:rsid w:val="00927B24"/>
    <w:rsid w:val="00927CEF"/>
    <w:rsid w:val="009302DA"/>
    <w:rsid w:val="0093030B"/>
    <w:rsid w:val="009305CC"/>
    <w:rsid w:val="009307FA"/>
    <w:rsid w:val="009312EE"/>
    <w:rsid w:val="00933142"/>
    <w:rsid w:val="00933223"/>
    <w:rsid w:val="009340C8"/>
    <w:rsid w:val="009342B8"/>
    <w:rsid w:val="0093432D"/>
    <w:rsid w:val="00934D22"/>
    <w:rsid w:val="00934E02"/>
    <w:rsid w:val="0093519D"/>
    <w:rsid w:val="009355A6"/>
    <w:rsid w:val="00935704"/>
    <w:rsid w:val="00935CC4"/>
    <w:rsid w:val="0093614C"/>
    <w:rsid w:val="00936263"/>
    <w:rsid w:val="009362DB"/>
    <w:rsid w:val="009371E9"/>
    <w:rsid w:val="009371F6"/>
    <w:rsid w:val="00937363"/>
    <w:rsid w:val="0093745A"/>
    <w:rsid w:val="009379FD"/>
    <w:rsid w:val="00937BF1"/>
    <w:rsid w:val="00940181"/>
    <w:rsid w:val="009401BB"/>
    <w:rsid w:val="00940595"/>
    <w:rsid w:val="009409B0"/>
    <w:rsid w:val="0094249D"/>
    <w:rsid w:val="00942DC2"/>
    <w:rsid w:val="0094306B"/>
    <w:rsid w:val="009430D3"/>
    <w:rsid w:val="00943562"/>
    <w:rsid w:val="00943AF2"/>
    <w:rsid w:val="00943B5A"/>
    <w:rsid w:val="009446A4"/>
    <w:rsid w:val="00944FFC"/>
    <w:rsid w:val="009450E8"/>
    <w:rsid w:val="00945B05"/>
    <w:rsid w:val="00945D51"/>
    <w:rsid w:val="00946995"/>
    <w:rsid w:val="00946E79"/>
    <w:rsid w:val="00947144"/>
    <w:rsid w:val="00947493"/>
    <w:rsid w:val="0094781A"/>
    <w:rsid w:val="0095006E"/>
    <w:rsid w:val="0095051A"/>
    <w:rsid w:val="00951D3A"/>
    <w:rsid w:val="009528FB"/>
    <w:rsid w:val="00952933"/>
    <w:rsid w:val="00952D78"/>
    <w:rsid w:val="00952EAF"/>
    <w:rsid w:val="00952EFC"/>
    <w:rsid w:val="00953495"/>
    <w:rsid w:val="009537D6"/>
    <w:rsid w:val="009541D1"/>
    <w:rsid w:val="009543CD"/>
    <w:rsid w:val="00954AB5"/>
    <w:rsid w:val="00954BF6"/>
    <w:rsid w:val="00954D90"/>
    <w:rsid w:val="00954F91"/>
    <w:rsid w:val="009554FA"/>
    <w:rsid w:val="00955EF3"/>
    <w:rsid w:val="00956543"/>
    <w:rsid w:val="00957199"/>
    <w:rsid w:val="009577CE"/>
    <w:rsid w:val="00957FD2"/>
    <w:rsid w:val="00960122"/>
    <w:rsid w:val="0096096D"/>
    <w:rsid w:val="009609FB"/>
    <w:rsid w:val="00960E2F"/>
    <w:rsid w:val="00961D52"/>
    <w:rsid w:val="00962067"/>
    <w:rsid w:val="009620A0"/>
    <w:rsid w:val="00962429"/>
    <w:rsid w:val="00962DC7"/>
    <w:rsid w:val="0096304D"/>
    <w:rsid w:val="00963180"/>
    <w:rsid w:val="0096352D"/>
    <w:rsid w:val="0096393B"/>
    <w:rsid w:val="009658AC"/>
    <w:rsid w:val="00966B47"/>
    <w:rsid w:val="00966DAA"/>
    <w:rsid w:val="0096727A"/>
    <w:rsid w:val="00967476"/>
    <w:rsid w:val="00967949"/>
    <w:rsid w:val="00967DF3"/>
    <w:rsid w:val="009703D8"/>
    <w:rsid w:val="0097041C"/>
    <w:rsid w:val="00970A3B"/>
    <w:rsid w:val="0097144B"/>
    <w:rsid w:val="00971A10"/>
    <w:rsid w:val="00972584"/>
    <w:rsid w:val="00972D1C"/>
    <w:rsid w:val="00972FDA"/>
    <w:rsid w:val="009734C5"/>
    <w:rsid w:val="00973646"/>
    <w:rsid w:val="0097382E"/>
    <w:rsid w:val="00973A86"/>
    <w:rsid w:val="00974007"/>
    <w:rsid w:val="00974837"/>
    <w:rsid w:val="00974C51"/>
    <w:rsid w:val="00974FC5"/>
    <w:rsid w:val="009756D5"/>
    <w:rsid w:val="00975F7A"/>
    <w:rsid w:val="00976043"/>
    <w:rsid w:val="00976E63"/>
    <w:rsid w:val="00976F77"/>
    <w:rsid w:val="00976FC0"/>
    <w:rsid w:val="0097701A"/>
    <w:rsid w:val="00977192"/>
    <w:rsid w:val="009805FB"/>
    <w:rsid w:val="00980D64"/>
    <w:rsid w:val="00980E9C"/>
    <w:rsid w:val="009815B1"/>
    <w:rsid w:val="00981AA3"/>
    <w:rsid w:val="00981DCA"/>
    <w:rsid w:val="00982595"/>
    <w:rsid w:val="0098260C"/>
    <w:rsid w:val="0098310C"/>
    <w:rsid w:val="009841A2"/>
    <w:rsid w:val="0098434D"/>
    <w:rsid w:val="00984433"/>
    <w:rsid w:val="0098518D"/>
    <w:rsid w:val="00985599"/>
    <w:rsid w:val="00985884"/>
    <w:rsid w:val="00986C21"/>
    <w:rsid w:val="00986C53"/>
    <w:rsid w:val="009873DB"/>
    <w:rsid w:val="009877F7"/>
    <w:rsid w:val="00987D89"/>
    <w:rsid w:val="009904EE"/>
    <w:rsid w:val="0099089F"/>
    <w:rsid w:val="00990E8B"/>
    <w:rsid w:val="00991274"/>
    <w:rsid w:val="0099178A"/>
    <w:rsid w:val="00993041"/>
    <w:rsid w:val="009934E7"/>
    <w:rsid w:val="0099372F"/>
    <w:rsid w:val="009939A9"/>
    <w:rsid w:val="00993CC5"/>
    <w:rsid w:val="00995529"/>
    <w:rsid w:val="009958C9"/>
    <w:rsid w:val="00995AA1"/>
    <w:rsid w:val="00996551"/>
    <w:rsid w:val="009969B2"/>
    <w:rsid w:val="00996E92"/>
    <w:rsid w:val="009977D6"/>
    <w:rsid w:val="00997900"/>
    <w:rsid w:val="00997AA2"/>
    <w:rsid w:val="009A0DE3"/>
    <w:rsid w:val="009A1A6F"/>
    <w:rsid w:val="009A1A85"/>
    <w:rsid w:val="009A1C48"/>
    <w:rsid w:val="009A1ED0"/>
    <w:rsid w:val="009A33FC"/>
    <w:rsid w:val="009A3D26"/>
    <w:rsid w:val="009A4762"/>
    <w:rsid w:val="009A5BB5"/>
    <w:rsid w:val="009A5CC1"/>
    <w:rsid w:val="009A5F34"/>
    <w:rsid w:val="009A6DBC"/>
    <w:rsid w:val="009A7472"/>
    <w:rsid w:val="009B078B"/>
    <w:rsid w:val="009B0EFE"/>
    <w:rsid w:val="009B0F77"/>
    <w:rsid w:val="009B11E0"/>
    <w:rsid w:val="009B12D2"/>
    <w:rsid w:val="009B19C8"/>
    <w:rsid w:val="009B1D38"/>
    <w:rsid w:val="009B1F72"/>
    <w:rsid w:val="009B20A9"/>
    <w:rsid w:val="009B2527"/>
    <w:rsid w:val="009B25BC"/>
    <w:rsid w:val="009B295A"/>
    <w:rsid w:val="009B2C21"/>
    <w:rsid w:val="009B36BD"/>
    <w:rsid w:val="009B3A99"/>
    <w:rsid w:val="009B3C53"/>
    <w:rsid w:val="009B413A"/>
    <w:rsid w:val="009B471B"/>
    <w:rsid w:val="009B49D0"/>
    <w:rsid w:val="009B5644"/>
    <w:rsid w:val="009B5909"/>
    <w:rsid w:val="009B6164"/>
    <w:rsid w:val="009B6E2A"/>
    <w:rsid w:val="009B7066"/>
    <w:rsid w:val="009B7183"/>
    <w:rsid w:val="009B7470"/>
    <w:rsid w:val="009B7DBD"/>
    <w:rsid w:val="009B7EF9"/>
    <w:rsid w:val="009C033D"/>
    <w:rsid w:val="009C06F2"/>
    <w:rsid w:val="009C0BAB"/>
    <w:rsid w:val="009C1865"/>
    <w:rsid w:val="009C1B92"/>
    <w:rsid w:val="009C2497"/>
    <w:rsid w:val="009C2D2C"/>
    <w:rsid w:val="009C34AB"/>
    <w:rsid w:val="009C3683"/>
    <w:rsid w:val="009C3D79"/>
    <w:rsid w:val="009C4325"/>
    <w:rsid w:val="009C482A"/>
    <w:rsid w:val="009C49CC"/>
    <w:rsid w:val="009C4C06"/>
    <w:rsid w:val="009C61F9"/>
    <w:rsid w:val="009C61FC"/>
    <w:rsid w:val="009C707E"/>
    <w:rsid w:val="009C74B4"/>
    <w:rsid w:val="009C7700"/>
    <w:rsid w:val="009D0032"/>
    <w:rsid w:val="009D01E6"/>
    <w:rsid w:val="009D02DD"/>
    <w:rsid w:val="009D0681"/>
    <w:rsid w:val="009D15E0"/>
    <w:rsid w:val="009D17C6"/>
    <w:rsid w:val="009D1AC6"/>
    <w:rsid w:val="009D3071"/>
    <w:rsid w:val="009D3144"/>
    <w:rsid w:val="009D4611"/>
    <w:rsid w:val="009D5348"/>
    <w:rsid w:val="009D588E"/>
    <w:rsid w:val="009D5F4D"/>
    <w:rsid w:val="009D67B8"/>
    <w:rsid w:val="009D6E06"/>
    <w:rsid w:val="009D7276"/>
    <w:rsid w:val="009D7E63"/>
    <w:rsid w:val="009D7F3E"/>
    <w:rsid w:val="009E014C"/>
    <w:rsid w:val="009E0D1D"/>
    <w:rsid w:val="009E108A"/>
    <w:rsid w:val="009E145D"/>
    <w:rsid w:val="009E1775"/>
    <w:rsid w:val="009E1BC2"/>
    <w:rsid w:val="009E1C77"/>
    <w:rsid w:val="009E26DB"/>
    <w:rsid w:val="009E2E79"/>
    <w:rsid w:val="009E347C"/>
    <w:rsid w:val="009E4A79"/>
    <w:rsid w:val="009E54B4"/>
    <w:rsid w:val="009E58DA"/>
    <w:rsid w:val="009E5A2D"/>
    <w:rsid w:val="009E5E64"/>
    <w:rsid w:val="009E5F7D"/>
    <w:rsid w:val="009E6E3A"/>
    <w:rsid w:val="009E6E43"/>
    <w:rsid w:val="009E70F6"/>
    <w:rsid w:val="009E77A9"/>
    <w:rsid w:val="009E7966"/>
    <w:rsid w:val="009E79A2"/>
    <w:rsid w:val="009E7AAE"/>
    <w:rsid w:val="009E7EF5"/>
    <w:rsid w:val="009F01F7"/>
    <w:rsid w:val="009F03C0"/>
    <w:rsid w:val="009F08DA"/>
    <w:rsid w:val="009F0BAF"/>
    <w:rsid w:val="009F122E"/>
    <w:rsid w:val="009F136A"/>
    <w:rsid w:val="009F15D9"/>
    <w:rsid w:val="009F1862"/>
    <w:rsid w:val="009F199B"/>
    <w:rsid w:val="009F2878"/>
    <w:rsid w:val="009F290E"/>
    <w:rsid w:val="009F4EBE"/>
    <w:rsid w:val="009F5417"/>
    <w:rsid w:val="009F5496"/>
    <w:rsid w:val="009F5931"/>
    <w:rsid w:val="009F5B56"/>
    <w:rsid w:val="009F5B93"/>
    <w:rsid w:val="009F61CA"/>
    <w:rsid w:val="009F65BD"/>
    <w:rsid w:val="009F6968"/>
    <w:rsid w:val="009F6FD0"/>
    <w:rsid w:val="009F7469"/>
    <w:rsid w:val="009F794D"/>
    <w:rsid w:val="009F7D4D"/>
    <w:rsid w:val="009F7E7E"/>
    <w:rsid w:val="00A0018D"/>
    <w:rsid w:val="00A009FE"/>
    <w:rsid w:val="00A00F8F"/>
    <w:rsid w:val="00A013BE"/>
    <w:rsid w:val="00A015A1"/>
    <w:rsid w:val="00A0171D"/>
    <w:rsid w:val="00A018B1"/>
    <w:rsid w:val="00A01B17"/>
    <w:rsid w:val="00A021C0"/>
    <w:rsid w:val="00A0228B"/>
    <w:rsid w:val="00A02A26"/>
    <w:rsid w:val="00A03123"/>
    <w:rsid w:val="00A034B6"/>
    <w:rsid w:val="00A03A90"/>
    <w:rsid w:val="00A0412A"/>
    <w:rsid w:val="00A04504"/>
    <w:rsid w:val="00A049FD"/>
    <w:rsid w:val="00A04BC4"/>
    <w:rsid w:val="00A04CD5"/>
    <w:rsid w:val="00A04DB9"/>
    <w:rsid w:val="00A0546A"/>
    <w:rsid w:val="00A05569"/>
    <w:rsid w:val="00A055CD"/>
    <w:rsid w:val="00A05987"/>
    <w:rsid w:val="00A05A8E"/>
    <w:rsid w:val="00A065E1"/>
    <w:rsid w:val="00A06BB2"/>
    <w:rsid w:val="00A06DCF"/>
    <w:rsid w:val="00A0761E"/>
    <w:rsid w:val="00A07F4C"/>
    <w:rsid w:val="00A103E0"/>
    <w:rsid w:val="00A1054B"/>
    <w:rsid w:val="00A107BC"/>
    <w:rsid w:val="00A10AE8"/>
    <w:rsid w:val="00A10CC6"/>
    <w:rsid w:val="00A10EF1"/>
    <w:rsid w:val="00A11480"/>
    <w:rsid w:val="00A11CCC"/>
    <w:rsid w:val="00A12AB4"/>
    <w:rsid w:val="00A13D8D"/>
    <w:rsid w:val="00A14172"/>
    <w:rsid w:val="00A143BC"/>
    <w:rsid w:val="00A143CD"/>
    <w:rsid w:val="00A1482C"/>
    <w:rsid w:val="00A14928"/>
    <w:rsid w:val="00A15163"/>
    <w:rsid w:val="00A15737"/>
    <w:rsid w:val="00A1585B"/>
    <w:rsid w:val="00A16777"/>
    <w:rsid w:val="00A16AAE"/>
    <w:rsid w:val="00A16B65"/>
    <w:rsid w:val="00A16C86"/>
    <w:rsid w:val="00A16E70"/>
    <w:rsid w:val="00A17506"/>
    <w:rsid w:val="00A17860"/>
    <w:rsid w:val="00A17C99"/>
    <w:rsid w:val="00A2014A"/>
    <w:rsid w:val="00A20437"/>
    <w:rsid w:val="00A20662"/>
    <w:rsid w:val="00A217CD"/>
    <w:rsid w:val="00A21B1F"/>
    <w:rsid w:val="00A21EAE"/>
    <w:rsid w:val="00A22929"/>
    <w:rsid w:val="00A22D61"/>
    <w:rsid w:val="00A23007"/>
    <w:rsid w:val="00A23253"/>
    <w:rsid w:val="00A2445C"/>
    <w:rsid w:val="00A24543"/>
    <w:rsid w:val="00A24D79"/>
    <w:rsid w:val="00A25F05"/>
    <w:rsid w:val="00A2695A"/>
    <w:rsid w:val="00A26DEC"/>
    <w:rsid w:val="00A270EE"/>
    <w:rsid w:val="00A27256"/>
    <w:rsid w:val="00A27602"/>
    <w:rsid w:val="00A30573"/>
    <w:rsid w:val="00A30650"/>
    <w:rsid w:val="00A3088A"/>
    <w:rsid w:val="00A308F1"/>
    <w:rsid w:val="00A30959"/>
    <w:rsid w:val="00A31810"/>
    <w:rsid w:val="00A32231"/>
    <w:rsid w:val="00A33524"/>
    <w:rsid w:val="00A33860"/>
    <w:rsid w:val="00A3393C"/>
    <w:rsid w:val="00A34217"/>
    <w:rsid w:val="00A34A38"/>
    <w:rsid w:val="00A35422"/>
    <w:rsid w:val="00A359E5"/>
    <w:rsid w:val="00A35A1A"/>
    <w:rsid w:val="00A35C4D"/>
    <w:rsid w:val="00A35CCE"/>
    <w:rsid w:val="00A35D72"/>
    <w:rsid w:val="00A35F4A"/>
    <w:rsid w:val="00A3617F"/>
    <w:rsid w:val="00A3677E"/>
    <w:rsid w:val="00A36CBE"/>
    <w:rsid w:val="00A36E6D"/>
    <w:rsid w:val="00A36F29"/>
    <w:rsid w:val="00A37105"/>
    <w:rsid w:val="00A4071E"/>
    <w:rsid w:val="00A4135D"/>
    <w:rsid w:val="00A4152D"/>
    <w:rsid w:val="00A41554"/>
    <w:rsid w:val="00A41615"/>
    <w:rsid w:val="00A41B8A"/>
    <w:rsid w:val="00A41D99"/>
    <w:rsid w:val="00A41F58"/>
    <w:rsid w:val="00A4230F"/>
    <w:rsid w:val="00A42542"/>
    <w:rsid w:val="00A42ECB"/>
    <w:rsid w:val="00A43048"/>
    <w:rsid w:val="00A437BF"/>
    <w:rsid w:val="00A43866"/>
    <w:rsid w:val="00A4441F"/>
    <w:rsid w:val="00A445DA"/>
    <w:rsid w:val="00A44608"/>
    <w:rsid w:val="00A44706"/>
    <w:rsid w:val="00A44BB7"/>
    <w:rsid w:val="00A454B2"/>
    <w:rsid w:val="00A45518"/>
    <w:rsid w:val="00A45846"/>
    <w:rsid w:val="00A46021"/>
    <w:rsid w:val="00A4631C"/>
    <w:rsid w:val="00A46441"/>
    <w:rsid w:val="00A46CBD"/>
    <w:rsid w:val="00A474D0"/>
    <w:rsid w:val="00A47BB5"/>
    <w:rsid w:val="00A47BF3"/>
    <w:rsid w:val="00A50F80"/>
    <w:rsid w:val="00A511C2"/>
    <w:rsid w:val="00A5198C"/>
    <w:rsid w:val="00A51E1B"/>
    <w:rsid w:val="00A52091"/>
    <w:rsid w:val="00A523DC"/>
    <w:rsid w:val="00A5322A"/>
    <w:rsid w:val="00A53649"/>
    <w:rsid w:val="00A54F0A"/>
    <w:rsid w:val="00A55B58"/>
    <w:rsid w:val="00A55D0D"/>
    <w:rsid w:val="00A55E4E"/>
    <w:rsid w:val="00A55FC3"/>
    <w:rsid w:val="00A56784"/>
    <w:rsid w:val="00A5686A"/>
    <w:rsid w:val="00A56932"/>
    <w:rsid w:val="00A57512"/>
    <w:rsid w:val="00A57608"/>
    <w:rsid w:val="00A57828"/>
    <w:rsid w:val="00A57C25"/>
    <w:rsid w:val="00A606DB"/>
    <w:rsid w:val="00A609A5"/>
    <w:rsid w:val="00A60D0B"/>
    <w:rsid w:val="00A6103F"/>
    <w:rsid w:val="00A61B95"/>
    <w:rsid w:val="00A61CF6"/>
    <w:rsid w:val="00A62A33"/>
    <w:rsid w:val="00A63167"/>
    <w:rsid w:val="00A6330B"/>
    <w:rsid w:val="00A648B2"/>
    <w:rsid w:val="00A64D34"/>
    <w:rsid w:val="00A64DC9"/>
    <w:rsid w:val="00A6516E"/>
    <w:rsid w:val="00A6557F"/>
    <w:rsid w:val="00A66287"/>
    <w:rsid w:val="00A66A09"/>
    <w:rsid w:val="00A66DB2"/>
    <w:rsid w:val="00A6724E"/>
    <w:rsid w:val="00A677D7"/>
    <w:rsid w:val="00A704E4"/>
    <w:rsid w:val="00A70AA9"/>
    <w:rsid w:val="00A70BC1"/>
    <w:rsid w:val="00A70E0E"/>
    <w:rsid w:val="00A718D1"/>
    <w:rsid w:val="00A71CD4"/>
    <w:rsid w:val="00A71E0A"/>
    <w:rsid w:val="00A72440"/>
    <w:rsid w:val="00A72DEE"/>
    <w:rsid w:val="00A73AA5"/>
    <w:rsid w:val="00A746EC"/>
    <w:rsid w:val="00A74AA6"/>
    <w:rsid w:val="00A74ABC"/>
    <w:rsid w:val="00A74C8E"/>
    <w:rsid w:val="00A74CC0"/>
    <w:rsid w:val="00A7529D"/>
    <w:rsid w:val="00A75360"/>
    <w:rsid w:val="00A76333"/>
    <w:rsid w:val="00A76356"/>
    <w:rsid w:val="00A763F6"/>
    <w:rsid w:val="00A76961"/>
    <w:rsid w:val="00A7750A"/>
    <w:rsid w:val="00A7794D"/>
    <w:rsid w:val="00A77B31"/>
    <w:rsid w:val="00A77CAD"/>
    <w:rsid w:val="00A8012E"/>
    <w:rsid w:val="00A8047A"/>
    <w:rsid w:val="00A804C4"/>
    <w:rsid w:val="00A80519"/>
    <w:rsid w:val="00A81FB3"/>
    <w:rsid w:val="00A8245E"/>
    <w:rsid w:val="00A82ECA"/>
    <w:rsid w:val="00A83453"/>
    <w:rsid w:val="00A83B14"/>
    <w:rsid w:val="00A840AF"/>
    <w:rsid w:val="00A841DA"/>
    <w:rsid w:val="00A84B66"/>
    <w:rsid w:val="00A85691"/>
    <w:rsid w:val="00A859C5"/>
    <w:rsid w:val="00A85B85"/>
    <w:rsid w:val="00A85C87"/>
    <w:rsid w:val="00A85F6B"/>
    <w:rsid w:val="00A8623B"/>
    <w:rsid w:val="00A86371"/>
    <w:rsid w:val="00A86526"/>
    <w:rsid w:val="00A868D8"/>
    <w:rsid w:val="00A86C03"/>
    <w:rsid w:val="00A8704E"/>
    <w:rsid w:val="00A878F3"/>
    <w:rsid w:val="00A87A38"/>
    <w:rsid w:val="00A87F80"/>
    <w:rsid w:val="00A90145"/>
    <w:rsid w:val="00A90473"/>
    <w:rsid w:val="00A904C2"/>
    <w:rsid w:val="00A9129A"/>
    <w:rsid w:val="00A916C6"/>
    <w:rsid w:val="00A91812"/>
    <w:rsid w:val="00A91A47"/>
    <w:rsid w:val="00A91EFA"/>
    <w:rsid w:val="00A933A5"/>
    <w:rsid w:val="00A93E6D"/>
    <w:rsid w:val="00A9412E"/>
    <w:rsid w:val="00A9519B"/>
    <w:rsid w:val="00A95B88"/>
    <w:rsid w:val="00A95DBB"/>
    <w:rsid w:val="00A96012"/>
    <w:rsid w:val="00A9614A"/>
    <w:rsid w:val="00A961D4"/>
    <w:rsid w:val="00A964C1"/>
    <w:rsid w:val="00A9652E"/>
    <w:rsid w:val="00A96583"/>
    <w:rsid w:val="00A96716"/>
    <w:rsid w:val="00A96B80"/>
    <w:rsid w:val="00A970F6"/>
    <w:rsid w:val="00A971F1"/>
    <w:rsid w:val="00A9771B"/>
    <w:rsid w:val="00A97721"/>
    <w:rsid w:val="00AA00BD"/>
    <w:rsid w:val="00AA02DE"/>
    <w:rsid w:val="00AA07CB"/>
    <w:rsid w:val="00AA0836"/>
    <w:rsid w:val="00AA0E55"/>
    <w:rsid w:val="00AA1428"/>
    <w:rsid w:val="00AA1FEB"/>
    <w:rsid w:val="00AA230B"/>
    <w:rsid w:val="00AA34D2"/>
    <w:rsid w:val="00AA36C9"/>
    <w:rsid w:val="00AA40DE"/>
    <w:rsid w:val="00AA4504"/>
    <w:rsid w:val="00AA4EBC"/>
    <w:rsid w:val="00AA5314"/>
    <w:rsid w:val="00AA5D4E"/>
    <w:rsid w:val="00AA6772"/>
    <w:rsid w:val="00AA7BDE"/>
    <w:rsid w:val="00AB0456"/>
    <w:rsid w:val="00AB0714"/>
    <w:rsid w:val="00AB0A4D"/>
    <w:rsid w:val="00AB0D2F"/>
    <w:rsid w:val="00AB0E53"/>
    <w:rsid w:val="00AB1451"/>
    <w:rsid w:val="00AB159F"/>
    <w:rsid w:val="00AB1CC2"/>
    <w:rsid w:val="00AB25BF"/>
    <w:rsid w:val="00AB3058"/>
    <w:rsid w:val="00AB309D"/>
    <w:rsid w:val="00AB3142"/>
    <w:rsid w:val="00AB3AA0"/>
    <w:rsid w:val="00AB4A02"/>
    <w:rsid w:val="00AB4A14"/>
    <w:rsid w:val="00AB52CC"/>
    <w:rsid w:val="00AB5DEB"/>
    <w:rsid w:val="00AB6045"/>
    <w:rsid w:val="00AB617D"/>
    <w:rsid w:val="00AB62DC"/>
    <w:rsid w:val="00AB6429"/>
    <w:rsid w:val="00AB64FE"/>
    <w:rsid w:val="00AB6CAE"/>
    <w:rsid w:val="00AB713D"/>
    <w:rsid w:val="00AB76F8"/>
    <w:rsid w:val="00AB776F"/>
    <w:rsid w:val="00AB78C0"/>
    <w:rsid w:val="00AB7ACD"/>
    <w:rsid w:val="00AB7FC9"/>
    <w:rsid w:val="00AC003C"/>
    <w:rsid w:val="00AC0489"/>
    <w:rsid w:val="00AC0730"/>
    <w:rsid w:val="00AC09B7"/>
    <w:rsid w:val="00AC0F5A"/>
    <w:rsid w:val="00AC2197"/>
    <w:rsid w:val="00AC2952"/>
    <w:rsid w:val="00AC2A86"/>
    <w:rsid w:val="00AC2B16"/>
    <w:rsid w:val="00AC37E2"/>
    <w:rsid w:val="00AC3855"/>
    <w:rsid w:val="00AC422D"/>
    <w:rsid w:val="00AC42D1"/>
    <w:rsid w:val="00AC52C3"/>
    <w:rsid w:val="00AC55CC"/>
    <w:rsid w:val="00AC55FD"/>
    <w:rsid w:val="00AC5A7F"/>
    <w:rsid w:val="00AC5FD1"/>
    <w:rsid w:val="00AC6502"/>
    <w:rsid w:val="00AC664F"/>
    <w:rsid w:val="00AC70D3"/>
    <w:rsid w:val="00AC74D2"/>
    <w:rsid w:val="00AC74DC"/>
    <w:rsid w:val="00AC7933"/>
    <w:rsid w:val="00AC7A8C"/>
    <w:rsid w:val="00AC7EB1"/>
    <w:rsid w:val="00AD00C5"/>
    <w:rsid w:val="00AD0829"/>
    <w:rsid w:val="00AD1629"/>
    <w:rsid w:val="00AD1CEA"/>
    <w:rsid w:val="00AD1D41"/>
    <w:rsid w:val="00AD232B"/>
    <w:rsid w:val="00AD33D2"/>
    <w:rsid w:val="00AD3651"/>
    <w:rsid w:val="00AD3E32"/>
    <w:rsid w:val="00AD4947"/>
    <w:rsid w:val="00AD501D"/>
    <w:rsid w:val="00AD7EC0"/>
    <w:rsid w:val="00AD7FA8"/>
    <w:rsid w:val="00AE000D"/>
    <w:rsid w:val="00AE07AF"/>
    <w:rsid w:val="00AE199A"/>
    <w:rsid w:val="00AE1BC2"/>
    <w:rsid w:val="00AE2600"/>
    <w:rsid w:val="00AE2645"/>
    <w:rsid w:val="00AE2E6E"/>
    <w:rsid w:val="00AE32C1"/>
    <w:rsid w:val="00AE3576"/>
    <w:rsid w:val="00AE3702"/>
    <w:rsid w:val="00AE3A01"/>
    <w:rsid w:val="00AE4018"/>
    <w:rsid w:val="00AE4561"/>
    <w:rsid w:val="00AE45D3"/>
    <w:rsid w:val="00AE50FF"/>
    <w:rsid w:val="00AE5D14"/>
    <w:rsid w:val="00AE5D1D"/>
    <w:rsid w:val="00AE60FD"/>
    <w:rsid w:val="00AE657A"/>
    <w:rsid w:val="00AE6EEC"/>
    <w:rsid w:val="00AE6F5C"/>
    <w:rsid w:val="00AE7132"/>
    <w:rsid w:val="00AE79CD"/>
    <w:rsid w:val="00AF022B"/>
    <w:rsid w:val="00AF074C"/>
    <w:rsid w:val="00AF0940"/>
    <w:rsid w:val="00AF1141"/>
    <w:rsid w:val="00AF1608"/>
    <w:rsid w:val="00AF1F84"/>
    <w:rsid w:val="00AF20D0"/>
    <w:rsid w:val="00AF22CF"/>
    <w:rsid w:val="00AF32CA"/>
    <w:rsid w:val="00AF34C4"/>
    <w:rsid w:val="00AF4115"/>
    <w:rsid w:val="00AF4889"/>
    <w:rsid w:val="00AF4D64"/>
    <w:rsid w:val="00AF506C"/>
    <w:rsid w:val="00AF539E"/>
    <w:rsid w:val="00AF53ED"/>
    <w:rsid w:val="00AF5BB9"/>
    <w:rsid w:val="00AF5D2A"/>
    <w:rsid w:val="00AF5E57"/>
    <w:rsid w:val="00AF706C"/>
    <w:rsid w:val="00AF735D"/>
    <w:rsid w:val="00AF7B86"/>
    <w:rsid w:val="00B001D3"/>
    <w:rsid w:val="00B00600"/>
    <w:rsid w:val="00B00855"/>
    <w:rsid w:val="00B008CD"/>
    <w:rsid w:val="00B00A04"/>
    <w:rsid w:val="00B012EE"/>
    <w:rsid w:val="00B01517"/>
    <w:rsid w:val="00B0158E"/>
    <w:rsid w:val="00B02BB3"/>
    <w:rsid w:val="00B02F4F"/>
    <w:rsid w:val="00B03387"/>
    <w:rsid w:val="00B03828"/>
    <w:rsid w:val="00B038F2"/>
    <w:rsid w:val="00B039E8"/>
    <w:rsid w:val="00B03C82"/>
    <w:rsid w:val="00B03E8E"/>
    <w:rsid w:val="00B03F79"/>
    <w:rsid w:val="00B0410D"/>
    <w:rsid w:val="00B04856"/>
    <w:rsid w:val="00B04CC8"/>
    <w:rsid w:val="00B04E87"/>
    <w:rsid w:val="00B04FC0"/>
    <w:rsid w:val="00B051FF"/>
    <w:rsid w:val="00B05AA0"/>
    <w:rsid w:val="00B05D3C"/>
    <w:rsid w:val="00B06463"/>
    <w:rsid w:val="00B06873"/>
    <w:rsid w:val="00B06986"/>
    <w:rsid w:val="00B06C24"/>
    <w:rsid w:val="00B06F03"/>
    <w:rsid w:val="00B06F68"/>
    <w:rsid w:val="00B06F85"/>
    <w:rsid w:val="00B0791A"/>
    <w:rsid w:val="00B07B0A"/>
    <w:rsid w:val="00B108CB"/>
    <w:rsid w:val="00B115B1"/>
    <w:rsid w:val="00B1206C"/>
    <w:rsid w:val="00B122BF"/>
    <w:rsid w:val="00B12301"/>
    <w:rsid w:val="00B125AD"/>
    <w:rsid w:val="00B1288C"/>
    <w:rsid w:val="00B12989"/>
    <w:rsid w:val="00B12DB8"/>
    <w:rsid w:val="00B12EC2"/>
    <w:rsid w:val="00B13038"/>
    <w:rsid w:val="00B135D6"/>
    <w:rsid w:val="00B1396E"/>
    <w:rsid w:val="00B13976"/>
    <w:rsid w:val="00B142F4"/>
    <w:rsid w:val="00B14E31"/>
    <w:rsid w:val="00B15C0C"/>
    <w:rsid w:val="00B15CF8"/>
    <w:rsid w:val="00B15E55"/>
    <w:rsid w:val="00B16594"/>
    <w:rsid w:val="00B16954"/>
    <w:rsid w:val="00B17DA8"/>
    <w:rsid w:val="00B17F48"/>
    <w:rsid w:val="00B204ED"/>
    <w:rsid w:val="00B205B2"/>
    <w:rsid w:val="00B20632"/>
    <w:rsid w:val="00B20ABB"/>
    <w:rsid w:val="00B20EBC"/>
    <w:rsid w:val="00B2104B"/>
    <w:rsid w:val="00B21CC3"/>
    <w:rsid w:val="00B21E37"/>
    <w:rsid w:val="00B21EFD"/>
    <w:rsid w:val="00B22254"/>
    <w:rsid w:val="00B222B0"/>
    <w:rsid w:val="00B232B6"/>
    <w:rsid w:val="00B24A12"/>
    <w:rsid w:val="00B2533B"/>
    <w:rsid w:val="00B25658"/>
    <w:rsid w:val="00B25AFD"/>
    <w:rsid w:val="00B26396"/>
    <w:rsid w:val="00B26C47"/>
    <w:rsid w:val="00B3034E"/>
    <w:rsid w:val="00B305AD"/>
    <w:rsid w:val="00B30C2B"/>
    <w:rsid w:val="00B31401"/>
    <w:rsid w:val="00B31542"/>
    <w:rsid w:val="00B31C66"/>
    <w:rsid w:val="00B31CCB"/>
    <w:rsid w:val="00B326D1"/>
    <w:rsid w:val="00B3334F"/>
    <w:rsid w:val="00B33422"/>
    <w:rsid w:val="00B337BF"/>
    <w:rsid w:val="00B33B4F"/>
    <w:rsid w:val="00B34B24"/>
    <w:rsid w:val="00B34BEB"/>
    <w:rsid w:val="00B34D97"/>
    <w:rsid w:val="00B34D9C"/>
    <w:rsid w:val="00B34E71"/>
    <w:rsid w:val="00B36007"/>
    <w:rsid w:val="00B3632B"/>
    <w:rsid w:val="00B36497"/>
    <w:rsid w:val="00B367A1"/>
    <w:rsid w:val="00B37657"/>
    <w:rsid w:val="00B37CA4"/>
    <w:rsid w:val="00B40FE8"/>
    <w:rsid w:val="00B412CC"/>
    <w:rsid w:val="00B41318"/>
    <w:rsid w:val="00B41669"/>
    <w:rsid w:val="00B419E5"/>
    <w:rsid w:val="00B41C89"/>
    <w:rsid w:val="00B41EE4"/>
    <w:rsid w:val="00B424D3"/>
    <w:rsid w:val="00B42C6C"/>
    <w:rsid w:val="00B43011"/>
    <w:rsid w:val="00B43131"/>
    <w:rsid w:val="00B438C2"/>
    <w:rsid w:val="00B43F33"/>
    <w:rsid w:val="00B44086"/>
    <w:rsid w:val="00B446B5"/>
    <w:rsid w:val="00B44D91"/>
    <w:rsid w:val="00B44DC7"/>
    <w:rsid w:val="00B44FC9"/>
    <w:rsid w:val="00B4510F"/>
    <w:rsid w:val="00B45323"/>
    <w:rsid w:val="00B4650C"/>
    <w:rsid w:val="00B46596"/>
    <w:rsid w:val="00B470B5"/>
    <w:rsid w:val="00B4737E"/>
    <w:rsid w:val="00B4756B"/>
    <w:rsid w:val="00B47805"/>
    <w:rsid w:val="00B503ED"/>
    <w:rsid w:val="00B5040E"/>
    <w:rsid w:val="00B508AE"/>
    <w:rsid w:val="00B50EBC"/>
    <w:rsid w:val="00B51DC7"/>
    <w:rsid w:val="00B5281D"/>
    <w:rsid w:val="00B528B9"/>
    <w:rsid w:val="00B536A6"/>
    <w:rsid w:val="00B536F5"/>
    <w:rsid w:val="00B53B43"/>
    <w:rsid w:val="00B53F2D"/>
    <w:rsid w:val="00B543CF"/>
    <w:rsid w:val="00B55B05"/>
    <w:rsid w:val="00B55D33"/>
    <w:rsid w:val="00B5607A"/>
    <w:rsid w:val="00B560CC"/>
    <w:rsid w:val="00B56E56"/>
    <w:rsid w:val="00B56E6B"/>
    <w:rsid w:val="00B5744F"/>
    <w:rsid w:val="00B57662"/>
    <w:rsid w:val="00B6033F"/>
    <w:rsid w:val="00B604F6"/>
    <w:rsid w:val="00B60835"/>
    <w:rsid w:val="00B61513"/>
    <w:rsid w:val="00B62439"/>
    <w:rsid w:val="00B62861"/>
    <w:rsid w:val="00B628BE"/>
    <w:rsid w:val="00B63961"/>
    <w:rsid w:val="00B63A3C"/>
    <w:rsid w:val="00B63B21"/>
    <w:rsid w:val="00B6485B"/>
    <w:rsid w:val="00B64CB3"/>
    <w:rsid w:val="00B64EA4"/>
    <w:rsid w:val="00B64F6A"/>
    <w:rsid w:val="00B652C5"/>
    <w:rsid w:val="00B65ECE"/>
    <w:rsid w:val="00B66306"/>
    <w:rsid w:val="00B664F8"/>
    <w:rsid w:val="00B66C16"/>
    <w:rsid w:val="00B67415"/>
    <w:rsid w:val="00B67F0A"/>
    <w:rsid w:val="00B70790"/>
    <w:rsid w:val="00B70800"/>
    <w:rsid w:val="00B70E5E"/>
    <w:rsid w:val="00B710B7"/>
    <w:rsid w:val="00B717AD"/>
    <w:rsid w:val="00B71D54"/>
    <w:rsid w:val="00B739D4"/>
    <w:rsid w:val="00B73B33"/>
    <w:rsid w:val="00B73BD5"/>
    <w:rsid w:val="00B7402B"/>
    <w:rsid w:val="00B744F5"/>
    <w:rsid w:val="00B75299"/>
    <w:rsid w:val="00B76B43"/>
    <w:rsid w:val="00B77450"/>
    <w:rsid w:val="00B7794E"/>
    <w:rsid w:val="00B77C60"/>
    <w:rsid w:val="00B77FD4"/>
    <w:rsid w:val="00B801AD"/>
    <w:rsid w:val="00B801BC"/>
    <w:rsid w:val="00B801FE"/>
    <w:rsid w:val="00B80AE2"/>
    <w:rsid w:val="00B8159B"/>
    <w:rsid w:val="00B817A8"/>
    <w:rsid w:val="00B82178"/>
    <w:rsid w:val="00B8217F"/>
    <w:rsid w:val="00B8277A"/>
    <w:rsid w:val="00B82FA5"/>
    <w:rsid w:val="00B83034"/>
    <w:rsid w:val="00B834A0"/>
    <w:rsid w:val="00B83796"/>
    <w:rsid w:val="00B837CB"/>
    <w:rsid w:val="00B83831"/>
    <w:rsid w:val="00B83C6E"/>
    <w:rsid w:val="00B83E4D"/>
    <w:rsid w:val="00B847C3"/>
    <w:rsid w:val="00B84E2C"/>
    <w:rsid w:val="00B861D5"/>
    <w:rsid w:val="00B86333"/>
    <w:rsid w:val="00B87051"/>
    <w:rsid w:val="00B87500"/>
    <w:rsid w:val="00B876B3"/>
    <w:rsid w:val="00B87C9E"/>
    <w:rsid w:val="00B87EC5"/>
    <w:rsid w:val="00B9050E"/>
    <w:rsid w:val="00B9064D"/>
    <w:rsid w:val="00B91C6A"/>
    <w:rsid w:val="00B91F42"/>
    <w:rsid w:val="00B92120"/>
    <w:rsid w:val="00B9259C"/>
    <w:rsid w:val="00B92C20"/>
    <w:rsid w:val="00B92ED8"/>
    <w:rsid w:val="00B930A3"/>
    <w:rsid w:val="00B93834"/>
    <w:rsid w:val="00B939A0"/>
    <w:rsid w:val="00B93A10"/>
    <w:rsid w:val="00B949BC"/>
    <w:rsid w:val="00B94F91"/>
    <w:rsid w:val="00B95620"/>
    <w:rsid w:val="00B95E23"/>
    <w:rsid w:val="00B96176"/>
    <w:rsid w:val="00B961B2"/>
    <w:rsid w:val="00B96343"/>
    <w:rsid w:val="00B96A56"/>
    <w:rsid w:val="00B96B8F"/>
    <w:rsid w:val="00B96D79"/>
    <w:rsid w:val="00B96F5C"/>
    <w:rsid w:val="00B97236"/>
    <w:rsid w:val="00B972A6"/>
    <w:rsid w:val="00BA01F7"/>
    <w:rsid w:val="00BA0F92"/>
    <w:rsid w:val="00BA196E"/>
    <w:rsid w:val="00BA1ACF"/>
    <w:rsid w:val="00BA2106"/>
    <w:rsid w:val="00BA21D2"/>
    <w:rsid w:val="00BA2C18"/>
    <w:rsid w:val="00BA3A14"/>
    <w:rsid w:val="00BA454E"/>
    <w:rsid w:val="00BA4D8F"/>
    <w:rsid w:val="00BA4DB1"/>
    <w:rsid w:val="00BA503F"/>
    <w:rsid w:val="00BA50CE"/>
    <w:rsid w:val="00BA56A5"/>
    <w:rsid w:val="00BA583E"/>
    <w:rsid w:val="00BA6093"/>
    <w:rsid w:val="00BA6411"/>
    <w:rsid w:val="00BA7761"/>
    <w:rsid w:val="00BA7813"/>
    <w:rsid w:val="00BA7DBE"/>
    <w:rsid w:val="00BA7E7C"/>
    <w:rsid w:val="00BB0044"/>
    <w:rsid w:val="00BB03F3"/>
    <w:rsid w:val="00BB0662"/>
    <w:rsid w:val="00BB11BE"/>
    <w:rsid w:val="00BB1495"/>
    <w:rsid w:val="00BB18BD"/>
    <w:rsid w:val="00BB1A62"/>
    <w:rsid w:val="00BB1DD5"/>
    <w:rsid w:val="00BB1E55"/>
    <w:rsid w:val="00BB2B24"/>
    <w:rsid w:val="00BB2EE6"/>
    <w:rsid w:val="00BB30E0"/>
    <w:rsid w:val="00BB35CA"/>
    <w:rsid w:val="00BB36DD"/>
    <w:rsid w:val="00BB3D9B"/>
    <w:rsid w:val="00BB4278"/>
    <w:rsid w:val="00BB44AD"/>
    <w:rsid w:val="00BB48C1"/>
    <w:rsid w:val="00BB4C4A"/>
    <w:rsid w:val="00BB4DB6"/>
    <w:rsid w:val="00BB595E"/>
    <w:rsid w:val="00BB5E24"/>
    <w:rsid w:val="00BB603C"/>
    <w:rsid w:val="00BB61A3"/>
    <w:rsid w:val="00BB66DB"/>
    <w:rsid w:val="00BB67C0"/>
    <w:rsid w:val="00BB69E5"/>
    <w:rsid w:val="00BB6FF8"/>
    <w:rsid w:val="00BB7460"/>
    <w:rsid w:val="00BB790E"/>
    <w:rsid w:val="00BB7C1D"/>
    <w:rsid w:val="00BC0C89"/>
    <w:rsid w:val="00BC1AD1"/>
    <w:rsid w:val="00BC1AE4"/>
    <w:rsid w:val="00BC1E5F"/>
    <w:rsid w:val="00BC2128"/>
    <w:rsid w:val="00BC32FE"/>
    <w:rsid w:val="00BC3F95"/>
    <w:rsid w:val="00BC48FB"/>
    <w:rsid w:val="00BC4DAD"/>
    <w:rsid w:val="00BC4DB5"/>
    <w:rsid w:val="00BC4DEA"/>
    <w:rsid w:val="00BC4F86"/>
    <w:rsid w:val="00BC552C"/>
    <w:rsid w:val="00BC58C9"/>
    <w:rsid w:val="00BC60A6"/>
    <w:rsid w:val="00BC60E6"/>
    <w:rsid w:val="00BC6A19"/>
    <w:rsid w:val="00BC7889"/>
    <w:rsid w:val="00BC7E2E"/>
    <w:rsid w:val="00BD0316"/>
    <w:rsid w:val="00BD04EE"/>
    <w:rsid w:val="00BD075C"/>
    <w:rsid w:val="00BD094F"/>
    <w:rsid w:val="00BD1D6F"/>
    <w:rsid w:val="00BD2BE5"/>
    <w:rsid w:val="00BD2D1B"/>
    <w:rsid w:val="00BD2FE7"/>
    <w:rsid w:val="00BD2FED"/>
    <w:rsid w:val="00BD35D1"/>
    <w:rsid w:val="00BD3BA1"/>
    <w:rsid w:val="00BD3CE8"/>
    <w:rsid w:val="00BD3E99"/>
    <w:rsid w:val="00BD43EB"/>
    <w:rsid w:val="00BD4640"/>
    <w:rsid w:val="00BD4717"/>
    <w:rsid w:val="00BD49D1"/>
    <w:rsid w:val="00BD5008"/>
    <w:rsid w:val="00BD5792"/>
    <w:rsid w:val="00BD5FFE"/>
    <w:rsid w:val="00BD6440"/>
    <w:rsid w:val="00BD6F33"/>
    <w:rsid w:val="00BD71C7"/>
    <w:rsid w:val="00BD7900"/>
    <w:rsid w:val="00BD7A97"/>
    <w:rsid w:val="00BD7C95"/>
    <w:rsid w:val="00BE0514"/>
    <w:rsid w:val="00BE0523"/>
    <w:rsid w:val="00BE1527"/>
    <w:rsid w:val="00BE1573"/>
    <w:rsid w:val="00BE1ADB"/>
    <w:rsid w:val="00BE1E1A"/>
    <w:rsid w:val="00BE1E6B"/>
    <w:rsid w:val="00BE1F3E"/>
    <w:rsid w:val="00BE2419"/>
    <w:rsid w:val="00BE24FF"/>
    <w:rsid w:val="00BE28C3"/>
    <w:rsid w:val="00BE30EA"/>
    <w:rsid w:val="00BE3670"/>
    <w:rsid w:val="00BE3B43"/>
    <w:rsid w:val="00BE3EDE"/>
    <w:rsid w:val="00BE4037"/>
    <w:rsid w:val="00BE41F4"/>
    <w:rsid w:val="00BE5175"/>
    <w:rsid w:val="00BE628B"/>
    <w:rsid w:val="00BE6729"/>
    <w:rsid w:val="00BE6DC7"/>
    <w:rsid w:val="00BE7141"/>
    <w:rsid w:val="00BE726E"/>
    <w:rsid w:val="00BE72ED"/>
    <w:rsid w:val="00BE7A9A"/>
    <w:rsid w:val="00BE7AF8"/>
    <w:rsid w:val="00BF01B8"/>
    <w:rsid w:val="00BF0242"/>
    <w:rsid w:val="00BF0531"/>
    <w:rsid w:val="00BF0A13"/>
    <w:rsid w:val="00BF11EA"/>
    <w:rsid w:val="00BF17E4"/>
    <w:rsid w:val="00BF1F40"/>
    <w:rsid w:val="00BF255A"/>
    <w:rsid w:val="00BF2819"/>
    <w:rsid w:val="00BF2894"/>
    <w:rsid w:val="00BF3263"/>
    <w:rsid w:val="00BF3480"/>
    <w:rsid w:val="00BF397C"/>
    <w:rsid w:val="00BF3E4B"/>
    <w:rsid w:val="00BF406A"/>
    <w:rsid w:val="00BF41E7"/>
    <w:rsid w:val="00BF4C16"/>
    <w:rsid w:val="00BF51AB"/>
    <w:rsid w:val="00BF585A"/>
    <w:rsid w:val="00BF5EE7"/>
    <w:rsid w:val="00BF5FCD"/>
    <w:rsid w:val="00BF6087"/>
    <w:rsid w:val="00BF666F"/>
    <w:rsid w:val="00BF6D58"/>
    <w:rsid w:val="00BF711D"/>
    <w:rsid w:val="00BF72BE"/>
    <w:rsid w:val="00BF7347"/>
    <w:rsid w:val="00BF746B"/>
    <w:rsid w:val="00BF76C9"/>
    <w:rsid w:val="00BF7D61"/>
    <w:rsid w:val="00C008AE"/>
    <w:rsid w:val="00C009C9"/>
    <w:rsid w:val="00C00BB9"/>
    <w:rsid w:val="00C01391"/>
    <w:rsid w:val="00C01435"/>
    <w:rsid w:val="00C0158D"/>
    <w:rsid w:val="00C02927"/>
    <w:rsid w:val="00C02C07"/>
    <w:rsid w:val="00C02C60"/>
    <w:rsid w:val="00C02ECF"/>
    <w:rsid w:val="00C0306B"/>
    <w:rsid w:val="00C031F0"/>
    <w:rsid w:val="00C03215"/>
    <w:rsid w:val="00C03B78"/>
    <w:rsid w:val="00C04A98"/>
    <w:rsid w:val="00C04F79"/>
    <w:rsid w:val="00C05061"/>
    <w:rsid w:val="00C0506C"/>
    <w:rsid w:val="00C053C3"/>
    <w:rsid w:val="00C053DA"/>
    <w:rsid w:val="00C05667"/>
    <w:rsid w:val="00C065E7"/>
    <w:rsid w:val="00C067FF"/>
    <w:rsid w:val="00C07945"/>
    <w:rsid w:val="00C07A3C"/>
    <w:rsid w:val="00C07BC7"/>
    <w:rsid w:val="00C1013F"/>
    <w:rsid w:val="00C109B9"/>
    <w:rsid w:val="00C10FE8"/>
    <w:rsid w:val="00C129AC"/>
    <w:rsid w:val="00C12BDD"/>
    <w:rsid w:val="00C13DB5"/>
    <w:rsid w:val="00C143A3"/>
    <w:rsid w:val="00C1447C"/>
    <w:rsid w:val="00C144E4"/>
    <w:rsid w:val="00C14841"/>
    <w:rsid w:val="00C14A8B"/>
    <w:rsid w:val="00C14B80"/>
    <w:rsid w:val="00C1507E"/>
    <w:rsid w:val="00C152BC"/>
    <w:rsid w:val="00C15DA8"/>
    <w:rsid w:val="00C16E53"/>
    <w:rsid w:val="00C16F62"/>
    <w:rsid w:val="00C17112"/>
    <w:rsid w:val="00C17408"/>
    <w:rsid w:val="00C17CEE"/>
    <w:rsid w:val="00C17DC1"/>
    <w:rsid w:val="00C20575"/>
    <w:rsid w:val="00C2170B"/>
    <w:rsid w:val="00C21EE4"/>
    <w:rsid w:val="00C221E1"/>
    <w:rsid w:val="00C22221"/>
    <w:rsid w:val="00C222D3"/>
    <w:rsid w:val="00C22390"/>
    <w:rsid w:val="00C22B23"/>
    <w:rsid w:val="00C22ECB"/>
    <w:rsid w:val="00C235C0"/>
    <w:rsid w:val="00C246B8"/>
    <w:rsid w:val="00C2487C"/>
    <w:rsid w:val="00C24DC1"/>
    <w:rsid w:val="00C250D0"/>
    <w:rsid w:val="00C25DE5"/>
    <w:rsid w:val="00C26B7B"/>
    <w:rsid w:val="00C27470"/>
    <w:rsid w:val="00C276B0"/>
    <w:rsid w:val="00C27731"/>
    <w:rsid w:val="00C277EA"/>
    <w:rsid w:val="00C27A60"/>
    <w:rsid w:val="00C30701"/>
    <w:rsid w:val="00C30E65"/>
    <w:rsid w:val="00C30F3E"/>
    <w:rsid w:val="00C3118B"/>
    <w:rsid w:val="00C313AE"/>
    <w:rsid w:val="00C314C6"/>
    <w:rsid w:val="00C31A88"/>
    <w:rsid w:val="00C31E8D"/>
    <w:rsid w:val="00C32A9F"/>
    <w:rsid w:val="00C32FE8"/>
    <w:rsid w:val="00C333D6"/>
    <w:rsid w:val="00C3375F"/>
    <w:rsid w:val="00C33E11"/>
    <w:rsid w:val="00C34008"/>
    <w:rsid w:val="00C34105"/>
    <w:rsid w:val="00C3477A"/>
    <w:rsid w:val="00C350F7"/>
    <w:rsid w:val="00C353CA"/>
    <w:rsid w:val="00C35B03"/>
    <w:rsid w:val="00C35B90"/>
    <w:rsid w:val="00C35E97"/>
    <w:rsid w:val="00C36858"/>
    <w:rsid w:val="00C36B6F"/>
    <w:rsid w:val="00C3795B"/>
    <w:rsid w:val="00C401C0"/>
    <w:rsid w:val="00C405EF"/>
    <w:rsid w:val="00C40B4F"/>
    <w:rsid w:val="00C40C3C"/>
    <w:rsid w:val="00C41C19"/>
    <w:rsid w:val="00C41D30"/>
    <w:rsid w:val="00C4269B"/>
    <w:rsid w:val="00C4278A"/>
    <w:rsid w:val="00C42A59"/>
    <w:rsid w:val="00C42DCC"/>
    <w:rsid w:val="00C42EA8"/>
    <w:rsid w:val="00C4318B"/>
    <w:rsid w:val="00C44145"/>
    <w:rsid w:val="00C441D2"/>
    <w:rsid w:val="00C446B3"/>
    <w:rsid w:val="00C45A85"/>
    <w:rsid w:val="00C45B2C"/>
    <w:rsid w:val="00C463EB"/>
    <w:rsid w:val="00C47154"/>
    <w:rsid w:val="00C47BB4"/>
    <w:rsid w:val="00C51021"/>
    <w:rsid w:val="00C51F9F"/>
    <w:rsid w:val="00C52754"/>
    <w:rsid w:val="00C52782"/>
    <w:rsid w:val="00C52A3A"/>
    <w:rsid w:val="00C52BA5"/>
    <w:rsid w:val="00C52D51"/>
    <w:rsid w:val="00C537F3"/>
    <w:rsid w:val="00C53EE8"/>
    <w:rsid w:val="00C5435D"/>
    <w:rsid w:val="00C54437"/>
    <w:rsid w:val="00C55863"/>
    <w:rsid w:val="00C5740C"/>
    <w:rsid w:val="00C578DA"/>
    <w:rsid w:val="00C57A4C"/>
    <w:rsid w:val="00C57CAA"/>
    <w:rsid w:val="00C57D68"/>
    <w:rsid w:val="00C60DD5"/>
    <w:rsid w:val="00C61B84"/>
    <w:rsid w:val="00C61CC3"/>
    <w:rsid w:val="00C61E08"/>
    <w:rsid w:val="00C61F81"/>
    <w:rsid w:val="00C621A1"/>
    <w:rsid w:val="00C628DC"/>
    <w:rsid w:val="00C62A6A"/>
    <w:rsid w:val="00C62C97"/>
    <w:rsid w:val="00C63ADA"/>
    <w:rsid w:val="00C63D1D"/>
    <w:rsid w:val="00C63DFE"/>
    <w:rsid w:val="00C6436B"/>
    <w:rsid w:val="00C6436C"/>
    <w:rsid w:val="00C64394"/>
    <w:rsid w:val="00C643FE"/>
    <w:rsid w:val="00C64900"/>
    <w:rsid w:val="00C650E2"/>
    <w:rsid w:val="00C65411"/>
    <w:rsid w:val="00C654D8"/>
    <w:rsid w:val="00C654DC"/>
    <w:rsid w:val="00C6563A"/>
    <w:rsid w:val="00C65BAF"/>
    <w:rsid w:val="00C65F87"/>
    <w:rsid w:val="00C664F6"/>
    <w:rsid w:val="00C66575"/>
    <w:rsid w:val="00C665FE"/>
    <w:rsid w:val="00C66683"/>
    <w:rsid w:val="00C66752"/>
    <w:rsid w:val="00C6695A"/>
    <w:rsid w:val="00C66B22"/>
    <w:rsid w:val="00C671BE"/>
    <w:rsid w:val="00C6730B"/>
    <w:rsid w:val="00C674F6"/>
    <w:rsid w:val="00C705AA"/>
    <w:rsid w:val="00C71132"/>
    <w:rsid w:val="00C7156D"/>
    <w:rsid w:val="00C71672"/>
    <w:rsid w:val="00C7242C"/>
    <w:rsid w:val="00C7245A"/>
    <w:rsid w:val="00C72B1F"/>
    <w:rsid w:val="00C72D0D"/>
    <w:rsid w:val="00C72DCA"/>
    <w:rsid w:val="00C72E39"/>
    <w:rsid w:val="00C7357B"/>
    <w:rsid w:val="00C7379F"/>
    <w:rsid w:val="00C73B51"/>
    <w:rsid w:val="00C740FA"/>
    <w:rsid w:val="00C747EC"/>
    <w:rsid w:val="00C74827"/>
    <w:rsid w:val="00C751EB"/>
    <w:rsid w:val="00C75C06"/>
    <w:rsid w:val="00C76EF9"/>
    <w:rsid w:val="00C77325"/>
    <w:rsid w:val="00C773AD"/>
    <w:rsid w:val="00C77A46"/>
    <w:rsid w:val="00C77C23"/>
    <w:rsid w:val="00C77DEB"/>
    <w:rsid w:val="00C80865"/>
    <w:rsid w:val="00C80C35"/>
    <w:rsid w:val="00C8123C"/>
    <w:rsid w:val="00C817B8"/>
    <w:rsid w:val="00C81CFF"/>
    <w:rsid w:val="00C81EE0"/>
    <w:rsid w:val="00C81F4B"/>
    <w:rsid w:val="00C8216E"/>
    <w:rsid w:val="00C82F27"/>
    <w:rsid w:val="00C82FA3"/>
    <w:rsid w:val="00C8338F"/>
    <w:rsid w:val="00C8342A"/>
    <w:rsid w:val="00C839EB"/>
    <w:rsid w:val="00C83AC6"/>
    <w:rsid w:val="00C83FDD"/>
    <w:rsid w:val="00C843D7"/>
    <w:rsid w:val="00C84EB8"/>
    <w:rsid w:val="00C853F8"/>
    <w:rsid w:val="00C85667"/>
    <w:rsid w:val="00C8571C"/>
    <w:rsid w:val="00C85B18"/>
    <w:rsid w:val="00C861C4"/>
    <w:rsid w:val="00C861DD"/>
    <w:rsid w:val="00C86B0E"/>
    <w:rsid w:val="00C87169"/>
    <w:rsid w:val="00C8723A"/>
    <w:rsid w:val="00C873A3"/>
    <w:rsid w:val="00C87760"/>
    <w:rsid w:val="00C87807"/>
    <w:rsid w:val="00C90898"/>
    <w:rsid w:val="00C90974"/>
    <w:rsid w:val="00C916CE"/>
    <w:rsid w:val="00C91D65"/>
    <w:rsid w:val="00C91E70"/>
    <w:rsid w:val="00C921C7"/>
    <w:rsid w:val="00C922C8"/>
    <w:rsid w:val="00C92FFD"/>
    <w:rsid w:val="00C93148"/>
    <w:rsid w:val="00C931DB"/>
    <w:rsid w:val="00C9355F"/>
    <w:rsid w:val="00C9380E"/>
    <w:rsid w:val="00C93864"/>
    <w:rsid w:val="00C93BD0"/>
    <w:rsid w:val="00C93BD8"/>
    <w:rsid w:val="00C94071"/>
    <w:rsid w:val="00C94645"/>
    <w:rsid w:val="00C949D8"/>
    <w:rsid w:val="00C9569A"/>
    <w:rsid w:val="00C958BF"/>
    <w:rsid w:val="00C962F5"/>
    <w:rsid w:val="00C964CA"/>
    <w:rsid w:val="00C9690B"/>
    <w:rsid w:val="00C971C5"/>
    <w:rsid w:val="00C97997"/>
    <w:rsid w:val="00C97F0B"/>
    <w:rsid w:val="00CA020D"/>
    <w:rsid w:val="00CA0734"/>
    <w:rsid w:val="00CA0773"/>
    <w:rsid w:val="00CA07E8"/>
    <w:rsid w:val="00CA0A7D"/>
    <w:rsid w:val="00CA0EA5"/>
    <w:rsid w:val="00CA2549"/>
    <w:rsid w:val="00CA3463"/>
    <w:rsid w:val="00CA36D9"/>
    <w:rsid w:val="00CA36F7"/>
    <w:rsid w:val="00CA3832"/>
    <w:rsid w:val="00CA3CD1"/>
    <w:rsid w:val="00CA3E6E"/>
    <w:rsid w:val="00CA4229"/>
    <w:rsid w:val="00CA4682"/>
    <w:rsid w:val="00CA46B7"/>
    <w:rsid w:val="00CA49E1"/>
    <w:rsid w:val="00CA537F"/>
    <w:rsid w:val="00CA575A"/>
    <w:rsid w:val="00CA59C7"/>
    <w:rsid w:val="00CA5E92"/>
    <w:rsid w:val="00CA60D1"/>
    <w:rsid w:val="00CA6DB3"/>
    <w:rsid w:val="00CA6DF9"/>
    <w:rsid w:val="00CA7243"/>
    <w:rsid w:val="00CA7509"/>
    <w:rsid w:val="00CA7536"/>
    <w:rsid w:val="00CA75BC"/>
    <w:rsid w:val="00CA7F5B"/>
    <w:rsid w:val="00CB05EE"/>
    <w:rsid w:val="00CB1042"/>
    <w:rsid w:val="00CB154D"/>
    <w:rsid w:val="00CB190B"/>
    <w:rsid w:val="00CB2D7C"/>
    <w:rsid w:val="00CB3201"/>
    <w:rsid w:val="00CB3C29"/>
    <w:rsid w:val="00CB4959"/>
    <w:rsid w:val="00CB4F55"/>
    <w:rsid w:val="00CB5040"/>
    <w:rsid w:val="00CB5135"/>
    <w:rsid w:val="00CB51A6"/>
    <w:rsid w:val="00CB566C"/>
    <w:rsid w:val="00CB601A"/>
    <w:rsid w:val="00CB602A"/>
    <w:rsid w:val="00CB65DA"/>
    <w:rsid w:val="00CB67EC"/>
    <w:rsid w:val="00CB6888"/>
    <w:rsid w:val="00CB6AF2"/>
    <w:rsid w:val="00CB6D33"/>
    <w:rsid w:val="00CB6DBD"/>
    <w:rsid w:val="00CB6DEB"/>
    <w:rsid w:val="00CB705E"/>
    <w:rsid w:val="00CB7113"/>
    <w:rsid w:val="00CB73BD"/>
    <w:rsid w:val="00CB7644"/>
    <w:rsid w:val="00CB7658"/>
    <w:rsid w:val="00CB780A"/>
    <w:rsid w:val="00CC0010"/>
    <w:rsid w:val="00CC0362"/>
    <w:rsid w:val="00CC0431"/>
    <w:rsid w:val="00CC0980"/>
    <w:rsid w:val="00CC11AE"/>
    <w:rsid w:val="00CC1826"/>
    <w:rsid w:val="00CC1F9C"/>
    <w:rsid w:val="00CC218B"/>
    <w:rsid w:val="00CC28AC"/>
    <w:rsid w:val="00CC37AA"/>
    <w:rsid w:val="00CC4315"/>
    <w:rsid w:val="00CC442C"/>
    <w:rsid w:val="00CC4549"/>
    <w:rsid w:val="00CC4850"/>
    <w:rsid w:val="00CC4A97"/>
    <w:rsid w:val="00CC4BB3"/>
    <w:rsid w:val="00CC4D2D"/>
    <w:rsid w:val="00CC4D84"/>
    <w:rsid w:val="00CC4E95"/>
    <w:rsid w:val="00CC4F04"/>
    <w:rsid w:val="00CC5B9C"/>
    <w:rsid w:val="00CC6065"/>
    <w:rsid w:val="00CC6646"/>
    <w:rsid w:val="00CC6731"/>
    <w:rsid w:val="00CC6A36"/>
    <w:rsid w:val="00CC6B71"/>
    <w:rsid w:val="00CC6E0E"/>
    <w:rsid w:val="00CC7284"/>
    <w:rsid w:val="00CC7970"/>
    <w:rsid w:val="00CD04A2"/>
    <w:rsid w:val="00CD04A7"/>
    <w:rsid w:val="00CD05E5"/>
    <w:rsid w:val="00CD05EC"/>
    <w:rsid w:val="00CD0F80"/>
    <w:rsid w:val="00CD1701"/>
    <w:rsid w:val="00CD2505"/>
    <w:rsid w:val="00CD2819"/>
    <w:rsid w:val="00CD3F4E"/>
    <w:rsid w:val="00CD414B"/>
    <w:rsid w:val="00CD45AB"/>
    <w:rsid w:val="00CD5890"/>
    <w:rsid w:val="00CD6481"/>
    <w:rsid w:val="00CD66D3"/>
    <w:rsid w:val="00CD6B06"/>
    <w:rsid w:val="00CD74C8"/>
    <w:rsid w:val="00CE0B7E"/>
    <w:rsid w:val="00CE111E"/>
    <w:rsid w:val="00CE1DC1"/>
    <w:rsid w:val="00CE1DC7"/>
    <w:rsid w:val="00CE1E56"/>
    <w:rsid w:val="00CE259E"/>
    <w:rsid w:val="00CE2623"/>
    <w:rsid w:val="00CE35C5"/>
    <w:rsid w:val="00CE4051"/>
    <w:rsid w:val="00CE47FE"/>
    <w:rsid w:val="00CE4BF1"/>
    <w:rsid w:val="00CE645E"/>
    <w:rsid w:val="00CE6720"/>
    <w:rsid w:val="00CE6818"/>
    <w:rsid w:val="00CE6A96"/>
    <w:rsid w:val="00CE6B84"/>
    <w:rsid w:val="00CE6EC4"/>
    <w:rsid w:val="00CE6ED0"/>
    <w:rsid w:val="00CE75D2"/>
    <w:rsid w:val="00CE7750"/>
    <w:rsid w:val="00CF0A63"/>
    <w:rsid w:val="00CF0EBC"/>
    <w:rsid w:val="00CF10EE"/>
    <w:rsid w:val="00CF15E4"/>
    <w:rsid w:val="00CF1B1C"/>
    <w:rsid w:val="00CF1F11"/>
    <w:rsid w:val="00CF2165"/>
    <w:rsid w:val="00CF266E"/>
    <w:rsid w:val="00CF2863"/>
    <w:rsid w:val="00CF297A"/>
    <w:rsid w:val="00CF3D17"/>
    <w:rsid w:val="00CF41D2"/>
    <w:rsid w:val="00CF450C"/>
    <w:rsid w:val="00CF47D0"/>
    <w:rsid w:val="00CF4C69"/>
    <w:rsid w:val="00CF5756"/>
    <w:rsid w:val="00CF5797"/>
    <w:rsid w:val="00CF57C8"/>
    <w:rsid w:val="00CF6503"/>
    <w:rsid w:val="00CF661A"/>
    <w:rsid w:val="00CF76FF"/>
    <w:rsid w:val="00D00082"/>
    <w:rsid w:val="00D002CB"/>
    <w:rsid w:val="00D0064E"/>
    <w:rsid w:val="00D00BC6"/>
    <w:rsid w:val="00D00BF0"/>
    <w:rsid w:val="00D01370"/>
    <w:rsid w:val="00D01B80"/>
    <w:rsid w:val="00D01BA9"/>
    <w:rsid w:val="00D01C44"/>
    <w:rsid w:val="00D02185"/>
    <w:rsid w:val="00D021DA"/>
    <w:rsid w:val="00D029B5"/>
    <w:rsid w:val="00D02C75"/>
    <w:rsid w:val="00D03B34"/>
    <w:rsid w:val="00D03FAF"/>
    <w:rsid w:val="00D041B1"/>
    <w:rsid w:val="00D04772"/>
    <w:rsid w:val="00D04BA3"/>
    <w:rsid w:val="00D053E5"/>
    <w:rsid w:val="00D05C3C"/>
    <w:rsid w:val="00D06091"/>
    <w:rsid w:val="00D06640"/>
    <w:rsid w:val="00D07752"/>
    <w:rsid w:val="00D07968"/>
    <w:rsid w:val="00D07EFC"/>
    <w:rsid w:val="00D10826"/>
    <w:rsid w:val="00D108BC"/>
    <w:rsid w:val="00D1114A"/>
    <w:rsid w:val="00D1146C"/>
    <w:rsid w:val="00D1192E"/>
    <w:rsid w:val="00D11DA8"/>
    <w:rsid w:val="00D1217D"/>
    <w:rsid w:val="00D1225A"/>
    <w:rsid w:val="00D12524"/>
    <w:rsid w:val="00D12D7D"/>
    <w:rsid w:val="00D134D7"/>
    <w:rsid w:val="00D14D2B"/>
    <w:rsid w:val="00D15246"/>
    <w:rsid w:val="00D156EA"/>
    <w:rsid w:val="00D1572D"/>
    <w:rsid w:val="00D15BFB"/>
    <w:rsid w:val="00D162CA"/>
    <w:rsid w:val="00D16BEA"/>
    <w:rsid w:val="00D16F1B"/>
    <w:rsid w:val="00D16F74"/>
    <w:rsid w:val="00D170BC"/>
    <w:rsid w:val="00D1750A"/>
    <w:rsid w:val="00D17562"/>
    <w:rsid w:val="00D201DF"/>
    <w:rsid w:val="00D203D4"/>
    <w:rsid w:val="00D20831"/>
    <w:rsid w:val="00D20938"/>
    <w:rsid w:val="00D20C5F"/>
    <w:rsid w:val="00D21BF7"/>
    <w:rsid w:val="00D21E8B"/>
    <w:rsid w:val="00D23EA5"/>
    <w:rsid w:val="00D245D3"/>
    <w:rsid w:val="00D250B6"/>
    <w:rsid w:val="00D250D9"/>
    <w:rsid w:val="00D25268"/>
    <w:rsid w:val="00D25B7E"/>
    <w:rsid w:val="00D25B95"/>
    <w:rsid w:val="00D26882"/>
    <w:rsid w:val="00D27269"/>
    <w:rsid w:val="00D27331"/>
    <w:rsid w:val="00D30959"/>
    <w:rsid w:val="00D30C28"/>
    <w:rsid w:val="00D30C45"/>
    <w:rsid w:val="00D31728"/>
    <w:rsid w:val="00D318F2"/>
    <w:rsid w:val="00D322B8"/>
    <w:rsid w:val="00D328DD"/>
    <w:rsid w:val="00D3317B"/>
    <w:rsid w:val="00D33353"/>
    <w:rsid w:val="00D33605"/>
    <w:rsid w:val="00D33DDC"/>
    <w:rsid w:val="00D33E8F"/>
    <w:rsid w:val="00D3421C"/>
    <w:rsid w:val="00D34304"/>
    <w:rsid w:val="00D34944"/>
    <w:rsid w:val="00D34C04"/>
    <w:rsid w:val="00D34D59"/>
    <w:rsid w:val="00D3542D"/>
    <w:rsid w:val="00D3591B"/>
    <w:rsid w:val="00D35C82"/>
    <w:rsid w:val="00D364A3"/>
    <w:rsid w:val="00D37948"/>
    <w:rsid w:val="00D37DA8"/>
    <w:rsid w:val="00D400F3"/>
    <w:rsid w:val="00D40A9F"/>
    <w:rsid w:val="00D40E25"/>
    <w:rsid w:val="00D41112"/>
    <w:rsid w:val="00D412A3"/>
    <w:rsid w:val="00D4144C"/>
    <w:rsid w:val="00D41B89"/>
    <w:rsid w:val="00D41BBB"/>
    <w:rsid w:val="00D42DBB"/>
    <w:rsid w:val="00D43833"/>
    <w:rsid w:val="00D43861"/>
    <w:rsid w:val="00D43874"/>
    <w:rsid w:val="00D4396F"/>
    <w:rsid w:val="00D43C2A"/>
    <w:rsid w:val="00D441F7"/>
    <w:rsid w:val="00D44AA0"/>
    <w:rsid w:val="00D44D92"/>
    <w:rsid w:val="00D45178"/>
    <w:rsid w:val="00D458C7"/>
    <w:rsid w:val="00D45D4C"/>
    <w:rsid w:val="00D46206"/>
    <w:rsid w:val="00D465D9"/>
    <w:rsid w:val="00D467AC"/>
    <w:rsid w:val="00D46F81"/>
    <w:rsid w:val="00D47A51"/>
    <w:rsid w:val="00D47F12"/>
    <w:rsid w:val="00D47F20"/>
    <w:rsid w:val="00D5045C"/>
    <w:rsid w:val="00D515AF"/>
    <w:rsid w:val="00D51762"/>
    <w:rsid w:val="00D51C62"/>
    <w:rsid w:val="00D5206D"/>
    <w:rsid w:val="00D52606"/>
    <w:rsid w:val="00D52D36"/>
    <w:rsid w:val="00D52DD0"/>
    <w:rsid w:val="00D53141"/>
    <w:rsid w:val="00D532E3"/>
    <w:rsid w:val="00D5386B"/>
    <w:rsid w:val="00D53B0A"/>
    <w:rsid w:val="00D5407D"/>
    <w:rsid w:val="00D544AA"/>
    <w:rsid w:val="00D545A0"/>
    <w:rsid w:val="00D54D03"/>
    <w:rsid w:val="00D55385"/>
    <w:rsid w:val="00D5554C"/>
    <w:rsid w:val="00D559B1"/>
    <w:rsid w:val="00D55C7A"/>
    <w:rsid w:val="00D5616F"/>
    <w:rsid w:val="00D561C4"/>
    <w:rsid w:val="00D567D3"/>
    <w:rsid w:val="00D56ABD"/>
    <w:rsid w:val="00D56D7C"/>
    <w:rsid w:val="00D574EC"/>
    <w:rsid w:val="00D57626"/>
    <w:rsid w:val="00D6022C"/>
    <w:rsid w:val="00D60C52"/>
    <w:rsid w:val="00D61619"/>
    <w:rsid w:val="00D623B7"/>
    <w:rsid w:val="00D6270E"/>
    <w:rsid w:val="00D6291B"/>
    <w:rsid w:val="00D6385C"/>
    <w:rsid w:val="00D6398F"/>
    <w:rsid w:val="00D644E2"/>
    <w:rsid w:val="00D64E83"/>
    <w:rsid w:val="00D64EAC"/>
    <w:rsid w:val="00D64FD4"/>
    <w:rsid w:val="00D650AA"/>
    <w:rsid w:val="00D65108"/>
    <w:rsid w:val="00D6533C"/>
    <w:rsid w:val="00D65AAA"/>
    <w:rsid w:val="00D65D91"/>
    <w:rsid w:val="00D66899"/>
    <w:rsid w:val="00D66B3E"/>
    <w:rsid w:val="00D66DEB"/>
    <w:rsid w:val="00D6706A"/>
    <w:rsid w:val="00D7086F"/>
    <w:rsid w:val="00D7096C"/>
    <w:rsid w:val="00D70A99"/>
    <w:rsid w:val="00D70AD0"/>
    <w:rsid w:val="00D70D07"/>
    <w:rsid w:val="00D729F8"/>
    <w:rsid w:val="00D730E2"/>
    <w:rsid w:val="00D732F9"/>
    <w:rsid w:val="00D73482"/>
    <w:rsid w:val="00D73B87"/>
    <w:rsid w:val="00D73EBF"/>
    <w:rsid w:val="00D74171"/>
    <w:rsid w:val="00D74234"/>
    <w:rsid w:val="00D746E3"/>
    <w:rsid w:val="00D74B78"/>
    <w:rsid w:val="00D75F75"/>
    <w:rsid w:val="00D77298"/>
    <w:rsid w:val="00D77570"/>
    <w:rsid w:val="00D77728"/>
    <w:rsid w:val="00D77C35"/>
    <w:rsid w:val="00D77E01"/>
    <w:rsid w:val="00D80827"/>
    <w:rsid w:val="00D81222"/>
    <w:rsid w:val="00D81376"/>
    <w:rsid w:val="00D813EC"/>
    <w:rsid w:val="00D81A5F"/>
    <w:rsid w:val="00D81EED"/>
    <w:rsid w:val="00D8216C"/>
    <w:rsid w:val="00D8228C"/>
    <w:rsid w:val="00D829E6"/>
    <w:rsid w:val="00D82AD2"/>
    <w:rsid w:val="00D82B3B"/>
    <w:rsid w:val="00D83600"/>
    <w:rsid w:val="00D83FF5"/>
    <w:rsid w:val="00D84033"/>
    <w:rsid w:val="00D84057"/>
    <w:rsid w:val="00D8523D"/>
    <w:rsid w:val="00D85BD0"/>
    <w:rsid w:val="00D85EA3"/>
    <w:rsid w:val="00D864E3"/>
    <w:rsid w:val="00D86639"/>
    <w:rsid w:val="00D8685F"/>
    <w:rsid w:val="00D86A84"/>
    <w:rsid w:val="00D87E8A"/>
    <w:rsid w:val="00D90055"/>
    <w:rsid w:val="00D906B6"/>
    <w:rsid w:val="00D906DF"/>
    <w:rsid w:val="00D907EF"/>
    <w:rsid w:val="00D918AA"/>
    <w:rsid w:val="00D91F2B"/>
    <w:rsid w:val="00D91FA8"/>
    <w:rsid w:val="00D92225"/>
    <w:rsid w:val="00D923C7"/>
    <w:rsid w:val="00D9281A"/>
    <w:rsid w:val="00D9281B"/>
    <w:rsid w:val="00D93197"/>
    <w:rsid w:val="00D939A3"/>
    <w:rsid w:val="00D9419D"/>
    <w:rsid w:val="00D95D98"/>
    <w:rsid w:val="00D95DEC"/>
    <w:rsid w:val="00D95F22"/>
    <w:rsid w:val="00D966A2"/>
    <w:rsid w:val="00D96B7D"/>
    <w:rsid w:val="00D96B97"/>
    <w:rsid w:val="00D97227"/>
    <w:rsid w:val="00D97E61"/>
    <w:rsid w:val="00DA0705"/>
    <w:rsid w:val="00DA12C3"/>
    <w:rsid w:val="00DA1C0B"/>
    <w:rsid w:val="00DA275E"/>
    <w:rsid w:val="00DA2B8E"/>
    <w:rsid w:val="00DA3B2A"/>
    <w:rsid w:val="00DA3CD7"/>
    <w:rsid w:val="00DA3F2F"/>
    <w:rsid w:val="00DA411F"/>
    <w:rsid w:val="00DA4260"/>
    <w:rsid w:val="00DA4506"/>
    <w:rsid w:val="00DA456C"/>
    <w:rsid w:val="00DA48EA"/>
    <w:rsid w:val="00DA4A34"/>
    <w:rsid w:val="00DA5813"/>
    <w:rsid w:val="00DA59C5"/>
    <w:rsid w:val="00DA63A0"/>
    <w:rsid w:val="00DA66E2"/>
    <w:rsid w:val="00DA68BF"/>
    <w:rsid w:val="00DA6AC1"/>
    <w:rsid w:val="00DA6CF6"/>
    <w:rsid w:val="00DA70F6"/>
    <w:rsid w:val="00DA77A0"/>
    <w:rsid w:val="00DA7B07"/>
    <w:rsid w:val="00DB04CC"/>
    <w:rsid w:val="00DB06B1"/>
    <w:rsid w:val="00DB07CA"/>
    <w:rsid w:val="00DB0840"/>
    <w:rsid w:val="00DB0C4A"/>
    <w:rsid w:val="00DB0CF4"/>
    <w:rsid w:val="00DB0F9F"/>
    <w:rsid w:val="00DB1CBE"/>
    <w:rsid w:val="00DB1E3D"/>
    <w:rsid w:val="00DB2128"/>
    <w:rsid w:val="00DB3C2B"/>
    <w:rsid w:val="00DB4374"/>
    <w:rsid w:val="00DB47A7"/>
    <w:rsid w:val="00DB49DA"/>
    <w:rsid w:val="00DB4A45"/>
    <w:rsid w:val="00DB5657"/>
    <w:rsid w:val="00DB5C03"/>
    <w:rsid w:val="00DB5C6D"/>
    <w:rsid w:val="00DB5E4B"/>
    <w:rsid w:val="00DB614D"/>
    <w:rsid w:val="00DB63CE"/>
    <w:rsid w:val="00DB67BD"/>
    <w:rsid w:val="00DB78B6"/>
    <w:rsid w:val="00DB7DEE"/>
    <w:rsid w:val="00DC13C8"/>
    <w:rsid w:val="00DC2C22"/>
    <w:rsid w:val="00DC2C96"/>
    <w:rsid w:val="00DC31D4"/>
    <w:rsid w:val="00DC3E9B"/>
    <w:rsid w:val="00DC4AF3"/>
    <w:rsid w:val="00DC4F8E"/>
    <w:rsid w:val="00DC5554"/>
    <w:rsid w:val="00DC587E"/>
    <w:rsid w:val="00DC60A2"/>
    <w:rsid w:val="00DC6403"/>
    <w:rsid w:val="00DC6DC9"/>
    <w:rsid w:val="00DD0169"/>
    <w:rsid w:val="00DD0321"/>
    <w:rsid w:val="00DD06D0"/>
    <w:rsid w:val="00DD0BE5"/>
    <w:rsid w:val="00DD0D78"/>
    <w:rsid w:val="00DD27F9"/>
    <w:rsid w:val="00DD2815"/>
    <w:rsid w:val="00DD2A2B"/>
    <w:rsid w:val="00DD2B1C"/>
    <w:rsid w:val="00DD2DE4"/>
    <w:rsid w:val="00DD3206"/>
    <w:rsid w:val="00DD38D1"/>
    <w:rsid w:val="00DD4321"/>
    <w:rsid w:val="00DD4C25"/>
    <w:rsid w:val="00DD4F24"/>
    <w:rsid w:val="00DD51F3"/>
    <w:rsid w:val="00DD597B"/>
    <w:rsid w:val="00DD5DAB"/>
    <w:rsid w:val="00DD66B7"/>
    <w:rsid w:val="00DD6A9A"/>
    <w:rsid w:val="00DD746A"/>
    <w:rsid w:val="00DE03A6"/>
    <w:rsid w:val="00DE0F3C"/>
    <w:rsid w:val="00DE1837"/>
    <w:rsid w:val="00DE1FDE"/>
    <w:rsid w:val="00DE20D5"/>
    <w:rsid w:val="00DE2F69"/>
    <w:rsid w:val="00DE3AF8"/>
    <w:rsid w:val="00DE4151"/>
    <w:rsid w:val="00DE458B"/>
    <w:rsid w:val="00DE4D6F"/>
    <w:rsid w:val="00DE5234"/>
    <w:rsid w:val="00DE552C"/>
    <w:rsid w:val="00DE5A45"/>
    <w:rsid w:val="00DE5BBA"/>
    <w:rsid w:val="00DE639C"/>
    <w:rsid w:val="00DE7446"/>
    <w:rsid w:val="00DE760C"/>
    <w:rsid w:val="00DF02E5"/>
    <w:rsid w:val="00DF0CE1"/>
    <w:rsid w:val="00DF1698"/>
    <w:rsid w:val="00DF1FC4"/>
    <w:rsid w:val="00DF28F5"/>
    <w:rsid w:val="00DF2986"/>
    <w:rsid w:val="00DF2BF1"/>
    <w:rsid w:val="00DF2C12"/>
    <w:rsid w:val="00DF2C3D"/>
    <w:rsid w:val="00DF30B1"/>
    <w:rsid w:val="00DF343E"/>
    <w:rsid w:val="00DF3E29"/>
    <w:rsid w:val="00DF4EA6"/>
    <w:rsid w:val="00DF50D5"/>
    <w:rsid w:val="00DF528E"/>
    <w:rsid w:val="00DF5D2C"/>
    <w:rsid w:val="00DF64EA"/>
    <w:rsid w:val="00DF7071"/>
    <w:rsid w:val="00DF7546"/>
    <w:rsid w:val="00DF7687"/>
    <w:rsid w:val="00DF7BBF"/>
    <w:rsid w:val="00DF7E88"/>
    <w:rsid w:val="00DF7EEE"/>
    <w:rsid w:val="00E004BE"/>
    <w:rsid w:val="00E004C7"/>
    <w:rsid w:val="00E00989"/>
    <w:rsid w:val="00E01DE9"/>
    <w:rsid w:val="00E021C3"/>
    <w:rsid w:val="00E0280C"/>
    <w:rsid w:val="00E034ED"/>
    <w:rsid w:val="00E03C96"/>
    <w:rsid w:val="00E03DE2"/>
    <w:rsid w:val="00E0417C"/>
    <w:rsid w:val="00E04189"/>
    <w:rsid w:val="00E0427C"/>
    <w:rsid w:val="00E04519"/>
    <w:rsid w:val="00E049EE"/>
    <w:rsid w:val="00E04F1C"/>
    <w:rsid w:val="00E062BA"/>
    <w:rsid w:val="00E0656D"/>
    <w:rsid w:val="00E06F75"/>
    <w:rsid w:val="00E0741F"/>
    <w:rsid w:val="00E07893"/>
    <w:rsid w:val="00E07ADD"/>
    <w:rsid w:val="00E07C77"/>
    <w:rsid w:val="00E07EF8"/>
    <w:rsid w:val="00E104BF"/>
    <w:rsid w:val="00E106A5"/>
    <w:rsid w:val="00E10FE6"/>
    <w:rsid w:val="00E11ECF"/>
    <w:rsid w:val="00E12463"/>
    <w:rsid w:val="00E12818"/>
    <w:rsid w:val="00E128AA"/>
    <w:rsid w:val="00E12FD2"/>
    <w:rsid w:val="00E134B3"/>
    <w:rsid w:val="00E138C8"/>
    <w:rsid w:val="00E13CBF"/>
    <w:rsid w:val="00E14017"/>
    <w:rsid w:val="00E147CE"/>
    <w:rsid w:val="00E154A1"/>
    <w:rsid w:val="00E159F0"/>
    <w:rsid w:val="00E16030"/>
    <w:rsid w:val="00E161F1"/>
    <w:rsid w:val="00E16462"/>
    <w:rsid w:val="00E164DC"/>
    <w:rsid w:val="00E16ABF"/>
    <w:rsid w:val="00E16B38"/>
    <w:rsid w:val="00E16D31"/>
    <w:rsid w:val="00E1717E"/>
    <w:rsid w:val="00E17B6F"/>
    <w:rsid w:val="00E17C44"/>
    <w:rsid w:val="00E204BE"/>
    <w:rsid w:val="00E20E1F"/>
    <w:rsid w:val="00E2143C"/>
    <w:rsid w:val="00E226E1"/>
    <w:rsid w:val="00E2280D"/>
    <w:rsid w:val="00E22812"/>
    <w:rsid w:val="00E22C2A"/>
    <w:rsid w:val="00E23404"/>
    <w:rsid w:val="00E23D7B"/>
    <w:rsid w:val="00E24176"/>
    <w:rsid w:val="00E24433"/>
    <w:rsid w:val="00E24CC6"/>
    <w:rsid w:val="00E24D04"/>
    <w:rsid w:val="00E25448"/>
    <w:rsid w:val="00E254D9"/>
    <w:rsid w:val="00E259A8"/>
    <w:rsid w:val="00E25CE1"/>
    <w:rsid w:val="00E25DF5"/>
    <w:rsid w:val="00E2695C"/>
    <w:rsid w:val="00E27454"/>
    <w:rsid w:val="00E30089"/>
    <w:rsid w:val="00E3018A"/>
    <w:rsid w:val="00E30791"/>
    <w:rsid w:val="00E30D08"/>
    <w:rsid w:val="00E3104A"/>
    <w:rsid w:val="00E310B8"/>
    <w:rsid w:val="00E3145E"/>
    <w:rsid w:val="00E318FF"/>
    <w:rsid w:val="00E31A0C"/>
    <w:rsid w:val="00E32B75"/>
    <w:rsid w:val="00E3390E"/>
    <w:rsid w:val="00E33D64"/>
    <w:rsid w:val="00E33ED7"/>
    <w:rsid w:val="00E3457F"/>
    <w:rsid w:val="00E34820"/>
    <w:rsid w:val="00E348F6"/>
    <w:rsid w:val="00E34A6C"/>
    <w:rsid w:val="00E356E5"/>
    <w:rsid w:val="00E3573D"/>
    <w:rsid w:val="00E36DA6"/>
    <w:rsid w:val="00E36F41"/>
    <w:rsid w:val="00E37602"/>
    <w:rsid w:val="00E37805"/>
    <w:rsid w:val="00E379CB"/>
    <w:rsid w:val="00E40631"/>
    <w:rsid w:val="00E420D5"/>
    <w:rsid w:val="00E42200"/>
    <w:rsid w:val="00E42D2F"/>
    <w:rsid w:val="00E44224"/>
    <w:rsid w:val="00E44248"/>
    <w:rsid w:val="00E4483F"/>
    <w:rsid w:val="00E44C6B"/>
    <w:rsid w:val="00E45053"/>
    <w:rsid w:val="00E451F0"/>
    <w:rsid w:val="00E46805"/>
    <w:rsid w:val="00E46A32"/>
    <w:rsid w:val="00E46CC4"/>
    <w:rsid w:val="00E47662"/>
    <w:rsid w:val="00E47673"/>
    <w:rsid w:val="00E476A0"/>
    <w:rsid w:val="00E47BF7"/>
    <w:rsid w:val="00E47D91"/>
    <w:rsid w:val="00E50489"/>
    <w:rsid w:val="00E50677"/>
    <w:rsid w:val="00E509AC"/>
    <w:rsid w:val="00E50E54"/>
    <w:rsid w:val="00E517B9"/>
    <w:rsid w:val="00E523B1"/>
    <w:rsid w:val="00E526F1"/>
    <w:rsid w:val="00E528E1"/>
    <w:rsid w:val="00E52B34"/>
    <w:rsid w:val="00E53140"/>
    <w:rsid w:val="00E546CB"/>
    <w:rsid w:val="00E54D2E"/>
    <w:rsid w:val="00E55421"/>
    <w:rsid w:val="00E5545B"/>
    <w:rsid w:val="00E56551"/>
    <w:rsid w:val="00E565BA"/>
    <w:rsid w:val="00E56AA1"/>
    <w:rsid w:val="00E56E2C"/>
    <w:rsid w:val="00E60496"/>
    <w:rsid w:val="00E60B08"/>
    <w:rsid w:val="00E61261"/>
    <w:rsid w:val="00E61FB9"/>
    <w:rsid w:val="00E62193"/>
    <w:rsid w:val="00E62437"/>
    <w:rsid w:val="00E6355C"/>
    <w:rsid w:val="00E63CF2"/>
    <w:rsid w:val="00E64272"/>
    <w:rsid w:val="00E64B66"/>
    <w:rsid w:val="00E65C16"/>
    <w:rsid w:val="00E660EF"/>
    <w:rsid w:val="00E66105"/>
    <w:rsid w:val="00E669E0"/>
    <w:rsid w:val="00E67B3E"/>
    <w:rsid w:val="00E67EB3"/>
    <w:rsid w:val="00E706E9"/>
    <w:rsid w:val="00E70CA6"/>
    <w:rsid w:val="00E71262"/>
    <w:rsid w:val="00E71B72"/>
    <w:rsid w:val="00E71B7E"/>
    <w:rsid w:val="00E71C6D"/>
    <w:rsid w:val="00E71E85"/>
    <w:rsid w:val="00E72146"/>
    <w:rsid w:val="00E728C1"/>
    <w:rsid w:val="00E72EAD"/>
    <w:rsid w:val="00E72FCF"/>
    <w:rsid w:val="00E73B9A"/>
    <w:rsid w:val="00E741CB"/>
    <w:rsid w:val="00E74FD9"/>
    <w:rsid w:val="00E752D2"/>
    <w:rsid w:val="00E7532E"/>
    <w:rsid w:val="00E75C82"/>
    <w:rsid w:val="00E75D54"/>
    <w:rsid w:val="00E75F9D"/>
    <w:rsid w:val="00E765E1"/>
    <w:rsid w:val="00E76A41"/>
    <w:rsid w:val="00E76B64"/>
    <w:rsid w:val="00E77662"/>
    <w:rsid w:val="00E776B4"/>
    <w:rsid w:val="00E7770C"/>
    <w:rsid w:val="00E80CE7"/>
    <w:rsid w:val="00E80EA6"/>
    <w:rsid w:val="00E81218"/>
    <w:rsid w:val="00E812C2"/>
    <w:rsid w:val="00E819DC"/>
    <w:rsid w:val="00E81E01"/>
    <w:rsid w:val="00E8240B"/>
    <w:rsid w:val="00E82BEA"/>
    <w:rsid w:val="00E82E12"/>
    <w:rsid w:val="00E83AD9"/>
    <w:rsid w:val="00E84AD8"/>
    <w:rsid w:val="00E84F2C"/>
    <w:rsid w:val="00E855C0"/>
    <w:rsid w:val="00E858DF"/>
    <w:rsid w:val="00E860C5"/>
    <w:rsid w:val="00E862B4"/>
    <w:rsid w:val="00E8657F"/>
    <w:rsid w:val="00E86B40"/>
    <w:rsid w:val="00E86C41"/>
    <w:rsid w:val="00E87327"/>
    <w:rsid w:val="00E87A63"/>
    <w:rsid w:val="00E902B5"/>
    <w:rsid w:val="00E904B6"/>
    <w:rsid w:val="00E91749"/>
    <w:rsid w:val="00E9179A"/>
    <w:rsid w:val="00E92407"/>
    <w:rsid w:val="00E92552"/>
    <w:rsid w:val="00E926B2"/>
    <w:rsid w:val="00E932DB"/>
    <w:rsid w:val="00E93BAE"/>
    <w:rsid w:val="00E94897"/>
    <w:rsid w:val="00E95160"/>
    <w:rsid w:val="00E9577A"/>
    <w:rsid w:val="00E957C2"/>
    <w:rsid w:val="00E95A64"/>
    <w:rsid w:val="00E95AD3"/>
    <w:rsid w:val="00E95B6A"/>
    <w:rsid w:val="00E95E4C"/>
    <w:rsid w:val="00E96F4E"/>
    <w:rsid w:val="00E975B8"/>
    <w:rsid w:val="00E97D88"/>
    <w:rsid w:val="00E97F4B"/>
    <w:rsid w:val="00EA01CF"/>
    <w:rsid w:val="00EA180C"/>
    <w:rsid w:val="00EA1DAA"/>
    <w:rsid w:val="00EA27DD"/>
    <w:rsid w:val="00EA2B14"/>
    <w:rsid w:val="00EA2BD0"/>
    <w:rsid w:val="00EA3636"/>
    <w:rsid w:val="00EA37D8"/>
    <w:rsid w:val="00EA48F8"/>
    <w:rsid w:val="00EA49B6"/>
    <w:rsid w:val="00EA5AAD"/>
    <w:rsid w:val="00EA5B3E"/>
    <w:rsid w:val="00EA5C90"/>
    <w:rsid w:val="00EA5CE8"/>
    <w:rsid w:val="00EA6694"/>
    <w:rsid w:val="00EA6B8B"/>
    <w:rsid w:val="00EA75FD"/>
    <w:rsid w:val="00EA76EA"/>
    <w:rsid w:val="00EA7AE7"/>
    <w:rsid w:val="00EB02C0"/>
    <w:rsid w:val="00EB0625"/>
    <w:rsid w:val="00EB07F4"/>
    <w:rsid w:val="00EB1052"/>
    <w:rsid w:val="00EB19BD"/>
    <w:rsid w:val="00EB2138"/>
    <w:rsid w:val="00EB2325"/>
    <w:rsid w:val="00EB2490"/>
    <w:rsid w:val="00EB2CE9"/>
    <w:rsid w:val="00EB2D4D"/>
    <w:rsid w:val="00EB34C4"/>
    <w:rsid w:val="00EB36F1"/>
    <w:rsid w:val="00EB4842"/>
    <w:rsid w:val="00EB4E1B"/>
    <w:rsid w:val="00EB4E42"/>
    <w:rsid w:val="00EB5711"/>
    <w:rsid w:val="00EB598E"/>
    <w:rsid w:val="00EB60D7"/>
    <w:rsid w:val="00EB6766"/>
    <w:rsid w:val="00EB683D"/>
    <w:rsid w:val="00EB68F6"/>
    <w:rsid w:val="00EB748C"/>
    <w:rsid w:val="00EB777E"/>
    <w:rsid w:val="00EC0A58"/>
    <w:rsid w:val="00EC0F9E"/>
    <w:rsid w:val="00EC11E3"/>
    <w:rsid w:val="00EC1483"/>
    <w:rsid w:val="00EC157F"/>
    <w:rsid w:val="00EC1748"/>
    <w:rsid w:val="00EC1791"/>
    <w:rsid w:val="00EC1879"/>
    <w:rsid w:val="00EC205B"/>
    <w:rsid w:val="00EC22F4"/>
    <w:rsid w:val="00EC2C3D"/>
    <w:rsid w:val="00EC2CA1"/>
    <w:rsid w:val="00EC353F"/>
    <w:rsid w:val="00EC3823"/>
    <w:rsid w:val="00EC4404"/>
    <w:rsid w:val="00EC4839"/>
    <w:rsid w:val="00EC4D00"/>
    <w:rsid w:val="00EC5256"/>
    <w:rsid w:val="00EC5720"/>
    <w:rsid w:val="00EC5CD5"/>
    <w:rsid w:val="00EC5D8B"/>
    <w:rsid w:val="00EC7036"/>
    <w:rsid w:val="00EC7E37"/>
    <w:rsid w:val="00ED0785"/>
    <w:rsid w:val="00ED0847"/>
    <w:rsid w:val="00ED08A7"/>
    <w:rsid w:val="00ED09B9"/>
    <w:rsid w:val="00ED0A4E"/>
    <w:rsid w:val="00ED153D"/>
    <w:rsid w:val="00ED1B10"/>
    <w:rsid w:val="00ED1B4A"/>
    <w:rsid w:val="00ED2309"/>
    <w:rsid w:val="00ED2358"/>
    <w:rsid w:val="00ED3834"/>
    <w:rsid w:val="00ED38C4"/>
    <w:rsid w:val="00ED49BC"/>
    <w:rsid w:val="00ED4CCD"/>
    <w:rsid w:val="00ED52A6"/>
    <w:rsid w:val="00ED593E"/>
    <w:rsid w:val="00ED59A9"/>
    <w:rsid w:val="00ED61FD"/>
    <w:rsid w:val="00ED656F"/>
    <w:rsid w:val="00ED6C7E"/>
    <w:rsid w:val="00ED720A"/>
    <w:rsid w:val="00ED756B"/>
    <w:rsid w:val="00ED7D63"/>
    <w:rsid w:val="00EE01C9"/>
    <w:rsid w:val="00EE0503"/>
    <w:rsid w:val="00EE0886"/>
    <w:rsid w:val="00EE0BE0"/>
    <w:rsid w:val="00EE0C3F"/>
    <w:rsid w:val="00EE1539"/>
    <w:rsid w:val="00EE157C"/>
    <w:rsid w:val="00EE17B8"/>
    <w:rsid w:val="00EE1E95"/>
    <w:rsid w:val="00EE214C"/>
    <w:rsid w:val="00EE2D9F"/>
    <w:rsid w:val="00EE360E"/>
    <w:rsid w:val="00EE39D6"/>
    <w:rsid w:val="00EE40E0"/>
    <w:rsid w:val="00EE43BE"/>
    <w:rsid w:val="00EE45F9"/>
    <w:rsid w:val="00EE47A2"/>
    <w:rsid w:val="00EE597E"/>
    <w:rsid w:val="00EE5A27"/>
    <w:rsid w:val="00EE64ED"/>
    <w:rsid w:val="00EE66F2"/>
    <w:rsid w:val="00EE6868"/>
    <w:rsid w:val="00EE7ED9"/>
    <w:rsid w:val="00EF00D2"/>
    <w:rsid w:val="00EF06FB"/>
    <w:rsid w:val="00EF08EF"/>
    <w:rsid w:val="00EF0BF3"/>
    <w:rsid w:val="00EF0DBE"/>
    <w:rsid w:val="00EF0FB7"/>
    <w:rsid w:val="00EF1203"/>
    <w:rsid w:val="00EF27DB"/>
    <w:rsid w:val="00EF2E0C"/>
    <w:rsid w:val="00EF2E9E"/>
    <w:rsid w:val="00EF3CAA"/>
    <w:rsid w:val="00EF5396"/>
    <w:rsid w:val="00EF54C1"/>
    <w:rsid w:val="00EF56C5"/>
    <w:rsid w:val="00EF5D6E"/>
    <w:rsid w:val="00EF5DD8"/>
    <w:rsid w:val="00EF5DE0"/>
    <w:rsid w:val="00EF5EC5"/>
    <w:rsid w:val="00EF6879"/>
    <w:rsid w:val="00EF69E8"/>
    <w:rsid w:val="00EF6D6C"/>
    <w:rsid w:val="00EF7135"/>
    <w:rsid w:val="00EF7199"/>
    <w:rsid w:val="00F00671"/>
    <w:rsid w:val="00F00A59"/>
    <w:rsid w:val="00F00C23"/>
    <w:rsid w:val="00F01099"/>
    <w:rsid w:val="00F010AF"/>
    <w:rsid w:val="00F01987"/>
    <w:rsid w:val="00F01A49"/>
    <w:rsid w:val="00F01CE6"/>
    <w:rsid w:val="00F02A8B"/>
    <w:rsid w:val="00F02B0E"/>
    <w:rsid w:val="00F03DBD"/>
    <w:rsid w:val="00F03DC5"/>
    <w:rsid w:val="00F04544"/>
    <w:rsid w:val="00F0479C"/>
    <w:rsid w:val="00F051DE"/>
    <w:rsid w:val="00F052CF"/>
    <w:rsid w:val="00F05AE0"/>
    <w:rsid w:val="00F06704"/>
    <w:rsid w:val="00F067E2"/>
    <w:rsid w:val="00F0683F"/>
    <w:rsid w:val="00F07751"/>
    <w:rsid w:val="00F07B9F"/>
    <w:rsid w:val="00F07FA9"/>
    <w:rsid w:val="00F105E8"/>
    <w:rsid w:val="00F1088B"/>
    <w:rsid w:val="00F10C2C"/>
    <w:rsid w:val="00F11047"/>
    <w:rsid w:val="00F113A4"/>
    <w:rsid w:val="00F11C21"/>
    <w:rsid w:val="00F12AB0"/>
    <w:rsid w:val="00F12AB4"/>
    <w:rsid w:val="00F13444"/>
    <w:rsid w:val="00F1354D"/>
    <w:rsid w:val="00F13A19"/>
    <w:rsid w:val="00F13ACE"/>
    <w:rsid w:val="00F1424A"/>
    <w:rsid w:val="00F1446D"/>
    <w:rsid w:val="00F149D2"/>
    <w:rsid w:val="00F14ED9"/>
    <w:rsid w:val="00F15C94"/>
    <w:rsid w:val="00F162FC"/>
    <w:rsid w:val="00F16C42"/>
    <w:rsid w:val="00F16E25"/>
    <w:rsid w:val="00F17670"/>
    <w:rsid w:val="00F17A52"/>
    <w:rsid w:val="00F205E2"/>
    <w:rsid w:val="00F21097"/>
    <w:rsid w:val="00F213C4"/>
    <w:rsid w:val="00F215D3"/>
    <w:rsid w:val="00F21F46"/>
    <w:rsid w:val="00F223F5"/>
    <w:rsid w:val="00F22530"/>
    <w:rsid w:val="00F2368F"/>
    <w:rsid w:val="00F23C33"/>
    <w:rsid w:val="00F24088"/>
    <w:rsid w:val="00F24172"/>
    <w:rsid w:val="00F2467C"/>
    <w:rsid w:val="00F24856"/>
    <w:rsid w:val="00F24912"/>
    <w:rsid w:val="00F251F7"/>
    <w:rsid w:val="00F25376"/>
    <w:rsid w:val="00F2544B"/>
    <w:rsid w:val="00F26124"/>
    <w:rsid w:val="00F264BF"/>
    <w:rsid w:val="00F26571"/>
    <w:rsid w:val="00F26682"/>
    <w:rsid w:val="00F26983"/>
    <w:rsid w:val="00F26C92"/>
    <w:rsid w:val="00F273FB"/>
    <w:rsid w:val="00F27584"/>
    <w:rsid w:val="00F27828"/>
    <w:rsid w:val="00F27A68"/>
    <w:rsid w:val="00F27D8F"/>
    <w:rsid w:val="00F27F6D"/>
    <w:rsid w:val="00F3053B"/>
    <w:rsid w:val="00F30C7E"/>
    <w:rsid w:val="00F30ED2"/>
    <w:rsid w:val="00F31038"/>
    <w:rsid w:val="00F3128E"/>
    <w:rsid w:val="00F31DD2"/>
    <w:rsid w:val="00F31EDC"/>
    <w:rsid w:val="00F32174"/>
    <w:rsid w:val="00F32819"/>
    <w:rsid w:val="00F333CE"/>
    <w:rsid w:val="00F339F9"/>
    <w:rsid w:val="00F34149"/>
    <w:rsid w:val="00F34BAD"/>
    <w:rsid w:val="00F34C37"/>
    <w:rsid w:val="00F351D7"/>
    <w:rsid w:val="00F3536A"/>
    <w:rsid w:val="00F356DA"/>
    <w:rsid w:val="00F36390"/>
    <w:rsid w:val="00F36526"/>
    <w:rsid w:val="00F36605"/>
    <w:rsid w:val="00F36787"/>
    <w:rsid w:val="00F36D00"/>
    <w:rsid w:val="00F37046"/>
    <w:rsid w:val="00F37A89"/>
    <w:rsid w:val="00F37D9A"/>
    <w:rsid w:val="00F37D9E"/>
    <w:rsid w:val="00F410B0"/>
    <w:rsid w:val="00F41109"/>
    <w:rsid w:val="00F411DC"/>
    <w:rsid w:val="00F41AA3"/>
    <w:rsid w:val="00F4273E"/>
    <w:rsid w:val="00F42EEB"/>
    <w:rsid w:val="00F42EF0"/>
    <w:rsid w:val="00F43A98"/>
    <w:rsid w:val="00F43B29"/>
    <w:rsid w:val="00F43BF3"/>
    <w:rsid w:val="00F43FB5"/>
    <w:rsid w:val="00F44FBF"/>
    <w:rsid w:val="00F45038"/>
    <w:rsid w:val="00F45809"/>
    <w:rsid w:val="00F459AF"/>
    <w:rsid w:val="00F45B66"/>
    <w:rsid w:val="00F45CCF"/>
    <w:rsid w:val="00F46167"/>
    <w:rsid w:val="00F463BF"/>
    <w:rsid w:val="00F476AF"/>
    <w:rsid w:val="00F47708"/>
    <w:rsid w:val="00F47AD3"/>
    <w:rsid w:val="00F47AE6"/>
    <w:rsid w:val="00F47F70"/>
    <w:rsid w:val="00F47F9B"/>
    <w:rsid w:val="00F50A8A"/>
    <w:rsid w:val="00F510E0"/>
    <w:rsid w:val="00F51278"/>
    <w:rsid w:val="00F513B3"/>
    <w:rsid w:val="00F51888"/>
    <w:rsid w:val="00F51D60"/>
    <w:rsid w:val="00F51F48"/>
    <w:rsid w:val="00F521D6"/>
    <w:rsid w:val="00F53D41"/>
    <w:rsid w:val="00F546F3"/>
    <w:rsid w:val="00F54C89"/>
    <w:rsid w:val="00F553CA"/>
    <w:rsid w:val="00F558CE"/>
    <w:rsid w:val="00F55A60"/>
    <w:rsid w:val="00F55CDE"/>
    <w:rsid w:val="00F56381"/>
    <w:rsid w:val="00F569D1"/>
    <w:rsid w:val="00F56D56"/>
    <w:rsid w:val="00F5714C"/>
    <w:rsid w:val="00F57292"/>
    <w:rsid w:val="00F57BE5"/>
    <w:rsid w:val="00F57D8C"/>
    <w:rsid w:val="00F60111"/>
    <w:rsid w:val="00F607A5"/>
    <w:rsid w:val="00F61061"/>
    <w:rsid w:val="00F618B0"/>
    <w:rsid w:val="00F61983"/>
    <w:rsid w:val="00F6228A"/>
    <w:rsid w:val="00F6242D"/>
    <w:rsid w:val="00F629CF"/>
    <w:rsid w:val="00F633C8"/>
    <w:rsid w:val="00F63403"/>
    <w:rsid w:val="00F635FF"/>
    <w:rsid w:val="00F638FE"/>
    <w:rsid w:val="00F641F0"/>
    <w:rsid w:val="00F646CA"/>
    <w:rsid w:val="00F65F2F"/>
    <w:rsid w:val="00F66B26"/>
    <w:rsid w:val="00F67F6D"/>
    <w:rsid w:val="00F713C5"/>
    <w:rsid w:val="00F71DD2"/>
    <w:rsid w:val="00F73100"/>
    <w:rsid w:val="00F731D6"/>
    <w:rsid w:val="00F739B6"/>
    <w:rsid w:val="00F74470"/>
    <w:rsid w:val="00F752A1"/>
    <w:rsid w:val="00F75A3D"/>
    <w:rsid w:val="00F75A77"/>
    <w:rsid w:val="00F7629E"/>
    <w:rsid w:val="00F762A4"/>
    <w:rsid w:val="00F76ACC"/>
    <w:rsid w:val="00F76DED"/>
    <w:rsid w:val="00F773A3"/>
    <w:rsid w:val="00F774F6"/>
    <w:rsid w:val="00F7777A"/>
    <w:rsid w:val="00F77B6D"/>
    <w:rsid w:val="00F801D4"/>
    <w:rsid w:val="00F80E72"/>
    <w:rsid w:val="00F81206"/>
    <w:rsid w:val="00F8130D"/>
    <w:rsid w:val="00F81366"/>
    <w:rsid w:val="00F81520"/>
    <w:rsid w:val="00F816E1"/>
    <w:rsid w:val="00F825B9"/>
    <w:rsid w:val="00F825C6"/>
    <w:rsid w:val="00F82865"/>
    <w:rsid w:val="00F82F4B"/>
    <w:rsid w:val="00F83274"/>
    <w:rsid w:val="00F8351E"/>
    <w:rsid w:val="00F83F26"/>
    <w:rsid w:val="00F84113"/>
    <w:rsid w:val="00F84878"/>
    <w:rsid w:val="00F8488C"/>
    <w:rsid w:val="00F8490C"/>
    <w:rsid w:val="00F84BD4"/>
    <w:rsid w:val="00F84C5B"/>
    <w:rsid w:val="00F85DC1"/>
    <w:rsid w:val="00F86158"/>
    <w:rsid w:val="00F862B4"/>
    <w:rsid w:val="00F8661B"/>
    <w:rsid w:val="00F86638"/>
    <w:rsid w:val="00F87870"/>
    <w:rsid w:val="00F9020A"/>
    <w:rsid w:val="00F908E6"/>
    <w:rsid w:val="00F90943"/>
    <w:rsid w:val="00F909D6"/>
    <w:rsid w:val="00F91110"/>
    <w:rsid w:val="00F92433"/>
    <w:rsid w:val="00F92494"/>
    <w:rsid w:val="00F929AB"/>
    <w:rsid w:val="00F932B7"/>
    <w:rsid w:val="00F93528"/>
    <w:rsid w:val="00F93E6E"/>
    <w:rsid w:val="00F9471F"/>
    <w:rsid w:val="00F949F2"/>
    <w:rsid w:val="00F9586B"/>
    <w:rsid w:val="00F95BD9"/>
    <w:rsid w:val="00F960BA"/>
    <w:rsid w:val="00F965F1"/>
    <w:rsid w:val="00F96A29"/>
    <w:rsid w:val="00F96C15"/>
    <w:rsid w:val="00F97182"/>
    <w:rsid w:val="00F971B6"/>
    <w:rsid w:val="00F973B3"/>
    <w:rsid w:val="00FA04F0"/>
    <w:rsid w:val="00FA08DF"/>
    <w:rsid w:val="00FA095F"/>
    <w:rsid w:val="00FA0969"/>
    <w:rsid w:val="00FA09E9"/>
    <w:rsid w:val="00FA0D22"/>
    <w:rsid w:val="00FA0F2A"/>
    <w:rsid w:val="00FA1AF0"/>
    <w:rsid w:val="00FA1B16"/>
    <w:rsid w:val="00FA2095"/>
    <w:rsid w:val="00FA2381"/>
    <w:rsid w:val="00FA3FFD"/>
    <w:rsid w:val="00FA462B"/>
    <w:rsid w:val="00FA4F4F"/>
    <w:rsid w:val="00FA5796"/>
    <w:rsid w:val="00FA61A8"/>
    <w:rsid w:val="00FA6474"/>
    <w:rsid w:val="00FA653D"/>
    <w:rsid w:val="00FA754B"/>
    <w:rsid w:val="00FA7747"/>
    <w:rsid w:val="00FB076D"/>
    <w:rsid w:val="00FB0A2E"/>
    <w:rsid w:val="00FB0D04"/>
    <w:rsid w:val="00FB0E4D"/>
    <w:rsid w:val="00FB100F"/>
    <w:rsid w:val="00FB16CD"/>
    <w:rsid w:val="00FB234E"/>
    <w:rsid w:val="00FB243B"/>
    <w:rsid w:val="00FB344A"/>
    <w:rsid w:val="00FB346C"/>
    <w:rsid w:val="00FB361C"/>
    <w:rsid w:val="00FB3C47"/>
    <w:rsid w:val="00FB497F"/>
    <w:rsid w:val="00FB538F"/>
    <w:rsid w:val="00FB59B4"/>
    <w:rsid w:val="00FB5B09"/>
    <w:rsid w:val="00FB5D89"/>
    <w:rsid w:val="00FB60E9"/>
    <w:rsid w:val="00FB677F"/>
    <w:rsid w:val="00FB6D86"/>
    <w:rsid w:val="00FB73E5"/>
    <w:rsid w:val="00FB7654"/>
    <w:rsid w:val="00FB770B"/>
    <w:rsid w:val="00FB7C22"/>
    <w:rsid w:val="00FC0CDE"/>
    <w:rsid w:val="00FC146C"/>
    <w:rsid w:val="00FC1864"/>
    <w:rsid w:val="00FC1E21"/>
    <w:rsid w:val="00FC2F7F"/>
    <w:rsid w:val="00FC30B0"/>
    <w:rsid w:val="00FC3178"/>
    <w:rsid w:val="00FC4321"/>
    <w:rsid w:val="00FC4679"/>
    <w:rsid w:val="00FC470F"/>
    <w:rsid w:val="00FC4A0F"/>
    <w:rsid w:val="00FC5533"/>
    <w:rsid w:val="00FC62E8"/>
    <w:rsid w:val="00FC695C"/>
    <w:rsid w:val="00FC6A33"/>
    <w:rsid w:val="00FC7831"/>
    <w:rsid w:val="00FD0226"/>
    <w:rsid w:val="00FD0549"/>
    <w:rsid w:val="00FD063B"/>
    <w:rsid w:val="00FD0660"/>
    <w:rsid w:val="00FD0944"/>
    <w:rsid w:val="00FD1201"/>
    <w:rsid w:val="00FD1432"/>
    <w:rsid w:val="00FD1B0F"/>
    <w:rsid w:val="00FD1E29"/>
    <w:rsid w:val="00FD200B"/>
    <w:rsid w:val="00FD22BD"/>
    <w:rsid w:val="00FD2425"/>
    <w:rsid w:val="00FD3354"/>
    <w:rsid w:val="00FD346C"/>
    <w:rsid w:val="00FD392F"/>
    <w:rsid w:val="00FD3BB7"/>
    <w:rsid w:val="00FD4342"/>
    <w:rsid w:val="00FD4530"/>
    <w:rsid w:val="00FD45F8"/>
    <w:rsid w:val="00FD47D6"/>
    <w:rsid w:val="00FD4A71"/>
    <w:rsid w:val="00FD4CDC"/>
    <w:rsid w:val="00FD6034"/>
    <w:rsid w:val="00FD603B"/>
    <w:rsid w:val="00FD6042"/>
    <w:rsid w:val="00FD62E5"/>
    <w:rsid w:val="00FD69FF"/>
    <w:rsid w:val="00FD6A7D"/>
    <w:rsid w:val="00FD6DFF"/>
    <w:rsid w:val="00FD7773"/>
    <w:rsid w:val="00FE01C5"/>
    <w:rsid w:val="00FE0C0D"/>
    <w:rsid w:val="00FE0EA1"/>
    <w:rsid w:val="00FE0F06"/>
    <w:rsid w:val="00FE1A99"/>
    <w:rsid w:val="00FE1C48"/>
    <w:rsid w:val="00FE2433"/>
    <w:rsid w:val="00FE2BFA"/>
    <w:rsid w:val="00FE2F36"/>
    <w:rsid w:val="00FE322A"/>
    <w:rsid w:val="00FE38C9"/>
    <w:rsid w:val="00FE3BB5"/>
    <w:rsid w:val="00FE4065"/>
    <w:rsid w:val="00FE4223"/>
    <w:rsid w:val="00FE4A96"/>
    <w:rsid w:val="00FE53D5"/>
    <w:rsid w:val="00FE5933"/>
    <w:rsid w:val="00FE5952"/>
    <w:rsid w:val="00FE5B8A"/>
    <w:rsid w:val="00FE5D4C"/>
    <w:rsid w:val="00FE64B2"/>
    <w:rsid w:val="00FE6A07"/>
    <w:rsid w:val="00FE6C79"/>
    <w:rsid w:val="00FE6EE6"/>
    <w:rsid w:val="00FE6F68"/>
    <w:rsid w:val="00FE7048"/>
    <w:rsid w:val="00FE705B"/>
    <w:rsid w:val="00FE7B11"/>
    <w:rsid w:val="00FF0088"/>
    <w:rsid w:val="00FF0F53"/>
    <w:rsid w:val="00FF14A4"/>
    <w:rsid w:val="00FF1731"/>
    <w:rsid w:val="00FF1BFB"/>
    <w:rsid w:val="00FF1CFB"/>
    <w:rsid w:val="00FF24CD"/>
    <w:rsid w:val="00FF2525"/>
    <w:rsid w:val="00FF2647"/>
    <w:rsid w:val="00FF28BF"/>
    <w:rsid w:val="00FF29D5"/>
    <w:rsid w:val="00FF2D30"/>
    <w:rsid w:val="00FF2F0F"/>
    <w:rsid w:val="00FF3349"/>
    <w:rsid w:val="00FF38E1"/>
    <w:rsid w:val="00FF4AE8"/>
    <w:rsid w:val="00FF5371"/>
    <w:rsid w:val="00FF53E3"/>
    <w:rsid w:val="00FF5A9E"/>
    <w:rsid w:val="00FF5CD4"/>
    <w:rsid w:val="00FF5D65"/>
    <w:rsid w:val="00FF65EE"/>
    <w:rsid w:val="00FF67CE"/>
    <w:rsid w:val="00FF6D0A"/>
    <w:rsid w:val="00FF713B"/>
    <w:rsid w:val="00FF742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18DD48B6"/>
  <w15:chartTrackingRefBased/>
  <w15:docId w15:val="{E387065B-EC2C-4407-9B98-BBDF2F83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ngsana New" w:eastAsia="Times New Roman" w:hAnsi="Angsan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ED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spacing w:val="-4"/>
      <w:sz w:val="30"/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57D6"/>
    <w:rPr>
      <w:b/>
      <w:bCs/>
      <w:spacing w:val="-4"/>
      <w:sz w:val="30"/>
      <w:szCs w:val="30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</w:rPr>
  </w:style>
  <w:style w:type="paragraph" w:customStyle="1" w:styleId="ReportHeading1">
    <w:name w:val="ReportHeading1"/>
    <w:basedOn w:val="Normal"/>
    <w:uiPriority w:val="99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b/>
      <w:bCs/>
      <w:i/>
      <w:iCs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Before:  3 pt,Line spacing:  At l...,normal + Angsana New,Left,Before:  0 pt,Line spacing:  At least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spacing w:val="-4"/>
      <w:sz w:val="30"/>
      <w:szCs w:val="30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rsid w:val="005A37C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37C6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5A37C6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5A37C6"/>
    <w:rPr>
      <w:b/>
      <w:bCs/>
    </w:rPr>
  </w:style>
  <w:style w:type="character" w:customStyle="1" w:styleId="CommentSubjectChar">
    <w:name w:val="Comment Subject Char"/>
    <w:link w:val="CommentSubject"/>
    <w:rsid w:val="005A37C6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5A37C6"/>
    <w:rPr>
      <w:rFonts w:ascii="Arial" w:hAnsi="Arial"/>
      <w:spacing w:val="-4"/>
      <w:sz w:val="18"/>
      <w:szCs w:val="22"/>
    </w:rPr>
  </w:style>
  <w:style w:type="paragraph" w:styleId="NormalWeb">
    <w:name w:val="Normal (Web)"/>
    <w:basedOn w:val="Normal"/>
    <w:uiPriority w:val="99"/>
    <w:unhideWhenUsed/>
    <w:rsid w:val="001229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E975B8"/>
    <w:rPr>
      <w:i/>
      <w:iCs/>
    </w:rPr>
  </w:style>
  <w:style w:type="character" w:customStyle="1" w:styleId="HeaderChar">
    <w:name w:val="Header Char"/>
    <w:link w:val="Header"/>
    <w:uiPriority w:val="99"/>
    <w:rsid w:val="00280864"/>
    <w:rPr>
      <w:rFonts w:ascii="Arial" w:hAnsi="Arial"/>
      <w:sz w:val="18"/>
      <w:szCs w:val="18"/>
    </w:rPr>
  </w:style>
  <w:style w:type="paragraph" w:styleId="NoSpacing">
    <w:name w:val="No Spacing"/>
    <w:uiPriority w:val="1"/>
    <w:qFormat/>
    <w:rsid w:val="009B6E2A"/>
    <w:pPr>
      <w:overflowPunct w:val="0"/>
      <w:autoSpaceDE w:val="0"/>
      <w:autoSpaceDN w:val="0"/>
      <w:adjustRightInd w:val="0"/>
      <w:textAlignment w:val="baseline"/>
    </w:pPr>
    <w:rPr>
      <w:rFonts w:hAnsi="Tms Rmn"/>
      <w:spacing w:val="-4"/>
      <w:sz w:val="24"/>
      <w:szCs w:val="30"/>
    </w:rPr>
  </w:style>
  <w:style w:type="paragraph" w:customStyle="1" w:styleId="Default">
    <w:name w:val="Default"/>
    <w:qFormat/>
    <w:rsid w:val="0064186A"/>
    <w:pPr>
      <w:widowControl w:val="0"/>
      <w:autoSpaceDE w:val="0"/>
      <w:autoSpaceDN w:val="0"/>
      <w:adjustRightInd w:val="0"/>
    </w:pPr>
    <w:rPr>
      <w:rFonts w:ascii="Browallia New" w:eastAsia="SimSun" w:hAnsi="Browallia New" w:cs="Browallia New"/>
      <w:color w:val="000000"/>
      <w:spacing w:val="-4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701719"/>
    <w:rPr>
      <w:rFonts w:ascii="Arial" w:hAnsi="Arial"/>
      <w:sz w:val="18"/>
      <w:szCs w:val="22"/>
    </w:rPr>
  </w:style>
  <w:style w:type="character" w:styleId="Hyperlink">
    <w:name w:val="Hyperlink"/>
    <w:uiPriority w:val="99"/>
    <w:unhideWhenUsed/>
    <w:rsid w:val="00A03A90"/>
    <w:rPr>
      <w:color w:val="0000FF"/>
      <w:u w:val="single"/>
    </w:rPr>
  </w:style>
  <w:style w:type="paragraph" w:customStyle="1" w:styleId="Nomal">
    <w:name w:val="Nomal"/>
    <w:basedOn w:val="AccPolicyHeading"/>
    <w:rsid w:val="00503203"/>
    <w:pPr>
      <w:tabs>
        <w:tab w:val="num" w:pos="540"/>
        <w:tab w:val="num" w:pos="720"/>
      </w:tabs>
      <w:spacing w:after="120" w:line="260" w:lineRule="atLeast"/>
      <w:ind w:left="720" w:right="0" w:hanging="720"/>
    </w:pPr>
    <w:rPr>
      <w:rFonts w:ascii="Times New Roman" w:eastAsia="Malgun Gothic" w:hAnsi="Times New Roman" w:cs="Times New Roman"/>
      <w:b w:val="0"/>
      <w:i w:val="0"/>
      <w:iCs w:val="0"/>
      <w:sz w:val="22"/>
      <w:szCs w:val="22"/>
      <w:lang w:val="en-US" w:eastAsia="en-GB"/>
    </w:rPr>
  </w:style>
  <w:style w:type="character" w:customStyle="1" w:styleId="FooterChar">
    <w:name w:val="Footer Char"/>
    <w:link w:val="Footer"/>
    <w:uiPriority w:val="99"/>
    <w:rsid w:val="00EF6D6C"/>
    <w:rPr>
      <w:rFonts w:ascii="Arial" w:hAnsi="Arial"/>
      <w:sz w:val="18"/>
      <w:szCs w:val="18"/>
    </w:rPr>
  </w:style>
  <w:style w:type="paragraph" w:customStyle="1" w:styleId="CM2">
    <w:name w:val="CM2"/>
    <w:basedOn w:val="Default"/>
    <w:next w:val="Default"/>
    <w:uiPriority w:val="99"/>
    <w:rsid w:val="00EF6D6C"/>
    <w:rPr>
      <w:rFonts w:ascii="Calibri" w:eastAsia="Times New Roman" w:hAnsi="Calibri" w:cs="EucrosiaUPC"/>
      <w:color w:val="auto"/>
    </w:rPr>
  </w:style>
  <w:style w:type="character" w:customStyle="1" w:styleId="blockChar">
    <w:name w:val="block Char"/>
    <w:aliases w:val="b Char"/>
    <w:link w:val="block"/>
    <w:locked/>
    <w:rsid w:val="00D245D3"/>
    <w:rPr>
      <w:rFonts w:ascii="Times New Roman" w:hAnsi="Times New Roman"/>
      <w:sz w:val="22"/>
      <w:szCs w:val="20"/>
      <w:lang w:val="en-GB" w:bidi="ar-SA"/>
    </w:rPr>
  </w:style>
  <w:style w:type="paragraph" w:customStyle="1" w:styleId="FSBlank">
    <w:name w:val="FS_Blank"/>
    <w:basedOn w:val="Normal"/>
    <w:link w:val="FSBlankChar"/>
    <w:qFormat/>
    <w:rsid w:val="00D245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eastAsia="MS Mincho"/>
      <w:spacing w:val="0"/>
      <w:sz w:val="20"/>
      <w:szCs w:val="20"/>
    </w:rPr>
  </w:style>
  <w:style w:type="character" w:customStyle="1" w:styleId="FSBlankChar">
    <w:name w:val="FS_Blank Char"/>
    <w:link w:val="FSBlank"/>
    <w:rsid w:val="00D245D3"/>
    <w:rPr>
      <w:rFonts w:eastAsia="MS Mincho"/>
      <w:spacing w:val="0"/>
      <w:sz w:val="20"/>
      <w:szCs w:val="20"/>
    </w:rPr>
  </w:style>
  <w:style w:type="paragraph" w:customStyle="1" w:styleId="Pa38">
    <w:name w:val="Pa38"/>
    <w:basedOn w:val="Normal"/>
    <w:next w:val="Normal"/>
    <w:uiPriority w:val="99"/>
    <w:rsid w:val="005E583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225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041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4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64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3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6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2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22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18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6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4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058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0995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2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6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9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2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2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4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7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7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9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115C67329682429B7E023C8EF52D9C" ma:contentTypeVersion="13" ma:contentTypeDescription="Create a new document." ma:contentTypeScope="" ma:versionID="9be54047fe946c1df5bcdd299c427636">
  <xsd:schema xmlns:xsd="http://www.w3.org/2001/XMLSchema" xmlns:xs="http://www.w3.org/2001/XMLSchema" xmlns:p="http://schemas.microsoft.com/office/2006/metadata/properties" xmlns:ns2="19147ad7-f60e-4796-9fe6-b66d83a401a1" xmlns:ns3="e09f67a0-25ae-438e-bf9e-c88ee16a9f40" targetNamespace="http://schemas.microsoft.com/office/2006/metadata/properties" ma:root="true" ma:fieldsID="ed92eec2c0d41697212e468acecc2ed7" ns2:_="" ns3:_="">
    <xsd:import namespace="19147ad7-f60e-4796-9fe6-b66d83a401a1"/>
    <xsd:import namespace="e09f67a0-25ae-438e-bf9e-c88ee16a9f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47ad7-f60e-4796-9fe6-b66d83a40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f6f366-4052-40e8-a6ad-8840066754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f67a0-25ae-438e-bf9e-c88ee16a9f4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c3e452f-7822-4007-ad65-e86f9b44120d}" ma:internalName="TaxCatchAll" ma:showField="CatchAllData" ma:web="e09f67a0-25ae-438e-bf9e-c88ee16a9f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147ad7-f60e-4796-9fe6-b66d83a401a1">
      <Terms xmlns="http://schemas.microsoft.com/office/infopath/2007/PartnerControls"/>
    </lcf76f155ced4ddcb4097134ff3c332f>
    <TaxCatchAll xmlns="e09f67a0-25ae-438e-bf9e-c88ee16a9f40" xsi:nil="true"/>
  </documentManagement>
</p:properties>
</file>

<file path=customXml/itemProps1.xml><?xml version="1.0" encoding="utf-8"?>
<ds:datastoreItem xmlns:ds="http://schemas.openxmlformats.org/officeDocument/2006/customXml" ds:itemID="{E7B6B9D9-DD8E-4C41-BA56-607CEEF15F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AEE3BE-0C87-4D9A-A098-87EC3E0A6659}"/>
</file>

<file path=customXml/itemProps3.xml><?xml version="1.0" encoding="utf-8"?>
<ds:datastoreItem xmlns:ds="http://schemas.openxmlformats.org/officeDocument/2006/customXml" ds:itemID="{190E4156-1D6A-4C96-8DC4-785D5A75B8DD}"/>
</file>

<file path=customXml/itemProps4.xml><?xml version="1.0" encoding="utf-8"?>
<ds:datastoreItem xmlns:ds="http://schemas.openxmlformats.org/officeDocument/2006/customXml" ds:itemID="{9C64D024-914A-4BFE-A43A-22D89FA2CCCA}"/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805</TotalTime>
  <Pages>11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11565</CharactersWithSpaces>
  <SharedDoc>false</SharedDoc>
  <HLinks>
    <vt:vector size="54" baseType="variant">
      <vt:variant>
        <vt:i4>6160469</vt:i4>
      </vt:variant>
      <vt:variant>
        <vt:i4>24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21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18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15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9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6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3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0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tadsong_h22</dc:creator>
  <cp:keywords/>
  <dc:description/>
  <cp:lastModifiedBy>Nutthawadee, Usadee</cp:lastModifiedBy>
  <cp:revision>18</cp:revision>
  <cp:lastPrinted>2025-04-30T14:31:00Z</cp:lastPrinted>
  <dcterms:created xsi:type="dcterms:W3CDTF">2025-05-03T03:23:00Z</dcterms:created>
  <dcterms:modified xsi:type="dcterms:W3CDTF">2025-05-09T12:54:00Z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0x010100A7115C67329682429B7E023C8EF52D9C</vt:lpwstr>
  </property>
</Properties>
</file>