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1F6E9D" w:rsidRPr="00CF2814" w14:paraId="458AE98E" w14:textId="77777777" w:rsidTr="0019331D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67AA48E" w14:textId="77777777" w:rsidR="001F6E9D" w:rsidRPr="00CF2814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</w:rPr>
            </w:pPr>
            <w:bookmarkStart w:id="0" w:name="_Hlk60922436"/>
            <w:r w:rsidRPr="00CF2814">
              <w:rPr>
                <w:rFonts w:cs="Angsana New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A07877E" w14:textId="77777777" w:rsidR="001F6E9D" w:rsidRPr="00CF2814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DE5D78D" w14:textId="77777777" w:rsidR="001F6E9D" w:rsidRPr="00CF2814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cs/>
              </w:rPr>
            </w:pPr>
            <w:r w:rsidRPr="00CF2814">
              <w:rPr>
                <w:rFonts w:cs="Angsana New"/>
                <w:cs/>
              </w:rPr>
              <w:t>สารบัญ</w:t>
            </w:r>
          </w:p>
        </w:tc>
      </w:tr>
      <w:tr w:rsidR="001F6E9D" w:rsidRPr="00CF2814" w14:paraId="4590E87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2EC24D" w14:textId="77777777" w:rsidR="001F6E9D" w:rsidRPr="00CF2814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05E0FC63" w14:textId="77777777" w:rsidR="001F6E9D" w:rsidRPr="00CF2814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233F118C" w14:textId="77777777" w:rsidR="001F6E9D" w:rsidRPr="00CF2814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</w:tr>
      <w:tr w:rsidR="00C30F3E" w:rsidRPr="00CF2814" w14:paraId="618A337B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3324D48" w14:textId="0D01CB05" w:rsidR="00C30F3E" w:rsidRPr="00CF2814" w:rsidRDefault="00C30F3E" w:rsidP="00C30F3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1</w:t>
            </w:r>
          </w:p>
        </w:tc>
        <w:tc>
          <w:tcPr>
            <w:tcW w:w="270" w:type="dxa"/>
          </w:tcPr>
          <w:p w14:paraId="1BCBA444" w14:textId="77777777" w:rsidR="00C30F3E" w:rsidRPr="00CF2814" w:rsidRDefault="00C30F3E" w:rsidP="00C30F3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6E6987C3" w14:textId="5FE6B846" w:rsidR="00C30F3E" w:rsidRPr="00CF2814" w:rsidRDefault="00336BE1" w:rsidP="00C30F3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 w:hint="cs"/>
                <w:b w:val="0"/>
                <w:bCs w:val="0"/>
                <w:cs/>
              </w:rPr>
              <w:t>ข้อมูลทั่วไป</w:t>
            </w:r>
          </w:p>
        </w:tc>
      </w:tr>
      <w:tr w:rsidR="00FD6042" w:rsidRPr="00CF2814" w14:paraId="4034FC89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DE5E867" w14:textId="12C6EB58" w:rsidR="00FD6042" w:rsidRPr="00CF2814" w:rsidRDefault="00536D35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2</w:t>
            </w:r>
          </w:p>
        </w:tc>
        <w:tc>
          <w:tcPr>
            <w:tcW w:w="270" w:type="dxa"/>
          </w:tcPr>
          <w:p w14:paraId="48116E6A" w14:textId="77777777" w:rsidR="00FD6042" w:rsidRPr="00CF2814" w:rsidRDefault="00FD6042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5FC5BEC9" w14:textId="77777777" w:rsidR="00FD6042" w:rsidRPr="00CF2814" w:rsidRDefault="00EC205B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เกณฑ์การจัดทำงบการเงิน</w:t>
            </w:r>
          </w:p>
        </w:tc>
      </w:tr>
      <w:tr w:rsidR="00321C80" w:rsidRPr="00CF2814" w14:paraId="49D86A8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BE3C87" w14:textId="545371B9" w:rsidR="00321C80" w:rsidRPr="00CF2814" w:rsidRDefault="009A3751" w:rsidP="00321C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3</w:t>
            </w:r>
          </w:p>
        </w:tc>
        <w:tc>
          <w:tcPr>
            <w:tcW w:w="270" w:type="dxa"/>
          </w:tcPr>
          <w:p w14:paraId="3F24B0C7" w14:textId="77777777" w:rsidR="00321C80" w:rsidRPr="00CF2814" w:rsidRDefault="00321C80" w:rsidP="00321C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7D9EA2CC" w14:textId="4ACC0DC4" w:rsidR="00321C80" w:rsidRPr="00CF2814" w:rsidRDefault="00321C80" w:rsidP="00321C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นโยบายการบัญชีที่สำคัญ</w:t>
            </w:r>
          </w:p>
        </w:tc>
      </w:tr>
      <w:tr w:rsidR="009A3751" w:rsidRPr="00CF2814" w14:paraId="2A790476" w14:textId="77777777" w:rsidTr="00CB6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0DF20D3" w14:textId="7C553261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4</w:t>
            </w:r>
          </w:p>
        </w:tc>
        <w:tc>
          <w:tcPr>
            <w:tcW w:w="270" w:type="dxa"/>
          </w:tcPr>
          <w:p w14:paraId="0AFAF98D" w14:textId="77777777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594440DB" w14:textId="1138F99D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 w:hint="cs"/>
                <w:b w:val="0"/>
                <w:bCs w:val="0"/>
                <w:cs/>
              </w:rPr>
              <w:t>ความเสี่ยงทางการเงิน</w:t>
            </w:r>
          </w:p>
        </w:tc>
      </w:tr>
      <w:tr w:rsidR="009A3751" w:rsidRPr="00CF2814" w14:paraId="5BA63B4E" w14:textId="77777777" w:rsidTr="00CB6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0CF9EF1" w14:textId="5AFE21EC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5</w:t>
            </w:r>
          </w:p>
        </w:tc>
        <w:tc>
          <w:tcPr>
            <w:tcW w:w="270" w:type="dxa"/>
          </w:tcPr>
          <w:p w14:paraId="38113CDF" w14:textId="77777777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08590F22" w14:textId="51CCB49B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บุคคลหรือกิจการที่เกี่ยวข้องกัน</w:t>
            </w:r>
          </w:p>
        </w:tc>
      </w:tr>
      <w:tr w:rsidR="009A3751" w:rsidRPr="00CF2814" w14:paraId="682D624F" w14:textId="77777777" w:rsidTr="00F30E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BC1C674" w14:textId="51F8059C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6</w:t>
            </w:r>
          </w:p>
        </w:tc>
        <w:tc>
          <w:tcPr>
            <w:tcW w:w="270" w:type="dxa"/>
          </w:tcPr>
          <w:p w14:paraId="23E713CE" w14:textId="77777777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72EF7A22" w14:textId="792CDB2D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เงินลงทุนในอสังหาริมทรัพย์และสิทธิการเช่าอสังหาริมทรัพย์ตามมูลค่ายุติธรรม</w:t>
            </w:r>
          </w:p>
        </w:tc>
      </w:tr>
      <w:tr w:rsidR="009A3751" w:rsidRPr="00CF2814" w14:paraId="18222C66" w14:textId="77777777" w:rsidTr="00F30E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AC267D4" w14:textId="32FC0E82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7</w:t>
            </w:r>
          </w:p>
        </w:tc>
        <w:tc>
          <w:tcPr>
            <w:tcW w:w="270" w:type="dxa"/>
          </w:tcPr>
          <w:p w14:paraId="0F1622BC" w14:textId="77777777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5F3F3D5E" w14:textId="5C08157C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เงินลงทุน</w:t>
            </w:r>
            <w:r w:rsidR="002A72FC" w:rsidRPr="00CF2814">
              <w:rPr>
                <w:rFonts w:cs="Angsana New" w:hint="cs"/>
                <w:b w:val="0"/>
                <w:bCs w:val="0"/>
                <w:cs/>
              </w:rPr>
              <w:t>ใน</w:t>
            </w:r>
            <w:r w:rsidR="00AC386D" w:rsidRPr="00CF2814">
              <w:rPr>
                <w:rFonts w:cs="Angsana New" w:hint="cs"/>
                <w:b w:val="0"/>
                <w:bCs w:val="0"/>
                <w:cs/>
              </w:rPr>
              <w:t>หลักทรัพย์</w:t>
            </w:r>
            <w:r w:rsidRPr="00CF2814">
              <w:rPr>
                <w:rFonts w:cs="Angsana New"/>
                <w:b w:val="0"/>
                <w:bCs w:val="0"/>
                <w:cs/>
              </w:rPr>
              <w:t>ที่แสดงด้วยมูลค่ายุติธรรมผ่านกำไรหรือขาดทุน</w:t>
            </w:r>
          </w:p>
        </w:tc>
      </w:tr>
      <w:tr w:rsidR="009A3751" w:rsidRPr="00CF2814" w14:paraId="66698A15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F6B544F" w14:textId="4543BC3D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8</w:t>
            </w:r>
          </w:p>
        </w:tc>
        <w:tc>
          <w:tcPr>
            <w:tcW w:w="270" w:type="dxa"/>
          </w:tcPr>
          <w:p w14:paraId="438E172B" w14:textId="77777777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3D1B9680" w14:textId="48E14DD9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เงินสดและ</w:t>
            </w:r>
            <w:r w:rsidRPr="00CF2814">
              <w:rPr>
                <w:rFonts w:cs="Angsana New" w:hint="cs"/>
                <w:b w:val="0"/>
                <w:bCs w:val="0"/>
                <w:cs/>
              </w:rPr>
              <w:t>รายการเทียบเท่าเงินสด</w:t>
            </w:r>
          </w:p>
        </w:tc>
      </w:tr>
      <w:tr w:rsidR="00E75FF8" w:rsidRPr="00CF2814" w14:paraId="495D4858" w14:textId="77777777" w:rsidTr="00E506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9817524" w14:textId="681E5C2D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9</w:t>
            </w:r>
          </w:p>
        </w:tc>
        <w:tc>
          <w:tcPr>
            <w:tcW w:w="270" w:type="dxa"/>
          </w:tcPr>
          <w:p w14:paraId="46778F4A" w14:textId="77777777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73C0DFF9" w14:textId="6F4A6152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สินทรัพย์สิทธิการใช้ / หนี้สินตามสัญญาเช่า</w:t>
            </w:r>
          </w:p>
        </w:tc>
      </w:tr>
      <w:tr w:rsidR="00E75FF8" w:rsidRPr="00CF2814" w14:paraId="37F648F4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9E15A30" w14:textId="2833CF39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10</w:t>
            </w:r>
          </w:p>
        </w:tc>
        <w:tc>
          <w:tcPr>
            <w:tcW w:w="270" w:type="dxa"/>
          </w:tcPr>
          <w:p w14:paraId="654DC6A4" w14:textId="77777777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73CA6E4C" w14:textId="2D4DA5C3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 w:hint="cs"/>
                <w:b w:val="0"/>
                <w:bCs w:val="0"/>
                <w:cs/>
              </w:rPr>
              <w:t>กำไรสะสม</w:t>
            </w:r>
          </w:p>
        </w:tc>
      </w:tr>
      <w:tr w:rsidR="00E75FF8" w:rsidRPr="00CF2814" w14:paraId="4AC51A4A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CE4C719" w14:textId="5D03CCC7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11</w:t>
            </w:r>
          </w:p>
        </w:tc>
        <w:tc>
          <w:tcPr>
            <w:tcW w:w="270" w:type="dxa"/>
          </w:tcPr>
          <w:p w14:paraId="2FB6DAEE" w14:textId="77777777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14F9B5EE" w14:textId="09CF06DF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ค่าใช้จ่าย</w:t>
            </w:r>
          </w:p>
        </w:tc>
      </w:tr>
      <w:tr w:rsidR="00E75FF8" w:rsidRPr="00CF2814" w14:paraId="1A4813DE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2C554FB" w14:textId="584456F0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12</w:t>
            </w:r>
          </w:p>
        </w:tc>
        <w:tc>
          <w:tcPr>
            <w:tcW w:w="270" w:type="dxa"/>
          </w:tcPr>
          <w:p w14:paraId="3759D7E2" w14:textId="77777777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0CBBC382" w14:textId="7F4AFF0B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การแบ่งปันส่วนทุนให้ผู้ถือหน่วยทรัสต์</w:t>
            </w:r>
          </w:p>
        </w:tc>
      </w:tr>
      <w:tr w:rsidR="00E75FF8" w:rsidRPr="00CF2814" w14:paraId="26E724BF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12DCF78" w14:textId="265CCC90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13</w:t>
            </w:r>
          </w:p>
        </w:tc>
        <w:tc>
          <w:tcPr>
            <w:tcW w:w="270" w:type="dxa"/>
          </w:tcPr>
          <w:p w14:paraId="557CF254" w14:textId="77777777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35696226" w14:textId="7B275855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 w:hint="cs"/>
                <w:b w:val="0"/>
                <w:bCs w:val="0"/>
                <w:cs/>
              </w:rPr>
              <w:t>ข้อมูลเกี่ยวกับการซื้อขายเงินลงทุน</w:t>
            </w:r>
          </w:p>
        </w:tc>
      </w:tr>
      <w:tr w:rsidR="00E75FF8" w:rsidRPr="00CF2814" w14:paraId="2256A76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AF8F23" w14:textId="63534609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14</w:t>
            </w:r>
          </w:p>
        </w:tc>
        <w:tc>
          <w:tcPr>
            <w:tcW w:w="270" w:type="dxa"/>
          </w:tcPr>
          <w:p w14:paraId="1F131107" w14:textId="77777777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3980EED1" w14:textId="3438761C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 w:hint="cs"/>
                <w:b w:val="0"/>
                <w:bCs w:val="0"/>
                <w:cs/>
              </w:rPr>
              <w:t>ข้อมูล</w:t>
            </w:r>
            <w:r w:rsidRPr="00CF2814">
              <w:rPr>
                <w:rFonts w:cs="Angsana New"/>
                <w:b w:val="0"/>
                <w:bCs w:val="0"/>
                <w:cs/>
              </w:rPr>
              <w:t>ส่วนงานดำเนินงาน</w:t>
            </w:r>
          </w:p>
        </w:tc>
      </w:tr>
      <w:tr w:rsidR="00E75FF8" w:rsidRPr="00CF2814" w14:paraId="6FC3546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160442C" w14:textId="3DBE6B1E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15</w:t>
            </w:r>
          </w:p>
        </w:tc>
        <w:tc>
          <w:tcPr>
            <w:tcW w:w="270" w:type="dxa"/>
          </w:tcPr>
          <w:p w14:paraId="15244991" w14:textId="77777777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2C2703A3" w14:textId="7517D930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ข้อมูลเกี่ยวกับระดับและวิธีวัดมูลค่ายุติธรรมของเงินลงทุน</w:t>
            </w:r>
          </w:p>
        </w:tc>
      </w:tr>
      <w:tr w:rsidR="00E75FF8" w:rsidRPr="00CF2814" w14:paraId="29A59D6B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3894171" w14:textId="67B0E336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16</w:t>
            </w:r>
          </w:p>
        </w:tc>
        <w:tc>
          <w:tcPr>
            <w:tcW w:w="270" w:type="dxa"/>
          </w:tcPr>
          <w:p w14:paraId="33A0600C" w14:textId="77777777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2A917797" w14:textId="55A3DC14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E75FF8" w:rsidRPr="00CF2814" w14:paraId="534450EF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940EED9" w14:textId="6D2F9435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CF2814">
              <w:rPr>
                <w:rFonts w:cs="Angsana New"/>
                <w:b w:val="0"/>
                <w:bCs w:val="0"/>
              </w:rPr>
              <w:t>17</w:t>
            </w:r>
          </w:p>
        </w:tc>
        <w:tc>
          <w:tcPr>
            <w:tcW w:w="270" w:type="dxa"/>
          </w:tcPr>
          <w:p w14:paraId="6B17C0E3" w14:textId="77777777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94FBE4D" w14:textId="3F928CA4" w:rsidR="00E75FF8" w:rsidRPr="00CF2814" w:rsidRDefault="00E75FF8" w:rsidP="00E75F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2814">
              <w:rPr>
                <w:rFonts w:cs="Angsana New"/>
                <w:b w:val="0"/>
                <w:bCs w:val="0"/>
                <w:cs/>
              </w:rPr>
              <w:t>เหตุการณ์ภายหลังรอบระยะเวลารายงาน</w:t>
            </w:r>
          </w:p>
        </w:tc>
      </w:tr>
      <w:tr w:rsidR="009A3751" w:rsidRPr="00CF2814" w14:paraId="3180A085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B2CF2E0" w14:textId="023DE149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766E4F84" w14:textId="77777777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0ED7A7C" w14:textId="58256EB4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9A3751" w:rsidRPr="00CF2814" w14:paraId="7AD56422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10952A2" w14:textId="39FD4B06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4DB3DABB" w14:textId="77777777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7DB1586" w14:textId="2DF0F62B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9A3751" w:rsidRPr="00CF2814" w14:paraId="60C6D3F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765ADE2" w14:textId="4FAC1CDA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02CC8149" w14:textId="77777777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7A887A40" w14:textId="3D073B6B" w:rsidR="009A3751" w:rsidRPr="00CF2814" w:rsidRDefault="009A3751" w:rsidP="009A3751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</w:tbl>
    <w:bookmarkEnd w:id="0"/>
    <w:p w14:paraId="3BE0F28F" w14:textId="77777777" w:rsidR="00797751" w:rsidRPr="00CF2814" w:rsidRDefault="00A87A38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cs/>
        </w:rPr>
      </w:pPr>
      <w:r w:rsidRPr="00CF2814">
        <w:t xml:space="preserve"> </w:t>
      </w:r>
      <w:r w:rsidRPr="00CF2814">
        <w:tab/>
      </w:r>
      <w:r w:rsidRPr="00CF2814">
        <w:tab/>
        <w:t xml:space="preserve">  </w:t>
      </w:r>
    </w:p>
    <w:p w14:paraId="78C04B2F" w14:textId="77777777" w:rsidR="00797751" w:rsidRPr="00CF2814" w:rsidRDefault="00797751" w:rsidP="00797751">
      <w:pPr>
        <w:rPr>
          <w:cs/>
        </w:rPr>
      </w:pPr>
    </w:p>
    <w:p w14:paraId="041136B9" w14:textId="77777777" w:rsidR="00797751" w:rsidRPr="00CF2814" w:rsidRDefault="00797751" w:rsidP="00797751">
      <w:pPr>
        <w:rPr>
          <w:cs/>
        </w:rPr>
      </w:pPr>
    </w:p>
    <w:p w14:paraId="236D195F" w14:textId="77777777" w:rsidR="00797751" w:rsidRPr="00CF2814" w:rsidRDefault="00797751" w:rsidP="00797751">
      <w:pPr>
        <w:rPr>
          <w:cs/>
        </w:rPr>
      </w:pPr>
    </w:p>
    <w:p w14:paraId="2B7313E6" w14:textId="77777777" w:rsidR="00797751" w:rsidRPr="00CF2814" w:rsidRDefault="00797751" w:rsidP="009749B6">
      <w:pPr>
        <w:jc w:val="center"/>
        <w:rPr>
          <w:cs/>
        </w:rPr>
      </w:pPr>
    </w:p>
    <w:p w14:paraId="78CF35D8" w14:textId="77777777" w:rsidR="00797751" w:rsidRPr="00CF2814" w:rsidRDefault="00797751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cs/>
        </w:rPr>
      </w:pPr>
    </w:p>
    <w:p w14:paraId="405190C3" w14:textId="77777777" w:rsidR="00797751" w:rsidRPr="00CF2814" w:rsidRDefault="00797751" w:rsidP="00797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center"/>
        <w:rPr>
          <w:cs/>
        </w:rPr>
      </w:pPr>
    </w:p>
    <w:p w14:paraId="142B54E5" w14:textId="77777777" w:rsidR="003057D6" w:rsidRPr="00CF2814" w:rsidRDefault="001F6E9D" w:rsidP="00AD7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r w:rsidRPr="00CF2814">
        <w:rPr>
          <w:cs/>
        </w:rPr>
        <w:br w:type="page"/>
      </w:r>
      <w:r w:rsidR="003057D6" w:rsidRPr="00CF2814">
        <w:rPr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5D6496AD" w14:textId="77777777" w:rsidR="003057D6" w:rsidRPr="00CF2814" w:rsidRDefault="003057D6" w:rsidP="00AD7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p w14:paraId="76F5619B" w14:textId="2C01B1FD" w:rsidR="003057D6" w:rsidRPr="00CF2814" w:rsidRDefault="003057D6" w:rsidP="00AD7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r w:rsidRPr="00CF2814">
        <w:rPr>
          <w:cs/>
        </w:rPr>
        <w:t>งบการเงิน</w:t>
      </w:r>
      <w:r w:rsidR="00496D1A" w:rsidRPr="00CF2814">
        <w:rPr>
          <w:cs/>
        </w:rPr>
        <w:t>นี้</w:t>
      </w:r>
      <w:r w:rsidRPr="00CF2814">
        <w:rPr>
          <w:cs/>
        </w:rPr>
        <w:t>ได้รับอนุมัติ</w:t>
      </w:r>
      <w:r w:rsidR="003849DB" w:rsidRPr="00CF2814">
        <w:rPr>
          <w:cs/>
        </w:rPr>
        <w:t>ให้</w:t>
      </w:r>
      <w:r w:rsidR="00EA5CE8" w:rsidRPr="00CF2814">
        <w:rPr>
          <w:cs/>
        </w:rPr>
        <w:t>ออกงบการเงิน</w:t>
      </w:r>
      <w:r w:rsidR="007F5E6F" w:rsidRPr="00CF2814">
        <w:rPr>
          <w:cs/>
        </w:rPr>
        <w:t>จาก</w:t>
      </w:r>
      <w:r w:rsidR="005C2FA9" w:rsidRPr="00CF2814">
        <w:rPr>
          <w:cs/>
        </w:rPr>
        <w:t>กรรมการผู้มีอำนาจ</w:t>
      </w:r>
      <w:r w:rsidR="00A55FC3" w:rsidRPr="00CF2814">
        <w:rPr>
          <w:cs/>
        </w:rPr>
        <w:t>ของ</w:t>
      </w:r>
      <w:r w:rsidR="005C2FA9" w:rsidRPr="00CF2814">
        <w:rPr>
          <w:cs/>
        </w:rPr>
        <w:t>ผู้จัดการ</w:t>
      </w:r>
      <w:r w:rsidR="00A55FC3" w:rsidRPr="00CF2814">
        <w:rPr>
          <w:cs/>
        </w:rPr>
        <w:t>กอง</w:t>
      </w:r>
      <w:r w:rsidR="005C2FA9" w:rsidRPr="00CF2814">
        <w:rPr>
          <w:cs/>
        </w:rPr>
        <w:t>ทรัสต์</w:t>
      </w:r>
      <w:r w:rsidR="003849DB" w:rsidRPr="00CF2814">
        <w:rPr>
          <w:cs/>
        </w:rPr>
        <w:t>เมื่</w:t>
      </w:r>
      <w:r w:rsidR="00EA5CE8" w:rsidRPr="00CF2814">
        <w:rPr>
          <w:cs/>
        </w:rPr>
        <w:t>อ</w:t>
      </w:r>
      <w:r w:rsidR="00CD414B" w:rsidRPr="00CF2814">
        <w:rPr>
          <w:cs/>
        </w:rPr>
        <w:t>วันที่</w:t>
      </w:r>
      <w:r w:rsidR="00DE1837" w:rsidRPr="00CF2814">
        <w:rPr>
          <w:rFonts w:hint="cs"/>
          <w:cs/>
        </w:rPr>
        <w:t xml:space="preserve"> </w:t>
      </w:r>
      <w:r w:rsidR="007E2F09" w:rsidRPr="00CF2814">
        <w:t>26</w:t>
      </w:r>
      <w:r w:rsidR="00DE1837" w:rsidRPr="00CF2814">
        <w:rPr>
          <w:cs/>
        </w:rPr>
        <w:t xml:space="preserve"> กุมภาพันธ์</w:t>
      </w:r>
      <w:r w:rsidR="00F411DC" w:rsidRPr="00CF2814">
        <w:t xml:space="preserve"> 256</w:t>
      </w:r>
      <w:r w:rsidR="0092211A" w:rsidRPr="00CF2814">
        <w:t>9</w:t>
      </w:r>
    </w:p>
    <w:p w14:paraId="3A15D964" w14:textId="3FE7ACE8" w:rsidR="00FE705B" w:rsidRPr="00CF2814" w:rsidRDefault="00FE705B" w:rsidP="00FE70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b/>
          <w:bCs/>
        </w:rPr>
      </w:pPr>
    </w:p>
    <w:p w14:paraId="459914DB" w14:textId="6A5D0545" w:rsidR="003057D6" w:rsidRPr="00CF2814" w:rsidRDefault="009958C9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bookmarkStart w:id="1" w:name="_Hlk190294809"/>
      <w:r w:rsidRPr="00CF2814">
        <w:rPr>
          <w:rFonts w:hint="cs"/>
          <w:b/>
          <w:bCs/>
          <w:szCs w:val="30"/>
          <w:cs/>
        </w:rPr>
        <w:t>ข้อมูลทั่วไป</w:t>
      </w:r>
    </w:p>
    <w:bookmarkEnd w:id="1"/>
    <w:p w14:paraId="214F3E1B" w14:textId="77777777" w:rsidR="00A41F58" w:rsidRPr="00CF2814" w:rsidRDefault="00A41F58" w:rsidP="00AD7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</w:rPr>
      </w:pPr>
    </w:p>
    <w:p w14:paraId="6441FFE6" w14:textId="00CCE1F7" w:rsidR="00EA2B14" w:rsidRPr="00CF2814" w:rsidRDefault="000C3688" w:rsidP="008D6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bookmarkStart w:id="2" w:name="_Hlk190294985"/>
      <w:bookmarkStart w:id="3" w:name="_Hlk190294842"/>
      <w:r w:rsidRPr="00CF2814">
        <w:rPr>
          <w:cs/>
        </w:rPr>
        <w:t xml:space="preserve">ทรัสต์เพื่อการลงทุนในอสังหาริมทรัพย์และสิทธิการเช่า แอ็กซ์ตร้า ฟิวเจอร์ ซิตี้ (“กองทรัสต์”) </w:t>
      </w:r>
      <w:r w:rsidRPr="00CF2814">
        <w:rPr>
          <w:rFonts w:hint="cs"/>
          <w:cs/>
        </w:rPr>
        <w:t>จัดตั้งขึ้นเป็นทรัสต์เพื่อการลงทุน</w:t>
      </w:r>
      <w:r w:rsidRPr="00CF2814">
        <w:rPr>
          <w:cs/>
        </w:rPr>
        <w:t>ในอสังหาริมทรัพย์ประเภท</w:t>
      </w:r>
      <w:r w:rsidR="008D6328" w:rsidRPr="00CF2814">
        <w:rPr>
          <w:cs/>
        </w:rPr>
        <w:t>ไม่รับซื้อคืนหน่วยลงทุน ซึ่งไม่มีการกำหนดอายุโครงการ</w:t>
      </w:r>
      <w:r w:rsidR="00EA2B14" w:rsidRPr="00CF2814">
        <w:rPr>
          <w:rFonts w:hint="cs"/>
          <w:cs/>
        </w:rPr>
        <w:t xml:space="preserve"> จดทะเบียนเป็นกองทรัสต์ เมื่อวันที่ </w:t>
      </w:r>
      <w:r w:rsidR="00EA2B14" w:rsidRPr="00CF2814">
        <w:t xml:space="preserve">10 </w:t>
      </w:r>
      <w:r w:rsidR="00EA2B14" w:rsidRPr="00CF2814">
        <w:rPr>
          <w:rFonts w:hint="cs"/>
          <w:cs/>
        </w:rPr>
        <w:t xml:space="preserve">กันยายน </w:t>
      </w:r>
      <w:r w:rsidR="00EA2B14" w:rsidRPr="00CF2814">
        <w:t xml:space="preserve">2567 </w:t>
      </w:r>
      <w:bookmarkEnd w:id="2"/>
      <w:r w:rsidR="00EA2B14" w:rsidRPr="00CF2814">
        <w:rPr>
          <w:rFonts w:hint="cs"/>
          <w:cs/>
        </w:rPr>
        <w:t xml:space="preserve">ซึ่งเป็นกองทรัสต์ที่เกิดจากการแปลงสภาพจากกองทุนรวมอสังหาริมทรัพย์และสิทธิการเช่าโลตัสส์ รีเทล โกรท </w:t>
      </w:r>
      <w:r w:rsidR="00EA2B14" w:rsidRPr="00CF2814">
        <w:t>(“</w:t>
      </w:r>
      <w:r w:rsidR="00EA2B14" w:rsidRPr="00CF2814">
        <w:rPr>
          <w:rFonts w:hint="cs"/>
          <w:cs/>
        </w:rPr>
        <w:t>กองทุนรวม</w:t>
      </w:r>
      <w:r w:rsidR="00EA2B14" w:rsidRPr="00CF2814">
        <w:t xml:space="preserve">”) </w:t>
      </w:r>
      <w:r w:rsidR="00EA2B14" w:rsidRPr="00CF2814">
        <w:rPr>
          <w:rFonts w:hint="cs"/>
          <w:cs/>
        </w:rPr>
        <w:t>และได้รับมาซึ่งสินทรัพย์และภา</w:t>
      </w:r>
      <w:r w:rsidR="004C74B5" w:rsidRPr="00CF2814">
        <w:rPr>
          <w:rFonts w:hint="cs"/>
          <w:cs/>
        </w:rPr>
        <w:t>ร</w:t>
      </w:r>
      <w:r w:rsidR="00EA2B14" w:rsidRPr="00CF2814">
        <w:rPr>
          <w:rFonts w:hint="cs"/>
          <w:cs/>
        </w:rPr>
        <w:t xml:space="preserve">ะของกองทุนรวมเมื่อวันที่ </w:t>
      </w:r>
      <w:r w:rsidR="00EA2B14" w:rsidRPr="00CF2814">
        <w:t xml:space="preserve">26 </w:t>
      </w:r>
      <w:r w:rsidR="00EA2B14" w:rsidRPr="00CF2814">
        <w:rPr>
          <w:rFonts w:hint="cs"/>
          <w:cs/>
        </w:rPr>
        <w:t xml:space="preserve">พฤศจิกายน </w:t>
      </w:r>
      <w:r w:rsidR="00EA2B14" w:rsidRPr="00CF2814">
        <w:t xml:space="preserve">2567 </w:t>
      </w:r>
      <w:r w:rsidR="00EA2B14" w:rsidRPr="00CF2814">
        <w:rPr>
          <w:rFonts w:hint="cs"/>
          <w:cs/>
        </w:rPr>
        <w:t>ตามสัญญาโอนสิทธิและหน้าที่ภายใต้สัญญาตกลงกระทำการ</w:t>
      </w:r>
      <w:bookmarkEnd w:id="3"/>
      <w:r w:rsidR="00EA2B14" w:rsidRPr="00CF2814">
        <w:rPr>
          <w:rFonts w:hint="cs"/>
          <w:cs/>
        </w:rPr>
        <w:t xml:space="preserve"> </w:t>
      </w:r>
      <w:r w:rsidR="004C74B5" w:rsidRPr="00CF2814">
        <w:rPr>
          <w:rFonts w:hint="cs"/>
          <w:cs/>
        </w:rPr>
        <w:t xml:space="preserve">ประกอบด้วย </w:t>
      </w:r>
      <w:r w:rsidR="004C74B5" w:rsidRPr="00CF2814">
        <w:rPr>
          <w:cs/>
        </w:rPr>
        <w:t>ศูนย์การค้าของโลตัสส์</w:t>
      </w:r>
      <w:r w:rsidR="004C74B5" w:rsidRPr="00CF2814">
        <w:rPr>
          <w:rFonts w:hint="cs"/>
          <w:cs/>
        </w:rPr>
        <w:t xml:space="preserve">จำนวน </w:t>
      </w:r>
      <w:r w:rsidR="00EA2B14" w:rsidRPr="00CF2814">
        <w:t xml:space="preserve">23 </w:t>
      </w:r>
      <w:r w:rsidR="00EA2B14" w:rsidRPr="00CF2814">
        <w:rPr>
          <w:rFonts w:hint="cs"/>
          <w:cs/>
        </w:rPr>
        <w:t>โครงการ</w:t>
      </w:r>
      <w:r w:rsidR="00E83AD9" w:rsidRPr="00CF2814">
        <w:rPr>
          <w:color w:val="FF0000"/>
        </w:rPr>
        <w:t xml:space="preserve"> </w:t>
      </w:r>
      <w:r w:rsidR="001D09CE" w:rsidRPr="00CF2814">
        <w:rPr>
          <w:color w:val="000000" w:themeColor="text1"/>
          <w:cs/>
        </w:rPr>
        <w:t xml:space="preserve">และเมื่อวันที่ </w:t>
      </w:r>
      <w:r w:rsidR="001D09CE" w:rsidRPr="00CF2814">
        <w:rPr>
          <w:color w:val="000000" w:themeColor="text1"/>
        </w:rPr>
        <w:t xml:space="preserve">23 </w:t>
      </w:r>
      <w:r w:rsidR="001D09CE" w:rsidRPr="00CF2814">
        <w:rPr>
          <w:rFonts w:hint="cs"/>
          <w:color w:val="000000" w:themeColor="text1"/>
          <w:cs/>
        </w:rPr>
        <w:t>ธันวาคม</w:t>
      </w:r>
      <w:r w:rsidR="001D09CE" w:rsidRPr="00CF2814">
        <w:rPr>
          <w:color w:val="000000" w:themeColor="text1"/>
          <w:cs/>
        </w:rPr>
        <w:t xml:space="preserve"> </w:t>
      </w:r>
      <w:r w:rsidR="001D09CE" w:rsidRPr="00CF2814">
        <w:rPr>
          <w:color w:val="000000" w:themeColor="text1"/>
        </w:rPr>
        <w:t xml:space="preserve">2568 </w:t>
      </w:r>
      <w:r w:rsidR="001D09CE" w:rsidRPr="00CF2814">
        <w:rPr>
          <w:color w:val="000000" w:themeColor="text1"/>
          <w:cs/>
        </w:rPr>
        <w:t>กองทรัสต์ได้เข้าลงทุนในทรัพย์สินโครงการไลฟ์ เอ็กซ์เพรส เชียงใหม่</w:t>
      </w:r>
      <w:r w:rsidR="00C346E7" w:rsidRPr="00CF2814">
        <w:rPr>
          <w:rFonts w:hint="cs"/>
          <w:color w:val="000000" w:themeColor="text1"/>
          <w:cs/>
        </w:rPr>
        <w:t xml:space="preserve"> </w:t>
      </w:r>
      <w:r w:rsidR="00C346E7" w:rsidRPr="00CF2814">
        <w:rPr>
          <w:color w:val="000000" w:themeColor="text1"/>
        </w:rPr>
        <w:t>(</w:t>
      </w:r>
      <w:r w:rsidR="00C346E7" w:rsidRPr="00CF2814">
        <w:rPr>
          <w:rFonts w:hint="cs"/>
          <w:color w:val="000000" w:themeColor="text1"/>
          <w:cs/>
        </w:rPr>
        <w:t xml:space="preserve">ดูหมายเหตุข้อ </w:t>
      </w:r>
      <w:r w:rsidR="00C346E7" w:rsidRPr="00CF2814">
        <w:rPr>
          <w:color w:val="000000" w:themeColor="text1"/>
        </w:rPr>
        <w:t>6)</w:t>
      </w:r>
    </w:p>
    <w:p w14:paraId="23D48C11" w14:textId="77777777" w:rsidR="000C3688" w:rsidRPr="00CF2814" w:rsidRDefault="000C3688" w:rsidP="008533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</w:pPr>
    </w:p>
    <w:p w14:paraId="4F2885F3" w14:textId="5A8E64C1" w:rsidR="000C3688" w:rsidRPr="00CF2814" w:rsidRDefault="000C3688" w:rsidP="00A072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  <w:cs/>
        </w:rPr>
      </w:pPr>
      <w:bookmarkStart w:id="4" w:name="_Hlk190294928"/>
      <w:r w:rsidRPr="00CF2814">
        <w:rPr>
          <w:spacing w:val="0"/>
          <w:cs/>
        </w:rPr>
        <w:t xml:space="preserve">บริษัท แอ็กซ์ตร้า ฟิวเจอร์ ซิตี้ พร็อพเพอร์ตี้ รีท จำกัด (“ผู้จัดการกองทรัสต์”) </w:t>
      </w:r>
      <w:r w:rsidR="00EA2B14" w:rsidRPr="00CF2814">
        <w:rPr>
          <w:rFonts w:hint="cs"/>
          <w:spacing w:val="0"/>
          <w:cs/>
        </w:rPr>
        <w:t>เป็นผู้</w:t>
      </w:r>
      <w:r w:rsidR="0085331A" w:rsidRPr="00CF2814">
        <w:rPr>
          <w:rFonts w:hint="cs"/>
          <w:spacing w:val="0"/>
          <w:cs/>
        </w:rPr>
        <w:t>บริหาร</w:t>
      </w:r>
      <w:r w:rsidR="00EA2B14" w:rsidRPr="00CF2814">
        <w:rPr>
          <w:rFonts w:hint="cs"/>
          <w:spacing w:val="0"/>
          <w:cs/>
        </w:rPr>
        <w:t xml:space="preserve">จัดการกองทรัสต์ </w:t>
      </w:r>
      <w:r w:rsidRPr="00CF2814">
        <w:rPr>
          <w:spacing w:val="0"/>
          <w:cs/>
        </w:rPr>
        <w:t xml:space="preserve">โดยมีบริษัทหลักทรัพย์จัดการกองทุน กรุงไทย จำกัด (มหาชน) ทำหน้าที่เป็นทรัสตีของกองทรัสต์ </w:t>
      </w:r>
      <w:r w:rsidR="00C346E7" w:rsidRPr="00CF2814">
        <w:rPr>
          <w:rFonts w:hint="cs"/>
          <w:spacing w:val="0"/>
          <w:cs/>
        </w:rPr>
        <w:t>และ</w:t>
      </w:r>
      <w:r w:rsidR="00A072DE" w:rsidRPr="00CF2814">
        <w:rPr>
          <w:spacing w:val="0"/>
          <w:cs/>
        </w:rPr>
        <w:t>มีบริษัท</w:t>
      </w:r>
      <w:r w:rsidR="00A072DE" w:rsidRPr="00CF2814">
        <w:rPr>
          <w:spacing w:val="0"/>
          <w:cs/>
        </w:rPr>
        <w:br/>
        <w:t xml:space="preserve">ซีพี แอ็กซ์ตร้า จำกัด (มหาชน) และ บริษัท ซีพี ฟิวเจอร์ ซิตี้ ดีเวลลอปเม้นท์ คอร์ปอเรชั่น จำกัด ทำหน้าที่เป็นผู้บริหารอสังหาริมทรัพย์ </w:t>
      </w:r>
    </w:p>
    <w:bookmarkEnd w:id="4"/>
    <w:p w14:paraId="60A78D79" w14:textId="77777777" w:rsidR="000C3688" w:rsidRPr="00CF281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p w14:paraId="16EB3EC4" w14:textId="32D1C5EB" w:rsidR="000C3688" w:rsidRPr="00CF281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r w:rsidRPr="00CF2814">
        <w:rPr>
          <w:cs/>
        </w:rPr>
        <w:t xml:space="preserve">ผู้ถือหุ้นหน่วยทรัสต์รายใหญ่ในระหว่างปีได้แก่ บริษัท ซีพี แอ็กซ์ตร้า จำกัด (มหาชน) </w:t>
      </w:r>
      <w:r w:rsidR="00F56381" w:rsidRPr="00CF2814">
        <w:rPr>
          <w:rFonts w:hint="cs"/>
          <w:cs/>
        </w:rPr>
        <w:t>(</w:t>
      </w:r>
      <w:r w:rsidRPr="00CF2814">
        <w:rPr>
          <w:cs/>
        </w:rPr>
        <w:t xml:space="preserve">ถือหน่วยทรัสต์ร้อยละ </w:t>
      </w:r>
      <w:r w:rsidRPr="00CF2814">
        <w:t>25.00</w:t>
      </w:r>
      <w:r w:rsidR="00F56381" w:rsidRPr="00CF2814">
        <w:rPr>
          <w:rFonts w:hint="cs"/>
          <w:cs/>
        </w:rPr>
        <w:t>)</w:t>
      </w:r>
      <w:r w:rsidRPr="00CF2814">
        <w:rPr>
          <w:cs/>
        </w:rPr>
        <w:t>ซึ่งบริษัทเป็นนิติบุคคลที่จัดตั้งขึ้นในประเทศไทย</w:t>
      </w:r>
    </w:p>
    <w:p w14:paraId="59D39694" w14:textId="77777777" w:rsidR="000C3688" w:rsidRPr="00CF281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p w14:paraId="1091F6F1" w14:textId="705BD4E0" w:rsidR="000C3688" w:rsidRPr="00CF281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r w:rsidRPr="00CF2814">
        <w:rPr>
          <w:cs/>
        </w:rPr>
        <w:t>กองทรัสต์มีนโยบายจ่ายเงินปันผล ตามหลักเกณฑ์และวิธีการที่กำหนดในหนังสือชี้ชวน</w:t>
      </w:r>
      <w:r w:rsidR="00F84878" w:rsidRPr="00CF2814">
        <w:t xml:space="preserve"> </w:t>
      </w:r>
      <w:r w:rsidR="00F84878" w:rsidRPr="00CF2814">
        <w:rPr>
          <w:rFonts w:hint="cs"/>
          <w:cs/>
        </w:rPr>
        <w:t>โดยมีรายละเอียดดังนี้</w:t>
      </w:r>
    </w:p>
    <w:p w14:paraId="1439C034" w14:textId="77777777" w:rsidR="00F84878" w:rsidRPr="00CF2814" w:rsidRDefault="00F8487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p w14:paraId="119A1F0B" w14:textId="057A674F" w:rsidR="00F84878" w:rsidRPr="00CF2814" w:rsidRDefault="00F84878" w:rsidP="00F84878">
      <w:pPr>
        <w:tabs>
          <w:tab w:val="clear" w:pos="454"/>
          <w:tab w:val="left" w:pos="540"/>
        </w:tabs>
        <w:ind w:left="540" w:right="-45"/>
        <w:jc w:val="thaiDistribute"/>
        <w:rPr>
          <w:cs/>
        </w:rPr>
      </w:pPr>
      <w:r w:rsidRPr="00CF2814">
        <w:rPr>
          <w:rFonts w:hint="cs"/>
          <w:cs/>
        </w:rPr>
        <w:t xml:space="preserve">ผู้จัดการกองทรัสต์จะจ่ายผลประโยชน์ตอบแทนให้แก่ผู้ถือหน่วยทรัสต์ในอัตราไม่น้อยกว่าร้อยละ </w:t>
      </w:r>
      <w:r w:rsidRPr="00CF2814">
        <w:t xml:space="preserve">90 </w:t>
      </w:r>
      <w:r w:rsidRPr="00CF2814">
        <w:rPr>
          <w:rFonts w:hint="cs"/>
          <w:cs/>
        </w:rPr>
        <w:t>ของกำไรสุทธิที่ปรับปรุงแล้วของรอบปีบัญชี โดยประโยชน์ตอบแทนจะจ่ายให้แก่ผู้ถือหน่วยทรัสต์นั้นแบ่งเป็นประโยชน์</w:t>
      </w:r>
      <w:r w:rsidRPr="00CF2814">
        <w:rPr>
          <w:cs/>
        </w:rPr>
        <w:br/>
      </w:r>
      <w:r w:rsidRPr="00CF2814">
        <w:rPr>
          <w:rFonts w:hint="cs"/>
          <w:cs/>
        </w:rPr>
        <w:t>ตอบแทนสำหรับรอบปีบัญชีและประโยชน์ตอบแทนระหว่างกาล</w:t>
      </w:r>
      <w:r w:rsidR="007E2F09" w:rsidRPr="00CF2814">
        <w:t xml:space="preserve"> </w:t>
      </w:r>
      <w:r w:rsidR="007E2F09" w:rsidRPr="00CF2814">
        <w:rPr>
          <w:rFonts w:hint="cs"/>
          <w:cs/>
        </w:rPr>
        <w:t>เว้นแต่มีเหตุการณ์ตามระบุในสัญญาก่อตั้งทรัสต์</w:t>
      </w:r>
    </w:p>
    <w:p w14:paraId="60A5967A" w14:textId="77777777" w:rsidR="00F84878" w:rsidRPr="00CF2814" w:rsidRDefault="00F84878" w:rsidP="00F84878">
      <w:pPr>
        <w:tabs>
          <w:tab w:val="clear" w:pos="454"/>
          <w:tab w:val="left" w:pos="540"/>
        </w:tabs>
        <w:ind w:left="540" w:right="-45"/>
        <w:jc w:val="thaiDistribute"/>
      </w:pPr>
    </w:p>
    <w:p w14:paraId="4B8AA9F9" w14:textId="77777777" w:rsidR="00F84878" w:rsidRPr="00CF2814" w:rsidRDefault="00F84878" w:rsidP="00F84878">
      <w:pPr>
        <w:tabs>
          <w:tab w:val="clear" w:pos="454"/>
          <w:tab w:val="left" w:pos="540"/>
        </w:tabs>
        <w:ind w:left="540" w:right="-45"/>
        <w:jc w:val="thaiDistribute"/>
      </w:pPr>
      <w:r w:rsidRPr="00CF2814">
        <w:rPr>
          <w:cs/>
        </w:rPr>
        <w:t>ในกรณีที่กองทรัสต์มีก</w:t>
      </w:r>
      <w:r w:rsidRPr="00CF2814">
        <w:rPr>
          <w:rFonts w:hint="cs"/>
          <w:cs/>
        </w:rPr>
        <w:t>ำ</w:t>
      </w:r>
      <w:r w:rsidRPr="00CF2814">
        <w:rPr>
          <w:cs/>
        </w:rPr>
        <w:t>ไรสุทธิที่ปรับปรุงแล้วของรอบปีบัญชีหรือมีสภาพคล่องส่วนเกินและก</w:t>
      </w:r>
      <w:r w:rsidRPr="00CF2814">
        <w:rPr>
          <w:rFonts w:hint="cs"/>
          <w:cs/>
        </w:rPr>
        <w:t>ำ</w:t>
      </w:r>
      <w:r w:rsidRPr="00CF2814">
        <w:rPr>
          <w:cs/>
        </w:rPr>
        <w:t>ไรสะสมเพียงพอ</w:t>
      </w:r>
      <w:r w:rsidRPr="00CF2814">
        <w:t xml:space="preserve"> </w:t>
      </w:r>
      <w:r w:rsidRPr="00CF2814">
        <w:rPr>
          <w:cs/>
        </w:rPr>
        <w:t>ผู้จัดการกองทรัสต์จะจ่ายประโยชน์ตอบแทนให้แก่ผู้ถือหน่วยทรัสต์</w:t>
      </w:r>
    </w:p>
    <w:p w14:paraId="21A7A5A0" w14:textId="77777777" w:rsidR="00F84878" w:rsidRPr="00CF2814" w:rsidRDefault="00F84878" w:rsidP="00F84878">
      <w:pPr>
        <w:tabs>
          <w:tab w:val="clear" w:pos="454"/>
          <w:tab w:val="left" w:pos="540"/>
        </w:tabs>
        <w:ind w:left="540" w:right="-45"/>
        <w:jc w:val="thaiDistribute"/>
      </w:pPr>
    </w:p>
    <w:p w14:paraId="40838BE1" w14:textId="048C7569" w:rsidR="00F84878" w:rsidRPr="00CF2814" w:rsidRDefault="00F84878" w:rsidP="00F84878">
      <w:pPr>
        <w:tabs>
          <w:tab w:val="clear" w:pos="454"/>
          <w:tab w:val="left" w:pos="540"/>
        </w:tabs>
        <w:ind w:left="540" w:right="-45"/>
        <w:jc w:val="thaiDistribute"/>
      </w:pPr>
      <w:r w:rsidRPr="00CF2814">
        <w:rPr>
          <w:cs/>
        </w:rPr>
        <w:lastRenderedPageBreak/>
        <w:t xml:space="preserve">โดยผู้จัดการกองทรัสต์คาดว่าจะสามารถจ่ายประโยชน์ตอบแทนได้ไม่น้อยกว่า </w:t>
      </w:r>
      <w:r w:rsidRPr="00CF2814">
        <w:t xml:space="preserve">4 </w:t>
      </w:r>
      <w:r w:rsidRPr="00CF2814">
        <w:rPr>
          <w:cs/>
        </w:rPr>
        <w:t>ครั้งต่อรอบปีบัญชี ทั้งนี้ขึ้นอยู่กับผลการด</w:t>
      </w:r>
      <w:r w:rsidRPr="00CF2814">
        <w:rPr>
          <w:rFonts w:hint="cs"/>
          <w:cs/>
        </w:rPr>
        <w:t>ำ</w:t>
      </w:r>
      <w:r w:rsidRPr="00CF2814">
        <w:rPr>
          <w:cs/>
        </w:rPr>
        <w:t>เนินงานของกองทรัสต์ โดยจะเริ่มจ่ายประโยชน์ตอบแทนในรอบระยะเวลาบัญชีแรกของกองทรัสต์ หากกองทรัสต์มีก</w:t>
      </w:r>
      <w:r w:rsidRPr="00CF2814">
        <w:rPr>
          <w:rFonts w:hint="cs"/>
          <w:cs/>
        </w:rPr>
        <w:t>ำ</w:t>
      </w:r>
      <w:r w:rsidRPr="00CF2814">
        <w:rPr>
          <w:cs/>
        </w:rPr>
        <w:t>ไรเพียงพอที่จ่ายประโยชน์ตอบแทนในรอบระยะเวลาบัญชีดังกล่าว</w:t>
      </w:r>
    </w:p>
    <w:p w14:paraId="0B0218C7" w14:textId="77777777" w:rsidR="001D09CE" w:rsidRPr="00CF2814" w:rsidRDefault="001D09CE" w:rsidP="00F84878">
      <w:pPr>
        <w:tabs>
          <w:tab w:val="clear" w:pos="454"/>
          <w:tab w:val="left" w:pos="540"/>
        </w:tabs>
        <w:ind w:left="540" w:right="-45"/>
        <w:jc w:val="thaiDistribute"/>
        <w:rPr>
          <w:cs/>
        </w:rPr>
      </w:pPr>
    </w:p>
    <w:p w14:paraId="180E866C" w14:textId="4AB695B1" w:rsidR="003057D6" w:rsidRPr="00CF2814" w:rsidRDefault="00664D4B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  <w:cs/>
        </w:rPr>
      </w:pPr>
      <w:r w:rsidRPr="00CF2814">
        <w:rPr>
          <w:b/>
          <w:bCs/>
          <w:szCs w:val="30"/>
          <w:cs/>
        </w:rPr>
        <w:t>เกณฑ์การจัดทำงบการเงิน</w:t>
      </w:r>
    </w:p>
    <w:p w14:paraId="00479ECD" w14:textId="77777777" w:rsidR="003057D6" w:rsidRPr="00CF2814" w:rsidRDefault="003057D6" w:rsidP="0059219A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0" w:right="29"/>
        <w:jc w:val="thaiDistribute"/>
        <w:rPr>
          <w:rFonts w:eastAsia="Angsana New"/>
        </w:rPr>
      </w:pPr>
    </w:p>
    <w:p w14:paraId="54C1E389" w14:textId="2001327D" w:rsidR="00481566" w:rsidRPr="00CF2814" w:rsidRDefault="00481566" w:rsidP="0031334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r w:rsidRPr="00CF2814">
        <w:rPr>
          <w:cs/>
        </w:rPr>
        <w:t>งบการเงินนี้จัดทำขึ้นตามแนวปฏิบัติทางบัญชีสำหรับกองทุนรวมอสังหาริมทรัพย์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 (“สมาคม”) กำหนด โดยได้รับความเห็นชอบจากสำนักงานคณะกรรมการกำกับหลักทรัพย์และตลาดหลักทรัพย์ ในกรณีเรื่องที่แนวปฏิบัติทางบัญชีฉบับนี้ไม่ได้กำหนดไว้</w:t>
      </w:r>
      <w:r w:rsidR="00743BA4" w:rsidRPr="00CF2814">
        <w:t xml:space="preserve"> </w:t>
      </w:r>
      <w:r w:rsidRPr="00CF2814">
        <w:rPr>
          <w:cs/>
        </w:rPr>
        <w:t>กองทรัสต์ต้องถือปฏิบัติตามมาตรฐานการรายงานทางการเงินที่ออกโดยสภาวิชาชีพบัญชีฯ (“แนวปฏิบัติทางบัญชี”) งบการเงินนี้นำเสนอเป็นเงินบาทซึ่งเป็นสกุลเงินที่ใช้ในการดำเนินงานของกองทรัสต์</w:t>
      </w:r>
    </w:p>
    <w:p w14:paraId="07475D16" w14:textId="77777777" w:rsidR="00313343" w:rsidRPr="00CF2814" w:rsidRDefault="00313343" w:rsidP="00313343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p w14:paraId="65086E1D" w14:textId="0E367087" w:rsidR="00481566" w:rsidRPr="00CF2814" w:rsidRDefault="00481566" w:rsidP="00481566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9"/>
        <w:jc w:val="thaiDistribute"/>
        <w:rPr>
          <w:spacing w:val="0"/>
        </w:rPr>
      </w:pPr>
      <w:r w:rsidRPr="00CF2814">
        <w:rPr>
          <w:spacing w:val="0"/>
          <w:cs/>
        </w:rPr>
        <w:t>ในการจัดทำงบการเงินให้เป็นไปตามแนวปฏิบัติทางบัญชี ผู้จัดการกองทรัสต์ใช้วิจารณญาณ การประมาณการและข้อสมมติหลายประการ ซึ่งมีผลกระทบต่อการปฏิบัติตามนโยบายการบัญชีของกองทรัสต์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 การปรับประมาณการทางบัญชีจะบันทึกโดยวิธีเปลี่ยนทันทีเป็นต้นไป</w:t>
      </w:r>
    </w:p>
    <w:p w14:paraId="1E4865EB" w14:textId="7845A8D0" w:rsidR="008A0868" w:rsidRPr="00CF2814" w:rsidRDefault="008A08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</w:rPr>
      </w:pPr>
    </w:p>
    <w:p w14:paraId="76946424" w14:textId="6A297D52" w:rsidR="0054721A" w:rsidRPr="00CF2814" w:rsidRDefault="0054721A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b/>
          <w:bCs/>
          <w:szCs w:val="30"/>
          <w:cs/>
        </w:rPr>
        <w:t>นโยบายการบัญชีที่สำคัญ</w:t>
      </w:r>
    </w:p>
    <w:p w14:paraId="3878A9A8" w14:textId="77777777" w:rsidR="00883635" w:rsidRPr="00CF2814" w:rsidRDefault="00883635" w:rsidP="0088363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 w:val="24"/>
          <w:szCs w:val="24"/>
        </w:rPr>
      </w:pPr>
    </w:p>
    <w:p w14:paraId="1B732914" w14:textId="79F71AA3" w:rsidR="00883635" w:rsidRPr="00CF2814" w:rsidRDefault="00883635" w:rsidP="008836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spacing w:val="0"/>
          <w:cs/>
          <w:lang w:val="th-TH"/>
        </w:rPr>
      </w:pPr>
      <w:r w:rsidRPr="00CF2814">
        <w:rPr>
          <w:rFonts w:hint="cs"/>
          <w:spacing w:val="0"/>
          <w:cs/>
          <w:lang w:val="th-TH"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</w:t>
      </w:r>
    </w:p>
    <w:p w14:paraId="35D2B35D" w14:textId="7DA95C16" w:rsidR="00B87500" w:rsidRPr="00CF2814" w:rsidRDefault="00B87500" w:rsidP="00262E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  <w:sz w:val="24"/>
          <w:szCs w:val="24"/>
        </w:rPr>
      </w:pPr>
    </w:p>
    <w:p w14:paraId="6F37BB0B" w14:textId="453AC018" w:rsidR="007660DE" w:rsidRPr="00CF2814" w:rsidRDefault="00C36B6F" w:rsidP="0022079E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zCs w:val="30"/>
        </w:rPr>
      </w:pPr>
      <w:r w:rsidRPr="00CF2814">
        <w:rPr>
          <w:rFonts w:eastAsia="Cordia New"/>
          <w:b/>
          <w:bCs/>
          <w:i/>
          <w:iCs/>
          <w:szCs w:val="30"/>
          <w:cs/>
        </w:rPr>
        <w:t>เงินลงทุนในอสังหาริมทรัพย์และสิทธิการเช่าอสังหาริมทรัพย์ตามมูลค่ายุติธรรม</w:t>
      </w:r>
    </w:p>
    <w:p w14:paraId="480F810B" w14:textId="68446614" w:rsidR="00D43C2A" w:rsidRPr="00CF2814" w:rsidRDefault="00D43C2A" w:rsidP="00262E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  <w:sz w:val="24"/>
          <w:szCs w:val="24"/>
        </w:rPr>
      </w:pPr>
    </w:p>
    <w:p w14:paraId="4454201B" w14:textId="13D875AD" w:rsidR="00C222D3" w:rsidRPr="00CF2814" w:rsidRDefault="003E5465" w:rsidP="003719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spacing w:val="-6"/>
          <w:lang w:val="th-TH"/>
        </w:rPr>
      </w:pPr>
      <w:r w:rsidRPr="00CF2814">
        <w:rPr>
          <w:rFonts w:hint="cs"/>
          <w:spacing w:val="-6"/>
          <w:cs/>
        </w:rPr>
        <w:t>เงิน</w:t>
      </w:r>
      <w:r w:rsidRPr="00CF2814">
        <w:rPr>
          <w:spacing w:val="-6"/>
          <w:cs/>
          <w:lang w:val="th-TH"/>
        </w:rPr>
        <w:t>ลงทุนในอสังหาริมทรัพย์และสิทธิการเช่าอสังหาริมทรัพย์ตามมูลค่ายุติธรรม</w:t>
      </w:r>
      <w:r w:rsidR="00C222D3" w:rsidRPr="00CF2814">
        <w:rPr>
          <w:spacing w:val="-6"/>
          <w:cs/>
          <w:lang w:val="th-TH"/>
        </w:rPr>
        <w:t>วัดมูลค่าเมื่อเริ่มแรกด้วยราคาทุนรวมต้นทุนการทำรายการ</w:t>
      </w:r>
      <w:r w:rsidR="0004089A" w:rsidRPr="00CF2814">
        <w:rPr>
          <w:rFonts w:hint="cs"/>
          <w:spacing w:val="-6"/>
          <w:cs/>
          <w:lang w:val="th-TH"/>
        </w:rPr>
        <w:t xml:space="preserve"> </w:t>
      </w:r>
      <w:r w:rsidR="00C222D3" w:rsidRPr="00CF2814">
        <w:rPr>
          <w:spacing w:val="-6"/>
          <w:cs/>
          <w:lang w:val="th-TH"/>
        </w:rPr>
        <w:t>และวัดมูลค่าในภายหลังด้วยมูลค่ายุติธรรม การเปลี่ยนแปลงในมูลค่ายุติธรรมบันทึกในกำไรหรือขาดทุนและแสดงเป็น “รายการกำไร (ขาดทุน) จากการเปลี่ยนแปลง</w:t>
      </w:r>
      <w:r w:rsidR="008713C3" w:rsidRPr="00CF2814">
        <w:rPr>
          <w:rFonts w:hint="cs"/>
          <w:spacing w:val="-6"/>
          <w:cs/>
          <w:lang w:val="th-TH"/>
        </w:rPr>
        <w:t>ใน</w:t>
      </w:r>
      <w:r w:rsidR="00C222D3" w:rsidRPr="00CF2814">
        <w:rPr>
          <w:spacing w:val="-6"/>
          <w:cs/>
          <w:lang w:val="th-TH"/>
        </w:rPr>
        <w:t>มูลค่ายุติธรรมของเงินลงทุน</w:t>
      </w:r>
      <w:r w:rsidR="00745FBA" w:rsidRPr="00CF2814">
        <w:rPr>
          <w:rFonts w:hint="cs"/>
          <w:spacing w:val="-6"/>
          <w:cs/>
          <w:lang w:val="th-TH"/>
        </w:rPr>
        <w:t>ในอสังหาริมทรัพย์และสิทธิการเช่าอสังหาริมทรัพย์ตามมูลค่ายุติธรรม</w:t>
      </w:r>
      <w:r w:rsidR="00C222D3" w:rsidRPr="00CF2814">
        <w:rPr>
          <w:spacing w:val="-6"/>
          <w:cs/>
          <w:lang w:val="th-TH"/>
        </w:rPr>
        <w:t>”</w:t>
      </w:r>
    </w:p>
    <w:p w14:paraId="6A56C867" w14:textId="109CA4E7" w:rsidR="00A648BF" w:rsidRPr="00CF2814" w:rsidRDefault="00A648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-6"/>
          <w:cs/>
          <w:lang w:val="th-TH"/>
        </w:rPr>
      </w:pPr>
      <w:r w:rsidRPr="00CF2814">
        <w:rPr>
          <w:spacing w:val="-6"/>
          <w:cs/>
          <w:lang w:val="th-TH"/>
        </w:rPr>
        <w:br w:type="page"/>
      </w:r>
    </w:p>
    <w:p w14:paraId="53948C07" w14:textId="4A264A60" w:rsidR="00C222D3" w:rsidRPr="00CF2814" w:rsidRDefault="00C222D3" w:rsidP="00262E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spacing w:val="0"/>
        </w:rPr>
      </w:pPr>
      <w:r w:rsidRPr="00CF2814">
        <w:rPr>
          <w:spacing w:val="0"/>
          <w:cs/>
          <w:lang w:val="th-TH"/>
        </w:rPr>
        <w:lastRenderedPageBreak/>
        <w:t>ต้นทุนรวมค่าใช้จ่ายทางตรงเพื่อให้ได้มาซึ่ง</w:t>
      </w:r>
      <w:r w:rsidR="008713C3" w:rsidRPr="00CF2814">
        <w:rPr>
          <w:spacing w:val="0"/>
          <w:cs/>
          <w:lang w:val="th-TH"/>
        </w:rPr>
        <w:t>เงินลงทุนในอสังหาริมทรัพย์และสิทธิการเช่าอสังหาริมทรัพย์</w:t>
      </w:r>
      <w:r w:rsidRPr="00CF2814">
        <w:rPr>
          <w:spacing w:val="0"/>
          <w:cs/>
          <w:lang w:val="th-TH"/>
        </w:rPr>
        <w:t xml:space="preserve"> ราคายุติธรรมกำหนดจากราคาประเมินโดยผู้ประเมินราคาอิสระที่อยู่ในบัญชีรายชื่อที่ได้รับความเห็นชอบตามประกาศสำนักงานคณะกรรมการกำกับหลักทรัพย์และตลาดหลักทรัพย์</w:t>
      </w:r>
      <w:r w:rsidR="007F6DCE" w:rsidRPr="00CF2814">
        <w:rPr>
          <w:rFonts w:hint="cs"/>
          <w:spacing w:val="0"/>
          <w:cs/>
          <w:lang w:val="th-TH"/>
        </w:rPr>
        <w:t xml:space="preserve"> </w:t>
      </w:r>
      <w:r w:rsidRPr="00CF2814">
        <w:rPr>
          <w:spacing w:val="0"/>
          <w:cs/>
          <w:lang w:val="th-TH"/>
        </w:rPr>
        <w:t xml:space="preserve">กองทรัสต์จัดให้มีการประเมินราคาอสังหาริมทรัพย์อย่างน้อยทุกๆ </w:t>
      </w:r>
      <w:r w:rsidRPr="00CF2814">
        <w:rPr>
          <w:spacing w:val="0"/>
          <w:lang w:val="th-TH"/>
        </w:rPr>
        <w:t>2</w:t>
      </w:r>
      <w:r w:rsidRPr="00CF2814">
        <w:rPr>
          <w:spacing w:val="0"/>
          <w:cs/>
          <w:lang w:val="th-TH"/>
        </w:rPr>
        <w:t xml:space="preserve"> ปี นับตั้งแต่วันที่ประเมินราคาทรัพย์สินที่ได้มา หรือวันที่ประเมินราคาทรัพย์สินครั้งล่าสุด</w:t>
      </w:r>
      <w:r w:rsidR="00692561" w:rsidRPr="00CF2814">
        <w:rPr>
          <w:rFonts w:hint="cs"/>
          <w:spacing w:val="0"/>
          <w:cs/>
          <w:lang w:val="th-TH"/>
        </w:rPr>
        <w:t xml:space="preserve"> </w:t>
      </w:r>
      <w:r w:rsidRPr="00CF2814">
        <w:rPr>
          <w:spacing w:val="0"/>
          <w:cs/>
          <w:lang w:val="th-TH"/>
        </w:rPr>
        <w:t>หรือวันที่จำหน่ายทรัพย์สิน</w:t>
      </w:r>
      <w:r w:rsidR="00857423" w:rsidRPr="00CF2814">
        <w:rPr>
          <w:spacing w:val="0"/>
        </w:rPr>
        <w:t xml:space="preserve"> </w:t>
      </w:r>
      <w:r w:rsidRPr="00CF2814">
        <w:rPr>
          <w:spacing w:val="0"/>
          <w:cs/>
          <w:lang w:val="th-TH"/>
        </w:rPr>
        <w:t>หรือเมื่อมีข้อบ่งชี้การด้อยค่า และจัดให้มีการสอบทานการประเมินค่าทุกปีนับแต่วันที่มีการประเมินมูลค่าเต็มรูปแบบครั้งล่าสุด</w:t>
      </w:r>
      <w:r w:rsidR="00EA7AE7" w:rsidRPr="00CF2814">
        <w:rPr>
          <w:rFonts w:hint="cs"/>
          <w:spacing w:val="0"/>
          <w:cs/>
          <w:lang w:val="th-TH"/>
        </w:rPr>
        <w:t xml:space="preserve"> </w:t>
      </w:r>
      <w:r w:rsidRPr="00CF2814">
        <w:rPr>
          <w:spacing w:val="0"/>
          <w:cs/>
          <w:lang w:val="th-TH"/>
        </w:rPr>
        <w:t>กองทรัสต์จะไม่แต่งตั้งผู้ประเมินราคารายเดียวกันให้ประเมินมูลค่าทรัพย์สินติดต่อกันเกินสองครั้ง</w:t>
      </w:r>
    </w:p>
    <w:p w14:paraId="400943EC" w14:textId="77777777" w:rsidR="00FA66F1" w:rsidRPr="00CF2814" w:rsidRDefault="00FA66F1" w:rsidP="00262E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spacing w:val="0"/>
        </w:rPr>
      </w:pPr>
    </w:p>
    <w:p w14:paraId="3C0F4BC9" w14:textId="69DDC952" w:rsidR="00FA66F1" w:rsidRPr="00CF2814" w:rsidRDefault="00FA66F1" w:rsidP="00262E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spacing w:val="0"/>
        </w:rPr>
      </w:pPr>
      <w:r w:rsidRPr="00CF2814">
        <w:rPr>
          <w:spacing w:val="0"/>
          <w:cs/>
        </w:rPr>
        <w:t>ผลต่างระหว่างสิ่งตอบแทนสุทธิที่ได้รับจากการจำหน่ายกับมูลค่าตามบัญชีของเงินลงทุนในอสังหาริมทรัพย์รับรู้ในกำไรหรือขาดทุ</w:t>
      </w:r>
      <w:r w:rsidR="00083860" w:rsidRPr="00CF2814">
        <w:rPr>
          <w:rFonts w:hint="cs"/>
          <w:spacing w:val="0"/>
          <w:cs/>
        </w:rPr>
        <w:t>น</w:t>
      </w:r>
      <w:r w:rsidR="0028178A" w:rsidRPr="00CF2814">
        <w:rPr>
          <w:rFonts w:hint="cs"/>
          <w:spacing w:val="0"/>
          <w:cs/>
        </w:rPr>
        <w:t xml:space="preserve"> และแสดงเป็น </w:t>
      </w:r>
      <w:r w:rsidR="0028178A" w:rsidRPr="00CF2814">
        <w:rPr>
          <w:spacing w:val="0"/>
        </w:rPr>
        <w:t>“</w:t>
      </w:r>
      <w:r w:rsidR="0028178A" w:rsidRPr="00CF2814">
        <w:rPr>
          <w:rFonts w:hint="cs"/>
          <w:spacing w:val="0"/>
          <w:cs/>
        </w:rPr>
        <w:t>กำไร (ขาดทุน) สุทธิจากเงินลงทุน</w:t>
      </w:r>
      <w:r w:rsidR="00B00F5C" w:rsidRPr="00CF2814">
        <w:rPr>
          <w:spacing w:val="0"/>
        </w:rPr>
        <w:t>”</w:t>
      </w:r>
    </w:p>
    <w:p w14:paraId="6AB97E5D" w14:textId="13FDDB85" w:rsidR="00944D36" w:rsidRPr="00CF2814" w:rsidRDefault="00944D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sz w:val="24"/>
          <w:szCs w:val="24"/>
        </w:rPr>
      </w:pPr>
    </w:p>
    <w:p w14:paraId="10742589" w14:textId="4BB3861D" w:rsidR="006A4E7D" w:rsidRPr="00CF2814" w:rsidRDefault="006A4E7D" w:rsidP="00C222D3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zCs w:val="30"/>
        </w:rPr>
      </w:pPr>
      <w:r w:rsidRPr="00CF2814">
        <w:rPr>
          <w:rFonts w:eastAsia="Cordia New"/>
          <w:b/>
          <w:bCs/>
          <w:i/>
          <w:iCs/>
          <w:szCs w:val="30"/>
          <w:cs/>
        </w:rPr>
        <w:t>เงินลงทุนที่แสดงด้วยมูลค่ายุติธรรมผ่านกำไรหรือขาดทุ</w:t>
      </w:r>
      <w:r w:rsidRPr="00CF2814">
        <w:rPr>
          <w:rFonts w:eastAsia="Cordia New" w:hint="cs"/>
          <w:b/>
          <w:bCs/>
          <w:i/>
          <w:iCs/>
          <w:szCs w:val="30"/>
          <w:cs/>
        </w:rPr>
        <w:t>น</w:t>
      </w:r>
    </w:p>
    <w:p w14:paraId="5DDA8A15" w14:textId="77777777" w:rsidR="006A4E7D" w:rsidRPr="00CF2814" w:rsidRDefault="006A4E7D" w:rsidP="006A4E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</w:rPr>
      </w:pPr>
    </w:p>
    <w:p w14:paraId="4D7151E9" w14:textId="14697078" w:rsidR="006A4E7D" w:rsidRPr="00CF2814" w:rsidRDefault="006A4E7D" w:rsidP="006A4E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</w:rPr>
      </w:pPr>
      <w:r w:rsidRPr="00CF2814">
        <w:rPr>
          <w:rFonts w:eastAsia="Cordia New"/>
          <w:cs/>
        </w:rPr>
        <w:t>เงินลงทุนรับรู้รายการเมื่อเริ่มแรกเมื่อกองทรัสต์เป็นคู่สัญญาตามข้อกำหนดของตราสารนั้นด้วยมูลค่ายุติธรรมผ่านกำไรหรือขาดทุน ต้นทุนการทำรายการซึ่งเกี่ยวข้องโดยตรงกับการได้มาของเงินลงทุนบันทึกในกำไรหรือขาดทุน</w:t>
      </w:r>
    </w:p>
    <w:p w14:paraId="1F34F2B9" w14:textId="77777777" w:rsidR="006A4E7D" w:rsidRPr="00CF2814" w:rsidRDefault="006A4E7D" w:rsidP="006A4E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</w:rPr>
      </w:pPr>
    </w:p>
    <w:p w14:paraId="225E981B" w14:textId="21FDFDBB" w:rsidR="006A4E7D" w:rsidRPr="00CF2814" w:rsidRDefault="006A4E7D" w:rsidP="006A4E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</w:rPr>
      </w:pPr>
      <w:r w:rsidRPr="00CF2814">
        <w:rPr>
          <w:rFonts w:eastAsia="Cordia New"/>
          <w:cs/>
        </w:rPr>
        <w:t>กำไรและขาดทุนจากการวัดมูลค่ารวมถึงรายได้ดอกเบี้ยและเงินปันผลรับบันทึกในกำไรหรือขาดทุน</w:t>
      </w:r>
    </w:p>
    <w:p w14:paraId="30C6706F" w14:textId="77777777" w:rsidR="006A4E7D" w:rsidRPr="00CF2814" w:rsidRDefault="006A4E7D" w:rsidP="006A4E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</w:pPr>
    </w:p>
    <w:p w14:paraId="2E92DCC1" w14:textId="628EDB25" w:rsidR="006A4E7D" w:rsidRPr="00CF2814" w:rsidRDefault="006A4E7D" w:rsidP="006A4E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</w:rPr>
      </w:pPr>
      <w:r w:rsidRPr="00CF2814">
        <w:rPr>
          <w:rFonts w:eastAsia="Cordia New"/>
          <w:cs/>
        </w:rPr>
        <w:t xml:space="preserve">กองทรัสต์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องทรัสต์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 </w:t>
      </w:r>
    </w:p>
    <w:p w14:paraId="3821671C" w14:textId="77777777" w:rsidR="00F40472" w:rsidRPr="00CF2814" w:rsidRDefault="00F40472" w:rsidP="006A4E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</w:rPr>
      </w:pPr>
    </w:p>
    <w:p w14:paraId="08BC48C3" w14:textId="43D9E750" w:rsidR="00F40472" w:rsidRPr="00CF2814" w:rsidRDefault="00F40472" w:rsidP="006A4E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</w:rPr>
      </w:pPr>
      <w:r w:rsidRPr="00CF2814">
        <w:rPr>
          <w:rFonts w:eastAsia="Cordia New"/>
          <w:cs/>
        </w:rPr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</w:t>
      </w:r>
      <w:r w:rsidR="007E2F09" w:rsidRPr="00CF2814">
        <w:rPr>
          <w:rFonts w:eastAsia="Cordia New"/>
          <w:cs/>
        </w:rPr>
        <w:br/>
      </w:r>
      <w:r w:rsidRPr="00CF2814">
        <w:rPr>
          <w:rFonts w:eastAsia="Cordia New"/>
          <w:cs/>
        </w:rPr>
        <w:t>ก็ต่อเมื่อกองทรัสต์มีสิทธิบังคับใช้ตามกฎหมายในการหักกลบจำนวนเงินที่รับรู้และ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54BC379F" w14:textId="34DF3526" w:rsidR="007D2AF2" w:rsidRPr="00CF2814" w:rsidRDefault="007D2A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</w:rPr>
      </w:pPr>
      <w:r w:rsidRPr="00CF2814">
        <w:rPr>
          <w:rFonts w:eastAsia="Cordia New"/>
        </w:rPr>
        <w:br w:type="page"/>
      </w:r>
    </w:p>
    <w:p w14:paraId="4E262AB8" w14:textId="7166D130" w:rsidR="0054721A" w:rsidRPr="00CF2814" w:rsidRDefault="00637169" w:rsidP="00C222D3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zCs w:val="30"/>
        </w:rPr>
      </w:pPr>
      <w:r w:rsidRPr="00CF2814">
        <w:rPr>
          <w:rFonts w:eastAsia="Cordia New"/>
          <w:b/>
          <w:bCs/>
          <w:i/>
          <w:iCs/>
          <w:szCs w:val="30"/>
          <w:cs/>
        </w:rPr>
        <w:lastRenderedPageBreak/>
        <w:t>เ</w:t>
      </w:r>
      <w:r w:rsidR="0054721A" w:rsidRPr="00CF2814">
        <w:rPr>
          <w:rFonts w:eastAsia="Cordia New"/>
          <w:b/>
          <w:bCs/>
          <w:i/>
          <w:iCs/>
          <w:szCs w:val="30"/>
          <w:cs/>
        </w:rPr>
        <w:t>งินสดและ</w:t>
      </w:r>
      <w:r w:rsidR="00685699" w:rsidRPr="00CF2814">
        <w:rPr>
          <w:rFonts w:eastAsia="Cordia New"/>
          <w:b/>
          <w:bCs/>
          <w:i/>
          <w:iCs/>
          <w:szCs w:val="30"/>
          <w:cs/>
        </w:rPr>
        <w:t>รายการเทียบเท่าเงินสด</w:t>
      </w:r>
    </w:p>
    <w:p w14:paraId="2941B86D" w14:textId="77777777" w:rsidR="0054721A" w:rsidRPr="00CF2814" w:rsidRDefault="0054721A" w:rsidP="003440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</w:rPr>
      </w:pPr>
    </w:p>
    <w:p w14:paraId="6A04ADAF" w14:textId="1AE66392" w:rsidR="00C222D3" w:rsidRPr="00CF2814" w:rsidRDefault="00C222D3" w:rsidP="00AD7EC0">
      <w:pPr>
        <w:pStyle w:val="a6"/>
        <w:ind w:left="540" w:right="29"/>
        <w:jc w:val="thaiDistribute"/>
        <w:rPr>
          <w:rFonts w:ascii="Angsana New" w:hAnsi="Angsana New" w:cs="Angsana New"/>
          <w:spacing w:val="0"/>
          <w:sz w:val="30"/>
          <w:szCs w:val="30"/>
          <w:lang w:val="en-US"/>
        </w:rPr>
      </w:pPr>
      <w:r w:rsidRPr="00CF2814">
        <w:rPr>
          <w:rFonts w:ascii="Angsana New" w:hAnsi="Angsana New" w:cs="Angsana New"/>
          <w:spacing w:val="0"/>
          <w:sz w:val="30"/>
          <w:szCs w:val="30"/>
          <w:cs/>
          <w:lang w:val="en-US"/>
        </w:rPr>
        <w:t>เงินสดและรายการเทียบเท่าเงินสดประกอบด้วยยอดเงินฝากธนาคาร</w:t>
      </w:r>
    </w:p>
    <w:p w14:paraId="44CA3D9C" w14:textId="77777777" w:rsidR="00F30ED2" w:rsidRPr="00CF2814" w:rsidRDefault="00F30ED2" w:rsidP="003440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</w:rPr>
      </w:pPr>
    </w:p>
    <w:p w14:paraId="302BB53A" w14:textId="71A8FE9E" w:rsidR="007F6DCE" w:rsidRPr="00CF2814" w:rsidRDefault="007F6DCE" w:rsidP="003440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  <w:cs/>
        </w:rPr>
      </w:pPr>
      <w:r w:rsidRPr="00CF2814">
        <w:rPr>
          <w:rFonts w:eastAsia="Cordia New" w:hint="cs"/>
          <w:cs/>
        </w:rPr>
        <w:t>เงินฝาก</w:t>
      </w:r>
      <w:r w:rsidR="00240431" w:rsidRPr="00CF2814">
        <w:rPr>
          <w:rFonts w:eastAsia="Cordia New" w:hint="cs"/>
          <w:cs/>
        </w:rPr>
        <w:t>ธนาคาร</w:t>
      </w:r>
      <w:r w:rsidRPr="00CF2814">
        <w:rPr>
          <w:rFonts w:eastAsia="Cordia New" w:hint="cs"/>
          <w:cs/>
        </w:rPr>
        <w:t>ที่มีข้อจำกัดในการเบิกใช้</w:t>
      </w:r>
      <w:r w:rsidR="0063228F" w:rsidRPr="00CF2814">
        <w:rPr>
          <w:rFonts w:eastAsia="Cordia New" w:hint="cs"/>
          <w:cs/>
        </w:rPr>
        <w:t xml:space="preserve"> </w:t>
      </w:r>
      <w:r w:rsidRPr="00CF2814">
        <w:rPr>
          <w:rFonts w:eastAsia="Cordia New" w:hint="cs"/>
          <w:cs/>
        </w:rPr>
        <w:t xml:space="preserve">ได้แสดงแยกเป็นรายการต่างหากในบัญชี </w:t>
      </w:r>
      <w:r w:rsidRPr="00CF2814">
        <w:rPr>
          <w:rFonts w:eastAsia="Cordia New"/>
        </w:rPr>
        <w:t>“</w:t>
      </w:r>
      <w:r w:rsidRPr="00CF2814">
        <w:rPr>
          <w:rFonts w:eastAsia="Cordia New" w:hint="cs"/>
          <w:cs/>
        </w:rPr>
        <w:t>สินทรัพย์ทางการเงินที่มีข้อจำกัดการใช้</w:t>
      </w:r>
      <w:r w:rsidRPr="00CF2814">
        <w:rPr>
          <w:rFonts w:eastAsia="Cordia New"/>
        </w:rPr>
        <w:t xml:space="preserve">” </w:t>
      </w:r>
      <w:r w:rsidRPr="00CF2814">
        <w:rPr>
          <w:rFonts w:eastAsia="Cordia New" w:hint="cs"/>
          <w:cs/>
        </w:rPr>
        <w:t>ในงบแสดงฐานะทางการเงิน</w:t>
      </w:r>
    </w:p>
    <w:p w14:paraId="38E17448" w14:textId="0B2A7901" w:rsidR="00D96868" w:rsidRPr="00CF2814" w:rsidRDefault="00D968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cs/>
        </w:rPr>
      </w:pPr>
    </w:p>
    <w:p w14:paraId="4FEC1761" w14:textId="3C919602" w:rsidR="0054721A" w:rsidRPr="00CF2814" w:rsidRDefault="0054721A" w:rsidP="00C222D3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zCs w:val="30"/>
        </w:rPr>
      </w:pPr>
      <w:bookmarkStart w:id="5" w:name="_Hlk96437800"/>
      <w:r w:rsidRPr="00CF2814">
        <w:rPr>
          <w:rFonts w:eastAsia="Cordia New"/>
          <w:b/>
          <w:bCs/>
          <w:i/>
          <w:iCs/>
          <w:szCs w:val="30"/>
          <w:cs/>
        </w:rPr>
        <w:t>ลูกหนี้</w:t>
      </w:r>
      <w:r w:rsidR="00BC552C" w:rsidRPr="00CF2814">
        <w:rPr>
          <w:rFonts w:eastAsia="Cordia New" w:hint="cs"/>
          <w:b/>
          <w:bCs/>
          <w:i/>
          <w:iCs/>
          <w:szCs w:val="30"/>
          <w:cs/>
        </w:rPr>
        <w:t>ค่า</w:t>
      </w:r>
      <w:r w:rsidR="004F4E32" w:rsidRPr="00CF2814">
        <w:rPr>
          <w:rFonts w:eastAsia="Cordia New"/>
          <w:b/>
          <w:bCs/>
          <w:i/>
          <w:iCs/>
          <w:szCs w:val="30"/>
          <w:cs/>
        </w:rPr>
        <w:t>เช่า</w:t>
      </w:r>
      <w:r w:rsidR="00CE1DC7" w:rsidRPr="00CF2814">
        <w:rPr>
          <w:rFonts w:eastAsia="Cordia New"/>
          <w:b/>
          <w:bCs/>
          <w:i/>
          <w:iCs/>
          <w:szCs w:val="30"/>
          <w:cs/>
        </w:rPr>
        <w:t>และ</w:t>
      </w:r>
      <w:r w:rsidR="00171329" w:rsidRPr="00CF2814">
        <w:rPr>
          <w:rFonts w:eastAsia="Cordia New" w:hint="cs"/>
          <w:b/>
          <w:bCs/>
          <w:i/>
          <w:iCs/>
          <w:szCs w:val="30"/>
          <w:cs/>
        </w:rPr>
        <w:t>ค่า</w:t>
      </w:r>
      <w:r w:rsidR="00CE1DC7" w:rsidRPr="00CF2814">
        <w:rPr>
          <w:rFonts w:eastAsia="Cordia New"/>
          <w:b/>
          <w:bCs/>
          <w:i/>
          <w:iCs/>
          <w:szCs w:val="30"/>
          <w:cs/>
        </w:rPr>
        <w:t>บริการ</w:t>
      </w:r>
    </w:p>
    <w:bookmarkEnd w:id="5"/>
    <w:p w14:paraId="2F49B2B1" w14:textId="7B028339" w:rsidR="0054721A" w:rsidRPr="00CF2814" w:rsidRDefault="0054721A" w:rsidP="003440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eastAsia="Cordia New"/>
        </w:rPr>
      </w:pPr>
    </w:p>
    <w:p w14:paraId="7624E9F7" w14:textId="657D9447" w:rsidR="00C222D3" w:rsidRPr="00CF2814" w:rsidRDefault="00C222D3" w:rsidP="00C222D3">
      <w:pPr>
        <w:ind w:left="540"/>
        <w:jc w:val="thaiDistribute"/>
        <w:rPr>
          <w:rFonts w:eastAsia="Cordia New"/>
        </w:rPr>
      </w:pPr>
      <w:r w:rsidRPr="00CF2814">
        <w:rPr>
          <w:rFonts w:eastAsia="Cordia New"/>
          <w:cs/>
        </w:rPr>
        <w:t>ลูกหนี้</w:t>
      </w:r>
      <w:r w:rsidRPr="00CF2814">
        <w:rPr>
          <w:rFonts w:eastAsia="Cordia New" w:hint="cs"/>
          <w:cs/>
        </w:rPr>
        <w:t>ค่าเช่าและ</w:t>
      </w:r>
      <w:r w:rsidR="00A27256" w:rsidRPr="00CF2814">
        <w:rPr>
          <w:rFonts w:eastAsia="Cordia New" w:hint="cs"/>
          <w:cs/>
        </w:rPr>
        <w:t>ค่า</w:t>
      </w:r>
      <w:r w:rsidRPr="00CF2814">
        <w:rPr>
          <w:rFonts w:eastAsia="Cordia New" w:hint="cs"/>
          <w:cs/>
        </w:rPr>
        <w:t>บริการวัดมูลค่าด้วยราคาของรายการ</w:t>
      </w:r>
      <w:r w:rsidRPr="00CF2814">
        <w:rPr>
          <w:rFonts w:eastAsia="Cordia New"/>
          <w:cs/>
        </w:rPr>
        <w:t xml:space="preserve">หักค่าเผื่อผลขาดทุนด้านเครดิตที่คาดว่าจะเกิดขึ้น  </w:t>
      </w:r>
    </w:p>
    <w:p w14:paraId="0130959B" w14:textId="3C36BD6E" w:rsidR="00C222D3" w:rsidRPr="00CF2814" w:rsidRDefault="00C222D3" w:rsidP="00C222D3">
      <w:pPr>
        <w:ind w:left="540"/>
        <w:jc w:val="thaiDistribute"/>
        <w:rPr>
          <w:rFonts w:eastAsia="Cordia New"/>
        </w:rPr>
      </w:pPr>
    </w:p>
    <w:p w14:paraId="3FE80BF0" w14:textId="0981B327" w:rsidR="00C222D3" w:rsidRPr="00CF2814" w:rsidRDefault="00C222D3" w:rsidP="00C222D3">
      <w:pPr>
        <w:ind w:left="540"/>
        <w:jc w:val="thaiDistribute"/>
        <w:rPr>
          <w:rFonts w:eastAsia="Cordia New"/>
        </w:rPr>
      </w:pPr>
      <w:r w:rsidRPr="00CF2814">
        <w:rPr>
          <w:rFonts w:eastAsia="Cordia New"/>
          <w:cs/>
        </w:rPr>
        <w:t>กองทรัสต์ประมาณ</w:t>
      </w:r>
      <w:r w:rsidRPr="00CF2814">
        <w:rPr>
          <w:rFonts w:eastAsia="Cordia New" w:hint="cs"/>
          <w:cs/>
        </w:rPr>
        <w:t xml:space="preserve">ผลขาดทุนด้านเครดิตที่คาดว่าจะเกิดขึ้นตลอดอายุสัญญา </w:t>
      </w:r>
      <w:r w:rsidRPr="00CF2814">
        <w:rPr>
          <w:rFonts w:eastAsia="Cordia New"/>
          <w:cs/>
        </w:rPr>
        <w:t>ซึ่ง</w:t>
      </w:r>
      <w:r w:rsidRPr="00CF2814">
        <w:rPr>
          <w:rFonts w:eastAsia="Cordia New" w:hint="cs"/>
          <w:cs/>
        </w:rPr>
        <w:t>ประมาณการโดยใช้ตารางการตั้งสำรอง</w:t>
      </w:r>
      <w:r w:rsidRPr="00CF2814">
        <w:rPr>
          <w:rFonts w:eastAsia="Cordia New"/>
          <w:cs/>
        </w:rPr>
        <w:t>เพื่อหาอัตราผลขาดทุนด้านเครดิตที่คาดว่าจะเกิดขึ้น</w:t>
      </w:r>
      <w:r w:rsidRPr="00CF2814">
        <w:rPr>
          <w:rFonts w:eastAsia="Cordia New" w:hint="cs"/>
          <w:cs/>
        </w:rPr>
        <w:t xml:space="preserve"> ซึ่งวิธีดังกล่าวมีการ</w:t>
      </w:r>
      <w:r w:rsidRPr="00CF2814">
        <w:rPr>
          <w:rFonts w:eastAsia="Cordia New"/>
          <w:cs/>
        </w:rPr>
        <w:t>จัดกลุ่มลูกหนี้สัญญาเช่าตาม</w:t>
      </w:r>
      <w:r w:rsidRPr="00CF2814">
        <w:rPr>
          <w:rFonts w:eastAsia="Cordia New"/>
        </w:rPr>
        <w:t xml:space="preserve"> </w:t>
      </w:r>
      <w:r w:rsidRPr="00CF2814">
        <w:rPr>
          <w:rFonts w:eastAsia="Cordia New"/>
          <w:cs/>
        </w:rPr>
        <w:t>ความเสี่ยงด้านเครดิตที่มีลักษณะร่วมกันและตามระยะเวลาที่เกินกำหนดชำระ</w:t>
      </w:r>
      <w:r w:rsidRPr="00CF2814">
        <w:rPr>
          <w:rFonts w:eastAsia="Cordia New"/>
        </w:rPr>
        <w:t xml:space="preserve"> </w:t>
      </w:r>
      <w:r w:rsidRPr="00CF2814">
        <w:rPr>
          <w:rFonts w:eastAsia="Cordia New"/>
          <w:cs/>
        </w:rPr>
        <w:t>โดย</w:t>
      </w:r>
      <w:r w:rsidRPr="00CF2814">
        <w:rPr>
          <w:rFonts w:eastAsia="Cordia New" w:hint="cs"/>
          <w:cs/>
        </w:rPr>
        <w:t xml:space="preserve">นำข้อมูลผลขาดทุนที่เกิดขึ้นในอดีต การปรับปรุงปัจจัยที่มีความเฉพาะเจาะจงกับลูกหนี้นั้นๆ </w:t>
      </w:r>
      <w:r w:rsidRPr="00CF2814">
        <w:rPr>
          <w:rFonts w:eastAsia="Cordia New"/>
          <w:cs/>
        </w:rPr>
        <w:t>ตลอดจน</w:t>
      </w:r>
      <w:r w:rsidRPr="00CF2814">
        <w:rPr>
          <w:rFonts w:eastAsia="Cordia New" w:hint="cs"/>
          <w:cs/>
        </w:rPr>
        <w:t>การประเมินทั้ง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2FEB18D1" w14:textId="77777777" w:rsidR="00E044FF" w:rsidRPr="00CF2814" w:rsidRDefault="00E044FF" w:rsidP="00C63D1D">
      <w:pPr>
        <w:ind w:left="540"/>
        <w:jc w:val="thaiDistribute"/>
        <w:rPr>
          <w:rFonts w:eastAsia="Cordia New"/>
        </w:rPr>
      </w:pPr>
    </w:p>
    <w:p w14:paraId="441ECB9B" w14:textId="3CCA1742" w:rsidR="00C222D3" w:rsidRPr="00CF2814" w:rsidRDefault="00C63D1D" w:rsidP="00C63D1D">
      <w:pPr>
        <w:ind w:left="540"/>
        <w:jc w:val="thaiDistribute"/>
        <w:rPr>
          <w:rFonts w:eastAsia="Cordia New"/>
        </w:rPr>
      </w:pPr>
      <w:r w:rsidRPr="00CF2814">
        <w:rPr>
          <w:rFonts w:eastAsia="Cordia New"/>
          <w:cs/>
        </w:rPr>
        <w:t>กองทรัสต์ตัดรายการลูกหนี้</w:t>
      </w:r>
      <w:r w:rsidRPr="00CF2814">
        <w:rPr>
          <w:rFonts w:eastAsia="Cordia New" w:hint="cs"/>
          <w:cs/>
        </w:rPr>
        <w:t>สัญญา</w:t>
      </w:r>
      <w:r w:rsidRPr="00CF2814">
        <w:rPr>
          <w:rFonts w:eastAsia="Cordia New"/>
          <w:cs/>
        </w:rPr>
        <w:t>เช่าออกจากบัญชีเมื่อสิทธิตามสัญญาที่จะได้รับกระแสเงินสดจากลูกหนี้</w:t>
      </w:r>
      <w:r w:rsidRPr="00CF2814">
        <w:rPr>
          <w:rFonts w:eastAsia="Cordia New" w:hint="cs"/>
          <w:cs/>
        </w:rPr>
        <w:t>สัญญา</w:t>
      </w:r>
      <w:r w:rsidRPr="00CF2814">
        <w:rPr>
          <w:rFonts w:eastAsia="Cordia New"/>
          <w:cs/>
        </w:rPr>
        <w:t>เช่าหมดอายุ</w:t>
      </w:r>
      <w:r w:rsidR="00692561" w:rsidRPr="00CF2814">
        <w:rPr>
          <w:rFonts w:eastAsia="Cordia New"/>
        </w:rPr>
        <w:t xml:space="preserve"> </w:t>
      </w:r>
      <w:r w:rsidRPr="00CF2814">
        <w:rPr>
          <w:rFonts w:eastAsia="Cordia New"/>
          <w:cs/>
        </w:rPr>
        <w:t>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ลูกหนี้</w:t>
      </w:r>
      <w:r w:rsidRPr="00CF2814">
        <w:rPr>
          <w:rFonts w:eastAsia="Cordia New" w:hint="cs"/>
          <w:cs/>
        </w:rPr>
        <w:t>สัญญา</w:t>
      </w:r>
      <w:r w:rsidRPr="00CF2814">
        <w:rPr>
          <w:rFonts w:eastAsia="Cordia New"/>
          <w:cs/>
        </w:rPr>
        <w:t>เช่าได้ถูกโอน</w:t>
      </w:r>
      <w:r w:rsidR="00692561" w:rsidRPr="00CF2814">
        <w:rPr>
          <w:rFonts w:eastAsia="Cordia New"/>
        </w:rPr>
        <w:t xml:space="preserve"> </w:t>
      </w:r>
      <w:r w:rsidRPr="00CF2814">
        <w:rPr>
          <w:rFonts w:eastAsia="Cordia New"/>
          <w:cs/>
        </w:rPr>
        <w:t>หรือในกรณีที่กองทรัสต์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ลูกหนี้สัญญาเช่า</w:t>
      </w:r>
    </w:p>
    <w:p w14:paraId="346D68D5" w14:textId="77777777" w:rsidR="00C63D1D" w:rsidRPr="00CF2814" w:rsidRDefault="00C63D1D" w:rsidP="00C63D1D">
      <w:pPr>
        <w:ind w:left="540"/>
        <w:jc w:val="thaiDistribute"/>
        <w:rPr>
          <w:rFonts w:eastAsia="Cordia New"/>
        </w:rPr>
      </w:pPr>
    </w:p>
    <w:p w14:paraId="510555F3" w14:textId="3B27272B" w:rsidR="00C63D1D" w:rsidRPr="00CF2814" w:rsidRDefault="00C63D1D" w:rsidP="00C63D1D">
      <w:pPr>
        <w:ind w:left="540"/>
        <w:jc w:val="thaiDistribute"/>
        <w:rPr>
          <w:rFonts w:eastAsia="Cordia New"/>
        </w:rPr>
      </w:pPr>
      <w:r w:rsidRPr="00CF2814">
        <w:rPr>
          <w:rFonts w:eastAsia="Cordia New"/>
          <w:cs/>
        </w:rPr>
        <w:t>รายได้ค่าเช่าและค่าบริการที่รับรู้แล้วแต่ยังไม่ถึงกำหนดชำระตามสัญญาเช่าดำเนินงาน แสดงไว้เป็น “รายได้ค้างรับภายใต้สัญญาเช่าดำเนินงาน” ภายใต้บัญชี “ลูกหนี้ค่าเช่าและ</w:t>
      </w:r>
      <w:r w:rsidR="00534F1D" w:rsidRPr="00CF2814">
        <w:rPr>
          <w:rFonts w:eastAsia="Cordia New" w:hint="cs"/>
          <w:cs/>
        </w:rPr>
        <w:t>ค่า</w:t>
      </w:r>
      <w:r w:rsidRPr="00CF2814">
        <w:rPr>
          <w:rFonts w:eastAsia="Cordia New"/>
          <w:cs/>
        </w:rPr>
        <w:t>บริการ” ณ วันสิ้นรอบระยะเวลารายงาน</w:t>
      </w:r>
    </w:p>
    <w:p w14:paraId="2512085E" w14:textId="77777777" w:rsidR="00C63D1D" w:rsidRPr="00CF2814" w:rsidRDefault="00C63D1D" w:rsidP="00C63D1D">
      <w:pPr>
        <w:ind w:left="540"/>
        <w:jc w:val="thaiDistribute"/>
        <w:rPr>
          <w:rFonts w:eastAsia="Cordia New"/>
        </w:rPr>
      </w:pPr>
    </w:p>
    <w:p w14:paraId="1DCCF139" w14:textId="5A4EE388" w:rsidR="003D0DA3" w:rsidRPr="00CF2814" w:rsidRDefault="003D0DA3" w:rsidP="003D0DA3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zCs w:val="30"/>
          <w:cs/>
        </w:rPr>
      </w:pPr>
      <w:r w:rsidRPr="00CF2814">
        <w:rPr>
          <w:rFonts w:eastAsia="Cordia New"/>
          <w:b/>
          <w:bCs/>
          <w:i/>
          <w:iCs/>
          <w:szCs w:val="30"/>
          <w:cs/>
        </w:rPr>
        <w:t>ค่าใช้จ่าย</w:t>
      </w:r>
      <w:r w:rsidRPr="00CF2814">
        <w:rPr>
          <w:rFonts w:eastAsia="Cordia New" w:hint="cs"/>
          <w:b/>
          <w:bCs/>
          <w:i/>
          <w:iCs/>
          <w:szCs w:val="30"/>
          <w:cs/>
        </w:rPr>
        <w:t>รอการตัดบัญชี</w:t>
      </w:r>
    </w:p>
    <w:p w14:paraId="126091FA" w14:textId="77777777" w:rsidR="003D0DA3" w:rsidRPr="00CF2814" w:rsidRDefault="003D0DA3" w:rsidP="00C222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eastAsia="Cordia New"/>
        </w:rPr>
      </w:pPr>
    </w:p>
    <w:p w14:paraId="077F58B4" w14:textId="33864C9B" w:rsidR="0004089A" w:rsidRPr="00CF2814" w:rsidRDefault="0004089A" w:rsidP="000408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rPr>
          <w:rFonts w:eastAsia="Cordia New"/>
          <w:lang w:val="th-TH" w:eastAsia="th-TH"/>
        </w:rPr>
      </w:pPr>
      <w:r w:rsidRPr="00CF2814">
        <w:rPr>
          <w:rFonts w:eastAsia="Cordia New"/>
          <w:cs/>
          <w:lang w:val="th-TH" w:eastAsia="th-TH"/>
        </w:rPr>
        <w:t>ค่าใ</w:t>
      </w:r>
      <w:r w:rsidRPr="00CF2814">
        <w:rPr>
          <w:rFonts w:eastAsia="Cordia New" w:hint="cs"/>
          <w:cs/>
          <w:lang w:val="th-TH" w:eastAsia="th-TH"/>
        </w:rPr>
        <w:t>ช้จ่า</w:t>
      </w:r>
      <w:r w:rsidRPr="00CF2814">
        <w:rPr>
          <w:rFonts w:eastAsia="Cordia New"/>
          <w:cs/>
          <w:lang w:val="th-TH" w:eastAsia="th-TH"/>
        </w:rPr>
        <w:t>ยรอการ</w:t>
      </w:r>
      <w:r w:rsidRPr="00CF2814">
        <w:rPr>
          <w:rFonts w:eastAsia="Cordia New" w:hint="cs"/>
          <w:cs/>
          <w:lang w:val="th-TH" w:eastAsia="th-TH"/>
        </w:rPr>
        <w:t>ตัดบัญชีประกอบด้วยค่าใช้จ่ายการทำสัญญาเช่าจ่ายล่วงหน้า และค่าใช้จ่ายอื่นๆ ที่เกี่ยวข้องโดยตรง ซึ่งค่าใช้จ่ายรอการตัดบัญชีดังกล่าวจะทยอยตัดจำหน่ายเป็นค่าใช้จ่ายตามวิธีเส้นตรงตลอดอายุของสัญญา</w:t>
      </w:r>
    </w:p>
    <w:p w14:paraId="7CC29449" w14:textId="7770C924" w:rsidR="007D2AF2" w:rsidRPr="00CF2814" w:rsidRDefault="007D2A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b/>
          <w:bCs/>
          <w:i/>
          <w:iCs/>
        </w:rPr>
      </w:pPr>
      <w:r w:rsidRPr="00CF2814">
        <w:rPr>
          <w:rFonts w:eastAsia="Cordia New"/>
          <w:b/>
          <w:bCs/>
          <w:i/>
          <w:iCs/>
        </w:rPr>
        <w:br w:type="page"/>
      </w:r>
    </w:p>
    <w:p w14:paraId="07CA74A2" w14:textId="272F33D7" w:rsidR="00C222D3" w:rsidRPr="00CF2814" w:rsidRDefault="00C222D3" w:rsidP="00C222D3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zCs w:val="30"/>
        </w:rPr>
      </w:pPr>
      <w:r w:rsidRPr="00CF2814">
        <w:rPr>
          <w:rFonts w:eastAsia="Cordia New"/>
          <w:b/>
          <w:bCs/>
          <w:i/>
          <w:iCs/>
          <w:szCs w:val="30"/>
          <w:cs/>
        </w:rPr>
        <w:lastRenderedPageBreak/>
        <w:t>สัญญาเช่า</w:t>
      </w:r>
    </w:p>
    <w:p w14:paraId="7CE91841" w14:textId="77777777" w:rsidR="00C222D3" w:rsidRPr="00CF2814" w:rsidRDefault="00C222D3" w:rsidP="00C222D3">
      <w:pPr>
        <w:ind w:left="540" w:right="29"/>
        <w:rPr>
          <w:rFonts w:eastAsia="Angsana New"/>
        </w:rPr>
      </w:pPr>
    </w:p>
    <w:p w14:paraId="155478AA" w14:textId="20B77AFA" w:rsidR="00C222D3" w:rsidRPr="00CF2814" w:rsidRDefault="00C222D3" w:rsidP="00C222D3">
      <w:pPr>
        <w:ind w:left="540" w:right="29"/>
        <w:jc w:val="thaiDistribute"/>
        <w:rPr>
          <w:spacing w:val="-6"/>
          <w:lang w:val="th-TH"/>
        </w:rPr>
      </w:pPr>
      <w:r w:rsidRPr="00CF2814">
        <w:rPr>
          <w:spacing w:val="-6"/>
          <w:cs/>
          <w:lang w:val="th-TH"/>
        </w:rPr>
        <w:t>ณ วันเริ่มต้นของสัญญา</w:t>
      </w:r>
      <w:r w:rsidR="00C32A9F" w:rsidRPr="00CF2814">
        <w:rPr>
          <w:rFonts w:hint="cs"/>
          <w:spacing w:val="-6"/>
          <w:cs/>
          <w:lang w:val="th-TH"/>
        </w:rPr>
        <w:t xml:space="preserve"> </w:t>
      </w:r>
      <w:r w:rsidRPr="00CF2814">
        <w:rPr>
          <w:spacing w:val="-6"/>
          <w:cs/>
          <w:lang w:val="th-TH"/>
        </w:rPr>
        <w:t>กองทรัสต์จะประเมินว่าสัญญาเป็นสัญญาเช่าหรือประกอบด้วยสัญญาเช่า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64A5DFC2" w14:textId="77777777" w:rsidR="00C222D3" w:rsidRPr="00CF2814" w:rsidRDefault="00C222D3" w:rsidP="00C222D3">
      <w:pPr>
        <w:ind w:left="540" w:right="29"/>
        <w:jc w:val="thaiDistribute"/>
        <w:rPr>
          <w:spacing w:val="-6"/>
        </w:rPr>
      </w:pPr>
    </w:p>
    <w:p w14:paraId="389D6416" w14:textId="09157E55" w:rsidR="00C7242C" w:rsidRPr="00CF2814" w:rsidRDefault="00C7242C" w:rsidP="00C222D3">
      <w:pPr>
        <w:ind w:left="540" w:right="29"/>
        <w:jc w:val="thaiDistribute"/>
        <w:rPr>
          <w:i/>
          <w:iCs/>
          <w:spacing w:val="-6"/>
          <w:lang w:val="th-TH"/>
        </w:rPr>
      </w:pPr>
      <w:r w:rsidRPr="00CF2814">
        <w:rPr>
          <w:rFonts w:hint="cs"/>
          <w:i/>
          <w:iCs/>
          <w:spacing w:val="-6"/>
          <w:cs/>
          <w:lang w:val="th-TH"/>
        </w:rPr>
        <w:t>ในฐานะผู้เช่า</w:t>
      </w:r>
    </w:p>
    <w:p w14:paraId="1DFC3DF1" w14:textId="77777777" w:rsidR="00C7242C" w:rsidRPr="00CF2814" w:rsidRDefault="00C7242C" w:rsidP="00C222D3">
      <w:pPr>
        <w:ind w:left="540" w:right="29"/>
        <w:jc w:val="thaiDistribute"/>
        <w:rPr>
          <w:spacing w:val="-6"/>
        </w:rPr>
      </w:pPr>
    </w:p>
    <w:p w14:paraId="0FBC2248" w14:textId="379D0602" w:rsidR="00C222D3" w:rsidRPr="00CF2814" w:rsidRDefault="00C222D3" w:rsidP="00C222D3">
      <w:pPr>
        <w:ind w:left="540" w:right="29"/>
        <w:jc w:val="thaiDistribute"/>
        <w:rPr>
          <w:spacing w:val="-6"/>
          <w:lang w:val="th-TH"/>
        </w:rPr>
      </w:pPr>
      <w:r w:rsidRPr="00CF2814">
        <w:rPr>
          <w:spacing w:val="-6"/>
          <w:cs/>
          <w:lang w:val="th-TH"/>
        </w:rPr>
        <w:t>ณ วันที่สัญญาเช่าเริ่มมีผลหรือวันที่มีการเปลี่ยนแปลงสัญญาเช่า กองทรัสต์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</w:t>
      </w:r>
      <w:r w:rsidR="00C7242C" w:rsidRPr="00CF2814">
        <w:rPr>
          <w:spacing w:val="-6"/>
        </w:rPr>
        <w:t xml:space="preserve"> </w:t>
      </w:r>
      <w:r w:rsidRPr="00CF2814">
        <w:rPr>
          <w:spacing w:val="-6"/>
          <w:cs/>
          <w:lang w:val="th-TH"/>
        </w:rPr>
        <w:t>สำหรับสัญญาเช่าอสังหาริมทรัพย์ กองทรัสต์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3F7BDD8D" w14:textId="77777777" w:rsidR="00C222D3" w:rsidRPr="00CF2814" w:rsidRDefault="00C222D3" w:rsidP="00C222D3">
      <w:pPr>
        <w:ind w:left="540" w:right="29"/>
        <w:jc w:val="thaiDistribute"/>
        <w:rPr>
          <w:spacing w:val="-6"/>
          <w:lang w:val="th-TH"/>
        </w:rPr>
      </w:pPr>
    </w:p>
    <w:p w14:paraId="0DEF494F" w14:textId="76AAB876" w:rsidR="00C222D3" w:rsidRPr="00CF2814" w:rsidRDefault="00C222D3" w:rsidP="00C7242C">
      <w:pPr>
        <w:ind w:left="540" w:right="29"/>
        <w:jc w:val="thaiDistribute"/>
        <w:rPr>
          <w:spacing w:val="-6"/>
          <w:lang w:val="th-TH"/>
        </w:rPr>
      </w:pPr>
      <w:r w:rsidRPr="00CF2814">
        <w:rPr>
          <w:spacing w:val="-6"/>
          <w:cs/>
          <w:lang w:val="th-TH"/>
        </w:rPr>
        <w:t>กองทรัสต์รับรู้สินทรัพย์สิทธิการใช้และหนี้สินตามสัญญาเช่า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7CB099FF" w14:textId="77777777" w:rsidR="00182F15" w:rsidRPr="00CF2814" w:rsidRDefault="00182F15" w:rsidP="00171CBB">
      <w:pPr>
        <w:ind w:left="540" w:right="29"/>
        <w:jc w:val="thaiDistribute"/>
        <w:rPr>
          <w:spacing w:val="-6"/>
        </w:rPr>
      </w:pPr>
    </w:p>
    <w:p w14:paraId="31AA4FD6" w14:textId="73E03DD2" w:rsidR="00171CBB" w:rsidRPr="00CF2814" w:rsidRDefault="00C222D3" w:rsidP="00171CBB">
      <w:pPr>
        <w:ind w:left="540" w:right="29"/>
        <w:jc w:val="thaiDistribute"/>
        <w:rPr>
          <w:spacing w:val="0"/>
        </w:rPr>
      </w:pPr>
      <w:r w:rsidRPr="00CF2814">
        <w:rPr>
          <w:spacing w:val="-6"/>
          <w:cs/>
          <w:lang w:val="th-TH"/>
        </w:rPr>
        <w:t xml:space="preserve">สินทรัพย์สิทธิการใช้วัดมูลค่าเริ่มแรกด้วยด้วยราคาทุนและจัดประเภทเป็นเงินลงทุนในอสังหาริมทรัพย์ตามที่กล่าวในหมายเหตุข้อ </w:t>
      </w:r>
      <w:r w:rsidR="006A4E7D" w:rsidRPr="00CF2814">
        <w:rPr>
          <w:spacing w:val="-6"/>
        </w:rPr>
        <w:t>3</w:t>
      </w:r>
      <w:r w:rsidRPr="00CF2814">
        <w:rPr>
          <w:spacing w:val="-6"/>
          <w:lang w:val="th-TH"/>
        </w:rPr>
        <w:t xml:space="preserve"> (</w:t>
      </w:r>
      <w:r w:rsidR="00C32A9F" w:rsidRPr="00CF2814">
        <w:rPr>
          <w:rFonts w:hint="cs"/>
          <w:spacing w:val="-6"/>
          <w:cs/>
          <w:lang w:val="th-TH"/>
        </w:rPr>
        <w:t>ก</w:t>
      </w:r>
      <w:r w:rsidRPr="00CF2814">
        <w:rPr>
          <w:spacing w:val="-6"/>
          <w:cs/>
          <w:lang w:val="th-TH"/>
        </w:rPr>
        <w:t>)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</w:t>
      </w:r>
      <w:r w:rsidRPr="00CF2814">
        <w:rPr>
          <w:spacing w:val="-6"/>
          <w:lang w:val="th-TH"/>
        </w:rPr>
        <w:t xml:space="preserve"> </w:t>
      </w:r>
      <w:r w:rsidR="005066F2" w:rsidRPr="00CF2814">
        <w:rPr>
          <w:spacing w:val="-6"/>
          <w:cs/>
          <w:lang w:val="th-TH"/>
        </w:rPr>
        <w:t>ประมาณการต้นทุนในการบูรณะ</w:t>
      </w:r>
      <w:r w:rsidR="000C2CC4" w:rsidRPr="00CF2814">
        <w:rPr>
          <w:spacing w:val="-6"/>
        </w:rPr>
        <w:t xml:space="preserve"> </w:t>
      </w:r>
      <w:r w:rsidR="005066F2" w:rsidRPr="00CF2814">
        <w:rPr>
          <w:spacing w:val="-6"/>
          <w:cs/>
          <w:lang w:val="th-TH"/>
        </w:rPr>
        <w:t>และสุทธิจากสิ่งจูงใจในสัญญาเช่าที่ได้รับ</w:t>
      </w:r>
      <w:r w:rsidR="00171CBB" w:rsidRPr="00CF2814">
        <w:rPr>
          <w:rFonts w:hint="cs"/>
          <w:spacing w:val="-6"/>
          <w:cs/>
          <w:lang w:val="th-TH"/>
        </w:rPr>
        <w:t xml:space="preserve"> </w:t>
      </w:r>
      <w:r w:rsidR="00171CBB" w:rsidRPr="00CF2814">
        <w:rPr>
          <w:rFonts w:hint="cs"/>
          <w:spacing w:val="0"/>
          <w:cs/>
        </w:rPr>
        <w:t xml:space="preserve">เว้นแต่ </w:t>
      </w:r>
      <w:r w:rsidR="00171CBB" w:rsidRPr="00CF2814">
        <w:rPr>
          <w:spacing w:val="0"/>
          <w:cs/>
        </w:rPr>
        <w:t>สินทรัพย์สิทธิการใช้</w:t>
      </w:r>
      <w:r w:rsidR="00171CBB" w:rsidRPr="00CF2814">
        <w:rPr>
          <w:rFonts w:hint="cs"/>
          <w:spacing w:val="0"/>
          <w:cs/>
        </w:rPr>
        <w:t>หลังคาเซลล์พลังงานแสงอาทิตย์</w:t>
      </w:r>
      <w:r w:rsidR="00171CBB" w:rsidRPr="00CF2814">
        <w:rPr>
          <w:spacing w:val="0"/>
        </w:rPr>
        <w:t xml:space="preserve"> </w:t>
      </w:r>
      <w:r w:rsidR="00171CBB" w:rsidRPr="00CF2814">
        <w:rPr>
          <w:spacing w:val="0"/>
          <w:cs/>
        </w:rPr>
        <w:t>วัดมูลค่าด้วยราคาทุนหักค่าเสื่อมราคาสะสม</w:t>
      </w:r>
      <w:r w:rsidR="00171CBB" w:rsidRPr="00CF2814">
        <w:rPr>
          <w:spacing w:val="0"/>
        </w:rPr>
        <w:t xml:space="preserve"> </w:t>
      </w:r>
      <w:r w:rsidR="00171CBB" w:rsidRPr="00CF2814">
        <w:rPr>
          <w:rFonts w:hint="cs"/>
          <w:spacing w:val="0"/>
          <w:cs/>
        </w:rPr>
        <w:t>โดย</w:t>
      </w:r>
      <w:r w:rsidR="00171CBB" w:rsidRPr="00CF2814">
        <w:rPr>
          <w:spacing w:val="0"/>
          <w:cs/>
        </w:rPr>
        <w:t>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</w:t>
      </w:r>
    </w:p>
    <w:p w14:paraId="743B66AC" w14:textId="77777777" w:rsidR="000131BB" w:rsidRPr="00CF2814" w:rsidRDefault="000131BB" w:rsidP="00C222D3">
      <w:pPr>
        <w:ind w:left="540" w:right="29"/>
        <w:jc w:val="thaiDistribute"/>
        <w:rPr>
          <w:spacing w:val="-6"/>
        </w:rPr>
      </w:pPr>
    </w:p>
    <w:p w14:paraId="1F083398" w14:textId="517A68D8" w:rsidR="00C222D3" w:rsidRPr="00CF2814" w:rsidRDefault="00C222D3" w:rsidP="00C222D3">
      <w:pPr>
        <w:ind w:left="540" w:right="29"/>
        <w:jc w:val="thaiDistribute"/>
        <w:rPr>
          <w:spacing w:val="-6"/>
        </w:rPr>
      </w:pPr>
      <w:r w:rsidRPr="00CF2814">
        <w:rPr>
          <w:spacing w:val="-6"/>
          <w:cs/>
          <w:lang w:val="th-TH"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ทั้งนี้กองทรัสต์ใช้อัตราดอกเบี้ยเงินกู้ยืมส่วนเพิ่มของกองทรัสต์ในการคิดลดเป็นมูลค่าปัจจุบัน กองทรัสต์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72171255" w14:textId="64B24605" w:rsidR="00C36B6F" w:rsidRPr="00CF2814" w:rsidRDefault="00C222D3" w:rsidP="00505080">
      <w:pPr>
        <w:ind w:left="540" w:right="29"/>
        <w:jc w:val="thaiDistribute"/>
        <w:rPr>
          <w:spacing w:val="-6"/>
          <w:cs/>
          <w:lang w:val="th-TH"/>
        </w:rPr>
      </w:pPr>
      <w:r w:rsidRPr="00CF2814">
        <w:rPr>
          <w:spacing w:val="-6"/>
          <w:lang w:val="th-TH"/>
        </w:rPr>
        <w:t xml:space="preserve"> </w:t>
      </w:r>
    </w:p>
    <w:p w14:paraId="72DAFB55" w14:textId="45A0CDB2" w:rsidR="00C222D3" w:rsidRPr="00CF2814" w:rsidRDefault="00C222D3" w:rsidP="00C7242C">
      <w:pPr>
        <w:ind w:left="540" w:right="29"/>
        <w:jc w:val="thaiDistribute"/>
        <w:rPr>
          <w:spacing w:val="-6"/>
          <w:lang w:val="th-TH"/>
        </w:rPr>
      </w:pPr>
      <w:r w:rsidRPr="00CF2814">
        <w:rPr>
          <w:spacing w:val="-6"/>
          <w:cs/>
          <w:lang w:val="th-TH"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</w:t>
      </w:r>
      <w:r w:rsidR="00903B0E" w:rsidRPr="00CF2814">
        <w:rPr>
          <w:spacing w:val="-6"/>
        </w:rPr>
        <w:t xml:space="preserve"> </w:t>
      </w:r>
      <w:r w:rsidRPr="00CF2814">
        <w:rPr>
          <w:spacing w:val="-6"/>
          <w:cs/>
          <w:lang w:val="th-TH"/>
        </w:rPr>
        <w:t>หรือการเปลี่ยนแปลงการประเมินการเลือกใช้สิทธิที่ระบุในสัญญาเช่า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6EBBFC1E" w14:textId="77777777" w:rsidR="007A3382" w:rsidRPr="00CF2814" w:rsidRDefault="007A3382" w:rsidP="00C222D3">
      <w:pPr>
        <w:ind w:left="540" w:right="29"/>
        <w:rPr>
          <w:rFonts w:eastAsia="Angsana New"/>
        </w:rPr>
      </w:pPr>
    </w:p>
    <w:p w14:paraId="131C802A" w14:textId="77777777" w:rsidR="00C7242C" w:rsidRPr="00CF2814" w:rsidRDefault="00C7242C" w:rsidP="00C7242C">
      <w:pPr>
        <w:ind w:left="540" w:right="29"/>
        <w:jc w:val="thaiDistribute"/>
        <w:rPr>
          <w:i/>
          <w:iCs/>
          <w:spacing w:val="-6"/>
          <w:lang w:val="th-TH"/>
        </w:rPr>
      </w:pPr>
      <w:r w:rsidRPr="00CF2814">
        <w:rPr>
          <w:i/>
          <w:iCs/>
          <w:spacing w:val="-6"/>
          <w:cs/>
          <w:lang w:val="th-TH"/>
        </w:rPr>
        <w:lastRenderedPageBreak/>
        <w:t>ในฐานะผู้ให้เช่า</w:t>
      </w:r>
    </w:p>
    <w:p w14:paraId="476D919E" w14:textId="77777777" w:rsidR="00C7242C" w:rsidRPr="00CF2814" w:rsidRDefault="00C7242C" w:rsidP="00C7242C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51782361" w14:textId="6F3854E1" w:rsidR="00C7242C" w:rsidRPr="00CF2814" w:rsidRDefault="00C7242C" w:rsidP="00C7242C">
      <w:pPr>
        <w:pStyle w:val="BodyText2"/>
        <w:tabs>
          <w:tab w:val="left" w:pos="540"/>
        </w:tabs>
        <w:ind w:left="540" w:right="-27" w:firstLine="0"/>
        <w:jc w:val="thaiDistribute"/>
        <w:rPr>
          <w:rFonts w:ascii="Angsana New" w:hAnsi="Angsana New"/>
          <w:spacing w:val="-6"/>
          <w:sz w:val="30"/>
          <w:szCs w:val="30"/>
          <w:lang w:val="th-TH" w:eastAsia="en-US"/>
        </w:rPr>
      </w:pPr>
      <w:r w:rsidRPr="00CF2814">
        <w:rPr>
          <w:rFonts w:ascii="Angsana New" w:hAnsi="Angsana New" w:hint="cs"/>
          <w:spacing w:val="-6"/>
          <w:sz w:val="30"/>
          <w:szCs w:val="30"/>
          <w:cs/>
          <w:lang w:val="th-TH" w:eastAsia="en-US"/>
        </w:rPr>
        <w:t xml:space="preserve">นโยบายการบัญชีสำหรับผู้ให้เช่ากล่าวไว้ในหมายเหตุข้อ </w:t>
      </w:r>
      <w:r w:rsidR="00343DC5" w:rsidRPr="00CF2814">
        <w:rPr>
          <w:rFonts w:ascii="Angsana New" w:hAnsi="Angsana New"/>
          <w:spacing w:val="-6"/>
          <w:sz w:val="30"/>
          <w:szCs w:val="30"/>
          <w:lang w:val="en-US" w:eastAsia="en-US"/>
        </w:rPr>
        <w:t>3</w:t>
      </w:r>
      <w:r w:rsidRPr="00CF2814">
        <w:rPr>
          <w:rFonts w:ascii="Angsana New" w:hAnsi="Angsana New"/>
          <w:spacing w:val="-6"/>
          <w:sz w:val="30"/>
          <w:szCs w:val="30"/>
          <w:lang w:val="th-TH" w:eastAsia="en-US"/>
        </w:rPr>
        <w:t xml:space="preserve"> </w:t>
      </w:r>
      <w:r w:rsidRPr="00CF2814">
        <w:rPr>
          <w:rFonts w:ascii="Angsana New" w:hAnsi="Angsana New" w:hint="cs"/>
          <w:spacing w:val="-6"/>
          <w:sz w:val="30"/>
          <w:szCs w:val="30"/>
          <w:cs/>
          <w:lang w:val="th-TH" w:eastAsia="en-US"/>
        </w:rPr>
        <w:t>(</w:t>
      </w:r>
      <w:r w:rsidR="006A4E7D" w:rsidRPr="00CF2814">
        <w:rPr>
          <w:rFonts w:ascii="Angsana New" w:hAnsi="Angsana New" w:hint="cs"/>
          <w:spacing w:val="-6"/>
          <w:sz w:val="30"/>
          <w:szCs w:val="30"/>
          <w:cs/>
          <w:lang w:val="en-US" w:eastAsia="en-US"/>
        </w:rPr>
        <w:t>ฏ</w:t>
      </w:r>
      <w:r w:rsidRPr="00CF2814">
        <w:rPr>
          <w:rFonts w:ascii="Angsana New" w:hAnsi="Angsana New" w:hint="cs"/>
          <w:spacing w:val="-6"/>
          <w:sz w:val="30"/>
          <w:szCs w:val="30"/>
          <w:cs/>
          <w:lang w:val="th-TH" w:eastAsia="en-US"/>
        </w:rPr>
        <w:t>)</w:t>
      </w:r>
    </w:p>
    <w:p w14:paraId="536219B5" w14:textId="71D6DC16" w:rsidR="000131BB" w:rsidRPr="00CF2814" w:rsidRDefault="000131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b/>
          <w:bCs/>
          <w:i/>
          <w:iCs/>
          <w:cs/>
        </w:rPr>
      </w:pPr>
    </w:p>
    <w:p w14:paraId="2C333B9D" w14:textId="7C885167" w:rsidR="003D0DA3" w:rsidRPr="00CF2814" w:rsidRDefault="003D0DA3" w:rsidP="003D0DA3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zCs w:val="30"/>
        </w:rPr>
      </w:pPr>
      <w:r w:rsidRPr="00CF2814">
        <w:rPr>
          <w:rFonts w:eastAsia="Cordia New"/>
          <w:b/>
          <w:bCs/>
          <w:i/>
          <w:iCs/>
          <w:szCs w:val="30"/>
          <w:cs/>
        </w:rPr>
        <w:t>เจ้าหนี้อื่น</w:t>
      </w:r>
    </w:p>
    <w:p w14:paraId="4482D2CC" w14:textId="77777777" w:rsidR="003D0DA3" w:rsidRPr="00CF2814" w:rsidRDefault="003D0DA3" w:rsidP="003D0DA3">
      <w:pPr>
        <w:ind w:left="540" w:right="29"/>
        <w:jc w:val="thaiDistribute"/>
        <w:rPr>
          <w:rFonts w:eastAsia="Angsana New"/>
        </w:rPr>
      </w:pPr>
    </w:p>
    <w:p w14:paraId="69DDB100" w14:textId="14A7D7AE" w:rsidR="003D0DA3" w:rsidRPr="00CF2814" w:rsidRDefault="003D0DA3" w:rsidP="003D0D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eastAsia="Cordia New"/>
        </w:rPr>
      </w:pPr>
      <w:r w:rsidRPr="00CF2814">
        <w:rPr>
          <w:rFonts w:eastAsia="Cordia New"/>
          <w:cs/>
        </w:rPr>
        <w:t>เจ้าหนี้อื่นแสดงในราคาทุน</w:t>
      </w:r>
    </w:p>
    <w:p w14:paraId="6EAA4D8C" w14:textId="77777777" w:rsidR="00D96868" w:rsidRPr="00CF2814" w:rsidRDefault="00D968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</w:rPr>
      </w:pPr>
    </w:p>
    <w:p w14:paraId="356282E2" w14:textId="7999F1EB" w:rsidR="003D0DA3" w:rsidRPr="00CF2814" w:rsidRDefault="003D0DA3" w:rsidP="00454493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zCs w:val="30"/>
        </w:rPr>
      </w:pPr>
      <w:r w:rsidRPr="00CF2814">
        <w:rPr>
          <w:rFonts w:eastAsia="Cordia New" w:hint="cs"/>
          <w:b/>
          <w:bCs/>
          <w:i/>
          <w:iCs/>
          <w:szCs w:val="30"/>
          <w:cs/>
        </w:rPr>
        <w:t>ค่าเช่าและค่าบริการรับล่วงหน้า</w:t>
      </w:r>
    </w:p>
    <w:p w14:paraId="1F43F40A" w14:textId="77777777" w:rsidR="003D0DA3" w:rsidRPr="00CF2814" w:rsidRDefault="003D0DA3" w:rsidP="003D0DA3">
      <w:pPr>
        <w:ind w:left="540" w:right="29"/>
        <w:jc w:val="thaiDistribute"/>
        <w:rPr>
          <w:rFonts w:eastAsia="Angsana New"/>
        </w:rPr>
      </w:pPr>
    </w:p>
    <w:p w14:paraId="0CF5F89B" w14:textId="6F2BD1AA" w:rsidR="003D0DA3" w:rsidRPr="00CF2814" w:rsidRDefault="003D0DA3" w:rsidP="003D0DA3">
      <w:pPr>
        <w:pStyle w:val="Nomal"/>
        <w:tabs>
          <w:tab w:val="clear" w:pos="540"/>
        </w:tabs>
        <w:spacing w:after="0" w:line="240" w:lineRule="auto"/>
        <w:ind w:left="547" w:firstLine="0"/>
        <w:jc w:val="thaiDistribute"/>
        <w:rPr>
          <w:rFonts w:ascii="Angsana New" w:eastAsia="Cordia New" w:hAnsi="Angsana New" w:cs="Angsana New"/>
          <w:bCs w:val="0"/>
          <w:sz w:val="30"/>
          <w:szCs w:val="30"/>
          <w:lang w:eastAsia="en-US"/>
        </w:rPr>
      </w:pPr>
      <w:r w:rsidRPr="00CF2814">
        <w:rPr>
          <w:rFonts w:ascii="Angsana New" w:eastAsia="Cordia New" w:hAnsi="Angsana New" w:cs="Angsana New" w:hint="cs"/>
          <w:bCs w:val="0"/>
          <w:sz w:val="30"/>
          <w:szCs w:val="30"/>
          <w:cs/>
          <w:lang w:eastAsia="en-US"/>
        </w:rPr>
        <w:t>ค่าเช่าและค่าบริการ</w:t>
      </w:r>
      <w:r w:rsidRPr="00CF2814">
        <w:rPr>
          <w:rFonts w:ascii="Angsana New" w:eastAsia="Cordia New" w:hAnsi="Angsana New" w:cs="Angsana New"/>
          <w:bCs w:val="0"/>
          <w:sz w:val="30"/>
          <w:szCs w:val="30"/>
          <w:cs/>
          <w:lang w:eastAsia="en-US"/>
        </w:rPr>
        <w:t>รับล่วงหน้าหมายถึงจำนวนตามใบแจ้งหนี้ที่เรียกเก็บจากลูกค้าในส่วนที่เกินกว่ารายได้</w:t>
      </w:r>
      <w:r w:rsidRPr="00CF2814">
        <w:rPr>
          <w:rFonts w:ascii="Angsana New" w:eastAsia="Cordia New" w:hAnsi="Angsana New" w:cs="Angsana New"/>
          <w:bCs w:val="0"/>
          <w:sz w:val="30"/>
          <w:szCs w:val="30"/>
          <w:cs/>
          <w:lang w:eastAsia="en-US"/>
        </w:rPr>
        <w:br/>
        <w:t>ที่รับรู้ และจำนวนเงินที่รับล่วงหน้าสำหรับงานของลูกค้าในส่วนที่</w:t>
      </w:r>
      <w:r w:rsidRPr="00CF2814">
        <w:rPr>
          <w:rFonts w:ascii="Angsana New" w:eastAsia="Cordia New" w:hAnsi="Angsana New" w:cs="Angsana New" w:hint="cs"/>
          <w:bCs w:val="0"/>
          <w:sz w:val="30"/>
          <w:szCs w:val="30"/>
          <w:cs/>
          <w:lang w:eastAsia="en-US"/>
        </w:rPr>
        <w:t>กองทรัสต์</w:t>
      </w:r>
      <w:r w:rsidRPr="00CF2814">
        <w:rPr>
          <w:rFonts w:ascii="Angsana New" w:eastAsia="Cordia New" w:hAnsi="Angsana New" w:cs="Angsana New"/>
          <w:bCs w:val="0"/>
          <w:sz w:val="30"/>
          <w:szCs w:val="30"/>
          <w:cs/>
          <w:lang w:eastAsia="en-US"/>
        </w:rPr>
        <w:t>ยังไม่ได้เริ่มให้บริการตามเงื่อนไข</w:t>
      </w:r>
      <w:r w:rsidRPr="00CF2814">
        <w:rPr>
          <w:rFonts w:ascii="Angsana New" w:eastAsia="Cordia New" w:hAnsi="Angsana New" w:cs="Angsana New"/>
          <w:bCs w:val="0"/>
          <w:sz w:val="30"/>
          <w:szCs w:val="30"/>
          <w:cs/>
          <w:lang w:eastAsia="en-US"/>
        </w:rPr>
        <w:br/>
        <w:t>ในสัญญา ซึ่งได้แสดงไว้ในราคาทุน</w:t>
      </w:r>
    </w:p>
    <w:p w14:paraId="5BBD0E3E" w14:textId="77777777" w:rsidR="00F66B70" w:rsidRPr="00CF2814" w:rsidRDefault="00F66B70" w:rsidP="003D0DA3">
      <w:pPr>
        <w:pStyle w:val="Nomal"/>
        <w:tabs>
          <w:tab w:val="clear" w:pos="540"/>
        </w:tabs>
        <w:spacing w:after="0" w:line="240" w:lineRule="auto"/>
        <w:ind w:left="547" w:firstLine="0"/>
        <w:jc w:val="thaiDistribute"/>
        <w:rPr>
          <w:rFonts w:ascii="Angsana New" w:eastAsia="Cordia New" w:hAnsi="Angsana New" w:cs="Angsana New"/>
          <w:bCs w:val="0"/>
          <w:sz w:val="30"/>
          <w:szCs w:val="30"/>
          <w:lang w:eastAsia="en-US"/>
        </w:rPr>
      </w:pPr>
    </w:p>
    <w:p w14:paraId="198102FD" w14:textId="15454AE4" w:rsidR="003D0DA3" w:rsidRPr="00CF2814" w:rsidRDefault="003D0DA3" w:rsidP="003D0DA3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zCs w:val="30"/>
        </w:rPr>
      </w:pPr>
      <w:r w:rsidRPr="00CF2814">
        <w:rPr>
          <w:rFonts w:eastAsia="Cordia New"/>
          <w:b/>
          <w:bCs/>
          <w:i/>
          <w:iCs/>
          <w:szCs w:val="30"/>
          <w:cs/>
        </w:rPr>
        <w:t>ประมาณการหนี้สิน</w:t>
      </w:r>
    </w:p>
    <w:p w14:paraId="055C59CA" w14:textId="77777777" w:rsidR="003D0DA3" w:rsidRPr="00CF2814" w:rsidRDefault="003D0DA3" w:rsidP="003D0DA3">
      <w:pPr>
        <w:ind w:left="540" w:right="29"/>
        <w:jc w:val="thaiDistribute"/>
        <w:rPr>
          <w:rFonts w:eastAsia="Angsana New"/>
        </w:rPr>
      </w:pPr>
    </w:p>
    <w:p w14:paraId="42ED3E80" w14:textId="77777777" w:rsidR="003D0DA3" w:rsidRPr="00CF2814" w:rsidRDefault="003D0DA3" w:rsidP="003D0D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eastAsia="Cordia New"/>
        </w:rPr>
      </w:pPr>
      <w:r w:rsidRPr="00CF2814">
        <w:rPr>
          <w:rFonts w:eastAsia="Cordia New"/>
          <w:cs/>
        </w:rPr>
        <w:t>ประมาณการหนี้สินจะรับรู้เมื่อ</w:t>
      </w:r>
      <w:r w:rsidRPr="00CF2814">
        <w:rPr>
          <w:rFonts w:eastAsia="Cordia New" w:hint="cs"/>
          <w:cs/>
        </w:rPr>
        <w:t>กองทรัสต์</w:t>
      </w:r>
      <w:r w:rsidRPr="00CF2814">
        <w:rPr>
          <w:rFonts w:eastAsia="Cordia New"/>
          <w:cs/>
        </w:rPr>
        <w:t>มีภาระผูกพันตามกฎหมายหรือภาระผูกพันจากการอนุมานที่เกิดขึ้นใน</w:t>
      </w:r>
      <w:r w:rsidRPr="00CF2814">
        <w:rPr>
          <w:rFonts w:eastAsia="Cordia New"/>
        </w:rPr>
        <w:br/>
      </w:r>
      <w:r w:rsidRPr="00CF2814">
        <w:rPr>
          <w:rFonts w:eastAsia="Cordia New"/>
          <w:cs/>
        </w:rPr>
        <w:t xml:space="preserve">ปัจจุบันอันเป็นผลมาจากเหตุการณ์ที่เกิดขึ้นในอดีตซึ่งสามารถประมาณจำนวนเงินภาระผูกพันได้อย่างน่าเชื่อถือ </w:t>
      </w:r>
      <w:r w:rsidRPr="00CF2814">
        <w:rPr>
          <w:rFonts w:eastAsia="Cordia New"/>
        </w:rPr>
        <w:br/>
      </w:r>
      <w:r w:rsidRPr="00CF2814">
        <w:rPr>
          <w:rFonts w:eastAsia="Cordia New"/>
          <w:cs/>
        </w:rPr>
        <w:t>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ประมาณการหนี้สินประมาณโดยวิธีการประมาณการที่ดีที่สุด</w:t>
      </w:r>
    </w:p>
    <w:p w14:paraId="5A5F5C62" w14:textId="2913A548" w:rsidR="006E69D3" w:rsidRPr="00CF2814" w:rsidRDefault="006E69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b/>
          <w:bCs/>
          <w:i/>
          <w:iCs/>
          <w:cs/>
        </w:rPr>
      </w:pPr>
    </w:p>
    <w:p w14:paraId="085A3A62" w14:textId="1514CF3F" w:rsidR="00B847C3" w:rsidRPr="00CF2814" w:rsidRDefault="00B847C3" w:rsidP="00B847C3">
      <w:pPr>
        <w:pStyle w:val="ListParagraph"/>
        <w:numPr>
          <w:ilvl w:val="0"/>
          <w:numId w:val="27"/>
        </w:numPr>
        <w:rPr>
          <w:rFonts w:eastAsia="Cordia New"/>
          <w:b/>
          <w:bCs/>
          <w:i/>
          <w:iCs/>
          <w:szCs w:val="30"/>
        </w:rPr>
      </w:pPr>
      <w:r w:rsidRPr="00CF2814">
        <w:rPr>
          <w:rFonts w:eastAsia="Cordia New"/>
          <w:b/>
          <w:bCs/>
          <w:i/>
          <w:iCs/>
          <w:szCs w:val="30"/>
          <w:cs/>
        </w:rPr>
        <w:t>หนี้สินที่มีภาระดอกเบี้ย</w:t>
      </w:r>
    </w:p>
    <w:p w14:paraId="4E19B726" w14:textId="77777777" w:rsidR="00B847C3" w:rsidRPr="00CF2814" w:rsidRDefault="00B847C3" w:rsidP="00B847C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29"/>
        <w:jc w:val="thaiDistribute"/>
        <w:rPr>
          <w:rFonts w:eastAsia="Cordia New"/>
          <w:szCs w:val="30"/>
        </w:rPr>
      </w:pPr>
    </w:p>
    <w:p w14:paraId="29842F56" w14:textId="0FD078DD" w:rsidR="005504DD" w:rsidRPr="00CF2814" w:rsidRDefault="00AD0829" w:rsidP="0088523C">
      <w:pPr>
        <w:tabs>
          <w:tab w:val="left" w:pos="540"/>
        </w:tabs>
        <w:spacing w:line="240" w:lineRule="auto"/>
        <w:ind w:left="547" w:hanging="7"/>
        <w:jc w:val="thaiDistribute"/>
        <w:rPr>
          <w:rFonts w:eastAsia="Cordia New"/>
        </w:rPr>
      </w:pPr>
      <w:r w:rsidRPr="00CF2814">
        <w:rPr>
          <w:rFonts w:eastAsia="Cordia New"/>
          <w:cs/>
        </w:rPr>
        <w:t>หนี้สินที่มีภาระดอกเบี้ยวัดมูลค่าด้วยราคาทุนตัดจำหน่าย</w:t>
      </w:r>
    </w:p>
    <w:p w14:paraId="25DB6FD4" w14:textId="77777777" w:rsidR="00726FC4" w:rsidRPr="00CF2814" w:rsidRDefault="00726FC4" w:rsidP="0088523C">
      <w:pPr>
        <w:tabs>
          <w:tab w:val="left" w:pos="540"/>
        </w:tabs>
        <w:spacing w:line="240" w:lineRule="auto"/>
        <w:ind w:left="547" w:hanging="7"/>
        <w:jc w:val="thaiDistribute"/>
        <w:rPr>
          <w:rFonts w:eastAsia="Cordia New"/>
          <w:b/>
          <w:bCs/>
          <w:i/>
          <w:iCs/>
          <w:cs/>
        </w:rPr>
      </w:pPr>
    </w:p>
    <w:p w14:paraId="3786A8AA" w14:textId="67224A2B" w:rsidR="00B847C3" w:rsidRPr="00CF2814" w:rsidRDefault="00B847C3" w:rsidP="003D0DA3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zCs w:val="30"/>
        </w:rPr>
      </w:pPr>
      <w:r w:rsidRPr="00CF2814">
        <w:rPr>
          <w:rFonts w:eastAsia="Cordia New" w:hint="cs"/>
          <w:b/>
          <w:bCs/>
          <w:i/>
          <w:iCs/>
          <w:szCs w:val="30"/>
          <w:cs/>
        </w:rPr>
        <w:t>การวัดมูลค่ายุติธรรม</w:t>
      </w:r>
    </w:p>
    <w:p w14:paraId="01E4BC9D" w14:textId="77777777" w:rsidR="00B847C3" w:rsidRPr="00CF2814" w:rsidRDefault="00B847C3" w:rsidP="00B847C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29"/>
        <w:jc w:val="thaiDistribute"/>
        <w:rPr>
          <w:rFonts w:eastAsia="Cordia New"/>
          <w:b/>
          <w:bCs/>
          <w:i/>
          <w:iCs/>
          <w:szCs w:val="30"/>
        </w:rPr>
      </w:pPr>
    </w:p>
    <w:p w14:paraId="08009BFE" w14:textId="77D6799A" w:rsidR="00B847C3" w:rsidRPr="00CF2814" w:rsidRDefault="00B847C3" w:rsidP="000505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29"/>
        <w:jc w:val="thaiDistribute"/>
        <w:rPr>
          <w:rFonts w:eastAsia="Cordia New"/>
          <w:spacing w:val="0"/>
          <w:szCs w:val="30"/>
          <w:lang w:val="th-TH" w:eastAsia="th-TH"/>
        </w:rPr>
      </w:pPr>
      <w:r w:rsidRPr="00CF2814">
        <w:rPr>
          <w:rFonts w:eastAsia="Cordia New"/>
          <w:spacing w:val="0"/>
          <w:szCs w:val="30"/>
          <w:cs/>
          <w:lang w:val="th-TH" w:eastAsia="th-TH"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</w:t>
      </w:r>
      <w:r w:rsidRPr="00CF2814">
        <w:rPr>
          <w:rFonts w:eastAsia="Cordia New"/>
          <w:spacing w:val="6"/>
          <w:szCs w:val="30"/>
          <w:cs/>
          <w:lang w:val="th-TH" w:eastAsia="th-TH"/>
        </w:rPr>
        <w:t>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</w:t>
      </w:r>
      <w:r w:rsidRPr="00CF2814">
        <w:rPr>
          <w:rFonts w:eastAsia="Cordia New"/>
          <w:spacing w:val="0"/>
          <w:szCs w:val="30"/>
          <w:cs/>
          <w:lang w:val="th-TH" w:eastAsia="th-TH"/>
        </w:rPr>
        <w:t xml:space="preserve"> ที่กองทรัสต์สามารถเข้าถึงได้ในวันดังกล่าว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6CD57B8A" w14:textId="7581261E" w:rsidR="00B847C3" w:rsidRPr="00CF2814" w:rsidRDefault="00B847C3" w:rsidP="00B847C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29"/>
        <w:jc w:val="thaiDistribute"/>
        <w:rPr>
          <w:rFonts w:eastAsia="Cordia New"/>
          <w:spacing w:val="0"/>
          <w:szCs w:val="30"/>
          <w:lang w:val="th-TH" w:eastAsia="th-TH"/>
        </w:rPr>
      </w:pPr>
      <w:r w:rsidRPr="00CF2814">
        <w:rPr>
          <w:rFonts w:eastAsia="Cordia New"/>
          <w:spacing w:val="0"/>
          <w:szCs w:val="30"/>
          <w:cs/>
          <w:lang w:val="th-TH" w:eastAsia="th-TH"/>
        </w:rPr>
        <w:lastRenderedPageBreak/>
        <w:t>การวัดมูลค่ายุติธรรมของสินทรัพย์หรือหนี้สิน กองทรัสต์ใช้ข้อมูลที่สามารถสังเกตได้ให้มากที่สุดเท่าที่จะทำได้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14:paraId="5305B19A" w14:textId="77777777" w:rsidR="00B847C3" w:rsidRPr="00CF2814" w:rsidRDefault="00B847C3" w:rsidP="00B847C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29"/>
        <w:jc w:val="thaiDistribute"/>
        <w:rPr>
          <w:rFonts w:eastAsia="Cordia New"/>
          <w:spacing w:val="0"/>
          <w:szCs w:val="30"/>
          <w:lang w:val="th-TH" w:eastAsia="th-TH"/>
        </w:rPr>
      </w:pPr>
    </w:p>
    <w:p w14:paraId="3B421322" w14:textId="77777777" w:rsidR="00B847C3" w:rsidRPr="00CF2814" w:rsidRDefault="00B847C3" w:rsidP="00B847C3">
      <w:pPr>
        <w:pStyle w:val="block"/>
        <w:numPr>
          <w:ilvl w:val="0"/>
          <w:numId w:val="30"/>
        </w:numPr>
        <w:spacing w:after="0" w:line="240" w:lineRule="atLeast"/>
        <w:ind w:left="900" w:right="-7"/>
        <w:jc w:val="thaiDistribute"/>
        <w:rPr>
          <w:rFonts w:ascii="Angsana New" w:eastAsia="Cordia New" w:hAnsi="Angsana New"/>
          <w:spacing w:val="0"/>
          <w:sz w:val="30"/>
          <w:szCs w:val="30"/>
          <w:lang w:val="th-TH" w:eastAsia="th-TH" w:bidi="th-TH"/>
        </w:rPr>
      </w:pPr>
      <w:r w:rsidRPr="00CF2814">
        <w:rPr>
          <w:rFonts w:ascii="Angsana New" w:eastAsia="Cordia New" w:hAnsi="Angsana New"/>
          <w:spacing w:val="0"/>
          <w:sz w:val="30"/>
          <w:szCs w:val="30"/>
          <w:cs/>
          <w:lang w:val="th-TH" w:eastAsia="th-TH" w:bidi="th-TH"/>
        </w:rPr>
        <w:t xml:space="preserve">ข้อมูลระดับ </w:t>
      </w:r>
      <w:r w:rsidRPr="00CF2814">
        <w:rPr>
          <w:rFonts w:ascii="Angsana New" w:eastAsia="Cordia New" w:hAnsi="Angsana New"/>
          <w:spacing w:val="0"/>
          <w:sz w:val="30"/>
          <w:szCs w:val="30"/>
          <w:lang w:val="th-TH" w:eastAsia="th-TH" w:bidi="th-TH"/>
        </w:rPr>
        <w:t xml:space="preserve">1  </w:t>
      </w:r>
      <w:r w:rsidRPr="00CF2814">
        <w:rPr>
          <w:rFonts w:ascii="Angsana New" w:eastAsia="Cordia New" w:hAnsi="Angsana New"/>
          <w:spacing w:val="0"/>
          <w:sz w:val="30"/>
          <w:szCs w:val="30"/>
          <w:cs/>
          <w:lang w:val="th-TH" w:eastAsia="th-TH"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70E4CF86" w14:textId="77777777" w:rsidR="00B847C3" w:rsidRPr="00CF2814" w:rsidRDefault="00B847C3" w:rsidP="00B847C3">
      <w:pPr>
        <w:pStyle w:val="block"/>
        <w:numPr>
          <w:ilvl w:val="0"/>
          <w:numId w:val="30"/>
        </w:numPr>
        <w:spacing w:after="0" w:line="240" w:lineRule="atLeast"/>
        <w:ind w:left="900" w:right="-7"/>
        <w:jc w:val="thaiDistribute"/>
        <w:rPr>
          <w:rFonts w:ascii="Angsana New" w:eastAsia="Cordia New" w:hAnsi="Angsana New"/>
          <w:spacing w:val="0"/>
          <w:sz w:val="30"/>
          <w:szCs w:val="30"/>
          <w:lang w:val="th-TH" w:eastAsia="th-TH" w:bidi="th-TH"/>
        </w:rPr>
      </w:pPr>
      <w:r w:rsidRPr="00CF2814">
        <w:rPr>
          <w:rFonts w:ascii="Angsana New" w:eastAsia="Cordia New" w:hAnsi="Angsana New"/>
          <w:spacing w:val="0"/>
          <w:sz w:val="30"/>
          <w:szCs w:val="30"/>
          <w:cs/>
          <w:lang w:val="th-TH" w:eastAsia="th-TH" w:bidi="th-TH"/>
        </w:rPr>
        <w:t>ข้อมูลระดับ</w:t>
      </w:r>
      <w:r w:rsidRPr="00CF2814">
        <w:rPr>
          <w:rFonts w:ascii="Angsana New" w:eastAsia="Cordia New" w:hAnsi="Angsana New"/>
          <w:spacing w:val="0"/>
          <w:sz w:val="30"/>
          <w:szCs w:val="30"/>
          <w:lang w:val="th-TH" w:eastAsia="th-TH" w:bidi="th-TH"/>
        </w:rPr>
        <w:t xml:space="preserve"> 2  </w:t>
      </w:r>
      <w:r w:rsidRPr="00CF2814">
        <w:rPr>
          <w:rFonts w:ascii="Angsana New" w:eastAsia="Cordia New" w:hAnsi="Angsana New"/>
          <w:spacing w:val="0"/>
          <w:sz w:val="30"/>
          <w:szCs w:val="30"/>
          <w:cs/>
          <w:lang w:val="th-TH" w:eastAsia="th-TH" w:bidi="th-TH"/>
        </w:rPr>
        <w:t xml:space="preserve">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CF2814">
        <w:rPr>
          <w:rFonts w:ascii="Angsana New" w:eastAsia="Cordia New" w:hAnsi="Angsana New"/>
          <w:spacing w:val="0"/>
          <w:sz w:val="30"/>
          <w:szCs w:val="30"/>
          <w:lang w:val="th-TH" w:eastAsia="th-TH" w:bidi="th-TH"/>
        </w:rPr>
        <w:t>1</w:t>
      </w:r>
    </w:p>
    <w:p w14:paraId="14FA2F29" w14:textId="77777777" w:rsidR="00B847C3" w:rsidRPr="00CF2814" w:rsidRDefault="00B847C3" w:rsidP="00B847C3">
      <w:pPr>
        <w:pStyle w:val="block"/>
        <w:numPr>
          <w:ilvl w:val="0"/>
          <w:numId w:val="30"/>
        </w:numPr>
        <w:spacing w:after="0" w:line="240" w:lineRule="atLeast"/>
        <w:ind w:left="900" w:right="-7"/>
        <w:jc w:val="thaiDistribute"/>
        <w:rPr>
          <w:rFonts w:ascii="Angsana New" w:eastAsia="Cordia New" w:hAnsi="Angsana New"/>
          <w:spacing w:val="0"/>
          <w:sz w:val="30"/>
          <w:szCs w:val="30"/>
          <w:lang w:val="th-TH" w:eastAsia="th-TH" w:bidi="th-TH"/>
        </w:rPr>
      </w:pPr>
      <w:r w:rsidRPr="00CF2814">
        <w:rPr>
          <w:rFonts w:ascii="Angsana New" w:eastAsia="Cordia New" w:hAnsi="Angsana New"/>
          <w:spacing w:val="0"/>
          <w:sz w:val="30"/>
          <w:szCs w:val="30"/>
          <w:cs/>
          <w:lang w:val="th-TH" w:eastAsia="th-TH" w:bidi="th-TH"/>
        </w:rPr>
        <w:t>ข้อมูลระดับ</w:t>
      </w:r>
      <w:r w:rsidRPr="00CF2814">
        <w:rPr>
          <w:rFonts w:ascii="Angsana New" w:eastAsia="Cordia New" w:hAnsi="Angsana New"/>
          <w:spacing w:val="0"/>
          <w:sz w:val="30"/>
          <w:szCs w:val="30"/>
          <w:lang w:val="th-TH" w:eastAsia="th-TH" w:bidi="th-TH"/>
        </w:rPr>
        <w:t xml:space="preserve"> 3  </w:t>
      </w:r>
      <w:r w:rsidRPr="00CF2814">
        <w:rPr>
          <w:rFonts w:ascii="Angsana New" w:eastAsia="Cordia New" w:hAnsi="Angsana New"/>
          <w:spacing w:val="0"/>
          <w:sz w:val="30"/>
          <w:szCs w:val="30"/>
          <w:cs/>
          <w:lang w:val="th-TH" w:eastAsia="th-TH"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14:paraId="4A831D6F" w14:textId="77777777" w:rsidR="0074351D" w:rsidRPr="00CF2814" w:rsidRDefault="0074351D" w:rsidP="00B847C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29"/>
        <w:jc w:val="thaiDistribute"/>
        <w:rPr>
          <w:rFonts w:eastAsia="Cordia New"/>
          <w:b/>
          <w:bCs/>
          <w:i/>
          <w:iCs/>
          <w:spacing w:val="0"/>
          <w:szCs w:val="30"/>
        </w:rPr>
      </w:pPr>
    </w:p>
    <w:p w14:paraId="061E4C16" w14:textId="282ED304" w:rsidR="00B847C3" w:rsidRPr="00CF2814" w:rsidRDefault="00B847C3" w:rsidP="00B847C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29"/>
        <w:jc w:val="thaiDistribute"/>
        <w:rPr>
          <w:rFonts w:eastAsia="Cordia New"/>
          <w:spacing w:val="0"/>
          <w:szCs w:val="30"/>
          <w:lang w:val="th-TH" w:eastAsia="th-TH"/>
        </w:rPr>
      </w:pPr>
      <w:r w:rsidRPr="00CF2814">
        <w:rPr>
          <w:rFonts w:eastAsia="Cordia New"/>
          <w:spacing w:val="0"/>
          <w:szCs w:val="30"/>
          <w:cs/>
          <w:lang w:val="th-TH" w:eastAsia="th-TH"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="0074351D" w:rsidRPr="00CF2814">
        <w:rPr>
          <w:rFonts w:eastAsia="Cordia New" w:hint="cs"/>
          <w:spacing w:val="0"/>
          <w:szCs w:val="30"/>
          <w:cs/>
          <w:lang w:val="th-TH" w:eastAsia="th-TH"/>
        </w:rPr>
        <w:t xml:space="preserve"> </w:t>
      </w:r>
      <w:r w:rsidRPr="00CF2814">
        <w:rPr>
          <w:rFonts w:eastAsia="Cordia New"/>
          <w:spacing w:val="0"/>
          <w:szCs w:val="30"/>
          <w:cs/>
          <w:lang w:val="th-TH" w:eastAsia="th-TH"/>
        </w:rPr>
        <w:t>กองทรัสต์วัดมูลค่าสินทรัพย์และสถานะการเป็นสินทรัพย์ด้วยราคาเสนอซื้อ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</w:p>
    <w:p w14:paraId="6BAF5C64" w14:textId="7ED83484" w:rsidR="000E2086" w:rsidRPr="00CF2814" w:rsidRDefault="000E20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spacing w:val="0"/>
          <w:lang w:val="th-TH" w:eastAsia="th-TH"/>
        </w:rPr>
      </w:pPr>
    </w:p>
    <w:p w14:paraId="4D913939" w14:textId="2036A6F2" w:rsidR="00E00989" w:rsidRPr="00CF2814" w:rsidRDefault="00B847C3" w:rsidP="006E69D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29"/>
        <w:jc w:val="thaiDistribute"/>
        <w:rPr>
          <w:rFonts w:eastAsia="Cordia New"/>
          <w:spacing w:val="0"/>
          <w:szCs w:val="30"/>
          <w:lang w:eastAsia="th-TH"/>
        </w:rPr>
      </w:pPr>
      <w:r w:rsidRPr="00CF2814">
        <w:rPr>
          <w:rFonts w:eastAsia="Cordia New"/>
          <w:spacing w:val="0"/>
          <w:szCs w:val="30"/>
          <w:cs/>
          <w:lang w:val="th-TH" w:eastAsia="th-TH"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</w:t>
      </w:r>
      <w:r w:rsidR="003D0DA3" w:rsidRPr="00CF2814">
        <w:rPr>
          <w:rFonts w:eastAsia="Cordia New" w:hint="cs"/>
          <w:spacing w:val="0"/>
          <w:szCs w:val="30"/>
          <w:cs/>
          <w:lang w:val="th-TH" w:eastAsia="th-TH"/>
        </w:rPr>
        <w:t xml:space="preserve"> </w:t>
      </w:r>
      <w:r w:rsidR="003D0DA3" w:rsidRPr="00CF2814">
        <w:rPr>
          <w:rFonts w:eastAsia="Cordia New"/>
          <w:spacing w:val="0"/>
          <w:szCs w:val="30"/>
          <w:cs/>
          <w:lang w:val="th-TH" w:eastAsia="th-TH"/>
        </w:rPr>
        <w:t>หาก</w:t>
      </w:r>
      <w:r w:rsidR="003D0DA3" w:rsidRPr="00CF2814">
        <w:rPr>
          <w:rFonts w:eastAsia="Cordia New" w:hint="cs"/>
          <w:spacing w:val="0"/>
          <w:szCs w:val="30"/>
          <w:cs/>
          <w:lang w:val="th-TH" w:eastAsia="th-TH"/>
        </w:rPr>
        <w:t>กองทรัสต์</w:t>
      </w:r>
      <w:r w:rsidR="003D0DA3" w:rsidRPr="00CF2814">
        <w:rPr>
          <w:rFonts w:eastAsia="Cordia New"/>
          <w:spacing w:val="0"/>
          <w:szCs w:val="30"/>
          <w:cs/>
          <w:lang w:val="th-TH" w:eastAsia="th-TH"/>
        </w:rPr>
        <w:t>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</w:t>
      </w:r>
      <w:r w:rsidR="003D0DA3" w:rsidRPr="00CF2814">
        <w:rPr>
          <w:rFonts w:eastAsia="Cordia New" w:hint="cs"/>
          <w:spacing w:val="0"/>
          <w:szCs w:val="30"/>
          <w:cs/>
          <w:lang w:val="th-TH" w:eastAsia="th-TH"/>
        </w:rPr>
        <w:t xml:space="preserve"> </w:t>
      </w:r>
      <w:r w:rsidR="003D0DA3" w:rsidRPr="00CF2814">
        <w:rPr>
          <w:rFonts w:eastAsia="Cordia New"/>
          <w:spacing w:val="0"/>
          <w:szCs w:val="30"/>
          <w:cs/>
          <w:lang w:val="th-TH" w:eastAsia="th-TH"/>
        </w:rPr>
        <w:t>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</w:t>
      </w:r>
      <w:r w:rsidR="003D0DA3" w:rsidRPr="00CF2814">
        <w:rPr>
          <w:rFonts w:eastAsia="Cordia New" w:hint="cs"/>
          <w:spacing w:val="0"/>
          <w:szCs w:val="30"/>
          <w:cs/>
          <w:lang w:val="th-TH" w:eastAsia="th-TH"/>
        </w:rPr>
        <w:t>หรือ</w:t>
      </w:r>
      <w:r w:rsidR="003D0DA3" w:rsidRPr="00CF2814">
        <w:rPr>
          <w:rFonts w:eastAsia="Cordia New"/>
          <w:spacing w:val="0"/>
          <w:szCs w:val="30"/>
          <w:cs/>
          <w:lang w:val="th-TH" w:eastAsia="th-TH"/>
        </w:rPr>
        <w:t>ขาดทุนทันที</w:t>
      </w:r>
      <w:r w:rsidR="003D0DA3" w:rsidRPr="00CF2814">
        <w:rPr>
          <w:rFonts w:eastAsia="Cordia New"/>
          <w:spacing w:val="0"/>
          <w:szCs w:val="30"/>
          <w:lang w:val="th-TH" w:eastAsia="th-TH"/>
        </w:rPr>
        <w:t xml:space="preserve"> </w:t>
      </w:r>
      <w:r w:rsidR="003D0DA3" w:rsidRPr="00CF2814">
        <w:rPr>
          <w:rFonts w:eastAsia="Cordia New"/>
          <w:spacing w:val="0"/>
          <w:szCs w:val="30"/>
          <w:cs/>
          <w:lang w:val="th-TH" w:eastAsia="th-TH"/>
        </w:rPr>
        <w:t>เว้นแต่มูลค่ายุติธรรมที่ได้มาถูกจัดลำดับชั้นการวัดมูลค่ายุติธรรมอยู่ในระดับ</w:t>
      </w:r>
      <w:r w:rsidR="003D0DA3" w:rsidRPr="00CF2814">
        <w:rPr>
          <w:rFonts w:eastAsia="Cordia New" w:hint="cs"/>
          <w:spacing w:val="0"/>
          <w:szCs w:val="30"/>
          <w:cs/>
          <w:lang w:val="th-TH" w:eastAsia="th-TH"/>
        </w:rPr>
        <w:t xml:space="preserve"> </w:t>
      </w:r>
      <w:r w:rsidR="003D0DA3" w:rsidRPr="00CF2814">
        <w:rPr>
          <w:rFonts w:eastAsia="Cordia New"/>
          <w:spacing w:val="0"/>
          <w:szCs w:val="30"/>
          <w:lang w:val="th-TH" w:eastAsia="th-TH"/>
        </w:rPr>
        <w:t xml:space="preserve">3 </w:t>
      </w:r>
      <w:r w:rsidR="003D0DA3" w:rsidRPr="00CF2814">
        <w:rPr>
          <w:rFonts w:eastAsia="Cordia New"/>
          <w:spacing w:val="0"/>
          <w:szCs w:val="30"/>
          <w:cs/>
          <w:lang w:val="th-TH" w:eastAsia="th-TH"/>
        </w:rPr>
        <w:t>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40B9D8E6" w14:textId="6E5DE530" w:rsidR="004278C8" w:rsidRPr="00CF2814" w:rsidRDefault="004278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b/>
          <w:bCs/>
          <w:i/>
          <w:iCs/>
          <w:cs/>
        </w:rPr>
      </w:pPr>
    </w:p>
    <w:p w14:paraId="10CBEB41" w14:textId="4178574C" w:rsidR="00FA754B" w:rsidRPr="00CF2814" w:rsidRDefault="00B3334F" w:rsidP="004278C8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zCs w:val="30"/>
        </w:rPr>
      </w:pPr>
      <w:r w:rsidRPr="00CF2814">
        <w:rPr>
          <w:rFonts w:eastAsia="Cordia New"/>
          <w:b/>
          <w:bCs/>
          <w:i/>
          <w:iCs/>
          <w:szCs w:val="30"/>
          <w:cs/>
        </w:rPr>
        <w:t>รายได้</w:t>
      </w:r>
    </w:p>
    <w:p w14:paraId="4A677AC0" w14:textId="77777777" w:rsidR="009B7470" w:rsidRPr="00CF2814" w:rsidRDefault="009B7470" w:rsidP="009B747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29"/>
        <w:jc w:val="thaiDistribute"/>
        <w:rPr>
          <w:rFonts w:eastAsia="Cordia New"/>
          <w:lang w:eastAsia="th-TH"/>
        </w:rPr>
      </w:pPr>
    </w:p>
    <w:p w14:paraId="2717AD15" w14:textId="77777777" w:rsidR="009B7470" w:rsidRPr="00CF2814" w:rsidRDefault="009B7470" w:rsidP="009B747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18" w:right="29"/>
        <w:jc w:val="thaiDistribute"/>
        <w:rPr>
          <w:rFonts w:eastAsia="Cordia New"/>
          <w:i/>
          <w:iCs/>
          <w:spacing w:val="0"/>
          <w:szCs w:val="30"/>
        </w:rPr>
      </w:pPr>
      <w:r w:rsidRPr="00CF2814">
        <w:rPr>
          <w:rFonts w:eastAsia="Cordia New"/>
          <w:i/>
          <w:iCs/>
          <w:spacing w:val="0"/>
          <w:szCs w:val="30"/>
          <w:cs/>
        </w:rPr>
        <w:t>รายได้</w:t>
      </w:r>
      <w:r w:rsidRPr="00CF2814">
        <w:rPr>
          <w:rFonts w:eastAsia="Cordia New" w:hint="cs"/>
          <w:i/>
          <w:iCs/>
          <w:spacing w:val="0"/>
          <w:szCs w:val="30"/>
          <w:cs/>
        </w:rPr>
        <w:t>ค่าเช่า</w:t>
      </w:r>
    </w:p>
    <w:p w14:paraId="7B2A76AC" w14:textId="77777777" w:rsidR="009B7470" w:rsidRPr="00CF2814" w:rsidRDefault="009B7470" w:rsidP="009B747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29"/>
        <w:jc w:val="thaiDistribute"/>
        <w:rPr>
          <w:rFonts w:eastAsia="Cordia New"/>
          <w:spacing w:val="0"/>
          <w:lang w:eastAsia="th-TH"/>
        </w:rPr>
      </w:pPr>
    </w:p>
    <w:p w14:paraId="3B2C373E" w14:textId="68F642A4" w:rsidR="00381570" w:rsidRPr="00CF2814" w:rsidRDefault="00381570" w:rsidP="009B747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29"/>
        <w:jc w:val="thaiDistribute"/>
        <w:rPr>
          <w:rFonts w:eastAsia="Cordia New"/>
          <w:spacing w:val="0"/>
          <w:lang w:eastAsia="th-TH"/>
        </w:rPr>
      </w:pPr>
      <w:r w:rsidRPr="00CF2814">
        <w:rPr>
          <w:rFonts w:eastAsia="Cordia New"/>
          <w:spacing w:val="0"/>
          <w:cs/>
          <w:lang w:val="th-TH" w:eastAsia="th-TH"/>
        </w:rPr>
        <w:t>ณ วันเริ่มต้นของสัญญาเช่าหรือวันที่มีการเปลี่ยนแปลงสัญญาเช่า กองทรัสต์จะปันส่วนสิ่งตอบแทนที่จะได้รับตามสัญญาให้กับแต่ละส่วนประกอบของสัญญาตามเกณฑ์ราคาขายที่เป็นเอกเทศ</w:t>
      </w:r>
    </w:p>
    <w:p w14:paraId="51271A84" w14:textId="77777777" w:rsidR="00E00989" w:rsidRPr="00CF2814" w:rsidRDefault="00E00989" w:rsidP="009B747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29"/>
        <w:jc w:val="thaiDistribute"/>
        <w:rPr>
          <w:rFonts w:eastAsia="Cordia New"/>
          <w:spacing w:val="0"/>
          <w:lang w:eastAsia="th-TH"/>
        </w:rPr>
      </w:pPr>
    </w:p>
    <w:p w14:paraId="29B40545" w14:textId="056ADD38" w:rsidR="00D96868" w:rsidRPr="00CF2814" w:rsidRDefault="00381570" w:rsidP="00B868B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29"/>
        <w:jc w:val="thaiDistribute"/>
        <w:rPr>
          <w:rFonts w:eastAsia="Cordia New"/>
          <w:spacing w:val="0"/>
          <w:lang w:eastAsia="th-TH"/>
        </w:rPr>
      </w:pPr>
      <w:r w:rsidRPr="00CF2814">
        <w:rPr>
          <w:rFonts w:eastAsia="Cordia New"/>
          <w:spacing w:val="0"/>
          <w:cs/>
          <w:lang w:val="th-TH" w:eastAsia="th-TH"/>
        </w:rPr>
        <w:t>ณ วันเริ่มต้นของสัญญาเช่า กองทรัสต์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สัญญาไม่เข้าเงื่อนไขดังกล่าวจะจัดประเภทเป็นสัญญาเช่าดำเนินงาน</w:t>
      </w:r>
    </w:p>
    <w:p w14:paraId="1C8107C4" w14:textId="77777777" w:rsidR="00B868BE" w:rsidRPr="00CF2814" w:rsidRDefault="00B868BE" w:rsidP="00B868B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29"/>
        <w:jc w:val="thaiDistribute"/>
        <w:rPr>
          <w:rFonts w:eastAsia="Cordia New"/>
          <w:spacing w:val="0"/>
          <w:lang w:eastAsia="th-TH"/>
        </w:rPr>
      </w:pPr>
    </w:p>
    <w:p w14:paraId="05091249" w14:textId="385BA7E9" w:rsidR="00FA66F1" w:rsidRPr="00CF2814" w:rsidRDefault="00FA66F1" w:rsidP="00B868B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29"/>
        <w:jc w:val="thaiDistribute"/>
        <w:rPr>
          <w:rFonts w:eastAsia="Cordia New"/>
          <w:spacing w:val="0"/>
          <w:lang w:eastAsia="th-TH"/>
        </w:rPr>
      </w:pPr>
      <w:r w:rsidRPr="00CF2814">
        <w:rPr>
          <w:rFonts w:eastAsia="Cordia New"/>
          <w:spacing w:val="0"/>
          <w:cs/>
          <w:lang w:eastAsia="th-TH"/>
        </w:rPr>
        <w:lastRenderedPageBreak/>
        <w:t>เมื่อกองทรัสต์เป็นผู้ให้เช่าช่วง กองทรัสต์จะจัดประเภทสัญญาเช่าช่วงเป็นสัญญาเช่าดำเนินงานโดยอ้างอิงจากสินทรัพย์สิทธิการใช้ที่เกิดจากสัญญาเช่าหลัก สินทรัพย์สิทธิการใช้ดังกล่าวจะแสดงเป็นเงินลงทุนในอสังหาริมทรัพย์และสิทธิการเช่าอสังหาริมทรัพย์ตามมูลค่ายุติธรรม</w:t>
      </w:r>
    </w:p>
    <w:p w14:paraId="143D078E" w14:textId="13471376" w:rsidR="00FA66F1" w:rsidRPr="00CF2814" w:rsidRDefault="00FA66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spacing w:val="0"/>
          <w:lang w:eastAsia="th-TH"/>
        </w:rPr>
      </w:pPr>
    </w:p>
    <w:p w14:paraId="3C8C589D" w14:textId="70D8FB44" w:rsidR="00381570" w:rsidRPr="00CF2814" w:rsidRDefault="00381570" w:rsidP="002F0F5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29"/>
        <w:jc w:val="thaiDistribute"/>
        <w:rPr>
          <w:rFonts w:eastAsia="Cordia New"/>
          <w:spacing w:val="0"/>
          <w:lang w:val="th-TH" w:eastAsia="th-TH"/>
        </w:rPr>
      </w:pPr>
      <w:r w:rsidRPr="00CF2814">
        <w:rPr>
          <w:rFonts w:eastAsia="Cordia New"/>
          <w:spacing w:val="0"/>
          <w:cs/>
          <w:lang w:val="th-TH" w:eastAsia="th-TH"/>
        </w:rPr>
        <w:t xml:space="preserve">กองทรัสต์รับรู้ค่าเช่ารับจากสัญญาเช่าดำเนินงานในกำไรหรือขาดทุนด้วยวิธีเส้นตรงตลอดอายุสัญญาเช่า และแสดงเป็นส่วนหนึ่งของ </w:t>
      </w:r>
      <w:r w:rsidR="00B15C0C" w:rsidRPr="00CF2814">
        <w:rPr>
          <w:rFonts w:eastAsia="Cordia New"/>
          <w:spacing w:val="0"/>
          <w:lang w:eastAsia="th-TH"/>
        </w:rPr>
        <w:t>“</w:t>
      </w:r>
      <w:r w:rsidRPr="00CF2814">
        <w:rPr>
          <w:rFonts w:eastAsia="Cordia New"/>
          <w:spacing w:val="0"/>
          <w:cs/>
          <w:lang w:val="th-TH" w:eastAsia="th-TH"/>
        </w:rPr>
        <w:t>รายได้ค่าเช่า</w:t>
      </w:r>
      <w:r w:rsidR="00E00989" w:rsidRPr="00CF2814">
        <w:rPr>
          <w:rFonts w:eastAsia="Cordia New" w:hint="cs"/>
          <w:spacing w:val="0"/>
          <w:cs/>
          <w:lang w:eastAsia="th-TH"/>
        </w:rPr>
        <w:t>และค่าบริการ</w:t>
      </w:r>
      <w:r w:rsidR="00B15C0C" w:rsidRPr="00CF2814">
        <w:rPr>
          <w:rFonts w:eastAsia="Cordia New"/>
          <w:spacing w:val="0"/>
          <w:lang w:eastAsia="th-TH"/>
        </w:rPr>
        <w:t>”</w:t>
      </w:r>
      <w:r w:rsidRPr="00CF2814">
        <w:rPr>
          <w:rFonts w:eastAsia="Cordia New"/>
          <w:spacing w:val="0"/>
          <w:cs/>
          <w:lang w:val="th-TH" w:eastAsia="th-TH"/>
        </w:rPr>
        <w:t xml:space="preserve">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 ค่าเช่าที่อาจเกิดขึ้นรับรู้เป็นรายได้ค่าเช่าในรอบระยะเวลาบัญชีที่ได้รับ</w:t>
      </w:r>
      <w:r w:rsidR="002F0F55" w:rsidRPr="00CF2814">
        <w:rPr>
          <w:rFonts w:eastAsia="Cordia New" w:hint="cs"/>
          <w:spacing w:val="0"/>
          <w:cs/>
          <w:lang w:val="th-TH" w:eastAsia="th-TH"/>
        </w:rPr>
        <w:t xml:space="preserve"> </w:t>
      </w:r>
      <w:r w:rsidRPr="00CF2814">
        <w:rPr>
          <w:rFonts w:eastAsia="Cordia New"/>
          <w:spacing w:val="0"/>
          <w:cs/>
          <w:lang w:val="th-TH" w:eastAsia="th-TH"/>
        </w:rPr>
        <w:t>รายได้ค่าเช่าค้างรับแสดงไว้เป็นส่วนหนึ่งของลูกหนี้ค่าเช่าและบริการ</w:t>
      </w:r>
    </w:p>
    <w:p w14:paraId="1939D0CD" w14:textId="45356CE5" w:rsidR="00B868BE" w:rsidRPr="00CF2814" w:rsidRDefault="00B868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i/>
          <w:iCs/>
          <w:spacing w:val="0"/>
        </w:rPr>
      </w:pPr>
    </w:p>
    <w:p w14:paraId="66230668" w14:textId="32B65DD0" w:rsidR="00D85EA3" w:rsidRPr="00CF2814" w:rsidRDefault="00D85EA3" w:rsidP="009B7470">
      <w:pPr>
        <w:pStyle w:val="a"/>
        <w:tabs>
          <w:tab w:val="clear" w:pos="1080"/>
        </w:tabs>
        <w:ind w:left="540" w:right="29"/>
        <w:jc w:val="thaiDistribute"/>
        <w:rPr>
          <w:rFonts w:ascii="Angsana New" w:eastAsia="Cordia New" w:hAnsi="Angsana New" w:cs="Angsana New"/>
          <w:i/>
          <w:iCs/>
          <w:spacing w:val="0"/>
          <w:lang w:val="en-US"/>
        </w:rPr>
      </w:pPr>
      <w:r w:rsidRPr="00CF2814">
        <w:rPr>
          <w:rFonts w:ascii="Angsana New" w:eastAsia="Cordia New" w:hAnsi="Angsana New" w:cs="Angsana New"/>
          <w:i/>
          <w:iCs/>
          <w:spacing w:val="0"/>
          <w:cs/>
          <w:lang w:val="en-US"/>
        </w:rPr>
        <w:t>รายได้</w:t>
      </w:r>
      <w:r w:rsidRPr="00CF2814">
        <w:rPr>
          <w:rFonts w:ascii="Angsana New" w:eastAsia="Cordia New" w:hAnsi="Angsana New" w:cs="Angsana New" w:hint="cs"/>
          <w:i/>
          <w:iCs/>
          <w:spacing w:val="0"/>
          <w:cs/>
          <w:lang w:val="en-US"/>
        </w:rPr>
        <w:t>ค่าบริการ</w:t>
      </w:r>
    </w:p>
    <w:p w14:paraId="68B9BB71" w14:textId="7EE7A873" w:rsidR="00D85EA3" w:rsidRPr="00CF2814" w:rsidRDefault="00D85EA3" w:rsidP="009B7470">
      <w:pPr>
        <w:pStyle w:val="a"/>
        <w:tabs>
          <w:tab w:val="clear" w:pos="1080"/>
        </w:tabs>
        <w:ind w:left="540" w:right="29" w:hanging="540"/>
        <w:jc w:val="thaiDistribute"/>
        <w:rPr>
          <w:rFonts w:ascii="Angsana New" w:eastAsia="Cordia New" w:hAnsi="Angsana New" w:cs="Angsana New"/>
          <w:b/>
          <w:bCs/>
          <w:i/>
          <w:iCs/>
          <w:spacing w:val="0"/>
          <w:sz w:val="26"/>
          <w:szCs w:val="26"/>
          <w:lang w:val="en-US"/>
        </w:rPr>
      </w:pPr>
    </w:p>
    <w:p w14:paraId="05460E06" w14:textId="6BCAB7C9" w:rsidR="00E77662" w:rsidRPr="00CF2814" w:rsidRDefault="00CE645E" w:rsidP="000A5F7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9"/>
        <w:jc w:val="thaiDistribute"/>
        <w:rPr>
          <w:rFonts w:eastAsia="Cordia New"/>
          <w:spacing w:val="0"/>
          <w:lang w:val="th-TH" w:eastAsia="th-TH"/>
        </w:rPr>
      </w:pPr>
      <w:r w:rsidRPr="00CF2814">
        <w:rPr>
          <w:rFonts w:eastAsia="Cordia New"/>
          <w:spacing w:val="0"/>
          <w:cs/>
          <w:lang w:val="th-TH" w:eastAsia="th-TH"/>
        </w:rPr>
        <w:t>รายได้ค่าบริการรับรู้เมื่อลูกค้ามีอำนาจควบคุมในบริการด้วยจำนวนเงินที่สะท้อนถึงสิ่งตอบแทนที่กองทรัสต์คาดว่าจะมีสิทธิได้รับซึ่งไม่รวมจำนวนเงินที่เก็บแทนบุคคลที่สาม ภาษีมูลค่าเพิ่มหรือภาษีขายอื่นๆ</w:t>
      </w:r>
      <w:r w:rsidR="003B4027" w:rsidRPr="00CF2814">
        <w:rPr>
          <w:rFonts w:eastAsia="Cordia New" w:hint="cs"/>
          <w:spacing w:val="0"/>
          <w:cs/>
          <w:lang w:val="th-TH" w:eastAsia="th-TH"/>
        </w:rPr>
        <w:t xml:space="preserve"> </w:t>
      </w:r>
      <w:r w:rsidRPr="00CF2814">
        <w:rPr>
          <w:rFonts w:eastAsia="Cordia New"/>
          <w:spacing w:val="0"/>
          <w:cs/>
          <w:lang w:val="th-TH" w:eastAsia="th-TH"/>
        </w:rPr>
        <w:t>และแสดงสุทธิจากส่วนลดการค้า</w:t>
      </w:r>
    </w:p>
    <w:p w14:paraId="0AD0C1CB" w14:textId="77777777" w:rsidR="000A5F75" w:rsidRPr="00CF2814" w:rsidRDefault="000A5F75" w:rsidP="000A5F7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9"/>
        <w:jc w:val="thaiDistribute"/>
        <w:rPr>
          <w:rFonts w:eastAsia="Cordia New"/>
          <w:spacing w:val="0"/>
          <w:cs/>
          <w:lang w:val="th-TH" w:eastAsia="th-TH"/>
        </w:rPr>
      </w:pPr>
    </w:p>
    <w:p w14:paraId="26ADB34F" w14:textId="3EB01C9A" w:rsidR="00B3334F" w:rsidRPr="00CF2814" w:rsidRDefault="00925540" w:rsidP="009B7470">
      <w:pPr>
        <w:pStyle w:val="a"/>
        <w:tabs>
          <w:tab w:val="clear" w:pos="1080"/>
        </w:tabs>
        <w:ind w:left="540" w:right="29"/>
        <w:jc w:val="thaiDistribute"/>
        <w:rPr>
          <w:rFonts w:ascii="Angsana New" w:eastAsia="Cordia New" w:hAnsi="Angsana New" w:cs="Angsana New"/>
          <w:i/>
          <w:iCs/>
          <w:spacing w:val="0"/>
          <w:lang w:val="en-US"/>
        </w:rPr>
      </w:pPr>
      <w:r w:rsidRPr="00CF2814">
        <w:rPr>
          <w:rFonts w:ascii="Angsana New" w:eastAsia="Cordia New" w:hAnsi="Angsana New" w:cs="Angsana New"/>
          <w:i/>
          <w:iCs/>
          <w:spacing w:val="0"/>
          <w:cs/>
          <w:lang w:val="en-US"/>
        </w:rPr>
        <w:t>รายได้อื่น</w:t>
      </w:r>
    </w:p>
    <w:p w14:paraId="70C4A687" w14:textId="77777777" w:rsidR="00B3334F" w:rsidRPr="00CF2814" w:rsidRDefault="00B3334F" w:rsidP="009B7470">
      <w:pPr>
        <w:pStyle w:val="a"/>
        <w:tabs>
          <w:tab w:val="clear" w:pos="1080"/>
        </w:tabs>
        <w:ind w:left="540" w:right="29" w:hanging="540"/>
        <w:jc w:val="thaiDistribute"/>
        <w:rPr>
          <w:rFonts w:ascii="Angsana New" w:eastAsia="Cordia New" w:hAnsi="Angsana New" w:cs="Angsana New"/>
          <w:b/>
          <w:bCs/>
          <w:i/>
          <w:iCs/>
          <w:spacing w:val="0"/>
          <w:sz w:val="26"/>
          <w:szCs w:val="26"/>
          <w:lang w:val="en-US"/>
        </w:rPr>
      </w:pPr>
    </w:p>
    <w:p w14:paraId="7969F1B6" w14:textId="41EBC5C7" w:rsidR="00B961B2" w:rsidRPr="00CF2814" w:rsidRDefault="008F1E00" w:rsidP="009B747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9"/>
        <w:jc w:val="thaiDistribute"/>
        <w:rPr>
          <w:spacing w:val="0"/>
        </w:rPr>
      </w:pPr>
      <w:r w:rsidRPr="00CF2814">
        <w:rPr>
          <w:rFonts w:hint="cs"/>
          <w:spacing w:val="0"/>
          <w:cs/>
        </w:rPr>
        <w:t>รายได้</w:t>
      </w:r>
      <w:r w:rsidR="00925540" w:rsidRPr="00CF2814">
        <w:rPr>
          <w:spacing w:val="0"/>
          <w:cs/>
        </w:rPr>
        <w:t>อื่น</w:t>
      </w:r>
      <w:r w:rsidR="00031DD3" w:rsidRPr="00CF2814">
        <w:rPr>
          <w:rFonts w:hint="cs"/>
          <w:spacing w:val="0"/>
          <w:cs/>
        </w:rPr>
        <w:t>รับรู้</w:t>
      </w:r>
      <w:r w:rsidR="00B3334F" w:rsidRPr="00CF2814">
        <w:rPr>
          <w:spacing w:val="0"/>
          <w:cs/>
        </w:rPr>
        <w:t>ในกำไร</w:t>
      </w:r>
      <w:r w:rsidR="00031DD3" w:rsidRPr="00CF2814">
        <w:rPr>
          <w:rFonts w:hint="cs"/>
          <w:spacing w:val="0"/>
          <w:cs/>
        </w:rPr>
        <w:t>หรือ</w:t>
      </w:r>
      <w:r w:rsidR="00B3334F" w:rsidRPr="00CF2814">
        <w:rPr>
          <w:spacing w:val="0"/>
          <w:cs/>
        </w:rPr>
        <w:t>ขาดทุนตามเกณฑ์คงค้าง</w:t>
      </w:r>
    </w:p>
    <w:p w14:paraId="0D0F2C34" w14:textId="77777777" w:rsidR="004840CA" w:rsidRPr="00CF2814" w:rsidRDefault="004840CA" w:rsidP="009B7470">
      <w:pPr>
        <w:pStyle w:val="a"/>
        <w:tabs>
          <w:tab w:val="clear" w:pos="1080"/>
        </w:tabs>
        <w:ind w:left="540" w:right="29" w:hanging="540"/>
        <w:jc w:val="thaiDistribute"/>
        <w:rPr>
          <w:rFonts w:ascii="Angsana New" w:eastAsia="Cordia New" w:hAnsi="Angsana New" w:cs="Angsana New"/>
          <w:b/>
          <w:bCs/>
          <w:i/>
          <w:iCs/>
          <w:spacing w:val="0"/>
          <w:sz w:val="26"/>
          <w:szCs w:val="26"/>
          <w:lang w:val="en-US"/>
        </w:rPr>
      </w:pPr>
    </w:p>
    <w:p w14:paraId="754FA51E" w14:textId="21455EA3" w:rsidR="009A0DE3" w:rsidRPr="00CF2814" w:rsidRDefault="00F47AE6" w:rsidP="00CE645E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pacing w:val="0"/>
          <w:szCs w:val="30"/>
        </w:rPr>
      </w:pPr>
      <w:r w:rsidRPr="00CF2814">
        <w:rPr>
          <w:rFonts w:eastAsia="Cordia New" w:hint="cs"/>
          <w:b/>
          <w:bCs/>
          <w:i/>
          <w:iCs/>
          <w:spacing w:val="0"/>
          <w:szCs w:val="30"/>
          <w:cs/>
        </w:rPr>
        <w:t>ดอกเบี้ย</w:t>
      </w:r>
    </w:p>
    <w:p w14:paraId="7364FEE3" w14:textId="05FBEA17" w:rsidR="00F47AE6" w:rsidRPr="00CF2814" w:rsidRDefault="00F47AE6" w:rsidP="007B24BB">
      <w:pPr>
        <w:pStyle w:val="a"/>
        <w:tabs>
          <w:tab w:val="clear" w:pos="1080"/>
        </w:tabs>
        <w:ind w:left="540" w:right="29" w:hanging="540"/>
        <w:jc w:val="thaiDistribute"/>
        <w:rPr>
          <w:rFonts w:ascii="Angsana New" w:eastAsia="Cordia New" w:hAnsi="Angsana New" w:cs="Angsana New"/>
          <w:b/>
          <w:bCs/>
          <w:i/>
          <w:iCs/>
          <w:spacing w:val="0"/>
          <w:sz w:val="26"/>
          <w:szCs w:val="26"/>
          <w:lang w:val="en-US"/>
        </w:rPr>
      </w:pPr>
    </w:p>
    <w:p w14:paraId="052DC30B" w14:textId="1311C67E" w:rsidR="00CE645E" w:rsidRPr="00CF2814" w:rsidRDefault="00CE645E" w:rsidP="00CE645E">
      <w:pPr>
        <w:pStyle w:val="a"/>
        <w:tabs>
          <w:tab w:val="clear" w:pos="1080"/>
        </w:tabs>
        <w:ind w:left="540" w:right="29"/>
        <w:jc w:val="thaiDistribute"/>
        <w:rPr>
          <w:rFonts w:ascii="Angsana New" w:hAnsi="Angsana New" w:cs="Angsana New"/>
          <w:spacing w:val="0"/>
          <w:lang w:val="en-US"/>
        </w:rPr>
      </w:pPr>
      <w:r w:rsidRPr="00CF2814">
        <w:rPr>
          <w:rFonts w:ascii="Angsana New" w:hAnsi="Angsana New" w:cs="Angsana New"/>
          <w:spacing w:val="0"/>
          <w:cs/>
          <w:lang w:val="en-US"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</w:t>
      </w:r>
    </w:p>
    <w:p w14:paraId="3C368986" w14:textId="77777777" w:rsidR="005C344B" w:rsidRPr="00CF2814" w:rsidRDefault="005C344B" w:rsidP="00AF706C">
      <w:pPr>
        <w:spacing w:line="240" w:lineRule="auto"/>
        <w:ind w:left="547"/>
        <w:jc w:val="thaiDistribute"/>
        <w:rPr>
          <w:spacing w:val="0"/>
        </w:rPr>
      </w:pPr>
    </w:p>
    <w:p w14:paraId="16A25CD0" w14:textId="74C758C2" w:rsidR="00021721" w:rsidRPr="00CF2814" w:rsidRDefault="00021721" w:rsidP="00CE645E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pacing w:val="0"/>
          <w:szCs w:val="30"/>
          <w:cs/>
        </w:rPr>
      </w:pPr>
      <w:r w:rsidRPr="00CF2814">
        <w:rPr>
          <w:rFonts w:eastAsia="Cordia New"/>
          <w:b/>
          <w:bCs/>
          <w:i/>
          <w:iCs/>
          <w:spacing w:val="0"/>
          <w:szCs w:val="30"/>
          <w:cs/>
        </w:rPr>
        <w:t>ค่าใช้จ่าย</w:t>
      </w:r>
    </w:p>
    <w:p w14:paraId="6DCF5F7E" w14:textId="77777777" w:rsidR="00DF528E" w:rsidRPr="00CF2814" w:rsidRDefault="00DF528E" w:rsidP="00CB705E">
      <w:pPr>
        <w:spacing w:line="240" w:lineRule="auto"/>
        <w:ind w:left="547"/>
        <w:jc w:val="thaiDistribute"/>
        <w:rPr>
          <w:spacing w:val="0"/>
          <w:lang w:val="en-GB"/>
        </w:rPr>
      </w:pPr>
    </w:p>
    <w:p w14:paraId="426D0E73" w14:textId="57996952" w:rsidR="00BD43EB" w:rsidRPr="00CF2814" w:rsidRDefault="00CE645E" w:rsidP="00430DFE">
      <w:pPr>
        <w:spacing w:line="240" w:lineRule="auto"/>
        <w:ind w:left="547"/>
        <w:jc w:val="thaiDistribute"/>
        <w:rPr>
          <w:spacing w:val="0"/>
        </w:rPr>
      </w:pPr>
      <w:r w:rsidRPr="00CF2814">
        <w:rPr>
          <w:spacing w:val="0"/>
          <w:cs/>
        </w:rPr>
        <w:t>ค่าใช้จ่ายรับรู้ตามเกณฑ์คงค้าง</w:t>
      </w:r>
    </w:p>
    <w:p w14:paraId="479D30EF" w14:textId="28C245C0" w:rsidR="007D2AF2" w:rsidRPr="00CF2814" w:rsidRDefault="007D2A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lang w:val="en-GB"/>
        </w:rPr>
      </w:pPr>
      <w:r w:rsidRPr="00CF2814">
        <w:rPr>
          <w:spacing w:val="0"/>
          <w:lang w:val="en-GB"/>
        </w:rPr>
        <w:br w:type="page"/>
      </w:r>
    </w:p>
    <w:p w14:paraId="04856EED" w14:textId="24372FA4" w:rsidR="00C91E70" w:rsidRPr="00CF2814" w:rsidRDefault="00C91E70" w:rsidP="00CE645E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pacing w:val="0"/>
          <w:szCs w:val="30"/>
        </w:rPr>
      </w:pPr>
      <w:r w:rsidRPr="00CF2814">
        <w:rPr>
          <w:rFonts w:eastAsia="Cordia New"/>
          <w:b/>
          <w:bCs/>
          <w:i/>
          <w:iCs/>
          <w:spacing w:val="0"/>
          <w:szCs w:val="30"/>
          <w:cs/>
        </w:rPr>
        <w:lastRenderedPageBreak/>
        <w:t>ภาษีเงินได้</w:t>
      </w:r>
    </w:p>
    <w:p w14:paraId="0DFD3DC3" w14:textId="77777777" w:rsidR="00C91E70" w:rsidRPr="00CF2814" w:rsidRDefault="00C91E70" w:rsidP="00430DFE">
      <w:pPr>
        <w:spacing w:line="240" w:lineRule="auto"/>
        <w:ind w:left="547"/>
        <w:jc w:val="thaiDistribute"/>
        <w:rPr>
          <w:spacing w:val="0"/>
          <w:lang w:val="en-GB"/>
        </w:rPr>
      </w:pPr>
    </w:p>
    <w:p w14:paraId="47371624" w14:textId="4FCCA6D1" w:rsidR="00F12AB4" w:rsidRPr="00CF2814" w:rsidRDefault="00776A59" w:rsidP="00511392">
      <w:pPr>
        <w:spacing w:line="240" w:lineRule="auto"/>
        <w:ind w:left="547"/>
        <w:jc w:val="thaiDistribute"/>
        <w:rPr>
          <w:spacing w:val="0"/>
        </w:rPr>
      </w:pPr>
      <w:r w:rsidRPr="00CF2814">
        <w:rPr>
          <w:rFonts w:hint="cs"/>
          <w:spacing w:val="0"/>
          <w:cs/>
        </w:rPr>
        <w:t>กองทรัสต์นี้เป็น</w:t>
      </w:r>
      <w:r w:rsidR="00637169" w:rsidRPr="00CF2814">
        <w:rPr>
          <w:spacing w:val="0"/>
          <w:cs/>
        </w:rPr>
        <w:t>กองทรั</w:t>
      </w:r>
      <w:r w:rsidR="00803030" w:rsidRPr="00CF2814">
        <w:rPr>
          <w:rFonts w:hint="cs"/>
          <w:spacing w:val="0"/>
          <w:cs/>
        </w:rPr>
        <w:t>พย์สินซึ่งมิใช่นิติบุคคล</w:t>
      </w:r>
      <w:r w:rsidR="00F90943" w:rsidRPr="00CF2814">
        <w:rPr>
          <w:rFonts w:hint="cs"/>
          <w:spacing w:val="0"/>
          <w:cs/>
        </w:rPr>
        <w:t xml:space="preserve"> </w:t>
      </w:r>
      <w:r w:rsidR="0019323C" w:rsidRPr="00CF2814">
        <w:rPr>
          <w:rFonts w:hint="cs"/>
          <w:spacing w:val="0"/>
          <w:cs/>
        </w:rPr>
        <w:t>จึงไม่มีภาระภาษีเงินได้นิติบุคคลบันทึกไว้ในงบการเงิน</w:t>
      </w:r>
    </w:p>
    <w:p w14:paraId="1411FB69" w14:textId="09FA4038" w:rsidR="00FA66F1" w:rsidRPr="00CF2814" w:rsidRDefault="00FA66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b/>
          <w:bCs/>
          <w:i/>
          <w:iCs/>
          <w:spacing w:val="0"/>
        </w:rPr>
      </w:pPr>
    </w:p>
    <w:p w14:paraId="2446A345" w14:textId="5118FA7B" w:rsidR="009B25BC" w:rsidRPr="00CF2814" w:rsidRDefault="009B25BC" w:rsidP="00CE645E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pacing w:val="0"/>
          <w:szCs w:val="30"/>
        </w:rPr>
      </w:pPr>
      <w:r w:rsidRPr="00CF2814">
        <w:rPr>
          <w:rFonts w:eastAsia="Cordia New"/>
          <w:b/>
          <w:bCs/>
          <w:i/>
          <w:iCs/>
          <w:spacing w:val="0"/>
          <w:szCs w:val="30"/>
          <w:cs/>
        </w:rPr>
        <w:t>การแบ่งปันส่วนทุน</w:t>
      </w:r>
    </w:p>
    <w:p w14:paraId="44F2606A" w14:textId="77777777" w:rsidR="00DB47A7" w:rsidRPr="00CF2814" w:rsidRDefault="00DB47A7" w:rsidP="00430DFE">
      <w:pPr>
        <w:spacing w:line="240" w:lineRule="auto"/>
        <w:ind w:left="547"/>
        <w:jc w:val="thaiDistribute"/>
        <w:rPr>
          <w:spacing w:val="0"/>
          <w:lang w:val="en-GB"/>
        </w:rPr>
      </w:pPr>
    </w:p>
    <w:p w14:paraId="21698DE3" w14:textId="42557932" w:rsidR="00637169" w:rsidRPr="00CF2814" w:rsidRDefault="00637169" w:rsidP="00AD7EC0">
      <w:pPr>
        <w:spacing w:line="240" w:lineRule="auto"/>
        <w:ind w:left="547" w:hanging="7"/>
        <w:jc w:val="thaiDistribute"/>
        <w:rPr>
          <w:spacing w:val="0"/>
        </w:rPr>
      </w:pPr>
      <w:r w:rsidRPr="00CF2814">
        <w:rPr>
          <w:spacing w:val="0"/>
          <w:cs/>
        </w:rPr>
        <w:t>กองทรัสต์บันทึกลดกำไรสะสม ณ วันที่ประกาศจ่ายประโยชน์ตอบแทน</w:t>
      </w:r>
    </w:p>
    <w:p w14:paraId="4B4FB6BF" w14:textId="6230799A" w:rsidR="000E2086" w:rsidRPr="00CF2814" w:rsidRDefault="000E20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b/>
          <w:bCs/>
          <w:i/>
          <w:iCs/>
          <w:spacing w:val="0"/>
        </w:rPr>
      </w:pPr>
    </w:p>
    <w:p w14:paraId="24F24BFB" w14:textId="5A0C12F3" w:rsidR="00936263" w:rsidRPr="00CF2814" w:rsidRDefault="00936263" w:rsidP="00CE645E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pacing w:val="0"/>
          <w:szCs w:val="30"/>
          <w:cs/>
        </w:rPr>
      </w:pPr>
      <w:r w:rsidRPr="00CF2814">
        <w:rPr>
          <w:rFonts w:eastAsia="Cordia New" w:hint="cs"/>
          <w:b/>
          <w:bCs/>
          <w:i/>
          <w:iCs/>
          <w:spacing w:val="0"/>
          <w:szCs w:val="30"/>
          <w:cs/>
        </w:rPr>
        <w:t>บุคคลหรือกิจการที่เกี่ยวข้องกัน</w:t>
      </w:r>
    </w:p>
    <w:p w14:paraId="7E59B366" w14:textId="77777777" w:rsidR="00936263" w:rsidRPr="00CF2814" w:rsidRDefault="00936263" w:rsidP="00430DFE">
      <w:pPr>
        <w:spacing w:line="240" w:lineRule="auto"/>
        <w:ind w:left="547"/>
        <w:jc w:val="thaiDistribute"/>
        <w:rPr>
          <w:spacing w:val="0"/>
        </w:rPr>
      </w:pPr>
    </w:p>
    <w:p w14:paraId="5E00F0EE" w14:textId="10B82298" w:rsidR="006A5198" w:rsidRPr="00CF2814" w:rsidRDefault="00936263" w:rsidP="00B961B2">
      <w:pPr>
        <w:spacing w:line="240" w:lineRule="auto"/>
        <w:ind w:left="540" w:right="-108"/>
        <w:jc w:val="thaiDistribute"/>
        <w:rPr>
          <w:b/>
          <w:spacing w:val="0"/>
        </w:rPr>
      </w:pPr>
      <w:r w:rsidRPr="00CF2814">
        <w:rPr>
          <w:rFonts w:hint="cs"/>
          <w:b/>
          <w:spacing w:val="0"/>
          <w:cs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</w:t>
      </w:r>
      <w:r w:rsidR="00CB5135" w:rsidRPr="00CF2814">
        <w:rPr>
          <w:rFonts w:hint="cs"/>
          <w:b/>
          <w:spacing w:val="0"/>
          <w:cs/>
        </w:rPr>
        <w:t>กองทรัสต์</w:t>
      </w:r>
      <w:r w:rsidRPr="00CF2814">
        <w:rPr>
          <w:rFonts w:hint="cs"/>
          <w:b/>
          <w:spacing w:val="0"/>
          <w:cs/>
        </w:rPr>
        <w:t xml:space="preserve">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</w:t>
      </w:r>
      <w:r w:rsidR="00CB5135" w:rsidRPr="00CF2814">
        <w:rPr>
          <w:rFonts w:hint="cs"/>
          <w:b/>
          <w:spacing w:val="0"/>
          <w:cs/>
        </w:rPr>
        <w:t>องทรัสต์</w:t>
      </w:r>
      <w:r w:rsidRPr="00CF2814">
        <w:rPr>
          <w:rFonts w:hint="cs"/>
          <w:b/>
          <w:spacing w:val="0"/>
          <w:cs/>
        </w:rPr>
        <w:t xml:space="preserve"> หรือก</w:t>
      </w:r>
      <w:r w:rsidR="00CB5135" w:rsidRPr="00CF2814">
        <w:rPr>
          <w:rFonts w:hint="cs"/>
          <w:b/>
          <w:spacing w:val="0"/>
          <w:cs/>
        </w:rPr>
        <w:t>องทรัสต์</w:t>
      </w:r>
      <w:r w:rsidR="00CB5135" w:rsidRPr="00CF2814">
        <w:rPr>
          <w:b/>
          <w:spacing w:val="0"/>
          <w:cs/>
        </w:rPr>
        <w:br/>
      </w:r>
      <w:r w:rsidRPr="00CF2814">
        <w:rPr>
          <w:rFonts w:hint="cs"/>
          <w:b/>
          <w:spacing w:val="0"/>
          <w:cs/>
        </w:rPr>
        <w:t xml:space="preserve">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</w:t>
      </w:r>
    </w:p>
    <w:p w14:paraId="5B8E94B1" w14:textId="7C92F6D9" w:rsidR="00E77662" w:rsidRPr="00CF2814" w:rsidRDefault="00E776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b/>
          <w:bCs/>
          <w:i/>
          <w:iCs/>
          <w:spacing w:val="0"/>
          <w:cs/>
        </w:rPr>
      </w:pPr>
      <w:bookmarkStart w:id="6" w:name="_Hlk96437869"/>
    </w:p>
    <w:p w14:paraId="3F0C502B" w14:textId="43B03FDB" w:rsidR="00F90943" w:rsidRPr="00CF2814" w:rsidRDefault="00F90943" w:rsidP="00CE645E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eastAsia="Cordia New"/>
          <w:b/>
          <w:bCs/>
          <w:i/>
          <w:iCs/>
          <w:spacing w:val="0"/>
          <w:szCs w:val="30"/>
          <w:cs/>
        </w:rPr>
      </w:pPr>
      <w:r w:rsidRPr="00CF2814">
        <w:rPr>
          <w:rFonts w:eastAsia="Cordia New" w:hint="cs"/>
          <w:b/>
          <w:bCs/>
          <w:i/>
          <w:iCs/>
          <w:spacing w:val="0"/>
          <w:szCs w:val="30"/>
          <w:cs/>
        </w:rPr>
        <w:t>ส่วนงาน</w:t>
      </w:r>
      <w:r w:rsidR="003A15BA" w:rsidRPr="00CF2814">
        <w:rPr>
          <w:rFonts w:eastAsia="Cordia New" w:hint="cs"/>
          <w:b/>
          <w:bCs/>
          <w:i/>
          <w:iCs/>
          <w:spacing w:val="0"/>
          <w:szCs w:val="30"/>
          <w:cs/>
        </w:rPr>
        <w:t>ดำเนินงาน</w:t>
      </w:r>
    </w:p>
    <w:bookmarkEnd w:id="6"/>
    <w:p w14:paraId="60776895" w14:textId="5FF4174F" w:rsidR="00F90943" w:rsidRPr="00CF2814" w:rsidRDefault="00F90943" w:rsidP="00430DFE">
      <w:pPr>
        <w:spacing w:line="240" w:lineRule="auto"/>
        <w:ind w:left="547"/>
        <w:jc w:val="thaiDistribute"/>
        <w:rPr>
          <w:spacing w:val="0"/>
          <w:lang w:val="en-GB"/>
        </w:rPr>
      </w:pPr>
    </w:p>
    <w:p w14:paraId="322F2337" w14:textId="4B05E800" w:rsidR="00F90943" w:rsidRPr="00CF2814" w:rsidRDefault="00F90943" w:rsidP="007B24BB">
      <w:pPr>
        <w:pStyle w:val="a"/>
        <w:tabs>
          <w:tab w:val="clear" w:pos="1080"/>
        </w:tabs>
        <w:ind w:left="540" w:right="29"/>
        <w:jc w:val="thaiDistribute"/>
        <w:rPr>
          <w:rFonts w:ascii="Angsana New" w:eastAsia="Cordia New" w:hAnsi="Angsana New" w:cs="Angsana New"/>
          <w:b/>
          <w:bCs/>
          <w:i/>
          <w:iCs/>
          <w:spacing w:val="0"/>
          <w:lang w:val="en-US"/>
        </w:rPr>
      </w:pPr>
      <w:r w:rsidRPr="00CF2814">
        <w:rPr>
          <w:rFonts w:ascii="Angsana New" w:hAnsi="Angsana New" w:cs="Angsana New" w:hint="cs"/>
          <w:b/>
          <w:spacing w:val="0"/>
          <w:cs/>
          <w:lang w:val="en-US"/>
        </w:rPr>
        <w:t>ผลการดำเนินงานของส่วนงานที่รายงานต่อผู้จัดการกองทรัสต์</w:t>
      </w:r>
      <w:r w:rsidR="0027319C" w:rsidRPr="00CF2814">
        <w:rPr>
          <w:rFonts w:ascii="Angsana New" w:hAnsi="Angsana New" w:cs="Angsana New" w:hint="cs"/>
          <w:b/>
          <w:spacing w:val="0"/>
          <w:cs/>
          <w:lang w:val="en-US"/>
        </w:rPr>
        <w:t xml:space="preserve"> (ผู้มีอำนาจตัดสินใจสูงสุดด้านการดำเนินงานของกองทรัสต์) จะแสดงถึงรายการที่เกิดขึ้นจากส่วนงานดำเนินงานนั้นโดยตรง</w:t>
      </w:r>
    </w:p>
    <w:p w14:paraId="37182165" w14:textId="743476BE" w:rsidR="00D918AA" w:rsidRPr="00CF2814" w:rsidRDefault="00D918AA" w:rsidP="00803F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lang w:val="en-GB"/>
        </w:rPr>
      </w:pPr>
    </w:p>
    <w:p w14:paraId="2268CF7A" w14:textId="1A5B2FCD" w:rsidR="00FE705B" w:rsidRPr="00CF2814" w:rsidRDefault="00FE705B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rFonts w:hint="cs"/>
          <w:b/>
          <w:bCs/>
          <w:szCs w:val="30"/>
          <w:cs/>
        </w:rPr>
        <w:t>ความเสี่ยงทางการเงิน</w:t>
      </w:r>
    </w:p>
    <w:p w14:paraId="0185920C" w14:textId="77777777" w:rsidR="00FE705B" w:rsidRPr="00CF2814" w:rsidRDefault="00FE705B" w:rsidP="00FE70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648B4D17" w14:textId="4F19559A" w:rsidR="001F2D40" w:rsidRPr="00CF2814" w:rsidRDefault="001F2D40" w:rsidP="00FE70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i/>
          <w:iCs/>
          <w:szCs w:val="30"/>
        </w:rPr>
      </w:pPr>
      <w:r w:rsidRPr="00CF2814">
        <w:rPr>
          <w:b/>
          <w:bCs/>
          <w:i/>
          <w:iCs/>
          <w:szCs w:val="30"/>
          <w:cs/>
        </w:rPr>
        <w:t>ความเสี่ยงด้านเครดิต</w:t>
      </w:r>
    </w:p>
    <w:p w14:paraId="1A70B88A" w14:textId="77777777" w:rsidR="001F2D40" w:rsidRPr="00CF2814" w:rsidRDefault="001F2D40" w:rsidP="00FE70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 w:val="32"/>
          <w:szCs w:val="32"/>
        </w:rPr>
      </w:pPr>
    </w:p>
    <w:p w14:paraId="5193D300" w14:textId="1C93DD27" w:rsidR="00FE705B" w:rsidRPr="00CF2814" w:rsidRDefault="00D00BF0" w:rsidP="00FE70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spacing w:val="0"/>
          <w:szCs w:val="30"/>
        </w:rPr>
      </w:pPr>
      <w:r w:rsidRPr="00CF2814">
        <w:rPr>
          <w:b/>
          <w:spacing w:val="0"/>
          <w:szCs w:val="30"/>
          <w:cs/>
        </w:rPr>
        <w:t>ความเสี่ยงด้านเครดิตเป็นความเสี่ยงจากการสูญเสียทางการเงินของกองทรัสต์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ซึ่งโดยส่วนใหญ่เกิดจากลูกหนี้ที่เป็นลูกค้าของกองทรัสต์ อย่างไรก็ตาม สินทรัพย์ทางการเงินดังกล่าวจะครบกำหนดในระยะเวลาอันสั้น กองทรัสต์จึงไม่คาดว่าจะได้รับความเสียหายจากการเก็บหนี้</w:t>
      </w:r>
    </w:p>
    <w:p w14:paraId="46C96C1C" w14:textId="77777777" w:rsidR="00D00BF0" w:rsidRPr="00CF2814" w:rsidRDefault="00D00BF0" w:rsidP="00FE70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spacing w:val="0"/>
          <w:szCs w:val="30"/>
          <w:cs/>
        </w:rPr>
      </w:pPr>
    </w:p>
    <w:p w14:paraId="52E8C3C8" w14:textId="011C52E3" w:rsidR="00D00BF0" w:rsidRPr="00CF2814" w:rsidRDefault="00D00BF0" w:rsidP="00FE70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spacing w:val="0"/>
          <w:szCs w:val="30"/>
        </w:rPr>
      </w:pPr>
      <w:r w:rsidRPr="00CF2814">
        <w:rPr>
          <w:b/>
          <w:spacing w:val="0"/>
          <w:szCs w:val="30"/>
          <w:cs/>
        </w:rPr>
        <w:lastRenderedPageBreak/>
        <w:t>ฝ่ายบริหารกองทรัสต์ได้กำหนดนโยบายทางด้านสินเชื่อเพื่อควบคุมความเสี่ยงทางด้านสินเชื่อดังกล่าวอย่างสม่ำเสมอ ณ วันที่รายงานไม่พบว่ามีความเสี่ยงจากสินเชื่อที่เป็นสาระสำคัญ ความเสี่ยงสูงสุดทางด้านสินเชื่อแสดงไว้ในราคาตามบัญชีของสินทรัพย์ทางการเงินแต่ละรายการในงบแสดงฐานะการเงิน</w:t>
      </w:r>
    </w:p>
    <w:p w14:paraId="5EDF1857" w14:textId="607E6096" w:rsidR="00FA66F1" w:rsidRPr="00CF2814" w:rsidRDefault="00FA66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spacing w:val="0"/>
          <w:sz w:val="28"/>
          <w:szCs w:val="28"/>
        </w:rPr>
      </w:pPr>
    </w:p>
    <w:p w14:paraId="79F65E2C" w14:textId="65855AFC" w:rsidR="00D00BF0" w:rsidRPr="00CF2814" w:rsidRDefault="00D00BF0" w:rsidP="00D00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b/>
          <w:i/>
          <w:iCs/>
          <w:spacing w:val="0"/>
        </w:rPr>
      </w:pPr>
      <w:r w:rsidRPr="00CF2814">
        <w:rPr>
          <w:b/>
          <w:i/>
          <w:iCs/>
          <w:spacing w:val="0"/>
          <w:cs/>
        </w:rPr>
        <w:t>ลูกหนี้ค่าเช่าและ</w:t>
      </w:r>
      <w:r w:rsidR="00660025" w:rsidRPr="00CF2814">
        <w:rPr>
          <w:rFonts w:hint="cs"/>
          <w:b/>
          <w:i/>
          <w:iCs/>
          <w:spacing w:val="0"/>
          <w:cs/>
        </w:rPr>
        <w:t>ค่า</w:t>
      </w:r>
      <w:r w:rsidRPr="00CF2814">
        <w:rPr>
          <w:b/>
          <w:i/>
          <w:iCs/>
          <w:spacing w:val="0"/>
          <w:cs/>
        </w:rPr>
        <w:t>บริการ</w:t>
      </w:r>
    </w:p>
    <w:p w14:paraId="4369E12B" w14:textId="77777777" w:rsidR="002C6F00" w:rsidRPr="00CF2814" w:rsidRDefault="002C6F00" w:rsidP="00D00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b/>
          <w:i/>
          <w:iCs/>
          <w:spacing w:val="0"/>
          <w:sz w:val="28"/>
          <w:szCs w:val="28"/>
        </w:rPr>
      </w:pPr>
    </w:p>
    <w:p w14:paraId="7B87B98A" w14:textId="4EFE6DB8" w:rsidR="00D00BF0" w:rsidRPr="00CF2814" w:rsidRDefault="00D00BF0" w:rsidP="00D00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b/>
          <w:spacing w:val="0"/>
        </w:rPr>
      </w:pPr>
      <w:r w:rsidRPr="00CF2814">
        <w:rPr>
          <w:b/>
          <w:spacing w:val="0"/>
          <w:cs/>
        </w:rPr>
        <w:t xml:space="preserve">ความเสี่ยงด้านเครดิตของกองทรัสต์ได้รับอิทธิพลมาจากลักษณะเฉพาะตัวของลูกค้าแต่ละราย อย่างไรก็ตาม </w:t>
      </w:r>
      <w:r w:rsidR="002C6F00" w:rsidRPr="00CF2814">
        <w:rPr>
          <w:rFonts w:hint="cs"/>
          <w:b/>
          <w:spacing w:val="0"/>
          <w:cs/>
        </w:rPr>
        <w:t>ผู้จัดการกองทรัสต์</w:t>
      </w:r>
      <w:r w:rsidRPr="00CF2814">
        <w:rPr>
          <w:b/>
          <w:spacing w:val="0"/>
          <w:cs/>
        </w:rPr>
        <w:t xml:space="preserve">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 </w:t>
      </w:r>
    </w:p>
    <w:p w14:paraId="631867C6" w14:textId="42409A91" w:rsidR="00E77662" w:rsidRPr="00CF2814" w:rsidRDefault="00E776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spacing w:val="0"/>
          <w:sz w:val="28"/>
          <w:szCs w:val="28"/>
          <w:cs/>
        </w:rPr>
      </w:pPr>
    </w:p>
    <w:p w14:paraId="4C4A751A" w14:textId="07EB25DE" w:rsidR="00D00BF0" w:rsidRPr="00CF2814" w:rsidRDefault="00D00BF0" w:rsidP="001732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b/>
          <w:spacing w:val="0"/>
        </w:rPr>
      </w:pPr>
      <w:r w:rsidRPr="00CF2814">
        <w:rPr>
          <w:b/>
          <w:spacing w:val="0"/>
          <w:cs/>
        </w:rPr>
        <w:t>กองทรัสต์จำกัดความเสี่ยงด้านเครดิตของลูกหนี้ด้วยการกำหนดระยะเวลาการจ่ายชำระ และมีการติดตามยอดคงค้างของลูกหนี้การค้าอย่างสม่ำเสมอ กองทรัสต์พิจารณาการด้อยค่าทุกวันสิ้นรอบระยะเวลารายงาน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/ กลุ่มลูกค้าที่มีรูปแบบของความเสี่ยงด้านเครดิตที่คล้ายคลึงกันและสะท้อนผลแตกต่างระหว่างสภาวะเศรษฐกิจในอดีตที่ผ่านมา  สภาวะเศรษฐกิจในปัจจุบันและมุมมองของกองทรัสต์ที่มีต่อสภาวะเศรษฐกิจตลอดอายุที่คาดการณ์ไว้ของลูกหนี้</w:t>
      </w:r>
    </w:p>
    <w:p w14:paraId="3577E319" w14:textId="20D4B446" w:rsidR="008D2AF9" w:rsidRPr="00CF2814" w:rsidRDefault="008D2A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spacing w:val="4"/>
          <w:sz w:val="28"/>
          <w:szCs w:val="28"/>
          <w:cs/>
        </w:rPr>
      </w:pPr>
    </w:p>
    <w:p w14:paraId="34951135" w14:textId="43768923" w:rsidR="001732F7" w:rsidRPr="00CF2814" w:rsidRDefault="00D00BF0" w:rsidP="000A7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b/>
          <w:spacing w:val="0"/>
        </w:rPr>
      </w:pPr>
      <w:r w:rsidRPr="00CF2814">
        <w:rPr>
          <w:b/>
          <w:spacing w:val="4"/>
          <w:cs/>
        </w:rPr>
        <w:t>ตารางที่แสดงไว้ด้านล่างให้ข้อมูลเกี่ยวกับความเสี่ยงด้านเครดิตและผลขาดทุนที่คาดว่าจะเกิดขึ้นสำหรับลูกหนี้</w:t>
      </w:r>
      <w:r w:rsidRPr="00CF2814">
        <w:rPr>
          <w:b/>
          <w:spacing w:val="0"/>
          <w:cs/>
        </w:rPr>
        <w:t>ค่าเช่าและบริการ</w:t>
      </w:r>
    </w:p>
    <w:p w14:paraId="0C99CAEE" w14:textId="77777777" w:rsidR="001732F7" w:rsidRPr="00CF2814" w:rsidRDefault="001732F7" w:rsidP="001732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b/>
          <w:sz w:val="28"/>
          <w:szCs w:val="28"/>
        </w:rPr>
      </w:pPr>
    </w:p>
    <w:tbl>
      <w:tblPr>
        <w:tblW w:w="925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320"/>
        <w:gridCol w:w="1008"/>
        <w:gridCol w:w="1872"/>
        <w:gridCol w:w="178"/>
        <w:gridCol w:w="1872"/>
      </w:tblGrid>
      <w:tr w:rsidR="00343DC5" w:rsidRPr="00CF2814" w14:paraId="356AADC5" w14:textId="77777777" w:rsidTr="00E930EE">
        <w:trPr>
          <w:cantSplit/>
          <w:trHeight w:val="298"/>
          <w:tblHeader/>
        </w:trPr>
        <w:tc>
          <w:tcPr>
            <w:tcW w:w="4320" w:type="dxa"/>
            <w:vAlign w:val="bottom"/>
          </w:tcPr>
          <w:p w14:paraId="5FDEDD3B" w14:textId="14D6A095" w:rsidR="00343DC5" w:rsidRPr="00CF2814" w:rsidRDefault="0015271D" w:rsidP="00343DC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i/>
                <w:iCs/>
                <w:sz w:val="30"/>
                <w:szCs w:val="30"/>
                <w:cs/>
                <w:lang w:val="en-US" w:bidi="th-TH"/>
              </w:rPr>
            </w:pPr>
            <w:r w:rsidRPr="00CF2814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  <w:t>ลูกหนี้ค่าเช่าและ</w:t>
            </w:r>
            <w:r w:rsidRPr="00CF281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>ค่า</w:t>
            </w:r>
            <w:r w:rsidRPr="00CF2814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  <w:t>บริการ</w:t>
            </w:r>
            <w:r w:rsidRPr="00CF2814"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CF281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>ณ วันที่</w:t>
            </w:r>
            <w:r w:rsidR="008A52ED" w:rsidRPr="00CF281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8A52ED" w:rsidRPr="00CF2814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bidi="th-TH"/>
              </w:rPr>
              <w:t>31</w:t>
            </w:r>
            <w:r w:rsidR="008A52ED" w:rsidRPr="00CF2814"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CF281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008" w:type="dxa"/>
            <w:vAlign w:val="bottom"/>
          </w:tcPr>
          <w:p w14:paraId="03D9FFBF" w14:textId="77777777" w:rsidR="00343DC5" w:rsidRPr="00CF2814" w:rsidRDefault="00343DC5" w:rsidP="00343DC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72" w:type="dxa"/>
            <w:vAlign w:val="bottom"/>
          </w:tcPr>
          <w:p w14:paraId="485B44BF" w14:textId="7871B9F8" w:rsidR="00343DC5" w:rsidRPr="00CF2814" w:rsidRDefault="00343DC5" w:rsidP="00343DC5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 w:val="0"/>
                <w:bCs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178" w:type="dxa"/>
            <w:vAlign w:val="bottom"/>
          </w:tcPr>
          <w:p w14:paraId="5D34F7A9" w14:textId="0C26D237" w:rsidR="00343DC5" w:rsidRPr="00CF2814" w:rsidRDefault="00343DC5" w:rsidP="00343DC5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  <w:vAlign w:val="bottom"/>
          </w:tcPr>
          <w:p w14:paraId="540DEDDA" w14:textId="2F859E89" w:rsidR="00343DC5" w:rsidRPr="00CF2814" w:rsidRDefault="00343DC5" w:rsidP="00343DC5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 w:val="0"/>
                <w:bCs/>
                <w:sz w:val="30"/>
                <w:szCs w:val="30"/>
                <w:lang w:val="en-US" w:bidi="th-TH"/>
              </w:rPr>
              <w:t>2567</w:t>
            </w:r>
          </w:p>
        </w:tc>
      </w:tr>
      <w:tr w:rsidR="00343DC5" w:rsidRPr="00CF2814" w14:paraId="4CADFBAD" w14:textId="77777777" w:rsidTr="00767D84">
        <w:trPr>
          <w:cantSplit/>
          <w:trHeight w:val="298"/>
          <w:tblHeader/>
        </w:trPr>
        <w:tc>
          <w:tcPr>
            <w:tcW w:w="4320" w:type="dxa"/>
            <w:vAlign w:val="bottom"/>
          </w:tcPr>
          <w:p w14:paraId="07DA70B2" w14:textId="77777777" w:rsidR="00343DC5" w:rsidRPr="00CF2814" w:rsidRDefault="00343DC5" w:rsidP="00343DC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08" w:type="dxa"/>
            <w:vAlign w:val="bottom"/>
          </w:tcPr>
          <w:p w14:paraId="622209FE" w14:textId="77777777" w:rsidR="00343DC5" w:rsidRPr="00CF2814" w:rsidRDefault="00343DC5" w:rsidP="00343DC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3922" w:type="dxa"/>
            <w:gridSpan w:val="3"/>
          </w:tcPr>
          <w:p w14:paraId="74CBE21A" w14:textId="6798E7DE" w:rsidR="00343DC5" w:rsidRPr="00CF2814" w:rsidRDefault="00343DC5" w:rsidP="00343DC5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lang w:val="en-US" w:bidi="th-TH"/>
              </w:rPr>
              <w:t>(</w:t>
            </w:r>
            <w:r w:rsidRPr="00CF281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พันบาท)</w:t>
            </w:r>
          </w:p>
        </w:tc>
      </w:tr>
      <w:tr w:rsidR="00343DC5" w:rsidRPr="00CF2814" w14:paraId="405BE4A3" w14:textId="77777777" w:rsidTr="00343DC5">
        <w:trPr>
          <w:cantSplit/>
          <w:trHeight w:val="288"/>
        </w:trPr>
        <w:tc>
          <w:tcPr>
            <w:tcW w:w="4320" w:type="dxa"/>
          </w:tcPr>
          <w:p w14:paraId="6D2CF322" w14:textId="357B2328" w:rsidR="00343DC5" w:rsidRPr="00CF2814" w:rsidRDefault="00343DC5" w:rsidP="00343DC5">
            <w:pPr>
              <w:spacing w:line="240" w:lineRule="auto"/>
              <w:rPr>
                <w:b/>
                <w:cs/>
              </w:rPr>
            </w:pPr>
            <w:r w:rsidRPr="00CF2814">
              <w:rPr>
                <w:b/>
                <w:cs/>
              </w:rPr>
              <w:t>ยังไม่ถึงกำหนดชำระ</w:t>
            </w:r>
          </w:p>
        </w:tc>
        <w:tc>
          <w:tcPr>
            <w:tcW w:w="1008" w:type="dxa"/>
          </w:tcPr>
          <w:p w14:paraId="707844CD" w14:textId="77777777" w:rsidR="00343DC5" w:rsidRPr="00CF2814" w:rsidRDefault="00343DC5" w:rsidP="00343DC5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</w:tcPr>
          <w:p w14:paraId="3EC71DD8" w14:textId="66C7D827" w:rsidR="00343DC5" w:rsidRPr="00CF2814" w:rsidRDefault="00B973FE" w:rsidP="00B973FE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465,221</w:t>
            </w:r>
          </w:p>
        </w:tc>
        <w:tc>
          <w:tcPr>
            <w:tcW w:w="178" w:type="dxa"/>
          </w:tcPr>
          <w:p w14:paraId="50F46A94" w14:textId="1CCEA61B" w:rsidR="00343DC5" w:rsidRPr="00CF2814" w:rsidRDefault="00343DC5" w:rsidP="00343DC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</w:tcPr>
          <w:p w14:paraId="4BA97E37" w14:textId="26C6AF47" w:rsidR="00343DC5" w:rsidRPr="00CF2814" w:rsidRDefault="00343DC5" w:rsidP="00343DC5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cs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343,569</w:t>
            </w:r>
          </w:p>
        </w:tc>
      </w:tr>
      <w:tr w:rsidR="00343DC5" w:rsidRPr="00CF2814" w14:paraId="6F089AAA" w14:textId="77777777" w:rsidTr="00343DC5">
        <w:trPr>
          <w:cantSplit/>
          <w:trHeight w:val="288"/>
        </w:trPr>
        <w:tc>
          <w:tcPr>
            <w:tcW w:w="4320" w:type="dxa"/>
            <w:hideMark/>
          </w:tcPr>
          <w:p w14:paraId="2F83343A" w14:textId="53782FD3" w:rsidR="00343DC5" w:rsidRPr="00CF2814" w:rsidRDefault="00343DC5" w:rsidP="00343DC5">
            <w:pPr>
              <w:spacing w:line="240" w:lineRule="auto"/>
              <w:rPr>
                <w:b/>
              </w:rPr>
            </w:pPr>
            <w:r w:rsidRPr="00CF2814">
              <w:rPr>
                <w:b/>
                <w:cs/>
              </w:rPr>
              <w:t>เกินกำหนดชำระ</w:t>
            </w:r>
          </w:p>
        </w:tc>
        <w:tc>
          <w:tcPr>
            <w:tcW w:w="1008" w:type="dxa"/>
          </w:tcPr>
          <w:p w14:paraId="577761CC" w14:textId="77777777" w:rsidR="00343DC5" w:rsidRPr="00CF2814" w:rsidRDefault="00343DC5" w:rsidP="00343DC5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</w:tcPr>
          <w:p w14:paraId="1E2D4A07" w14:textId="77777777" w:rsidR="00343DC5" w:rsidRPr="00CF2814" w:rsidRDefault="00343DC5" w:rsidP="00B973FE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</w:tcPr>
          <w:p w14:paraId="19EFA8F3" w14:textId="77D0BE9B" w:rsidR="00343DC5" w:rsidRPr="00CF2814" w:rsidRDefault="00343DC5" w:rsidP="00343DC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</w:tcPr>
          <w:p w14:paraId="1A3143F4" w14:textId="77777777" w:rsidR="00343DC5" w:rsidRPr="00CF2814" w:rsidRDefault="00343DC5" w:rsidP="00343DC5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</w:tr>
      <w:tr w:rsidR="00343DC5" w:rsidRPr="00CF2814" w14:paraId="543C0657" w14:textId="77777777" w:rsidTr="00343DC5">
        <w:trPr>
          <w:cantSplit/>
          <w:trHeight w:val="288"/>
        </w:trPr>
        <w:tc>
          <w:tcPr>
            <w:tcW w:w="4320" w:type="dxa"/>
            <w:hideMark/>
          </w:tcPr>
          <w:p w14:paraId="38226059" w14:textId="6CA54778" w:rsidR="00343DC5" w:rsidRPr="00CF2814" w:rsidRDefault="00343DC5" w:rsidP="00343DC5">
            <w:pPr>
              <w:spacing w:line="240" w:lineRule="auto"/>
              <w:rPr>
                <w:b/>
                <w:cs/>
              </w:rPr>
            </w:pPr>
            <w:r w:rsidRPr="00CF2814">
              <w:rPr>
                <w:b/>
              </w:rPr>
              <w:t xml:space="preserve">   </w:t>
            </w:r>
            <w:r w:rsidRPr="00CF2814">
              <w:rPr>
                <w:rFonts w:hint="cs"/>
                <w:b/>
                <w:cs/>
              </w:rPr>
              <w:t xml:space="preserve">น้อยกว่า </w:t>
            </w:r>
            <w:r w:rsidRPr="00CF2814">
              <w:rPr>
                <w:bCs/>
              </w:rPr>
              <w:t>3</w:t>
            </w:r>
            <w:r w:rsidRPr="00CF2814">
              <w:rPr>
                <w:b/>
              </w:rPr>
              <w:t xml:space="preserve"> </w:t>
            </w:r>
            <w:r w:rsidRPr="00CF2814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1008" w:type="dxa"/>
          </w:tcPr>
          <w:p w14:paraId="19D70216" w14:textId="5F93EE09" w:rsidR="00343DC5" w:rsidRPr="00CF2814" w:rsidRDefault="00343DC5" w:rsidP="00343DC5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</w:tcPr>
          <w:p w14:paraId="55AE3295" w14:textId="22D3C08E" w:rsidR="00343DC5" w:rsidRPr="00CF2814" w:rsidRDefault="00B973FE" w:rsidP="00B973FE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17,177</w:t>
            </w:r>
          </w:p>
        </w:tc>
        <w:tc>
          <w:tcPr>
            <w:tcW w:w="178" w:type="dxa"/>
          </w:tcPr>
          <w:p w14:paraId="6877D1F8" w14:textId="4A7DC2FD" w:rsidR="00343DC5" w:rsidRPr="00CF2814" w:rsidRDefault="00343DC5" w:rsidP="00343DC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</w:tcPr>
          <w:p w14:paraId="57BEF7FA" w14:textId="0A83D802" w:rsidR="00343DC5" w:rsidRPr="00CF2814" w:rsidRDefault="00343DC5" w:rsidP="00343DC5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29,543</w:t>
            </w:r>
          </w:p>
        </w:tc>
      </w:tr>
      <w:tr w:rsidR="00B973FE" w:rsidRPr="00CF2814" w14:paraId="33044E1C" w14:textId="77777777" w:rsidTr="00343DC5">
        <w:trPr>
          <w:cantSplit/>
          <w:trHeight w:val="288"/>
        </w:trPr>
        <w:tc>
          <w:tcPr>
            <w:tcW w:w="4320" w:type="dxa"/>
            <w:hideMark/>
          </w:tcPr>
          <w:p w14:paraId="1DCC0D40" w14:textId="783942F9" w:rsidR="00B973FE" w:rsidRPr="00CF2814" w:rsidRDefault="00B973FE" w:rsidP="00B973FE">
            <w:pPr>
              <w:spacing w:line="240" w:lineRule="auto"/>
              <w:rPr>
                <w:b/>
              </w:rPr>
            </w:pPr>
            <w:r w:rsidRPr="00CF2814">
              <w:rPr>
                <w:b/>
              </w:rPr>
              <w:t xml:space="preserve">   </w:t>
            </w:r>
            <w:r w:rsidRPr="00CF2814">
              <w:rPr>
                <w:bCs/>
              </w:rPr>
              <w:t>3 - 6</w:t>
            </w:r>
            <w:r w:rsidRPr="00CF2814">
              <w:rPr>
                <w:b/>
              </w:rPr>
              <w:t xml:space="preserve"> </w:t>
            </w:r>
            <w:r w:rsidRPr="00CF2814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1008" w:type="dxa"/>
          </w:tcPr>
          <w:p w14:paraId="38251B54" w14:textId="491FB03A" w:rsidR="00B973FE" w:rsidRPr="00CF2814" w:rsidRDefault="00B973FE" w:rsidP="00B973FE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</w:tcPr>
          <w:p w14:paraId="627E26EA" w14:textId="6A8C3931" w:rsidR="00B973FE" w:rsidRPr="00CF2814" w:rsidRDefault="00B973FE" w:rsidP="00B973FE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1,217</w:t>
            </w:r>
          </w:p>
        </w:tc>
        <w:tc>
          <w:tcPr>
            <w:tcW w:w="178" w:type="dxa"/>
          </w:tcPr>
          <w:p w14:paraId="02963F82" w14:textId="16D773B2" w:rsidR="00B973FE" w:rsidRPr="00CF2814" w:rsidRDefault="00B973FE" w:rsidP="00B973F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</w:tcPr>
          <w:p w14:paraId="590F1778" w14:textId="73EB1ABC" w:rsidR="00B973FE" w:rsidRPr="00CF2814" w:rsidRDefault="00B973FE" w:rsidP="00B973FE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851</w:t>
            </w:r>
          </w:p>
        </w:tc>
      </w:tr>
      <w:tr w:rsidR="00B973FE" w:rsidRPr="00CF2814" w14:paraId="37521500" w14:textId="77777777" w:rsidTr="00343DC5">
        <w:trPr>
          <w:cantSplit/>
          <w:trHeight w:val="276"/>
        </w:trPr>
        <w:tc>
          <w:tcPr>
            <w:tcW w:w="4320" w:type="dxa"/>
            <w:hideMark/>
          </w:tcPr>
          <w:p w14:paraId="473547C9" w14:textId="0676FB32" w:rsidR="00B973FE" w:rsidRPr="00CF2814" w:rsidRDefault="00B973FE" w:rsidP="00B973FE">
            <w:pPr>
              <w:spacing w:line="240" w:lineRule="auto"/>
              <w:rPr>
                <w:b/>
              </w:rPr>
            </w:pPr>
            <w:r w:rsidRPr="00CF2814">
              <w:rPr>
                <w:b/>
              </w:rPr>
              <w:t xml:space="preserve">   </w:t>
            </w:r>
            <w:r w:rsidRPr="00CF2814">
              <w:rPr>
                <w:bCs/>
              </w:rPr>
              <w:t>6 - 12</w:t>
            </w:r>
            <w:r w:rsidRPr="00CF2814">
              <w:rPr>
                <w:b/>
              </w:rPr>
              <w:t xml:space="preserve"> </w:t>
            </w:r>
            <w:r w:rsidRPr="00CF2814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1008" w:type="dxa"/>
          </w:tcPr>
          <w:p w14:paraId="620FCC06" w14:textId="5FB87C8E" w:rsidR="00B973FE" w:rsidRPr="00CF2814" w:rsidRDefault="00B973FE" w:rsidP="00B973FE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</w:tcPr>
          <w:p w14:paraId="6ACF9E77" w14:textId="207AE9DD" w:rsidR="00B973FE" w:rsidRPr="00CF2814" w:rsidRDefault="00B973FE" w:rsidP="00B973FE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342</w:t>
            </w:r>
          </w:p>
        </w:tc>
        <w:tc>
          <w:tcPr>
            <w:tcW w:w="178" w:type="dxa"/>
          </w:tcPr>
          <w:p w14:paraId="1312F280" w14:textId="1CA7C224" w:rsidR="00B973FE" w:rsidRPr="00CF2814" w:rsidRDefault="00B973FE" w:rsidP="00B973F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</w:tcPr>
          <w:p w14:paraId="58EDD6B0" w14:textId="49D371DE" w:rsidR="00B973FE" w:rsidRPr="00CF2814" w:rsidRDefault="00B973FE" w:rsidP="00B973FE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361</w:t>
            </w:r>
          </w:p>
        </w:tc>
      </w:tr>
      <w:tr w:rsidR="00343DC5" w:rsidRPr="00CF2814" w14:paraId="024069C0" w14:textId="77777777" w:rsidTr="00343DC5">
        <w:trPr>
          <w:cantSplit/>
          <w:trHeight w:val="288"/>
        </w:trPr>
        <w:tc>
          <w:tcPr>
            <w:tcW w:w="4320" w:type="dxa"/>
            <w:hideMark/>
          </w:tcPr>
          <w:p w14:paraId="62FC6C87" w14:textId="23AF941B" w:rsidR="00343DC5" w:rsidRPr="00CF2814" w:rsidRDefault="00343DC5" w:rsidP="00343DC5">
            <w:pPr>
              <w:spacing w:line="240" w:lineRule="auto"/>
              <w:rPr>
                <w:b/>
              </w:rPr>
            </w:pPr>
            <w:r w:rsidRPr="00CF2814">
              <w:rPr>
                <w:b/>
              </w:rPr>
              <w:t xml:space="preserve">   </w:t>
            </w:r>
            <w:r w:rsidRPr="00CF2814">
              <w:rPr>
                <w:rFonts w:hint="cs"/>
                <w:b/>
                <w:cs/>
              </w:rPr>
              <w:t xml:space="preserve">มากกว่า </w:t>
            </w:r>
            <w:r w:rsidRPr="00CF2814">
              <w:rPr>
                <w:bCs/>
              </w:rPr>
              <w:t>12</w:t>
            </w:r>
            <w:r w:rsidRPr="00CF2814">
              <w:rPr>
                <w:b/>
              </w:rPr>
              <w:t xml:space="preserve"> </w:t>
            </w:r>
            <w:r w:rsidRPr="00CF2814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14:paraId="08DC547B" w14:textId="438F4B79" w:rsidR="00343DC5" w:rsidRPr="00CF2814" w:rsidRDefault="00343DC5" w:rsidP="00343DC5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0DAF390F" w14:textId="0408083B" w:rsidR="00343DC5" w:rsidRPr="00CF2814" w:rsidRDefault="00B973FE" w:rsidP="00B973FE">
            <w:pPr>
              <w:pStyle w:val="acctfourfigures"/>
              <w:tabs>
                <w:tab w:val="decimal" w:pos="731"/>
              </w:tabs>
              <w:spacing w:line="240" w:lineRule="auto"/>
              <w:ind w:left="-83" w:right="100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19,872</w:t>
            </w:r>
          </w:p>
        </w:tc>
        <w:tc>
          <w:tcPr>
            <w:tcW w:w="178" w:type="dxa"/>
          </w:tcPr>
          <w:p w14:paraId="07A1B992" w14:textId="39FF2EB2" w:rsidR="00343DC5" w:rsidRPr="00CF2814" w:rsidRDefault="00343DC5" w:rsidP="00343DC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58C312" w14:textId="70936AA3" w:rsidR="00343DC5" w:rsidRPr="00CF2814" w:rsidRDefault="00343DC5" w:rsidP="00E044FF">
            <w:pPr>
              <w:pStyle w:val="acctfourfigures"/>
              <w:tabs>
                <w:tab w:val="decimal" w:pos="731"/>
                <w:tab w:val="left" w:pos="1375"/>
                <w:tab w:val="left" w:pos="1604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9,604</w:t>
            </w:r>
          </w:p>
        </w:tc>
      </w:tr>
      <w:tr w:rsidR="00343DC5" w:rsidRPr="00CF2814" w14:paraId="1F8CCF2E" w14:textId="77777777" w:rsidTr="00343DC5">
        <w:trPr>
          <w:cantSplit/>
          <w:trHeight w:val="298"/>
        </w:trPr>
        <w:tc>
          <w:tcPr>
            <w:tcW w:w="4320" w:type="dxa"/>
            <w:hideMark/>
          </w:tcPr>
          <w:p w14:paraId="7C25A6EA" w14:textId="77777777" w:rsidR="00343DC5" w:rsidRPr="00CF2814" w:rsidRDefault="00343DC5" w:rsidP="00343DC5">
            <w:pPr>
              <w:spacing w:line="240" w:lineRule="auto"/>
              <w:rPr>
                <w:bCs/>
              </w:rPr>
            </w:pPr>
            <w:r w:rsidRPr="00CF2814">
              <w:rPr>
                <w:bCs/>
                <w:cs/>
              </w:rPr>
              <w:t>รวม</w:t>
            </w: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4B8159BE" w14:textId="6B4F2C68" w:rsidR="00343DC5" w:rsidRPr="00CF2814" w:rsidRDefault="00343DC5" w:rsidP="00343DC5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4CAE4430" w14:textId="121CB386" w:rsidR="00343DC5" w:rsidRPr="00CF2814" w:rsidRDefault="00B973FE" w:rsidP="00B973FE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503,829</w:t>
            </w:r>
          </w:p>
        </w:tc>
        <w:tc>
          <w:tcPr>
            <w:tcW w:w="178" w:type="dxa"/>
          </w:tcPr>
          <w:p w14:paraId="3C5CACCF" w14:textId="162CB87D" w:rsidR="00343DC5" w:rsidRPr="00CF2814" w:rsidRDefault="00343DC5" w:rsidP="00343DC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E526C" w14:textId="57D56C80" w:rsidR="00343DC5" w:rsidRPr="00CF2814" w:rsidRDefault="00343DC5" w:rsidP="00343DC5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383,928</w:t>
            </w:r>
          </w:p>
        </w:tc>
      </w:tr>
      <w:tr w:rsidR="00343DC5" w:rsidRPr="00CF2814" w14:paraId="0128245B" w14:textId="77777777" w:rsidTr="00343DC5">
        <w:trPr>
          <w:cantSplit/>
          <w:trHeight w:val="62"/>
        </w:trPr>
        <w:tc>
          <w:tcPr>
            <w:tcW w:w="4320" w:type="dxa"/>
            <w:vAlign w:val="bottom"/>
            <w:hideMark/>
          </w:tcPr>
          <w:p w14:paraId="77F4D84C" w14:textId="77777777" w:rsidR="00343DC5" w:rsidRPr="00CF2814" w:rsidRDefault="00343DC5" w:rsidP="00343DC5">
            <w:pPr>
              <w:spacing w:line="240" w:lineRule="auto"/>
              <w:rPr>
                <w:b/>
              </w:rPr>
            </w:pPr>
            <w:r w:rsidRPr="00CF2814">
              <w:rPr>
                <w:b/>
                <w:i/>
                <w:iCs/>
                <w:cs/>
              </w:rPr>
              <w:t>หัก</w:t>
            </w:r>
            <w:r w:rsidRPr="00CF2814">
              <w:rPr>
                <w:b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vAlign w:val="bottom"/>
          </w:tcPr>
          <w:p w14:paraId="071ACB7B" w14:textId="57678E9C" w:rsidR="00343DC5" w:rsidRPr="00CF2814" w:rsidRDefault="00343DC5" w:rsidP="00343DC5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0575E80B" w14:textId="64C3D5D0" w:rsidR="00343DC5" w:rsidRPr="00CF2814" w:rsidRDefault="00B973FE" w:rsidP="00E044FF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(19,930)</w:t>
            </w:r>
          </w:p>
        </w:tc>
        <w:tc>
          <w:tcPr>
            <w:tcW w:w="178" w:type="dxa"/>
            <w:vAlign w:val="bottom"/>
          </w:tcPr>
          <w:p w14:paraId="29FCE881" w14:textId="547AC8CB" w:rsidR="00343DC5" w:rsidRPr="00CF2814" w:rsidRDefault="00343DC5" w:rsidP="00343DC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7066E4" w14:textId="31D6711B" w:rsidR="00343DC5" w:rsidRPr="00CF2814" w:rsidRDefault="00343DC5" w:rsidP="00DC71E2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(10,122)</w:t>
            </w:r>
          </w:p>
        </w:tc>
      </w:tr>
      <w:tr w:rsidR="00343DC5" w:rsidRPr="00CF2814" w14:paraId="7B4C9C48" w14:textId="77777777" w:rsidTr="00343DC5">
        <w:trPr>
          <w:cantSplit/>
          <w:trHeight w:val="298"/>
        </w:trPr>
        <w:tc>
          <w:tcPr>
            <w:tcW w:w="4320" w:type="dxa"/>
            <w:hideMark/>
          </w:tcPr>
          <w:p w14:paraId="7C075D45" w14:textId="77777777" w:rsidR="00343DC5" w:rsidRPr="00CF2814" w:rsidRDefault="00343DC5" w:rsidP="00343DC5">
            <w:pPr>
              <w:spacing w:line="240" w:lineRule="auto"/>
              <w:rPr>
                <w:bCs/>
              </w:rPr>
            </w:pPr>
            <w:r w:rsidRPr="00CF2814">
              <w:rPr>
                <w:bCs/>
                <w:cs/>
              </w:rPr>
              <w:t>สุทธิ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41921255" w14:textId="3AD6E830" w:rsidR="00343DC5" w:rsidRPr="00CF2814" w:rsidRDefault="00343DC5" w:rsidP="00343DC5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double" w:sz="4" w:space="0" w:color="auto"/>
            </w:tcBorders>
          </w:tcPr>
          <w:p w14:paraId="006339BE" w14:textId="547E431D" w:rsidR="00343DC5" w:rsidRPr="00CF2814" w:rsidRDefault="00B973FE" w:rsidP="00B973FE">
            <w:pPr>
              <w:pStyle w:val="acctfourfigures"/>
              <w:tabs>
                <w:tab w:val="decimal" w:pos="731"/>
              </w:tabs>
              <w:spacing w:line="240" w:lineRule="auto"/>
              <w:ind w:left="-83" w:right="100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483,899</w:t>
            </w:r>
          </w:p>
        </w:tc>
        <w:tc>
          <w:tcPr>
            <w:tcW w:w="178" w:type="dxa"/>
          </w:tcPr>
          <w:p w14:paraId="1BD62C69" w14:textId="1753AEBD" w:rsidR="00343DC5" w:rsidRPr="00CF2814" w:rsidRDefault="00343DC5" w:rsidP="00343DC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727058" w14:textId="47B7874E" w:rsidR="00343DC5" w:rsidRPr="00CF2814" w:rsidRDefault="00343DC5" w:rsidP="00343DC5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373,806</w:t>
            </w:r>
          </w:p>
        </w:tc>
      </w:tr>
    </w:tbl>
    <w:p w14:paraId="27DE77DD" w14:textId="77777777" w:rsidR="00DA1A93" w:rsidRPr="00CF2814" w:rsidRDefault="00DA1A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  <w:cs/>
        </w:rPr>
      </w:pPr>
      <w:r w:rsidRPr="00CF2814">
        <w:rPr>
          <w:sz w:val="2"/>
          <w:szCs w:val="2"/>
          <w:cs/>
        </w:rPr>
        <w:br w:type="page"/>
      </w:r>
    </w:p>
    <w:tbl>
      <w:tblPr>
        <w:tblW w:w="9106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032"/>
        <w:gridCol w:w="576"/>
        <w:gridCol w:w="2160"/>
        <w:gridCol w:w="178"/>
        <w:gridCol w:w="2160"/>
      </w:tblGrid>
      <w:tr w:rsidR="00924962" w:rsidRPr="00CF2814" w14:paraId="118D3F4B" w14:textId="77777777" w:rsidTr="00924962">
        <w:trPr>
          <w:cantSplit/>
          <w:trHeight w:val="298"/>
          <w:tblHeader/>
        </w:trPr>
        <w:tc>
          <w:tcPr>
            <w:tcW w:w="4032" w:type="dxa"/>
            <w:vAlign w:val="bottom"/>
          </w:tcPr>
          <w:p w14:paraId="6B32FA33" w14:textId="63563D6C" w:rsidR="00924962" w:rsidRPr="00CF2814" w:rsidRDefault="00924962" w:rsidP="00BE7A9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  <w:lastRenderedPageBreak/>
              <w:t>ค่าเผื่อผลขาดทุนด้านเครดิตที่คาดว่าจะเกิดขึ้น</w:t>
            </w:r>
          </w:p>
        </w:tc>
        <w:tc>
          <w:tcPr>
            <w:tcW w:w="576" w:type="dxa"/>
            <w:vAlign w:val="bottom"/>
          </w:tcPr>
          <w:p w14:paraId="1DB5735D" w14:textId="77777777" w:rsidR="00924962" w:rsidRPr="00CF2814" w:rsidRDefault="00924962" w:rsidP="00BE7A9A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160" w:type="dxa"/>
          </w:tcPr>
          <w:p w14:paraId="0EF5AC34" w14:textId="77777777" w:rsidR="00924962" w:rsidRPr="00CF2814" w:rsidRDefault="00924962" w:rsidP="00BE7A9A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551766F7" w14:textId="1C374242" w:rsidR="00924962" w:rsidRPr="00CF2814" w:rsidRDefault="00924962" w:rsidP="00BE7A9A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7DD5E3B3" w14:textId="3A800108" w:rsidR="00924962" w:rsidRPr="00CF2814" w:rsidRDefault="00924962" w:rsidP="00BE7A9A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</w:p>
        </w:tc>
      </w:tr>
      <w:tr w:rsidR="00924962" w:rsidRPr="00CF2814" w14:paraId="6AE877F6" w14:textId="77777777" w:rsidTr="00924962">
        <w:trPr>
          <w:cantSplit/>
          <w:trHeight w:val="298"/>
          <w:tblHeader/>
        </w:trPr>
        <w:tc>
          <w:tcPr>
            <w:tcW w:w="4032" w:type="dxa"/>
            <w:vAlign w:val="bottom"/>
          </w:tcPr>
          <w:p w14:paraId="10BBFC43" w14:textId="77777777" w:rsidR="00924962" w:rsidRPr="00CF2814" w:rsidRDefault="00924962" w:rsidP="00BE7A9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76" w:type="dxa"/>
            <w:vAlign w:val="bottom"/>
          </w:tcPr>
          <w:p w14:paraId="16C956DB" w14:textId="77777777" w:rsidR="00924962" w:rsidRPr="00CF2814" w:rsidRDefault="00924962" w:rsidP="00BE7A9A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160" w:type="dxa"/>
          </w:tcPr>
          <w:p w14:paraId="72C40FEA" w14:textId="77777777" w:rsidR="00924962" w:rsidRPr="00CF2814" w:rsidRDefault="00924962" w:rsidP="00BE7A9A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4515D218" w14:textId="01DC12A6" w:rsidR="00924962" w:rsidRPr="00CF2814" w:rsidRDefault="00924962" w:rsidP="00BE7A9A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7129C7F2" w14:textId="5BB45C42" w:rsidR="00924962" w:rsidRPr="00CF2814" w:rsidRDefault="00924962" w:rsidP="00BE7A9A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/>
                <w:b w:val="0"/>
                <w:sz w:val="30"/>
                <w:szCs w:val="30"/>
                <w:cs/>
                <w:lang w:val="en-US"/>
              </w:rPr>
            </w:pPr>
            <w:r w:rsidRPr="00CF2814">
              <w:rPr>
                <w:rFonts w:ascii="Angsana New" w:hAnsi="Angsana New"/>
                <w:b w:val="0"/>
                <w:sz w:val="30"/>
                <w:szCs w:val="30"/>
                <w:cs/>
                <w:lang w:val="en-US"/>
              </w:rPr>
              <w:t>สำหรับรอบระยะเวลา</w:t>
            </w:r>
            <w:r w:rsidRPr="00CF2814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>ตั้งแต่</w:t>
            </w:r>
          </w:p>
        </w:tc>
      </w:tr>
      <w:tr w:rsidR="00924962" w:rsidRPr="00CF2814" w14:paraId="0B15B0A8" w14:textId="77777777" w:rsidTr="00924962">
        <w:trPr>
          <w:cantSplit/>
          <w:trHeight w:val="298"/>
          <w:tblHeader/>
        </w:trPr>
        <w:tc>
          <w:tcPr>
            <w:tcW w:w="4032" w:type="dxa"/>
            <w:vAlign w:val="bottom"/>
          </w:tcPr>
          <w:p w14:paraId="72C1DE0F" w14:textId="77777777" w:rsidR="00924962" w:rsidRPr="00CF2814" w:rsidRDefault="00924962" w:rsidP="00BE7A9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76" w:type="dxa"/>
            <w:vAlign w:val="bottom"/>
          </w:tcPr>
          <w:p w14:paraId="1270E009" w14:textId="77777777" w:rsidR="00924962" w:rsidRPr="00CF2814" w:rsidRDefault="00924962" w:rsidP="00BE7A9A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160" w:type="dxa"/>
          </w:tcPr>
          <w:p w14:paraId="5B9BA022" w14:textId="77777777" w:rsidR="003B70F9" w:rsidRPr="00CF2814" w:rsidRDefault="003B70F9" w:rsidP="00BE7A9A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2B222823" w14:textId="23E9CE4A" w:rsidR="00924962" w:rsidRPr="00CF2814" w:rsidRDefault="003B70F9" w:rsidP="00BE7A9A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สำหรับปีสิ้นสุด</w:t>
            </w:r>
          </w:p>
        </w:tc>
        <w:tc>
          <w:tcPr>
            <w:tcW w:w="178" w:type="dxa"/>
            <w:vAlign w:val="bottom"/>
          </w:tcPr>
          <w:p w14:paraId="0F4F730B" w14:textId="66A38B41" w:rsidR="00924962" w:rsidRPr="00CF2814" w:rsidRDefault="00924962" w:rsidP="00BE7A9A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09EE8474" w14:textId="77777777" w:rsidR="00924962" w:rsidRPr="00CF2814" w:rsidRDefault="00924962" w:rsidP="00BE7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</w:pPr>
            <w:r w:rsidRPr="00CF2814">
              <w:rPr>
                <w:rFonts w:hint="cs"/>
                <w:cs/>
              </w:rPr>
              <w:t>วันที่</w:t>
            </w:r>
            <w:r w:rsidRPr="00CF2814">
              <w:t xml:space="preserve"> 10 </w:t>
            </w:r>
            <w:r w:rsidRPr="00CF2814">
              <w:rPr>
                <w:rFonts w:hint="cs"/>
                <w:cs/>
              </w:rPr>
              <w:t>กันยายน</w:t>
            </w:r>
            <w:r w:rsidRPr="00CF2814">
              <w:t xml:space="preserve"> 2567</w:t>
            </w:r>
          </w:p>
          <w:p w14:paraId="75FD2231" w14:textId="394F62BB" w:rsidR="00924962" w:rsidRPr="00CF2814" w:rsidRDefault="00924962" w:rsidP="00BE7A9A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(</w:t>
            </w:r>
            <w:r w:rsidRPr="00CF2814">
              <w:rPr>
                <w:rFonts w:ascii="Angsana New" w:hAnsi="Angsana New" w:hint="cs"/>
                <w:b w:val="0"/>
                <w:sz w:val="30"/>
                <w:szCs w:val="30"/>
                <w:cs/>
                <w:lang w:val="en-US" w:bidi="th-TH"/>
              </w:rPr>
              <w:t>วันจัดตั้งกองทรัสต์</w:t>
            </w:r>
            <w:r w:rsidRPr="00CF2814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>)</w:t>
            </w:r>
          </w:p>
        </w:tc>
      </w:tr>
      <w:tr w:rsidR="00924962" w:rsidRPr="00CF2814" w14:paraId="79D2687F" w14:textId="77777777" w:rsidTr="00924962">
        <w:trPr>
          <w:cantSplit/>
          <w:trHeight w:val="298"/>
          <w:tblHeader/>
        </w:trPr>
        <w:tc>
          <w:tcPr>
            <w:tcW w:w="4032" w:type="dxa"/>
            <w:vAlign w:val="bottom"/>
          </w:tcPr>
          <w:p w14:paraId="51E46C76" w14:textId="77777777" w:rsidR="00924962" w:rsidRPr="00CF2814" w:rsidRDefault="00924962" w:rsidP="00BE7A9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76" w:type="dxa"/>
            <w:vAlign w:val="bottom"/>
          </w:tcPr>
          <w:p w14:paraId="4321C3BB" w14:textId="77777777" w:rsidR="00924962" w:rsidRPr="00CF2814" w:rsidRDefault="00924962" w:rsidP="00BE7A9A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160" w:type="dxa"/>
          </w:tcPr>
          <w:p w14:paraId="0BA17027" w14:textId="33E878D6" w:rsidR="00924962" w:rsidRPr="00CF2814" w:rsidRDefault="003B70F9" w:rsidP="00BE7A9A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 xml:space="preserve">วันที่ </w:t>
            </w:r>
            <w:r w:rsidRPr="00CF2814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 xml:space="preserve">31 </w:t>
            </w:r>
            <w:r w:rsidRPr="00CF2814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CF2814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178" w:type="dxa"/>
            <w:vAlign w:val="bottom"/>
          </w:tcPr>
          <w:p w14:paraId="015EC71C" w14:textId="586A934A" w:rsidR="00924962" w:rsidRPr="00CF2814" w:rsidRDefault="00924962" w:rsidP="00BE7A9A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2C093F69" w14:textId="4B03CE6A" w:rsidR="00924962" w:rsidRPr="00CF2814" w:rsidRDefault="00924962" w:rsidP="00BE7A9A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 xml:space="preserve">ถึงวันที่ </w:t>
            </w:r>
            <w:r w:rsidRPr="00CF2814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 xml:space="preserve">31 </w:t>
            </w:r>
            <w:r w:rsidRPr="00CF2814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CF2814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2567</w:t>
            </w:r>
          </w:p>
        </w:tc>
      </w:tr>
      <w:tr w:rsidR="003B70F9" w:rsidRPr="00CF2814" w14:paraId="31C88A83" w14:textId="77777777" w:rsidTr="002D53C4">
        <w:trPr>
          <w:cantSplit/>
          <w:trHeight w:val="298"/>
          <w:tblHeader/>
        </w:trPr>
        <w:tc>
          <w:tcPr>
            <w:tcW w:w="4032" w:type="dxa"/>
            <w:vAlign w:val="bottom"/>
          </w:tcPr>
          <w:p w14:paraId="545E82AA" w14:textId="77777777" w:rsidR="003B70F9" w:rsidRPr="00CF2814" w:rsidRDefault="003B70F9" w:rsidP="00BE7A9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76" w:type="dxa"/>
            <w:vAlign w:val="bottom"/>
          </w:tcPr>
          <w:p w14:paraId="48C78FFF" w14:textId="77777777" w:rsidR="003B70F9" w:rsidRPr="00CF2814" w:rsidRDefault="003B70F9" w:rsidP="00BE7A9A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4498" w:type="dxa"/>
            <w:gridSpan w:val="3"/>
          </w:tcPr>
          <w:p w14:paraId="3C7363CD" w14:textId="565BE58C" w:rsidR="003B70F9" w:rsidRPr="00CF2814" w:rsidRDefault="003B70F9" w:rsidP="00BE7A9A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/>
                <w:b w:val="0"/>
                <w:i/>
                <w:i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 w:val="0"/>
                <w:i/>
                <w:iCs/>
                <w:sz w:val="30"/>
                <w:szCs w:val="30"/>
                <w:lang w:val="en-US" w:bidi="th-TH"/>
              </w:rPr>
              <w:t>(</w:t>
            </w:r>
            <w:r w:rsidRPr="00CF2814">
              <w:rPr>
                <w:rFonts w:ascii="Angsana New" w:hAnsi="Angsana New" w:hint="cs"/>
                <w:b w:val="0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924962" w:rsidRPr="00CF2814" w14:paraId="3C489F22" w14:textId="77777777" w:rsidTr="00924962">
        <w:trPr>
          <w:cantSplit/>
          <w:trHeight w:val="288"/>
        </w:trPr>
        <w:tc>
          <w:tcPr>
            <w:tcW w:w="4032" w:type="dxa"/>
          </w:tcPr>
          <w:p w14:paraId="5A26E470" w14:textId="7D644486" w:rsidR="00924962" w:rsidRPr="00CF2814" w:rsidRDefault="00924962" w:rsidP="00980F15">
            <w:pPr>
              <w:spacing w:line="240" w:lineRule="auto"/>
              <w:rPr>
                <w:b/>
                <w:cs/>
              </w:rPr>
            </w:pPr>
            <w:r w:rsidRPr="00CF2814">
              <w:rPr>
                <w:b/>
                <w:cs/>
              </w:rPr>
              <w:t>ณ วัน</w:t>
            </w:r>
            <w:r w:rsidR="00A648BF" w:rsidRPr="00CF2814">
              <w:rPr>
                <w:rFonts w:hint="cs"/>
                <w:b/>
                <w:cs/>
              </w:rPr>
              <w:t>ต้นปี</w:t>
            </w:r>
            <w:r w:rsidR="00A648BF" w:rsidRPr="00CF2814">
              <w:rPr>
                <w:b/>
              </w:rPr>
              <w:t>/</w:t>
            </w:r>
            <w:r w:rsidR="00A648BF" w:rsidRPr="00CF2814">
              <w:rPr>
                <w:rFonts w:hint="cs"/>
                <w:b/>
                <w:cs/>
              </w:rPr>
              <w:t>งวด</w:t>
            </w:r>
          </w:p>
        </w:tc>
        <w:tc>
          <w:tcPr>
            <w:tcW w:w="576" w:type="dxa"/>
          </w:tcPr>
          <w:p w14:paraId="21167A80" w14:textId="77777777" w:rsidR="00924962" w:rsidRPr="00CF2814" w:rsidRDefault="00924962" w:rsidP="00980F15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25CA9E07" w14:textId="2EBF7833" w:rsidR="00924962" w:rsidRPr="00CF2814" w:rsidRDefault="003B70F9" w:rsidP="003B70F9">
            <w:pPr>
              <w:pStyle w:val="acctfourfigures"/>
              <w:tabs>
                <w:tab w:val="decimal" w:pos="731"/>
              </w:tabs>
              <w:spacing w:line="240" w:lineRule="auto"/>
              <w:ind w:left="-83" w:right="9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10,122</w:t>
            </w:r>
          </w:p>
        </w:tc>
        <w:tc>
          <w:tcPr>
            <w:tcW w:w="178" w:type="dxa"/>
          </w:tcPr>
          <w:p w14:paraId="766643DC" w14:textId="49859C51" w:rsidR="00924962" w:rsidRPr="00CF2814" w:rsidRDefault="00924962" w:rsidP="00980F1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4C463413" w14:textId="091EE6A2" w:rsidR="00924962" w:rsidRPr="00CF2814" w:rsidRDefault="00924962" w:rsidP="008016D0">
            <w:pPr>
              <w:pStyle w:val="acctfourfigures"/>
              <w:tabs>
                <w:tab w:val="decimal" w:pos="731"/>
              </w:tabs>
              <w:spacing w:line="240" w:lineRule="auto"/>
              <w:ind w:left="-83" w:right="9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924962" w:rsidRPr="00CF2814" w14:paraId="432B5272" w14:textId="77777777" w:rsidTr="00924962">
        <w:trPr>
          <w:cantSplit/>
          <w:trHeight w:val="288"/>
        </w:trPr>
        <w:tc>
          <w:tcPr>
            <w:tcW w:w="4032" w:type="dxa"/>
          </w:tcPr>
          <w:p w14:paraId="54903CE8" w14:textId="1296C597" w:rsidR="00924962" w:rsidRPr="00CF2814" w:rsidRDefault="00924962" w:rsidP="00980F15">
            <w:pPr>
              <w:spacing w:line="240" w:lineRule="auto"/>
              <w:rPr>
                <w:b/>
                <w:cs/>
              </w:rPr>
            </w:pPr>
            <w:r w:rsidRPr="00CF2814">
              <w:rPr>
                <w:rFonts w:hint="cs"/>
                <w:b/>
                <w:cs/>
              </w:rPr>
              <w:t>รับโอนจากการแปลงสภาพกองทุนรวม</w:t>
            </w:r>
          </w:p>
        </w:tc>
        <w:tc>
          <w:tcPr>
            <w:tcW w:w="576" w:type="dxa"/>
          </w:tcPr>
          <w:p w14:paraId="3C7D864B" w14:textId="77777777" w:rsidR="00924962" w:rsidRPr="00CF2814" w:rsidRDefault="00924962" w:rsidP="00980F15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21649BAB" w14:textId="6EA63145" w:rsidR="00924962" w:rsidRPr="00CF2814" w:rsidRDefault="00DA1A93" w:rsidP="003B70F9">
            <w:pPr>
              <w:pStyle w:val="acctfourfigures"/>
              <w:tabs>
                <w:tab w:val="decimal" w:pos="731"/>
              </w:tabs>
              <w:spacing w:line="240" w:lineRule="auto"/>
              <w:ind w:left="-83" w:right="9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3695C84F" w14:textId="691D3AC6" w:rsidR="00924962" w:rsidRPr="00CF2814" w:rsidRDefault="00924962" w:rsidP="00980F1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2B32491B" w14:textId="65BB977E" w:rsidR="00924962" w:rsidRPr="00CF2814" w:rsidRDefault="00924962" w:rsidP="008016D0">
            <w:pPr>
              <w:pStyle w:val="acctfourfigures"/>
              <w:tabs>
                <w:tab w:val="decimal" w:pos="731"/>
              </w:tabs>
              <w:spacing w:line="240" w:lineRule="auto"/>
              <w:ind w:left="-83" w:right="9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9,996</w:t>
            </w:r>
          </w:p>
        </w:tc>
      </w:tr>
      <w:tr w:rsidR="003B70F9" w:rsidRPr="00CF2814" w14:paraId="1DE554B2" w14:textId="77777777" w:rsidTr="00924962">
        <w:trPr>
          <w:cantSplit/>
          <w:trHeight w:val="288"/>
        </w:trPr>
        <w:tc>
          <w:tcPr>
            <w:tcW w:w="4032" w:type="dxa"/>
          </w:tcPr>
          <w:p w14:paraId="0CD6BDF2" w14:textId="11B90340" w:rsidR="003B70F9" w:rsidRPr="00CF2814" w:rsidRDefault="003B70F9" w:rsidP="003B70F9">
            <w:pPr>
              <w:spacing w:line="240" w:lineRule="auto"/>
              <w:rPr>
                <w:b/>
                <w:cs/>
              </w:rPr>
            </w:pPr>
            <w:r w:rsidRPr="00CF2814">
              <w:rPr>
                <w:rFonts w:hint="cs"/>
                <w:b/>
                <w:cs/>
              </w:rPr>
              <w:t>เพิ่มขึ้น</w:t>
            </w:r>
          </w:p>
        </w:tc>
        <w:tc>
          <w:tcPr>
            <w:tcW w:w="576" w:type="dxa"/>
          </w:tcPr>
          <w:p w14:paraId="2541B359" w14:textId="77777777" w:rsidR="003B70F9" w:rsidRPr="00CF2814" w:rsidRDefault="003B70F9" w:rsidP="003B70F9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648A2D47" w14:textId="6572F0A2" w:rsidR="003B70F9" w:rsidRPr="00CF2814" w:rsidRDefault="00FB395F" w:rsidP="003B70F9">
            <w:pPr>
              <w:pStyle w:val="acctfourfigures"/>
              <w:tabs>
                <w:tab w:val="decimal" w:pos="731"/>
              </w:tabs>
              <w:spacing w:line="240" w:lineRule="auto"/>
              <w:ind w:left="-83" w:right="9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9,808</w:t>
            </w:r>
          </w:p>
        </w:tc>
        <w:tc>
          <w:tcPr>
            <w:tcW w:w="178" w:type="dxa"/>
          </w:tcPr>
          <w:p w14:paraId="23F7F5BB" w14:textId="77777777" w:rsidR="003B70F9" w:rsidRPr="00CF2814" w:rsidRDefault="003B70F9" w:rsidP="003B70F9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7A9AC0DA" w14:textId="01BE7822" w:rsidR="003B70F9" w:rsidRPr="00CF2814" w:rsidRDefault="003B70F9" w:rsidP="003B70F9">
            <w:pPr>
              <w:pStyle w:val="acctfourfigures"/>
              <w:tabs>
                <w:tab w:val="decimal" w:pos="731"/>
              </w:tabs>
              <w:spacing w:line="240" w:lineRule="auto"/>
              <w:ind w:left="-83" w:right="9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126</w:t>
            </w:r>
          </w:p>
        </w:tc>
      </w:tr>
      <w:tr w:rsidR="003B70F9" w:rsidRPr="00CF2814" w14:paraId="72469C71" w14:textId="77777777" w:rsidTr="003B70F9">
        <w:trPr>
          <w:cantSplit/>
          <w:trHeight w:val="298"/>
        </w:trPr>
        <w:tc>
          <w:tcPr>
            <w:tcW w:w="4032" w:type="dxa"/>
            <w:hideMark/>
          </w:tcPr>
          <w:p w14:paraId="42449F4D" w14:textId="3EB2263B" w:rsidR="003B70F9" w:rsidRPr="00CF2814" w:rsidRDefault="003B70F9" w:rsidP="003B70F9">
            <w:pPr>
              <w:spacing w:line="240" w:lineRule="auto"/>
              <w:rPr>
                <w:b/>
                <w:cs/>
              </w:rPr>
            </w:pPr>
            <w:r w:rsidRPr="00CF2814">
              <w:rPr>
                <w:bCs/>
                <w:cs/>
              </w:rPr>
              <w:t>ณ วัน</w:t>
            </w:r>
            <w:r w:rsidR="00A648BF" w:rsidRPr="00CF2814">
              <w:rPr>
                <w:rFonts w:hint="cs"/>
                <w:bCs/>
                <w:cs/>
              </w:rPr>
              <w:t>สิ้นปี</w:t>
            </w:r>
            <w:r w:rsidR="00A648BF" w:rsidRPr="00CF2814">
              <w:rPr>
                <w:bCs/>
              </w:rPr>
              <w:t>/</w:t>
            </w:r>
            <w:r w:rsidR="00A648BF" w:rsidRPr="00CF2814">
              <w:rPr>
                <w:rFonts w:hint="cs"/>
                <w:bCs/>
                <w:cs/>
              </w:rPr>
              <w:t>งวด</w:t>
            </w:r>
          </w:p>
        </w:tc>
        <w:tc>
          <w:tcPr>
            <w:tcW w:w="576" w:type="dxa"/>
            <w:tcBorders>
              <w:left w:val="nil"/>
              <w:right w:val="nil"/>
            </w:tcBorders>
          </w:tcPr>
          <w:p w14:paraId="5DA0265C" w14:textId="77777777" w:rsidR="003B70F9" w:rsidRPr="00CF2814" w:rsidRDefault="003B70F9" w:rsidP="003B70F9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</w:tcPr>
          <w:p w14:paraId="085038B9" w14:textId="278DB839" w:rsidR="003B70F9" w:rsidRPr="00CF2814" w:rsidRDefault="00FB395F" w:rsidP="00FB395F">
            <w:pPr>
              <w:pStyle w:val="acctfourfigures"/>
              <w:tabs>
                <w:tab w:val="decimal" w:pos="731"/>
              </w:tabs>
              <w:spacing w:line="240" w:lineRule="auto"/>
              <w:ind w:left="-83" w:right="9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19,930</w:t>
            </w:r>
          </w:p>
        </w:tc>
        <w:tc>
          <w:tcPr>
            <w:tcW w:w="178" w:type="dxa"/>
          </w:tcPr>
          <w:p w14:paraId="63EC8C02" w14:textId="129564FF" w:rsidR="003B70F9" w:rsidRPr="00CF2814" w:rsidRDefault="003B70F9" w:rsidP="00FB395F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4C41AD9" w14:textId="5DB0D49E" w:rsidR="003B70F9" w:rsidRPr="00CF2814" w:rsidRDefault="003B70F9" w:rsidP="003B70F9">
            <w:pPr>
              <w:pStyle w:val="acctfourfigures"/>
              <w:tabs>
                <w:tab w:val="decimal" w:pos="731"/>
              </w:tabs>
              <w:spacing w:line="240" w:lineRule="auto"/>
              <w:ind w:left="-83" w:right="9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10,122</w:t>
            </w:r>
          </w:p>
        </w:tc>
      </w:tr>
    </w:tbl>
    <w:p w14:paraId="15A2ADD2" w14:textId="1B14B37B" w:rsidR="005E4160" w:rsidRPr="00CF2814" w:rsidRDefault="005E4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  <w:cs/>
        </w:rPr>
      </w:pPr>
    </w:p>
    <w:p w14:paraId="32271843" w14:textId="578EA026" w:rsidR="00053096" w:rsidRPr="00CF2814" w:rsidRDefault="00053096" w:rsidP="0005309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i/>
          <w:iCs/>
          <w:szCs w:val="30"/>
        </w:rPr>
      </w:pPr>
      <w:r w:rsidRPr="00CF2814">
        <w:rPr>
          <w:b/>
          <w:bCs/>
          <w:i/>
          <w:iCs/>
          <w:szCs w:val="30"/>
          <w:cs/>
        </w:rPr>
        <w:t>ความเสี่ยงด้านอัตราแลกเปลี่ยน</w:t>
      </w:r>
    </w:p>
    <w:p w14:paraId="20DA85DA" w14:textId="77777777" w:rsidR="00053096" w:rsidRPr="00CF2814" w:rsidRDefault="00053096" w:rsidP="0005309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i/>
          <w:iCs/>
          <w:szCs w:val="30"/>
        </w:rPr>
      </w:pPr>
    </w:p>
    <w:p w14:paraId="7A4DC8EB" w14:textId="77777777" w:rsidR="00053096" w:rsidRPr="00CF2814" w:rsidRDefault="00053096" w:rsidP="0005309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  <w:r w:rsidRPr="00CF2814">
        <w:rPr>
          <w:szCs w:val="30"/>
          <w:cs/>
        </w:rPr>
        <w:t>กองทรัสต์ไม่มีสินทรัพย์หรือหนี้สินทางการเงินที่เป็นเงินตราต่างประเทศ ดังนั้นจึงไม่มีความเสี่ยงจากอัตราแลกเปลี่ยน</w:t>
      </w:r>
    </w:p>
    <w:p w14:paraId="64BB5D0F" w14:textId="1CF306DE" w:rsidR="004F38F3" w:rsidRPr="00CF2814" w:rsidRDefault="004F38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i/>
          <w:iCs/>
          <w:cs/>
        </w:rPr>
      </w:pPr>
    </w:p>
    <w:p w14:paraId="5421E7A9" w14:textId="0001EBB0" w:rsidR="00E61261" w:rsidRPr="00CF2814" w:rsidRDefault="00E61261" w:rsidP="00E61261">
      <w:pPr>
        <w:spacing w:line="240" w:lineRule="auto"/>
        <w:ind w:left="540"/>
        <w:rPr>
          <w:b/>
          <w:bCs/>
          <w:i/>
          <w:iCs/>
        </w:rPr>
      </w:pPr>
      <w:r w:rsidRPr="00CF2814">
        <w:rPr>
          <w:b/>
          <w:bCs/>
          <w:i/>
          <w:iCs/>
          <w:cs/>
        </w:rPr>
        <w:t>ความเสี่ยงด้านอัตราดอกเบี้ย</w:t>
      </w:r>
    </w:p>
    <w:p w14:paraId="558A1AAB" w14:textId="77777777" w:rsidR="00FF14A4" w:rsidRPr="00CF2814" w:rsidRDefault="00FF14A4" w:rsidP="00E61261">
      <w:pPr>
        <w:spacing w:line="240" w:lineRule="auto"/>
        <w:ind w:left="540"/>
        <w:rPr>
          <w:b/>
          <w:bCs/>
        </w:rPr>
      </w:pPr>
    </w:p>
    <w:p w14:paraId="076D7C92" w14:textId="7EC44700" w:rsidR="00486E24" w:rsidRPr="00CF2814" w:rsidRDefault="00E61261" w:rsidP="003146B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  <w:cs/>
        </w:rPr>
      </w:pPr>
      <w:r w:rsidRPr="00CF2814">
        <w:rPr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</w:t>
      </w:r>
      <w:r w:rsidRPr="00CF2814">
        <w:rPr>
          <w:szCs w:val="30"/>
        </w:rPr>
        <w:t xml:space="preserve"> </w:t>
      </w:r>
      <w:r w:rsidRPr="00CF2814">
        <w:rPr>
          <w:spacing w:val="0"/>
          <w:szCs w:val="30"/>
          <w:cs/>
        </w:rPr>
        <w:t>ผลกระทบต่อผลการดำเนินงานและกระแสเงินสดของกองทรัสต์</w:t>
      </w:r>
      <w:r w:rsidRPr="00CF2814">
        <w:rPr>
          <w:spacing w:val="0"/>
          <w:szCs w:val="30"/>
        </w:rPr>
        <w:t xml:space="preserve"> </w:t>
      </w:r>
      <w:r w:rsidRPr="00CF2814">
        <w:rPr>
          <w:spacing w:val="0"/>
          <w:szCs w:val="30"/>
          <w:cs/>
        </w:rPr>
        <w:t>เนื่องจาก</w:t>
      </w:r>
      <w:r w:rsidR="00E523B1" w:rsidRPr="00CF2814">
        <w:rPr>
          <w:spacing w:val="0"/>
          <w:szCs w:val="30"/>
          <w:cs/>
        </w:rPr>
        <w:t>เงินสดและรายการเทียบเท่าเงินสด</w:t>
      </w:r>
      <w:r w:rsidR="00E523B1" w:rsidRPr="00CF2814">
        <w:rPr>
          <w:rFonts w:hint="cs"/>
          <w:spacing w:val="0"/>
          <w:szCs w:val="30"/>
          <w:cs/>
        </w:rPr>
        <w:t xml:space="preserve"> </w:t>
      </w:r>
      <w:r w:rsidR="00E73193" w:rsidRPr="00CF2814">
        <w:rPr>
          <w:spacing w:val="0"/>
          <w:szCs w:val="30"/>
        </w:rPr>
        <w:br/>
      </w:r>
      <w:r w:rsidR="00E73193" w:rsidRPr="00CF2814">
        <w:rPr>
          <w:rFonts w:hint="cs"/>
          <w:szCs w:val="30"/>
          <w:cs/>
        </w:rPr>
        <w:t xml:space="preserve">(ดูหมายเหตุข้อ </w:t>
      </w:r>
      <w:r w:rsidR="00E73193" w:rsidRPr="00CF2814">
        <w:rPr>
          <w:szCs w:val="30"/>
        </w:rPr>
        <w:t>8</w:t>
      </w:r>
      <w:r w:rsidR="00E73193" w:rsidRPr="00CF2814">
        <w:rPr>
          <w:rFonts w:hint="cs"/>
          <w:szCs w:val="30"/>
          <w:cs/>
        </w:rPr>
        <w:t>)</w:t>
      </w:r>
      <w:r w:rsidR="00E73193" w:rsidRPr="00CF2814">
        <w:rPr>
          <w:szCs w:val="30"/>
        </w:rPr>
        <w:t xml:space="preserve">  </w:t>
      </w:r>
      <w:r w:rsidR="00053096" w:rsidRPr="00CF2814">
        <w:rPr>
          <w:rFonts w:hint="cs"/>
          <w:spacing w:val="0"/>
          <w:szCs w:val="30"/>
          <w:cs/>
        </w:rPr>
        <w:t>และเงิน</w:t>
      </w:r>
      <w:r w:rsidR="00053096" w:rsidRPr="00CF2814">
        <w:rPr>
          <w:rFonts w:hint="cs"/>
          <w:szCs w:val="30"/>
          <w:cs/>
        </w:rPr>
        <w:t>กู้ยืม</w:t>
      </w:r>
      <w:r w:rsidR="00F36D00" w:rsidRPr="00CF2814">
        <w:rPr>
          <w:rFonts w:hint="cs"/>
          <w:szCs w:val="30"/>
          <w:cs/>
        </w:rPr>
        <w:t>ระยะยาว</w:t>
      </w:r>
      <w:r w:rsidR="00053096" w:rsidRPr="00CF2814">
        <w:rPr>
          <w:rFonts w:hint="cs"/>
          <w:szCs w:val="30"/>
          <w:cs/>
        </w:rPr>
        <w:t>จากสถาบัน</w:t>
      </w:r>
      <w:r w:rsidR="006743AB" w:rsidRPr="00CF2814">
        <w:rPr>
          <w:rFonts w:hint="cs"/>
          <w:szCs w:val="30"/>
          <w:cs/>
        </w:rPr>
        <w:t>ทาง</w:t>
      </w:r>
      <w:r w:rsidR="00053096" w:rsidRPr="00CF2814">
        <w:rPr>
          <w:rFonts w:hint="cs"/>
          <w:szCs w:val="30"/>
          <w:cs/>
        </w:rPr>
        <w:t>การเงิน</w:t>
      </w:r>
      <w:r w:rsidR="004E3A3B" w:rsidRPr="00CF2814">
        <w:rPr>
          <w:szCs w:val="30"/>
        </w:rPr>
        <w:t xml:space="preserve"> </w:t>
      </w:r>
      <w:r w:rsidR="00C64394" w:rsidRPr="00CF2814">
        <w:rPr>
          <w:szCs w:val="30"/>
          <w:cs/>
        </w:rPr>
        <w:t>ส่วนใหญ่มีอัตราดอกเบี้ย</w:t>
      </w:r>
      <w:r w:rsidR="00486E24" w:rsidRPr="00CF2814">
        <w:rPr>
          <w:rFonts w:hint="cs"/>
          <w:szCs w:val="30"/>
          <w:cs/>
        </w:rPr>
        <w:t>ผันแปรทำให้กองทรัสต์มีความเสี่ยงด้านอัตราดอกเบี้ย</w:t>
      </w:r>
    </w:p>
    <w:p w14:paraId="6F9A4250" w14:textId="0A6CF3FB" w:rsidR="00C64394" w:rsidRPr="00CF2814" w:rsidRDefault="00C643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4"/>
          <w:szCs w:val="24"/>
          <w:cs/>
        </w:rPr>
      </w:pPr>
    </w:p>
    <w:tbl>
      <w:tblPr>
        <w:tblW w:w="9106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608"/>
        <w:gridCol w:w="2160"/>
        <w:gridCol w:w="178"/>
        <w:gridCol w:w="2160"/>
      </w:tblGrid>
      <w:tr w:rsidR="00DA1A93" w:rsidRPr="00CF2814" w14:paraId="59933A5F" w14:textId="77777777" w:rsidTr="00DA1A93">
        <w:trPr>
          <w:cantSplit/>
          <w:trHeight w:val="298"/>
          <w:tblHeader/>
        </w:trPr>
        <w:tc>
          <w:tcPr>
            <w:tcW w:w="4608" w:type="dxa"/>
            <w:vAlign w:val="bottom"/>
          </w:tcPr>
          <w:p w14:paraId="1441975A" w14:textId="0317B1BE" w:rsidR="00DA1A93" w:rsidRPr="00CF2814" w:rsidRDefault="0015271D" w:rsidP="00DA1A9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CF2814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  <w:t>ณ วันที่</w:t>
            </w:r>
            <w:r w:rsidR="00E44308" w:rsidRPr="00CF2814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Pr="00CF2814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  <w:t>31 ธันวาคม</w:t>
            </w:r>
          </w:p>
        </w:tc>
        <w:tc>
          <w:tcPr>
            <w:tcW w:w="2160" w:type="dxa"/>
            <w:vAlign w:val="bottom"/>
          </w:tcPr>
          <w:p w14:paraId="335813A4" w14:textId="5163F358" w:rsidR="00DA1A93" w:rsidRPr="00CF2814" w:rsidRDefault="00DA1A93" w:rsidP="00DA1A93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15271D" w:rsidRPr="00CF2814">
              <w:rPr>
                <w:rFonts w:ascii="Angsana New" w:hAnsi="Angsana New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78" w:type="dxa"/>
          </w:tcPr>
          <w:p w14:paraId="191C128F" w14:textId="77777777" w:rsidR="00DA1A93" w:rsidRPr="00CF2814" w:rsidRDefault="00DA1A93" w:rsidP="00DA1A9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vAlign w:val="bottom"/>
          </w:tcPr>
          <w:p w14:paraId="051D8C12" w14:textId="71C12101" w:rsidR="00DA1A93" w:rsidRPr="00CF2814" w:rsidRDefault="00DA1A93" w:rsidP="00DA1A9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/>
                <w:b w:val="0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 w:val="0"/>
                <w:bCs/>
                <w:sz w:val="30"/>
                <w:szCs w:val="30"/>
                <w:lang w:val="en-US" w:bidi="th-TH"/>
              </w:rPr>
              <w:t>2567</w:t>
            </w:r>
          </w:p>
        </w:tc>
      </w:tr>
      <w:tr w:rsidR="00DA1A93" w:rsidRPr="00CF2814" w14:paraId="00AFED37" w14:textId="77777777" w:rsidTr="003D715E">
        <w:trPr>
          <w:cantSplit/>
          <w:trHeight w:val="298"/>
          <w:tblHeader/>
        </w:trPr>
        <w:tc>
          <w:tcPr>
            <w:tcW w:w="4608" w:type="dxa"/>
            <w:vAlign w:val="bottom"/>
          </w:tcPr>
          <w:p w14:paraId="5AAE967B" w14:textId="77777777" w:rsidR="00DA1A93" w:rsidRPr="00CF2814" w:rsidRDefault="00DA1A93" w:rsidP="006734E2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4498" w:type="dxa"/>
            <w:gridSpan w:val="3"/>
            <w:vAlign w:val="bottom"/>
          </w:tcPr>
          <w:p w14:paraId="659E304D" w14:textId="6F0DF119" w:rsidR="00DA1A93" w:rsidRPr="00CF2814" w:rsidRDefault="00DA1A93" w:rsidP="006734E2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lang w:val="en-US" w:bidi="th-TH"/>
              </w:rPr>
              <w:t>(</w:t>
            </w:r>
            <w:r w:rsidRPr="00CF281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พันบาท)</w:t>
            </w:r>
          </w:p>
        </w:tc>
      </w:tr>
      <w:tr w:rsidR="00DA1A93" w:rsidRPr="00CF2814" w14:paraId="1CD61904" w14:textId="77777777" w:rsidTr="00DA1A93">
        <w:trPr>
          <w:cantSplit/>
          <w:trHeight w:val="288"/>
        </w:trPr>
        <w:tc>
          <w:tcPr>
            <w:tcW w:w="4608" w:type="dxa"/>
          </w:tcPr>
          <w:p w14:paraId="782C1864" w14:textId="47C64B9B" w:rsidR="00DA1A93" w:rsidRPr="00CF2814" w:rsidRDefault="00DA1A93" w:rsidP="00980F15">
            <w:pPr>
              <w:spacing w:line="240" w:lineRule="auto"/>
              <w:rPr>
                <w:bCs/>
                <w:i/>
                <w:iCs/>
                <w:cs/>
              </w:rPr>
            </w:pPr>
            <w:r w:rsidRPr="00CF2814">
              <w:rPr>
                <w:bCs/>
                <w:i/>
                <w:iCs/>
                <w:cs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2160" w:type="dxa"/>
          </w:tcPr>
          <w:p w14:paraId="4EB0A41F" w14:textId="77777777" w:rsidR="00DA1A93" w:rsidRPr="00CF2814" w:rsidRDefault="00DA1A93" w:rsidP="00980F15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</w:tcPr>
          <w:p w14:paraId="649DB650" w14:textId="77777777" w:rsidR="00DA1A93" w:rsidRPr="00CF2814" w:rsidRDefault="00DA1A93" w:rsidP="00980F1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18D0C9B0" w14:textId="7F5B1767" w:rsidR="00DA1A93" w:rsidRPr="00CF2814" w:rsidRDefault="00DA1A93" w:rsidP="00980F15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</w:tr>
      <w:tr w:rsidR="00DA1A93" w:rsidRPr="00CF2814" w14:paraId="0EBC7E64" w14:textId="77777777" w:rsidTr="0015271D">
        <w:trPr>
          <w:cantSplit/>
          <w:trHeight w:val="288"/>
        </w:trPr>
        <w:tc>
          <w:tcPr>
            <w:tcW w:w="4608" w:type="dxa"/>
          </w:tcPr>
          <w:p w14:paraId="5C8A6B25" w14:textId="6DDB125F" w:rsidR="00DA1A93" w:rsidRPr="00CF2814" w:rsidRDefault="00DA1A93" w:rsidP="00F51888">
            <w:pPr>
              <w:spacing w:line="240" w:lineRule="auto"/>
              <w:rPr>
                <w:b/>
              </w:rPr>
            </w:pPr>
            <w:r w:rsidRPr="00CF2814">
              <w:rPr>
                <w:b/>
                <w:cs/>
              </w:rPr>
              <w:t>สินทรัพย์ทางการเงิน</w:t>
            </w:r>
          </w:p>
        </w:tc>
        <w:tc>
          <w:tcPr>
            <w:tcW w:w="2160" w:type="dxa"/>
          </w:tcPr>
          <w:p w14:paraId="453D493A" w14:textId="203F576E" w:rsidR="00DA1A93" w:rsidRPr="00CF2814" w:rsidRDefault="002D2340" w:rsidP="002D2340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167,586</w:t>
            </w:r>
          </w:p>
        </w:tc>
        <w:tc>
          <w:tcPr>
            <w:tcW w:w="178" w:type="dxa"/>
          </w:tcPr>
          <w:p w14:paraId="5F66EE58" w14:textId="77777777" w:rsidR="00DA1A93" w:rsidRPr="00CF2814" w:rsidRDefault="00DA1A93" w:rsidP="00F518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</w:tcPr>
          <w:p w14:paraId="36379E31" w14:textId="11680A7C" w:rsidR="00DA1A93" w:rsidRPr="00CF2814" w:rsidRDefault="00DA1A93" w:rsidP="00F518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896,455</w:t>
            </w:r>
          </w:p>
        </w:tc>
      </w:tr>
      <w:tr w:rsidR="00DA1A93" w:rsidRPr="00CF2814" w14:paraId="682AB45C" w14:textId="77777777" w:rsidTr="0015271D">
        <w:trPr>
          <w:cantSplit/>
          <w:trHeight w:val="288"/>
        </w:trPr>
        <w:tc>
          <w:tcPr>
            <w:tcW w:w="4608" w:type="dxa"/>
          </w:tcPr>
          <w:p w14:paraId="70498BD5" w14:textId="085CA9A5" w:rsidR="00DA1A93" w:rsidRPr="00CF2814" w:rsidRDefault="00DA1A93" w:rsidP="00F51888">
            <w:pPr>
              <w:spacing w:line="240" w:lineRule="auto"/>
              <w:rPr>
                <w:b/>
              </w:rPr>
            </w:pPr>
            <w:r w:rsidRPr="00CF2814">
              <w:rPr>
                <w:b/>
                <w:cs/>
              </w:rPr>
              <w:t>หนี้สินทางการเงิน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0864B7C" w14:textId="407A6E9D" w:rsidR="00DA1A93" w:rsidRPr="00CF2814" w:rsidRDefault="002D2340" w:rsidP="002D2340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(2,450,000)</w:t>
            </w:r>
          </w:p>
        </w:tc>
        <w:tc>
          <w:tcPr>
            <w:tcW w:w="178" w:type="dxa"/>
          </w:tcPr>
          <w:p w14:paraId="48C8B682" w14:textId="77777777" w:rsidR="00DA1A93" w:rsidRPr="00CF2814" w:rsidRDefault="00DA1A93" w:rsidP="00F518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613943C" w14:textId="0AD281C2" w:rsidR="00DA1A93" w:rsidRPr="00CF2814" w:rsidRDefault="00DA1A93" w:rsidP="00F518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(2,450,000)</w:t>
            </w:r>
          </w:p>
        </w:tc>
      </w:tr>
      <w:tr w:rsidR="00DA1A93" w:rsidRPr="00CF2814" w14:paraId="1D56D567" w14:textId="77777777" w:rsidTr="0015271D">
        <w:trPr>
          <w:cantSplit/>
          <w:trHeight w:val="288"/>
        </w:trPr>
        <w:tc>
          <w:tcPr>
            <w:tcW w:w="4608" w:type="dxa"/>
          </w:tcPr>
          <w:p w14:paraId="49562349" w14:textId="1E333F00" w:rsidR="00DA1A93" w:rsidRPr="00CF2814" w:rsidRDefault="00DA1A93" w:rsidP="00F51888">
            <w:pPr>
              <w:spacing w:line="240" w:lineRule="auto"/>
              <w:rPr>
                <w:bCs/>
              </w:rPr>
            </w:pPr>
            <w:r w:rsidRPr="00CF2814">
              <w:rPr>
                <w:bCs/>
                <w:cs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89476A6" w14:textId="428532DF" w:rsidR="00DA1A93" w:rsidRPr="00CF2814" w:rsidRDefault="002D2340" w:rsidP="002D2340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(2,282,414)</w:t>
            </w:r>
          </w:p>
        </w:tc>
        <w:tc>
          <w:tcPr>
            <w:tcW w:w="178" w:type="dxa"/>
          </w:tcPr>
          <w:p w14:paraId="618097EA" w14:textId="77777777" w:rsidR="00DA1A93" w:rsidRPr="00CF2814" w:rsidRDefault="00DA1A93" w:rsidP="00F518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C3DE3BE" w14:textId="570E7A8F" w:rsidR="00DA1A93" w:rsidRPr="00CF2814" w:rsidRDefault="00DA1A93" w:rsidP="00F518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(1,553,545)</w:t>
            </w:r>
          </w:p>
        </w:tc>
      </w:tr>
      <w:tr w:rsidR="00DA1A93" w:rsidRPr="00CF2814" w14:paraId="284E3991" w14:textId="77777777" w:rsidTr="0015271D">
        <w:trPr>
          <w:cantSplit/>
          <w:trHeight w:val="276"/>
        </w:trPr>
        <w:tc>
          <w:tcPr>
            <w:tcW w:w="4608" w:type="dxa"/>
          </w:tcPr>
          <w:p w14:paraId="2745A11E" w14:textId="331D1015" w:rsidR="00DA1A93" w:rsidRPr="00CF2814" w:rsidRDefault="00DA1A93" w:rsidP="00F51888">
            <w:pPr>
              <w:spacing w:line="240" w:lineRule="auto"/>
              <w:ind w:left="7" w:right="-79"/>
              <w:rPr>
                <w:b/>
              </w:rPr>
            </w:pPr>
            <w:r w:rsidRPr="00CF2814">
              <w:rPr>
                <w:b/>
                <w:cs/>
              </w:rPr>
              <w:t>สัญญาแลกเปลี่ยนอัตราดอกเบี้ย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542C76D" w14:textId="451BC3D1" w:rsidR="00DA1A93" w:rsidRPr="00CF2814" w:rsidRDefault="002D2340" w:rsidP="002D2340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402D1736" w14:textId="77777777" w:rsidR="00DA1A93" w:rsidRPr="00CF2814" w:rsidRDefault="00DA1A93" w:rsidP="00F518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194E626" w14:textId="1D50CF4A" w:rsidR="00DA1A93" w:rsidRPr="00CF2814" w:rsidRDefault="00DA1A93" w:rsidP="00F518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DA1A93" w:rsidRPr="00CF2814" w14:paraId="0B26D372" w14:textId="77777777" w:rsidTr="0015271D">
        <w:trPr>
          <w:cantSplit/>
          <w:trHeight w:val="298"/>
        </w:trPr>
        <w:tc>
          <w:tcPr>
            <w:tcW w:w="4608" w:type="dxa"/>
            <w:hideMark/>
          </w:tcPr>
          <w:p w14:paraId="31B52246" w14:textId="7BA78A93" w:rsidR="00DA1A93" w:rsidRPr="00CF2814" w:rsidRDefault="00DA1A93" w:rsidP="00F51888">
            <w:pPr>
              <w:spacing w:line="240" w:lineRule="auto"/>
              <w:rPr>
                <w:bCs/>
              </w:rPr>
            </w:pPr>
            <w:r w:rsidRPr="00CF2814">
              <w:rPr>
                <w:bCs/>
                <w:cs/>
              </w:rPr>
              <w:t>ยอดความเสี่ยงคงเหลือสุทธิ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F0A8F5" w14:textId="297C78E0" w:rsidR="00DA1A93" w:rsidRPr="00CF2814" w:rsidRDefault="002D2340" w:rsidP="002D2340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(2,282,414)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60BD1A63" w14:textId="77777777" w:rsidR="00DA1A93" w:rsidRPr="00CF2814" w:rsidRDefault="00DA1A93" w:rsidP="00F518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A2C32F" w14:textId="1CE0377B" w:rsidR="00DA1A93" w:rsidRPr="00CF2814" w:rsidRDefault="00DA1A93" w:rsidP="00F518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(1,553,545)</w:t>
            </w:r>
          </w:p>
        </w:tc>
      </w:tr>
    </w:tbl>
    <w:p w14:paraId="3C7A25F1" w14:textId="77777777" w:rsidR="002D2340" w:rsidRPr="00CF2814" w:rsidRDefault="002D2340" w:rsidP="002D234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30588846" w14:textId="77777777" w:rsidR="00E044FF" w:rsidRPr="00CF2814" w:rsidRDefault="00E044FF" w:rsidP="002D234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28F38C72" w14:textId="49542772" w:rsidR="00190CDD" w:rsidRPr="00CF2814" w:rsidRDefault="002D2340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rFonts w:hint="cs"/>
          <w:b/>
          <w:bCs/>
          <w:szCs w:val="30"/>
          <w:cs/>
        </w:rPr>
        <w:lastRenderedPageBreak/>
        <w:t>บุ</w:t>
      </w:r>
      <w:r w:rsidR="00190CDD" w:rsidRPr="00CF2814">
        <w:rPr>
          <w:b/>
          <w:bCs/>
          <w:szCs w:val="30"/>
          <w:cs/>
        </w:rPr>
        <w:t>คคลหรือกิจการที่เกี่ยวข้องกัน</w:t>
      </w:r>
    </w:p>
    <w:p w14:paraId="7FC4F6B0" w14:textId="77777777" w:rsidR="00976F77" w:rsidRPr="00CF2814" w:rsidRDefault="00976F77" w:rsidP="00CB2D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</w:p>
    <w:p w14:paraId="6A10B5CC" w14:textId="14686696" w:rsidR="00CB2D7C" w:rsidRPr="00CF2814" w:rsidRDefault="00CB2D7C" w:rsidP="00CB2D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spacing w:val="0"/>
        </w:rPr>
      </w:pPr>
      <w:r w:rsidRPr="00CF2814">
        <w:rPr>
          <w:spacing w:val="0"/>
          <w:cs/>
        </w:rPr>
        <w:t>บุคคลหรือกิจการอื่นที่เกี่ยวข้องกันที่มีรายการระหว่างกันที่มีนัยสำคัญกับกองทรัสต์ในระหว่าง</w:t>
      </w:r>
      <w:r w:rsidR="00526AF1" w:rsidRPr="00CF2814">
        <w:rPr>
          <w:rFonts w:hint="cs"/>
          <w:spacing w:val="0"/>
          <w:cs/>
        </w:rPr>
        <w:t>ปี</w:t>
      </w:r>
      <w:r w:rsidR="00526AF1" w:rsidRPr="00CF2814">
        <w:rPr>
          <w:spacing w:val="0"/>
        </w:rPr>
        <w:t>/</w:t>
      </w:r>
      <w:r w:rsidR="00D939A3" w:rsidRPr="00CF2814">
        <w:rPr>
          <w:rFonts w:hint="cs"/>
          <w:spacing w:val="0"/>
          <w:cs/>
        </w:rPr>
        <w:t>งวด</w:t>
      </w:r>
      <w:r w:rsidRPr="00CF2814">
        <w:rPr>
          <w:spacing w:val="0"/>
          <w:cs/>
        </w:rPr>
        <w:t xml:space="preserve">มีดังต่อไปนี้ </w:t>
      </w:r>
    </w:p>
    <w:p w14:paraId="59954E86" w14:textId="77777777" w:rsidR="00190CDD" w:rsidRPr="00CF2814" w:rsidRDefault="00190CDD" w:rsidP="00BD43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39"/>
        </w:tabs>
        <w:autoSpaceDE w:val="0"/>
        <w:autoSpaceDN w:val="0"/>
        <w:adjustRightInd w:val="0"/>
        <w:spacing w:line="240" w:lineRule="auto"/>
        <w:ind w:left="540" w:hanging="540"/>
        <w:rPr>
          <w:b/>
          <w:bCs/>
          <w:snapToGrid w:val="0"/>
          <w:lang w:eastAsia="th-TH"/>
        </w:rPr>
      </w:pPr>
    </w:p>
    <w:tbl>
      <w:tblPr>
        <w:tblW w:w="925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58"/>
        <w:gridCol w:w="821"/>
        <w:gridCol w:w="2524"/>
        <w:gridCol w:w="2448"/>
      </w:tblGrid>
      <w:tr w:rsidR="0005383B" w:rsidRPr="00CF2814" w14:paraId="2BDFC646" w14:textId="77777777" w:rsidTr="00132422">
        <w:trPr>
          <w:tblHeader/>
        </w:trPr>
        <w:tc>
          <w:tcPr>
            <w:tcW w:w="1869" w:type="pct"/>
            <w:hideMark/>
          </w:tcPr>
          <w:p w14:paraId="592B3E41" w14:textId="77777777" w:rsidR="0005383B" w:rsidRPr="00CF2814" w:rsidRDefault="0005383B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36" w:right="-19"/>
              <w:jc w:val="center"/>
              <w:rPr>
                <w:b/>
                <w:bCs/>
              </w:rPr>
            </w:pPr>
          </w:p>
          <w:p w14:paraId="4FF24318" w14:textId="48F77AB5" w:rsidR="00190CDD" w:rsidRPr="00CF2814" w:rsidRDefault="00190CDD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36" w:right="-19"/>
              <w:jc w:val="center"/>
              <w:rPr>
                <w:b/>
                <w:bCs/>
              </w:rPr>
            </w:pPr>
            <w:r w:rsidRPr="00CF2814">
              <w:rPr>
                <w:b/>
                <w:bCs/>
                <w:cs/>
              </w:rPr>
              <w:t>ชื่อกิจการ</w:t>
            </w:r>
          </w:p>
        </w:tc>
        <w:tc>
          <w:tcPr>
            <w:tcW w:w="444" w:type="pct"/>
            <w:hideMark/>
          </w:tcPr>
          <w:p w14:paraId="1C04D673" w14:textId="613BAA0C" w:rsidR="00190CDD" w:rsidRPr="00CF2814" w:rsidRDefault="00190CDD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7" w:right="-17"/>
              <w:jc w:val="center"/>
              <w:rPr>
                <w:b/>
                <w:bCs/>
                <w:spacing w:val="-6"/>
              </w:rPr>
            </w:pPr>
            <w:r w:rsidRPr="00CF2814">
              <w:rPr>
                <w:b/>
                <w:bCs/>
                <w:spacing w:val="-6"/>
                <w:cs/>
              </w:rPr>
              <w:t>ประเทศ</w:t>
            </w:r>
            <w:r w:rsidR="0005383B" w:rsidRPr="00CF2814">
              <w:rPr>
                <w:b/>
                <w:bCs/>
                <w:spacing w:val="-6"/>
                <w:cs/>
              </w:rPr>
              <w:br/>
            </w:r>
            <w:r w:rsidRPr="00CF2814">
              <w:rPr>
                <w:b/>
                <w:bCs/>
                <w:spacing w:val="-6"/>
                <w:cs/>
              </w:rPr>
              <w:t>ที่จัดตั้ง</w:t>
            </w:r>
          </w:p>
        </w:tc>
        <w:tc>
          <w:tcPr>
            <w:tcW w:w="1364" w:type="pct"/>
            <w:hideMark/>
          </w:tcPr>
          <w:p w14:paraId="01147EAF" w14:textId="77777777" w:rsidR="0005383B" w:rsidRPr="00CF2814" w:rsidRDefault="0005383B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9" w:right="-19"/>
              <w:jc w:val="center"/>
              <w:rPr>
                <w:b/>
                <w:bCs/>
              </w:rPr>
            </w:pPr>
          </w:p>
          <w:p w14:paraId="00A3AE62" w14:textId="6B002EE9" w:rsidR="00190CDD" w:rsidRPr="00CF2814" w:rsidRDefault="00190CDD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9" w:right="-19"/>
              <w:jc w:val="center"/>
              <w:rPr>
                <w:b/>
                <w:bCs/>
              </w:rPr>
            </w:pPr>
            <w:r w:rsidRPr="00CF2814">
              <w:rPr>
                <w:b/>
                <w:bCs/>
                <w:cs/>
              </w:rPr>
              <w:t>ลักษณะความสัมพันธ์</w:t>
            </w:r>
          </w:p>
        </w:tc>
        <w:tc>
          <w:tcPr>
            <w:tcW w:w="1323" w:type="pct"/>
            <w:hideMark/>
          </w:tcPr>
          <w:p w14:paraId="3B444DFC" w14:textId="77777777" w:rsidR="0005383B" w:rsidRPr="00CF2814" w:rsidRDefault="0005383B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9" w:right="-19"/>
              <w:jc w:val="center"/>
              <w:rPr>
                <w:b/>
                <w:bCs/>
              </w:rPr>
            </w:pPr>
          </w:p>
          <w:p w14:paraId="22658659" w14:textId="0A4CB18E" w:rsidR="00190CDD" w:rsidRPr="00CF2814" w:rsidRDefault="00190CDD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9" w:right="-19"/>
              <w:jc w:val="center"/>
              <w:rPr>
                <w:b/>
                <w:bCs/>
              </w:rPr>
            </w:pPr>
            <w:r w:rsidRPr="00CF2814">
              <w:rPr>
                <w:b/>
                <w:bCs/>
                <w:cs/>
              </w:rPr>
              <w:t>ลักษณะธุรกรรม</w:t>
            </w:r>
          </w:p>
        </w:tc>
      </w:tr>
      <w:tr w:rsidR="0005383B" w:rsidRPr="00CF2814" w14:paraId="4C8C0EC9" w14:textId="77777777" w:rsidTr="00132422">
        <w:tc>
          <w:tcPr>
            <w:tcW w:w="1869" w:type="pct"/>
          </w:tcPr>
          <w:p w14:paraId="1EDEFF4F" w14:textId="204C4DDA" w:rsidR="00190CDD" w:rsidRPr="00CF2814" w:rsidRDefault="00855E8A" w:rsidP="00CB6A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80"/>
              <w:rPr>
                <w:cs/>
              </w:rPr>
            </w:pPr>
            <w:r w:rsidRPr="00CF2814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444" w:type="pct"/>
          </w:tcPr>
          <w:p w14:paraId="6BF54C91" w14:textId="77777777" w:rsidR="00190CDD" w:rsidRPr="00CF2814" w:rsidRDefault="00190CDD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7" w:right="-17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374C61D2" w14:textId="77777777" w:rsidR="00D939A3" w:rsidRPr="00CF2814" w:rsidRDefault="00190CDD" w:rsidP="00D939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934"/>
              </w:tabs>
              <w:spacing w:after="0" w:line="240" w:lineRule="auto"/>
              <w:ind w:left="134" w:right="-19" w:hanging="134"/>
              <w:jc w:val="thaiDistribute"/>
            </w:pPr>
            <w:r w:rsidRPr="00CF2814">
              <w:rPr>
                <w:cs/>
              </w:rPr>
              <w:t>เป็นผู้บริหารอสังหาริมทรัพย์</w:t>
            </w:r>
            <w:r w:rsidR="00D939A3" w:rsidRPr="00CF2814">
              <w:rPr>
                <w:rFonts w:hint="cs"/>
                <w:cs/>
              </w:rPr>
              <w:t>และ</w:t>
            </w:r>
            <w:r w:rsidRPr="00CF2814">
              <w:rPr>
                <w:cs/>
              </w:rPr>
              <w:t>เป็นผู้ถือหน่วยทรัสต์รายใหญ่ซึ่งถือหน่วยทรัสต์</w:t>
            </w:r>
            <w:r w:rsidRPr="00CF2814">
              <w:rPr>
                <w:spacing w:val="-8"/>
                <w:cs/>
              </w:rPr>
              <w:t>ร้อยละ</w:t>
            </w:r>
            <w:r w:rsidR="00D939A3" w:rsidRPr="00CF2814">
              <w:rPr>
                <w:rFonts w:hint="cs"/>
                <w:spacing w:val="-8"/>
                <w:cs/>
              </w:rPr>
              <w:t xml:space="preserve"> </w:t>
            </w:r>
            <w:r w:rsidR="00855E8A" w:rsidRPr="00CF2814">
              <w:rPr>
                <w:spacing w:val="-8"/>
              </w:rPr>
              <w:t>25.0</w:t>
            </w:r>
            <w:r w:rsidR="00FE5952" w:rsidRPr="00CF2814">
              <w:rPr>
                <w:spacing w:val="-8"/>
              </w:rPr>
              <w:t xml:space="preserve"> </w:t>
            </w:r>
            <w:r w:rsidRPr="00CF2814">
              <w:rPr>
                <w:spacing w:val="-8"/>
                <w:cs/>
              </w:rPr>
              <w:t>ขอ</w:t>
            </w:r>
            <w:r w:rsidR="00D939A3" w:rsidRPr="00CF2814">
              <w:rPr>
                <w:rFonts w:hint="cs"/>
                <w:spacing w:val="-8"/>
                <w:cs/>
              </w:rPr>
              <w:t>ง</w:t>
            </w:r>
            <w:r w:rsidRPr="00CF2814">
              <w:rPr>
                <w:spacing w:val="-8"/>
                <w:cs/>
              </w:rPr>
              <w:t>หน่วยทรัสต์</w:t>
            </w:r>
          </w:p>
          <w:p w14:paraId="3B436A4F" w14:textId="72702F45" w:rsidR="00190CDD" w:rsidRPr="00CF2814" w:rsidRDefault="00190CDD" w:rsidP="00D939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934"/>
              </w:tabs>
              <w:spacing w:after="0" w:line="240" w:lineRule="auto"/>
              <w:ind w:left="162" w:right="-19"/>
              <w:jc w:val="thaiDistribute"/>
            </w:pPr>
            <w:r w:rsidRPr="00CF2814">
              <w:rPr>
                <w:cs/>
              </w:rPr>
              <w:t>ที่ออกและชำระแล้ว</w:t>
            </w:r>
          </w:p>
        </w:tc>
        <w:tc>
          <w:tcPr>
            <w:tcW w:w="1323" w:type="pct"/>
          </w:tcPr>
          <w:p w14:paraId="00C5A5AC" w14:textId="0E793D89" w:rsidR="00190CDD" w:rsidRPr="00CF2814" w:rsidRDefault="00190CDD" w:rsidP="00FD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left" w:pos="66"/>
                <w:tab w:val="left" w:pos="160"/>
                <w:tab w:val="left" w:pos="2506"/>
              </w:tabs>
              <w:spacing w:line="240" w:lineRule="auto"/>
              <w:ind w:left="160" w:right="73" w:hanging="160"/>
              <w:jc w:val="thaiDistribute"/>
            </w:pPr>
            <w:r w:rsidRPr="00CF2814">
              <w:rPr>
                <w:cs/>
              </w:rPr>
              <w:t>รับค่าธรรมเนียมบริหารอสังหาริมทรัพย์</w:t>
            </w:r>
            <w:r w:rsidR="00855E8A" w:rsidRPr="00CF2814">
              <w:rPr>
                <w:rFonts w:hint="cs"/>
                <w:cs/>
              </w:rPr>
              <w:t>และค่าดำเนินการจัดการทางบัญชี</w:t>
            </w:r>
            <w:r w:rsidRPr="00CF2814">
              <w:rPr>
                <w:cs/>
              </w:rPr>
              <w:t>จากกองทรัสต์</w:t>
            </w:r>
          </w:p>
          <w:p w14:paraId="0FACABA2" w14:textId="77777777" w:rsidR="00B42C6C" w:rsidRPr="00CF2814" w:rsidRDefault="00190CDD" w:rsidP="0085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66"/>
                <w:tab w:val="left" w:pos="160"/>
              </w:tabs>
              <w:spacing w:line="240" w:lineRule="auto"/>
              <w:ind w:left="160" w:right="-18" w:hanging="160"/>
              <w:jc w:val="thaiDistribute"/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  <w:p w14:paraId="397159BA" w14:textId="6133E093" w:rsidR="00FD761A" w:rsidRPr="00CF2814" w:rsidRDefault="00FD761A" w:rsidP="0085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left" w:pos="66"/>
                <w:tab w:val="left" w:pos="160"/>
              </w:tabs>
              <w:spacing w:line="240" w:lineRule="auto"/>
              <w:ind w:left="160" w:right="-18" w:hanging="160"/>
              <w:jc w:val="thaiDistribute"/>
            </w:pPr>
            <w:r w:rsidRPr="00CF2814">
              <w:rPr>
                <w:cs/>
              </w:rPr>
              <w:t>เงินปันผลจ่าย</w:t>
            </w:r>
          </w:p>
        </w:tc>
      </w:tr>
      <w:tr w:rsidR="00F003AF" w:rsidRPr="00CF2814" w14:paraId="5D83AD99" w14:textId="77777777" w:rsidTr="00132422">
        <w:tc>
          <w:tcPr>
            <w:tcW w:w="1869" w:type="pct"/>
          </w:tcPr>
          <w:p w14:paraId="51A38669" w14:textId="77777777" w:rsidR="00F003AF" w:rsidRPr="00CF2814" w:rsidRDefault="00F003AF" w:rsidP="00F003A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80"/>
            </w:pPr>
            <w:r w:rsidRPr="00CF2814">
              <w:rPr>
                <w:cs/>
              </w:rPr>
              <w:t xml:space="preserve">บริษัท ซีพี ฟิวเจอร์ ซิตี้ ดีเวลลอปเม้นท์ </w:t>
            </w:r>
          </w:p>
          <w:p w14:paraId="7C3B14FE" w14:textId="0968469C" w:rsidR="00F003AF" w:rsidRPr="00CF2814" w:rsidRDefault="00F003AF" w:rsidP="00F003A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80"/>
              <w:rPr>
                <w:cs/>
              </w:rPr>
            </w:pPr>
            <w:r w:rsidRPr="00CF2814">
              <w:rPr>
                <w:cs/>
              </w:rPr>
              <w:t xml:space="preserve">          คอร์ปอเรชั่น จำกัด</w:t>
            </w:r>
          </w:p>
        </w:tc>
        <w:tc>
          <w:tcPr>
            <w:tcW w:w="444" w:type="pct"/>
          </w:tcPr>
          <w:p w14:paraId="01A14D36" w14:textId="7F2E2406" w:rsidR="00F003AF" w:rsidRPr="00CF2814" w:rsidRDefault="00F003AF" w:rsidP="00F003A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7" w:right="-17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2828FF54" w14:textId="13ECE8EB" w:rsidR="00F003AF" w:rsidRPr="00CF2814" w:rsidRDefault="00F003AF" w:rsidP="00F003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934"/>
              </w:tabs>
              <w:spacing w:after="0" w:line="240" w:lineRule="auto"/>
              <w:ind w:left="134" w:right="-19" w:hanging="134"/>
              <w:jc w:val="thaiDistribute"/>
            </w:pPr>
            <w:r w:rsidRPr="00CF2814">
              <w:rPr>
                <w:cs/>
              </w:rPr>
              <w:t>เป็นผู้บริหารอสังหาริมทรัพย์</w:t>
            </w:r>
          </w:p>
          <w:p w14:paraId="241BCAB0" w14:textId="4C89FD43" w:rsidR="00F003AF" w:rsidRPr="00CF2814" w:rsidRDefault="00F003AF" w:rsidP="00F003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934"/>
              </w:tabs>
              <w:spacing w:after="0" w:line="240" w:lineRule="auto"/>
              <w:ind w:left="134" w:right="-19" w:hanging="134"/>
              <w:jc w:val="thaiDistribute"/>
              <w:rPr>
                <w:cs/>
              </w:rPr>
            </w:pPr>
          </w:p>
        </w:tc>
        <w:tc>
          <w:tcPr>
            <w:tcW w:w="1323" w:type="pct"/>
          </w:tcPr>
          <w:p w14:paraId="593B9303" w14:textId="26691260" w:rsidR="00272D4B" w:rsidRPr="00CF2814" w:rsidRDefault="00F003AF" w:rsidP="00272D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left" w:pos="66"/>
                <w:tab w:val="left" w:pos="160"/>
                <w:tab w:val="left" w:pos="2506"/>
              </w:tabs>
              <w:spacing w:line="240" w:lineRule="auto"/>
              <w:ind w:left="160" w:right="73" w:hanging="160"/>
              <w:jc w:val="thaiDistribute"/>
              <w:rPr>
                <w:cs/>
              </w:rPr>
            </w:pPr>
            <w:r w:rsidRPr="00CF2814">
              <w:rPr>
                <w:cs/>
              </w:rPr>
              <w:t>รับค่าธรรมเนียมบริหารอสังหาริมทรัพย์</w:t>
            </w:r>
          </w:p>
        </w:tc>
      </w:tr>
      <w:tr w:rsidR="00F003AF" w:rsidRPr="00CF2814" w14:paraId="6614FB44" w14:textId="77777777" w:rsidTr="00132422">
        <w:tc>
          <w:tcPr>
            <w:tcW w:w="1869" w:type="pct"/>
          </w:tcPr>
          <w:p w14:paraId="34200EA3" w14:textId="03B1D379" w:rsidR="00F003AF" w:rsidRPr="00CF2814" w:rsidRDefault="00F003AF" w:rsidP="00F003A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80"/>
            </w:pPr>
            <w:r w:rsidRPr="00CF2814">
              <w:rPr>
                <w:cs/>
              </w:rPr>
              <w:t xml:space="preserve">บริษัท แอ็กซ์ตร้า ฟิวเจอร์ ซิตี้ </w:t>
            </w:r>
            <w:r w:rsidR="001B261F" w:rsidRPr="00CF2814">
              <w:rPr>
                <w:cs/>
              </w:rPr>
              <w:br/>
            </w:r>
            <w:r w:rsidRPr="00CF2814">
              <w:rPr>
                <w:cs/>
              </w:rPr>
              <w:t>พร็อพเพอร์ตี้ รีท จำกัด</w:t>
            </w:r>
          </w:p>
        </w:tc>
        <w:tc>
          <w:tcPr>
            <w:tcW w:w="444" w:type="pct"/>
            <w:hideMark/>
          </w:tcPr>
          <w:p w14:paraId="4CDE3FFB" w14:textId="77777777" w:rsidR="00F003AF" w:rsidRPr="00CF2814" w:rsidRDefault="00F003AF" w:rsidP="00F003AF">
            <w:pPr>
              <w:spacing w:line="240" w:lineRule="auto"/>
              <w:jc w:val="center"/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  <w:hideMark/>
          </w:tcPr>
          <w:p w14:paraId="054965F1" w14:textId="77777777" w:rsidR="00F003AF" w:rsidRPr="00CF2814" w:rsidRDefault="00F003AF" w:rsidP="00F003A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9"/>
              <w:rPr>
                <w:spacing w:val="-8"/>
              </w:rPr>
            </w:pPr>
            <w:r w:rsidRPr="00CF2814">
              <w:rPr>
                <w:cs/>
              </w:rPr>
              <w:t>เป็นผู้จัดการกองทรัสต์</w:t>
            </w:r>
          </w:p>
          <w:p w14:paraId="6BD87549" w14:textId="77777777" w:rsidR="00F003AF" w:rsidRPr="00CF2814" w:rsidRDefault="00F003AF" w:rsidP="00F003A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9"/>
            </w:pPr>
          </w:p>
        </w:tc>
        <w:tc>
          <w:tcPr>
            <w:tcW w:w="1323" w:type="pct"/>
            <w:hideMark/>
          </w:tcPr>
          <w:p w14:paraId="46487DF5" w14:textId="56CB116F" w:rsidR="00F003AF" w:rsidRPr="00CF2814" w:rsidRDefault="00F003AF" w:rsidP="00F003A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</w:pPr>
            <w:r w:rsidRPr="00CF2814">
              <w:rPr>
                <w:cs/>
              </w:rPr>
              <w:t>รับค่าธรรมเนียมการ</w:t>
            </w:r>
            <w:r w:rsidRPr="00CF2814">
              <w:rPr>
                <w:rFonts w:hint="cs"/>
                <w:cs/>
              </w:rPr>
              <w:t>บริหาร</w:t>
            </w:r>
            <w:r w:rsidRPr="00CF2814">
              <w:rPr>
                <w:cs/>
              </w:rPr>
              <w:t>จัดการจากกองทรัสต์</w:t>
            </w:r>
          </w:p>
        </w:tc>
      </w:tr>
      <w:tr w:rsidR="00F003AF" w:rsidRPr="00CF2814" w14:paraId="4EA8D932" w14:textId="77777777" w:rsidTr="00132422">
        <w:tc>
          <w:tcPr>
            <w:tcW w:w="1869" w:type="pct"/>
          </w:tcPr>
          <w:p w14:paraId="4DF842AF" w14:textId="77F83D5E" w:rsidR="00F003AF" w:rsidRPr="00CF2814" w:rsidRDefault="00F003AF" w:rsidP="00F003A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บริษัท หลักทรัพย์จัดการกองทุน กรุงไทย จำกัด (มหาชน)</w:t>
            </w:r>
          </w:p>
        </w:tc>
        <w:tc>
          <w:tcPr>
            <w:tcW w:w="444" w:type="pct"/>
          </w:tcPr>
          <w:p w14:paraId="48230B64" w14:textId="77777777" w:rsidR="00F003AF" w:rsidRPr="00CF2814" w:rsidRDefault="00F003AF" w:rsidP="00F003AF">
            <w:pPr>
              <w:spacing w:line="240" w:lineRule="auto"/>
              <w:jc w:val="center"/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0378D0AD" w14:textId="68EA36F5" w:rsidR="00F003AF" w:rsidRPr="00CF2814" w:rsidRDefault="00F003AF" w:rsidP="00F003A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9"/>
              <w:rPr>
                <w:cs/>
              </w:rPr>
            </w:pPr>
            <w:r w:rsidRPr="00CF2814">
              <w:rPr>
                <w:cs/>
              </w:rPr>
              <w:t>เป็น</w:t>
            </w:r>
            <w:r w:rsidRPr="00CF2814">
              <w:rPr>
                <w:rFonts w:hint="cs"/>
                <w:cs/>
              </w:rPr>
              <w:t>ทรัสตีของ</w:t>
            </w:r>
            <w:r w:rsidRPr="00CF2814">
              <w:rPr>
                <w:cs/>
              </w:rPr>
              <w:t>กองทรัสต์</w:t>
            </w:r>
          </w:p>
        </w:tc>
        <w:tc>
          <w:tcPr>
            <w:tcW w:w="1323" w:type="pct"/>
          </w:tcPr>
          <w:p w14:paraId="4CEA2C0D" w14:textId="4862AB81" w:rsidR="00F003AF" w:rsidRPr="00CF2814" w:rsidRDefault="00F003AF" w:rsidP="00F003A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</w:pPr>
            <w:r w:rsidRPr="00CF2814">
              <w:rPr>
                <w:cs/>
              </w:rPr>
              <w:t>รับค่าธรรมเนียม</w:t>
            </w:r>
            <w:r w:rsidRPr="00CF2814">
              <w:rPr>
                <w:rFonts w:hint="cs"/>
                <w:cs/>
              </w:rPr>
              <w:t>ทรัสตี</w:t>
            </w:r>
            <w:r w:rsidRPr="00CF2814">
              <w:rPr>
                <w:cs/>
              </w:rPr>
              <w:t xml:space="preserve">จากกองทรัสต์ </w:t>
            </w:r>
          </w:p>
        </w:tc>
      </w:tr>
      <w:tr w:rsidR="00F003AF" w:rsidRPr="00CF2814" w14:paraId="4E54C0F7" w14:textId="77777777" w:rsidTr="00132422">
        <w:tc>
          <w:tcPr>
            <w:tcW w:w="1869" w:type="pct"/>
          </w:tcPr>
          <w:p w14:paraId="53450625" w14:textId="4498CA05" w:rsidR="00F003AF" w:rsidRPr="00CF2814" w:rsidRDefault="00F003AF" w:rsidP="00F003A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444" w:type="pct"/>
          </w:tcPr>
          <w:p w14:paraId="1A09AE1B" w14:textId="058D9396" w:rsidR="00F003AF" w:rsidRPr="00CF2814" w:rsidRDefault="00F003AF" w:rsidP="00F003AF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00691489" w14:textId="440DE227" w:rsidR="00F003AF" w:rsidRPr="00CF2814" w:rsidRDefault="00F003AF" w:rsidP="00F003A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cs/>
              </w:rPr>
              <w:t>เป็นบริษัทใหญ่ของบริษัท หลักทรัพย์จัดการกองทุน กรุงไทย จำกัด (มหาชน)</w:t>
            </w:r>
          </w:p>
        </w:tc>
        <w:tc>
          <w:tcPr>
            <w:tcW w:w="1323" w:type="pct"/>
          </w:tcPr>
          <w:p w14:paraId="5A456D43" w14:textId="77777777" w:rsidR="00F003AF" w:rsidRPr="00CF2814" w:rsidRDefault="00F003AF" w:rsidP="00F003A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</w:pPr>
            <w:r w:rsidRPr="00CF2814">
              <w:rPr>
                <w:cs/>
              </w:rPr>
              <w:t xml:space="preserve">รับฝากเงิน </w:t>
            </w:r>
          </w:p>
          <w:p w14:paraId="347D8499" w14:textId="3A093A92" w:rsidR="00F003AF" w:rsidRPr="00CF2814" w:rsidRDefault="001B261F" w:rsidP="00F003A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32D42A31" w14:textId="77777777" w:rsidTr="00132422">
        <w:tc>
          <w:tcPr>
            <w:tcW w:w="1869" w:type="pct"/>
          </w:tcPr>
          <w:p w14:paraId="0BEC2E4D" w14:textId="77A5B28A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บริษัท บีเอฟเคที (ประเทศไทย) จำกัด</w:t>
            </w:r>
          </w:p>
        </w:tc>
        <w:tc>
          <w:tcPr>
            <w:tcW w:w="444" w:type="pct"/>
          </w:tcPr>
          <w:p w14:paraId="7EB8F578" w14:textId="2ABF53D7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18ADF0F6" w14:textId="090034C1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6401C44A" w14:textId="67F474D3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7E3FC39E" w14:textId="77777777" w:rsidTr="00132422">
        <w:tc>
          <w:tcPr>
            <w:tcW w:w="1869" w:type="pct"/>
          </w:tcPr>
          <w:p w14:paraId="3C4D2F3B" w14:textId="490BFE85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บริษัท เชสเตอร์ฟู้ด จำกัด</w:t>
            </w:r>
          </w:p>
        </w:tc>
        <w:tc>
          <w:tcPr>
            <w:tcW w:w="444" w:type="pct"/>
          </w:tcPr>
          <w:p w14:paraId="7819B38F" w14:textId="6C300CA8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0D0A7FF2" w14:textId="0A6268CB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66DB184A" w14:textId="7C5AEC9D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1D8FC71B" w14:textId="77777777" w:rsidTr="00132422">
        <w:tc>
          <w:tcPr>
            <w:tcW w:w="1869" w:type="pct"/>
          </w:tcPr>
          <w:p w14:paraId="446B5285" w14:textId="62887DC2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บริษัท ซีพี ออลล์ จำกัด</w:t>
            </w:r>
            <w:r w:rsidR="00E43690" w:rsidRPr="00CF2814">
              <w:rPr>
                <w:rFonts w:hint="cs"/>
                <w:cs/>
              </w:rPr>
              <w:t xml:space="preserve"> </w:t>
            </w:r>
            <w:r w:rsidRPr="00CF2814">
              <w:rPr>
                <w:cs/>
              </w:rPr>
              <w:t>(มหาชน)</w:t>
            </w:r>
          </w:p>
        </w:tc>
        <w:tc>
          <w:tcPr>
            <w:tcW w:w="444" w:type="pct"/>
          </w:tcPr>
          <w:p w14:paraId="6449868A" w14:textId="7695CD7F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73BB4E3F" w14:textId="6BF98070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73B5B939" w14:textId="5DC139E7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5FF0AEE7" w14:textId="77777777" w:rsidTr="00132422">
        <w:tc>
          <w:tcPr>
            <w:tcW w:w="1869" w:type="pct"/>
          </w:tcPr>
          <w:p w14:paraId="0088722B" w14:textId="0B67DB50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บริษัท ซี พี รีเทลลิงค์ จำกัด</w:t>
            </w:r>
          </w:p>
        </w:tc>
        <w:tc>
          <w:tcPr>
            <w:tcW w:w="444" w:type="pct"/>
          </w:tcPr>
          <w:p w14:paraId="0D908A88" w14:textId="2A553D84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7D1F2BA4" w14:textId="2325C64C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2FDA2CAD" w14:textId="7B35272D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4DC99A0F" w14:textId="77777777" w:rsidTr="00132422">
        <w:tc>
          <w:tcPr>
            <w:tcW w:w="1869" w:type="pct"/>
          </w:tcPr>
          <w:p w14:paraId="192F0D02" w14:textId="580A8D5E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 xml:space="preserve">บริษัท ซีพีเอฟ เรสเทอรองท์ แอนด์ </w:t>
            </w:r>
            <w:r w:rsidR="001B261F" w:rsidRPr="00CF2814">
              <w:rPr>
                <w:cs/>
              </w:rPr>
              <w:br/>
            </w:r>
            <w:r w:rsidRPr="00CF2814">
              <w:rPr>
                <w:cs/>
              </w:rPr>
              <w:t>ฟู้ดเชน จำกัด</w:t>
            </w:r>
          </w:p>
        </w:tc>
        <w:tc>
          <w:tcPr>
            <w:tcW w:w="444" w:type="pct"/>
          </w:tcPr>
          <w:p w14:paraId="3D12C531" w14:textId="23DCE422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1423BCE0" w14:textId="6C28A18C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3A118935" w14:textId="6DCA76B6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23ECA6BB" w14:textId="77777777" w:rsidTr="00132422">
        <w:tc>
          <w:tcPr>
            <w:tcW w:w="1869" w:type="pct"/>
          </w:tcPr>
          <w:p w14:paraId="4F954F13" w14:textId="2A6A9114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lastRenderedPageBreak/>
              <w:t>บริษัท เอ้ก ดิจิทัล จำกัด</w:t>
            </w:r>
          </w:p>
        </w:tc>
        <w:tc>
          <w:tcPr>
            <w:tcW w:w="444" w:type="pct"/>
          </w:tcPr>
          <w:p w14:paraId="2E07594E" w14:textId="554C84D4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6AF9D129" w14:textId="7390ADAD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0CDA0B35" w14:textId="1063BEEF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579222C4" w14:textId="77777777" w:rsidTr="00132422">
        <w:tc>
          <w:tcPr>
            <w:tcW w:w="1869" w:type="pct"/>
          </w:tcPr>
          <w:p w14:paraId="5B11E6CC" w14:textId="46FE9F3E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บริษัท อินเตอร์เนชั่นแนล เพ็ท ฟู้ด จำกัด</w:t>
            </w:r>
          </w:p>
        </w:tc>
        <w:tc>
          <w:tcPr>
            <w:tcW w:w="444" w:type="pct"/>
          </w:tcPr>
          <w:p w14:paraId="58D00ABB" w14:textId="312FF287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403893FB" w14:textId="1777F931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5591DB2D" w14:textId="709F7F99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1AE41082" w14:textId="77777777" w:rsidTr="00132422">
        <w:tc>
          <w:tcPr>
            <w:tcW w:w="1869" w:type="pct"/>
          </w:tcPr>
          <w:p w14:paraId="74128F77" w14:textId="73B45996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ธนาคารกสิกรไทย จำกัด (มหาชน)</w:t>
            </w:r>
          </w:p>
        </w:tc>
        <w:tc>
          <w:tcPr>
            <w:tcW w:w="444" w:type="pct"/>
          </w:tcPr>
          <w:p w14:paraId="0716B40E" w14:textId="3F849F00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0D063F40" w14:textId="5DD4A561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43B53CA3" w14:textId="4E0A606E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5E1305E1" w14:textId="77777777" w:rsidTr="00132422">
        <w:tc>
          <w:tcPr>
            <w:tcW w:w="1869" w:type="pct"/>
          </w:tcPr>
          <w:p w14:paraId="722FD0C7" w14:textId="0F6146B0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บริษัท ทรู ดิจิทัล กรุ๊ป จำกัด</w:t>
            </w:r>
          </w:p>
        </w:tc>
        <w:tc>
          <w:tcPr>
            <w:tcW w:w="444" w:type="pct"/>
          </w:tcPr>
          <w:p w14:paraId="2F695529" w14:textId="21E17906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76F4CAE7" w14:textId="61EC9FAA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2818E4EC" w14:textId="4DB61758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0BF5F736" w14:textId="77777777" w:rsidTr="00132422">
        <w:tc>
          <w:tcPr>
            <w:tcW w:w="1869" w:type="pct"/>
          </w:tcPr>
          <w:p w14:paraId="359EFE80" w14:textId="2990DC14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บริษัท ทรู ดิสทริบิวชั่น แอนด์ เซลส์ จำกัด</w:t>
            </w:r>
          </w:p>
        </w:tc>
        <w:tc>
          <w:tcPr>
            <w:tcW w:w="444" w:type="pct"/>
          </w:tcPr>
          <w:p w14:paraId="2F964101" w14:textId="3557BB84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3248884C" w14:textId="01C17F0A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23A1A9A5" w14:textId="1E5C68A9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3127B7F3" w14:textId="77777777" w:rsidTr="00132422">
        <w:tc>
          <w:tcPr>
            <w:tcW w:w="1869" w:type="pct"/>
          </w:tcPr>
          <w:p w14:paraId="10899975" w14:textId="02D96FD2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บริษัท ทรู อินเทอร์เน็ต คอร์ปอเรชั่น จำกัด</w:t>
            </w:r>
          </w:p>
        </w:tc>
        <w:tc>
          <w:tcPr>
            <w:tcW w:w="444" w:type="pct"/>
          </w:tcPr>
          <w:p w14:paraId="09D0E284" w14:textId="6AA3740C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2D8EA098" w14:textId="1BA7E960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53B3BB5D" w14:textId="13B0B968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2BC73B91" w14:textId="77777777" w:rsidTr="00132422">
        <w:tc>
          <w:tcPr>
            <w:tcW w:w="1869" w:type="pct"/>
          </w:tcPr>
          <w:p w14:paraId="269F1DA6" w14:textId="30308F40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บริษัท ทรู ไลฟ์สไตล์ รีเทล จำกัด</w:t>
            </w:r>
          </w:p>
        </w:tc>
        <w:tc>
          <w:tcPr>
            <w:tcW w:w="444" w:type="pct"/>
          </w:tcPr>
          <w:p w14:paraId="41414039" w14:textId="51F4661C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7F499927" w14:textId="27FE348A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45857430" w14:textId="5E3248FB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5C7B3F38" w14:textId="77777777" w:rsidTr="00132422">
        <w:tc>
          <w:tcPr>
            <w:tcW w:w="1869" w:type="pct"/>
          </w:tcPr>
          <w:p w14:paraId="4A6C2132" w14:textId="57BB9218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 xml:space="preserve">บริษัท ทรู มูฟ เอช ยูนิเวอร์แซล </w:t>
            </w:r>
            <w:r w:rsidRPr="00CF2814">
              <w:br/>
            </w:r>
            <w:r w:rsidRPr="00CF2814">
              <w:rPr>
                <w:cs/>
              </w:rPr>
              <w:t>คอมมิวนิเคชั่น จำกัด</w:t>
            </w:r>
          </w:p>
        </w:tc>
        <w:tc>
          <w:tcPr>
            <w:tcW w:w="444" w:type="pct"/>
          </w:tcPr>
          <w:p w14:paraId="31424A24" w14:textId="0B612041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57230BC9" w14:textId="1D2CE346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76880D83" w14:textId="470C7218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  <w:rPr>
                <w:cs/>
              </w:rPr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  <w:tr w:rsidR="003F185A" w:rsidRPr="00CF2814" w14:paraId="70F41791" w14:textId="77777777" w:rsidTr="00132422">
        <w:tc>
          <w:tcPr>
            <w:tcW w:w="1869" w:type="pct"/>
          </w:tcPr>
          <w:p w14:paraId="70126866" w14:textId="5A85E5A1" w:rsidR="003F185A" w:rsidRPr="00CF2814" w:rsidRDefault="003F185A" w:rsidP="003F18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9" w:hanging="162"/>
              <w:rPr>
                <w:cs/>
              </w:rPr>
            </w:pPr>
            <w:r w:rsidRPr="00CF2814">
              <w:rPr>
                <w:cs/>
              </w:rPr>
              <w:t>บริษัท ไวร์เออ แอนด์ ไวร์เลส จำกัด</w:t>
            </w:r>
          </w:p>
        </w:tc>
        <w:tc>
          <w:tcPr>
            <w:tcW w:w="444" w:type="pct"/>
          </w:tcPr>
          <w:p w14:paraId="0D3C0533" w14:textId="17EF2F01" w:rsidR="003F185A" w:rsidRPr="00CF2814" w:rsidRDefault="003F185A" w:rsidP="003F185A">
            <w:pPr>
              <w:spacing w:line="240" w:lineRule="auto"/>
              <w:jc w:val="center"/>
              <w:rPr>
                <w:cs/>
              </w:rPr>
            </w:pPr>
            <w:r w:rsidRPr="00CF2814">
              <w:rPr>
                <w:cs/>
              </w:rPr>
              <w:t>ไทย</w:t>
            </w:r>
          </w:p>
        </w:tc>
        <w:tc>
          <w:tcPr>
            <w:tcW w:w="1364" w:type="pct"/>
          </w:tcPr>
          <w:p w14:paraId="52A02E8C" w14:textId="4DEAF0BC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33" w:right="-19" w:hanging="133"/>
              <w:rPr>
                <w:cs/>
              </w:rPr>
            </w:pPr>
            <w:r w:rsidRPr="00CF2814">
              <w:rPr>
                <w:rFonts w:hint="cs"/>
                <w:cs/>
              </w:rPr>
              <w:t>เป็นบริษัทในกลุ่มบริษัท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>เครือเจริญโภคภัณฑ์</w:t>
            </w:r>
          </w:p>
        </w:tc>
        <w:tc>
          <w:tcPr>
            <w:tcW w:w="1323" w:type="pct"/>
          </w:tcPr>
          <w:p w14:paraId="66269377" w14:textId="11FEEF11" w:rsidR="003F185A" w:rsidRPr="00CF2814" w:rsidRDefault="003F185A" w:rsidP="003F185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160" w:right="-19" w:hanging="160"/>
            </w:pPr>
            <w:r w:rsidRPr="00CF2814">
              <w:rPr>
                <w:rFonts w:hint="cs"/>
                <w:cs/>
              </w:rPr>
              <w:t>ทำสัญญาเช่าพื้นที่และบริการ</w:t>
            </w:r>
          </w:p>
        </w:tc>
      </w:tr>
    </w:tbl>
    <w:p w14:paraId="0C9C053F" w14:textId="5AC6310E" w:rsidR="00A04A83" w:rsidRPr="00CF2814" w:rsidRDefault="00A04A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0"/>
          <w:szCs w:val="20"/>
        </w:rPr>
      </w:pPr>
    </w:p>
    <w:p w14:paraId="79081FD1" w14:textId="77777777" w:rsidR="00D77EDB" w:rsidRPr="00CF2814" w:rsidRDefault="00D77EDB">
      <w:r w:rsidRPr="00CF2814">
        <w:br w:type="page"/>
      </w:r>
    </w:p>
    <w:tbl>
      <w:tblPr>
        <w:tblW w:w="923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896"/>
        <w:gridCol w:w="2019"/>
        <w:gridCol w:w="236"/>
        <w:gridCol w:w="2086"/>
      </w:tblGrid>
      <w:tr w:rsidR="00AC1B60" w:rsidRPr="00CF2814" w14:paraId="33D9B842" w14:textId="77777777" w:rsidTr="00AC1B60">
        <w:trPr>
          <w:tblHeader/>
        </w:trPr>
        <w:tc>
          <w:tcPr>
            <w:tcW w:w="2650" w:type="pct"/>
          </w:tcPr>
          <w:p w14:paraId="4D906F2F" w14:textId="696F9731" w:rsidR="00AC1B60" w:rsidRPr="00CF2814" w:rsidRDefault="00AC1B60" w:rsidP="00CB6A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  <w:r w:rsidRPr="00CF2814">
              <w:rPr>
                <w:b/>
                <w:bCs/>
                <w:i/>
                <w:iCs/>
                <w:cs/>
              </w:rPr>
              <w:lastRenderedPageBreak/>
              <w:t>รายการที่สำคัญกับกิจการที่เกี่ยวข้องกัน</w:t>
            </w:r>
          </w:p>
        </w:tc>
        <w:tc>
          <w:tcPr>
            <w:tcW w:w="1093" w:type="pct"/>
          </w:tcPr>
          <w:p w14:paraId="0D5C1167" w14:textId="77777777" w:rsidR="00AC1B60" w:rsidRPr="00CF2814" w:rsidRDefault="00AC1B60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</w:p>
        </w:tc>
        <w:tc>
          <w:tcPr>
            <w:tcW w:w="128" w:type="pct"/>
          </w:tcPr>
          <w:p w14:paraId="1D0D7E97" w14:textId="77777777" w:rsidR="00AC1B60" w:rsidRPr="00CF2814" w:rsidRDefault="00AC1B60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</w:p>
        </w:tc>
        <w:tc>
          <w:tcPr>
            <w:tcW w:w="1129" w:type="pct"/>
          </w:tcPr>
          <w:p w14:paraId="492F3A3B" w14:textId="128540A4" w:rsidR="00AC1B60" w:rsidRPr="00CF2814" w:rsidRDefault="00AC1B60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CF2814">
              <w:rPr>
                <w:spacing w:val="-8"/>
                <w:cs/>
              </w:rPr>
              <w:t>สำหรับรอบระยะเวลา</w:t>
            </w:r>
            <w:r w:rsidRPr="00CF2814">
              <w:rPr>
                <w:rFonts w:hint="cs"/>
                <w:spacing w:val="-8"/>
                <w:cs/>
              </w:rPr>
              <w:t>ตั้งแต่</w:t>
            </w:r>
          </w:p>
        </w:tc>
      </w:tr>
      <w:tr w:rsidR="00AC1B60" w:rsidRPr="00CF2814" w14:paraId="4FDCAE29" w14:textId="77777777" w:rsidTr="00AC1B60">
        <w:trPr>
          <w:tblHeader/>
        </w:trPr>
        <w:tc>
          <w:tcPr>
            <w:tcW w:w="2650" w:type="pct"/>
          </w:tcPr>
          <w:p w14:paraId="427E991D" w14:textId="77777777" w:rsidR="00AC1B60" w:rsidRPr="00CF2814" w:rsidRDefault="00AC1B60" w:rsidP="00CB6A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</w:pPr>
          </w:p>
        </w:tc>
        <w:tc>
          <w:tcPr>
            <w:tcW w:w="1093" w:type="pct"/>
          </w:tcPr>
          <w:p w14:paraId="06C8E180" w14:textId="77777777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  <w:p w14:paraId="48CAD906" w14:textId="4859C0B8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CF2814">
              <w:rPr>
                <w:rFonts w:hint="cs"/>
                <w:spacing w:val="-8"/>
                <w:cs/>
              </w:rPr>
              <w:t>สำหรับปีสิ้นสุด</w:t>
            </w:r>
          </w:p>
        </w:tc>
        <w:tc>
          <w:tcPr>
            <w:tcW w:w="128" w:type="pct"/>
          </w:tcPr>
          <w:p w14:paraId="7E862F38" w14:textId="77777777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</w:p>
        </w:tc>
        <w:tc>
          <w:tcPr>
            <w:tcW w:w="1129" w:type="pct"/>
          </w:tcPr>
          <w:p w14:paraId="3AAEBCE1" w14:textId="29BE2460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  <w:r w:rsidRPr="00CF2814">
              <w:rPr>
                <w:rFonts w:hint="cs"/>
                <w:spacing w:val="-8"/>
                <w:cs/>
              </w:rPr>
              <w:t>วันที่</w:t>
            </w:r>
            <w:r w:rsidRPr="00CF2814">
              <w:rPr>
                <w:spacing w:val="-8"/>
              </w:rPr>
              <w:t xml:space="preserve"> 10 </w:t>
            </w:r>
            <w:r w:rsidRPr="00CF2814">
              <w:rPr>
                <w:rFonts w:hint="cs"/>
                <w:spacing w:val="-8"/>
                <w:cs/>
              </w:rPr>
              <w:t>กันยายน</w:t>
            </w:r>
            <w:r w:rsidRPr="00CF2814">
              <w:rPr>
                <w:spacing w:val="-8"/>
              </w:rPr>
              <w:t xml:space="preserve"> 2567</w:t>
            </w:r>
          </w:p>
          <w:p w14:paraId="0DC4BEE9" w14:textId="3DE0DF8F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CF2814">
              <w:rPr>
                <w:spacing w:val="-8"/>
              </w:rPr>
              <w:t>(</w:t>
            </w:r>
            <w:r w:rsidRPr="00CF2814">
              <w:rPr>
                <w:rFonts w:hint="cs"/>
                <w:spacing w:val="-8"/>
                <w:cs/>
              </w:rPr>
              <w:t>วันจัดตั้งกองทรัสต์)</w:t>
            </w:r>
          </w:p>
        </w:tc>
      </w:tr>
      <w:tr w:rsidR="00AC1B60" w:rsidRPr="00CF2814" w14:paraId="3853D864" w14:textId="77777777" w:rsidTr="00AC1B60">
        <w:trPr>
          <w:tblHeader/>
        </w:trPr>
        <w:tc>
          <w:tcPr>
            <w:tcW w:w="2650" w:type="pct"/>
          </w:tcPr>
          <w:p w14:paraId="66D72A69" w14:textId="77777777" w:rsidR="00AC1B60" w:rsidRPr="00CF2814" w:rsidRDefault="00AC1B60" w:rsidP="00CB6A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093" w:type="pct"/>
          </w:tcPr>
          <w:p w14:paraId="4A36904A" w14:textId="6DA4BC35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CF2814">
              <w:rPr>
                <w:rFonts w:hint="cs"/>
                <w:spacing w:val="-8"/>
                <w:cs/>
              </w:rPr>
              <w:t xml:space="preserve">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2568</w:t>
            </w:r>
          </w:p>
        </w:tc>
        <w:tc>
          <w:tcPr>
            <w:tcW w:w="128" w:type="pct"/>
          </w:tcPr>
          <w:p w14:paraId="15772282" w14:textId="77777777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</w:p>
        </w:tc>
        <w:tc>
          <w:tcPr>
            <w:tcW w:w="1129" w:type="pct"/>
          </w:tcPr>
          <w:p w14:paraId="1CA31B1D" w14:textId="7CCE67F5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  <w:r w:rsidRPr="00CF2814">
              <w:rPr>
                <w:rFonts w:hint="cs"/>
                <w:spacing w:val="-8"/>
                <w:cs/>
              </w:rPr>
              <w:t xml:space="preserve">ถึงวันที่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2567</w:t>
            </w:r>
          </w:p>
        </w:tc>
      </w:tr>
      <w:tr w:rsidR="00AA2124" w:rsidRPr="00CF2814" w14:paraId="2D37612A" w14:textId="77777777" w:rsidTr="007B2727">
        <w:trPr>
          <w:trHeight w:val="344"/>
          <w:tblHeader/>
        </w:trPr>
        <w:tc>
          <w:tcPr>
            <w:tcW w:w="2650" w:type="pct"/>
          </w:tcPr>
          <w:p w14:paraId="5616513D" w14:textId="77777777" w:rsidR="00AA2124" w:rsidRPr="00CF2814" w:rsidRDefault="00AA2124" w:rsidP="00CB6A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50" w:type="pct"/>
            <w:gridSpan w:val="3"/>
          </w:tcPr>
          <w:p w14:paraId="2DAEFD47" w14:textId="2FBA6B9F" w:rsidR="00AA2124" w:rsidRPr="00CF2814" w:rsidRDefault="00AA2124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i/>
                <w:iCs/>
                <w:spacing w:val="-8"/>
                <w:cs/>
              </w:rPr>
            </w:pPr>
            <w:r w:rsidRPr="00CF2814">
              <w:rPr>
                <w:i/>
                <w:iCs/>
                <w:spacing w:val="-8"/>
              </w:rPr>
              <w:t>(</w:t>
            </w:r>
            <w:r w:rsidRPr="00CF2814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AC1B60" w:rsidRPr="00CF2814" w14:paraId="26BFAF2B" w14:textId="77777777" w:rsidTr="00AC1B60">
        <w:tc>
          <w:tcPr>
            <w:tcW w:w="2650" w:type="pct"/>
            <w:hideMark/>
          </w:tcPr>
          <w:p w14:paraId="6012399A" w14:textId="77777777" w:rsidR="00AC1B60" w:rsidRPr="00CF2814" w:rsidRDefault="00AC1B60" w:rsidP="00CB6A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</w:rPr>
            </w:pPr>
            <w:r w:rsidRPr="00CF2814">
              <w:rPr>
                <w:b/>
                <w:bCs/>
                <w:i/>
                <w:iCs/>
                <w:cs/>
              </w:rPr>
              <w:t>รายได้</w:t>
            </w:r>
          </w:p>
        </w:tc>
        <w:tc>
          <w:tcPr>
            <w:tcW w:w="1093" w:type="pct"/>
          </w:tcPr>
          <w:p w14:paraId="426A080B" w14:textId="77777777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  <w:tc>
          <w:tcPr>
            <w:tcW w:w="128" w:type="pct"/>
          </w:tcPr>
          <w:p w14:paraId="0C4A3CB9" w14:textId="77777777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  <w:tc>
          <w:tcPr>
            <w:tcW w:w="1129" w:type="pct"/>
          </w:tcPr>
          <w:p w14:paraId="0D0F8075" w14:textId="7D60F955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</w:tr>
      <w:tr w:rsidR="00AC1B60" w:rsidRPr="00CF2814" w14:paraId="2E349F60" w14:textId="77777777" w:rsidTr="00AC1B60">
        <w:tc>
          <w:tcPr>
            <w:tcW w:w="2650" w:type="pct"/>
            <w:hideMark/>
          </w:tcPr>
          <w:p w14:paraId="22AFD3F9" w14:textId="77777777" w:rsidR="00AC1B60" w:rsidRPr="00CF2814" w:rsidRDefault="00AC1B60" w:rsidP="00CB6AF2">
            <w:pPr>
              <w:tabs>
                <w:tab w:val="clear" w:pos="227"/>
                <w:tab w:val="clear" w:pos="454"/>
                <w:tab w:val="clear" w:pos="680"/>
                <w:tab w:val="clear" w:pos="6549"/>
                <w:tab w:val="left" w:pos="720"/>
                <w:tab w:val="left" w:pos="4751"/>
              </w:tabs>
              <w:spacing w:line="240" w:lineRule="auto"/>
              <w:ind w:right="29"/>
            </w:pPr>
            <w:r w:rsidRPr="00CF2814">
              <w:rPr>
                <w:cs/>
              </w:rPr>
              <w:t>รายได้ค่าเช่าและค่าบริการ</w:t>
            </w:r>
          </w:p>
        </w:tc>
        <w:tc>
          <w:tcPr>
            <w:tcW w:w="1093" w:type="pct"/>
          </w:tcPr>
          <w:p w14:paraId="7B876D81" w14:textId="77777777" w:rsidR="00AC1B60" w:rsidRPr="00CF2814" w:rsidRDefault="00AC1B60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  <w:tc>
          <w:tcPr>
            <w:tcW w:w="128" w:type="pct"/>
          </w:tcPr>
          <w:p w14:paraId="34CBFCB5" w14:textId="77777777" w:rsidR="00AC1B60" w:rsidRPr="00CF2814" w:rsidRDefault="00AC1B60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  <w:tc>
          <w:tcPr>
            <w:tcW w:w="1129" w:type="pct"/>
          </w:tcPr>
          <w:p w14:paraId="7EEEE784" w14:textId="17084F04" w:rsidR="00AC1B60" w:rsidRPr="00CF2814" w:rsidRDefault="00AC1B60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</w:tr>
      <w:tr w:rsidR="00AC1B60" w:rsidRPr="00CF2814" w14:paraId="26244B1E" w14:textId="77777777" w:rsidTr="00AC1B60">
        <w:tc>
          <w:tcPr>
            <w:tcW w:w="2650" w:type="pct"/>
          </w:tcPr>
          <w:p w14:paraId="285E7811" w14:textId="4C8B61F1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1093" w:type="pct"/>
          </w:tcPr>
          <w:p w14:paraId="4B30E3F0" w14:textId="71B34F05" w:rsidR="00AC1B60" w:rsidRPr="00CF2814" w:rsidRDefault="00FC6B89" w:rsidP="00FC6B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  <w:jc w:val="right"/>
            </w:pPr>
            <w:r w:rsidRPr="00CF2814">
              <w:t>958,598</w:t>
            </w:r>
          </w:p>
        </w:tc>
        <w:tc>
          <w:tcPr>
            <w:tcW w:w="128" w:type="pct"/>
          </w:tcPr>
          <w:p w14:paraId="2DA55E22" w14:textId="77777777" w:rsidR="00AC1B60" w:rsidRPr="00CF2814" w:rsidRDefault="00AC1B60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  <w:tc>
          <w:tcPr>
            <w:tcW w:w="1129" w:type="pct"/>
          </w:tcPr>
          <w:p w14:paraId="3C190010" w14:textId="4946438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</w:pPr>
            <w:r w:rsidRPr="00CF2814">
              <w:t>92,925</w:t>
            </w:r>
          </w:p>
        </w:tc>
      </w:tr>
      <w:tr w:rsidR="00AC1B60" w:rsidRPr="00CF2814" w14:paraId="4DED8689" w14:textId="77777777" w:rsidTr="00AC1B60">
        <w:tc>
          <w:tcPr>
            <w:tcW w:w="2650" w:type="pct"/>
          </w:tcPr>
          <w:p w14:paraId="411323EB" w14:textId="45003962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1093" w:type="pct"/>
          </w:tcPr>
          <w:p w14:paraId="1655D148" w14:textId="2B4ED41A" w:rsidR="00AC1B60" w:rsidRPr="00CF2814" w:rsidRDefault="00FC6B89" w:rsidP="00FC6B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  <w:jc w:val="right"/>
            </w:pPr>
            <w:r w:rsidRPr="00CF2814">
              <w:t>38,039</w:t>
            </w:r>
          </w:p>
        </w:tc>
        <w:tc>
          <w:tcPr>
            <w:tcW w:w="128" w:type="pct"/>
          </w:tcPr>
          <w:p w14:paraId="754A6D1A" w14:textId="77777777" w:rsidR="00AC1B60" w:rsidRPr="00CF2814" w:rsidRDefault="00AC1B60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  <w:tc>
          <w:tcPr>
            <w:tcW w:w="1129" w:type="pct"/>
          </w:tcPr>
          <w:p w14:paraId="43487641" w14:textId="421E23BF" w:rsidR="00AC1B60" w:rsidRPr="00CF2814" w:rsidRDefault="002D0BB1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</w:pPr>
            <w:r w:rsidRPr="00CF2814">
              <w:t>3,304</w:t>
            </w:r>
          </w:p>
        </w:tc>
      </w:tr>
      <w:tr w:rsidR="00FC6B89" w:rsidRPr="00CF2814" w14:paraId="737E2B9A" w14:textId="77777777" w:rsidTr="00AC1B60">
        <w:tc>
          <w:tcPr>
            <w:tcW w:w="2650" w:type="pct"/>
          </w:tcPr>
          <w:p w14:paraId="167DE308" w14:textId="7558F8CE" w:rsidR="00FC6B89" w:rsidRPr="00CF2814" w:rsidRDefault="00FC6B89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ธนาคารกสิกรไทย จำกัด (มหาชน)</w:t>
            </w:r>
          </w:p>
        </w:tc>
        <w:tc>
          <w:tcPr>
            <w:tcW w:w="1093" w:type="pct"/>
          </w:tcPr>
          <w:p w14:paraId="767B6E03" w14:textId="12039470" w:rsidR="00FC6B89" w:rsidRPr="00CF2814" w:rsidRDefault="00E62E1A" w:rsidP="00FC6B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  <w:jc w:val="right"/>
            </w:pPr>
            <w:r w:rsidRPr="00CF2814">
              <w:t>28,751</w:t>
            </w:r>
          </w:p>
        </w:tc>
        <w:tc>
          <w:tcPr>
            <w:tcW w:w="128" w:type="pct"/>
          </w:tcPr>
          <w:p w14:paraId="78386D8F" w14:textId="77777777" w:rsidR="00FC6B89" w:rsidRPr="00CF2814" w:rsidRDefault="00FC6B89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  <w:tc>
          <w:tcPr>
            <w:tcW w:w="1129" w:type="pct"/>
          </w:tcPr>
          <w:p w14:paraId="27D00C8C" w14:textId="201CBC10" w:rsidR="00FC6B89" w:rsidRPr="00CF2814" w:rsidRDefault="002D0BB1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</w:pPr>
            <w:r w:rsidRPr="00CF2814">
              <w:t>3,167</w:t>
            </w:r>
          </w:p>
        </w:tc>
      </w:tr>
      <w:tr w:rsidR="00AC1B60" w:rsidRPr="00CF2814" w14:paraId="724D0F57" w14:textId="77777777" w:rsidTr="00AC1B60">
        <w:tc>
          <w:tcPr>
            <w:tcW w:w="2650" w:type="pct"/>
          </w:tcPr>
          <w:p w14:paraId="1C4EBC2D" w14:textId="0FEB7094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1093" w:type="pct"/>
          </w:tcPr>
          <w:p w14:paraId="1395BA4E" w14:textId="627F0AB4" w:rsidR="00AC1B60" w:rsidRPr="00CF2814" w:rsidRDefault="00FC6B89" w:rsidP="00FC6B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  <w:jc w:val="right"/>
            </w:pPr>
            <w:r w:rsidRPr="00CF2814">
              <w:t>32,807</w:t>
            </w:r>
          </w:p>
        </w:tc>
        <w:tc>
          <w:tcPr>
            <w:tcW w:w="128" w:type="pct"/>
          </w:tcPr>
          <w:p w14:paraId="7218FF66" w14:textId="77777777" w:rsidR="00AC1B60" w:rsidRPr="00CF2814" w:rsidRDefault="00AC1B60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  <w:tc>
          <w:tcPr>
            <w:tcW w:w="1129" w:type="pct"/>
          </w:tcPr>
          <w:p w14:paraId="440AEDAE" w14:textId="03D1CEE9" w:rsidR="00AC1B60" w:rsidRPr="00CF2814" w:rsidRDefault="002D0BB1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</w:pPr>
            <w:r w:rsidRPr="00CF2814">
              <w:t>2,728</w:t>
            </w:r>
          </w:p>
        </w:tc>
      </w:tr>
      <w:tr w:rsidR="00AC1B60" w:rsidRPr="00CF2814" w14:paraId="0605486B" w14:textId="77777777" w:rsidTr="00AC1B60">
        <w:tc>
          <w:tcPr>
            <w:tcW w:w="2650" w:type="pct"/>
          </w:tcPr>
          <w:p w14:paraId="0C095D12" w14:textId="3102839B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บริษัทอื่นที่เกี่ยวข้องกัน</w:t>
            </w:r>
          </w:p>
        </w:tc>
        <w:tc>
          <w:tcPr>
            <w:tcW w:w="1093" w:type="pct"/>
            <w:tcBorders>
              <w:bottom w:val="single" w:sz="4" w:space="0" w:color="auto"/>
            </w:tcBorders>
          </w:tcPr>
          <w:p w14:paraId="5E443B74" w14:textId="1B87417C" w:rsidR="00AC1B60" w:rsidRPr="00CF2814" w:rsidRDefault="00FC6B89" w:rsidP="00FC6B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  <w:jc w:val="right"/>
            </w:pPr>
            <w:r w:rsidRPr="00CF2814">
              <w:t>11,269</w:t>
            </w:r>
          </w:p>
        </w:tc>
        <w:tc>
          <w:tcPr>
            <w:tcW w:w="128" w:type="pct"/>
          </w:tcPr>
          <w:p w14:paraId="7AA9A8A7" w14:textId="77777777" w:rsidR="00AC1B60" w:rsidRPr="00CF2814" w:rsidRDefault="00AC1B60" w:rsidP="00CB6A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  <w:tc>
          <w:tcPr>
            <w:tcW w:w="1129" w:type="pct"/>
            <w:tcBorders>
              <w:bottom w:val="single" w:sz="4" w:space="0" w:color="auto"/>
            </w:tcBorders>
          </w:tcPr>
          <w:p w14:paraId="59B814DD" w14:textId="546E234F" w:rsidR="00AC1B60" w:rsidRPr="00CF2814" w:rsidRDefault="002D0BB1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</w:pPr>
            <w:r w:rsidRPr="00CF2814">
              <w:t>1,215</w:t>
            </w:r>
          </w:p>
        </w:tc>
      </w:tr>
      <w:tr w:rsidR="00AC1B60" w:rsidRPr="00CF2814" w14:paraId="2635D840" w14:textId="77777777" w:rsidTr="00AC1B60">
        <w:tc>
          <w:tcPr>
            <w:tcW w:w="2650" w:type="pct"/>
            <w:hideMark/>
          </w:tcPr>
          <w:p w14:paraId="7BB6257B" w14:textId="78D53D56" w:rsidR="00AC1B60" w:rsidRPr="00CF2814" w:rsidRDefault="00AC1B60" w:rsidP="00617FA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</w:rPr>
            </w:pPr>
            <w:r w:rsidRPr="00CF2814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1093" w:type="pct"/>
            <w:tcBorders>
              <w:top w:val="single" w:sz="4" w:space="0" w:color="auto"/>
              <w:bottom w:val="double" w:sz="4" w:space="0" w:color="auto"/>
            </w:tcBorders>
          </w:tcPr>
          <w:p w14:paraId="0F988426" w14:textId="316F3754" w:rsidR="00AC1B60" w:rsidRPr="00CF2814" w:rsidRDefault="007B2727" w:rsidP="007B27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50"/>
              </w:tabs>
              <w:spacing w:after="0" w:line="240" w:lineRule="auto"/>
              <w:ind w:right="-133"/>
              <w:rPr>
                <w:b/>
                <w:bCs/>
              </w:rPr>
            </w:pPr>
            <w:r w:rsidRPr="00CF2814">
              <w:rPr>
                <w:b/>
                <w:bCs/>
              </w:rPr>
              <w:t>1,0</w:t>
            </w:r>
            <w:r w:rsidR="00E62E1A" w:rsidRPr="00CF2814">
              <w:rPr>
                <w:b/>
                <w:bCs/>
              </w:rPr>
              <w:t>69</w:t>
            </w:r>
            <w:r w:rsidRPr="00CF2814">
              <w:rPr>
                <w:b/>
                <w:bCs/>
              </w:rPr>
              <w:t>,4</w:t>
            </w:r>
            <w:r w:rsidR="00E62E1A" w:rsidRPr="00CF2814">
              <w:rPr>
                <w:b/>
                <w:bCs/>
              </w:rPr>
              <w:t>64</w:t>
            </w:r>
          </w:p>
        </w:tc>
        <w:tc>
          <w:tcPr>
            <w:tcW w:w="128" w:type="pct"/>
          </w:tcPr>
          <w:p w14:paraId="78B16B70" w14:textId="77777777" w:rsidR="00AC1B60" w:rsidRPr="00CF2814" w:rsidRDefault="00AC1B60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</w:p>
        </w:tc>
        <w:tc>
          <w:tcPr>
            <w:tcW w:w="1129" w:type="pct"/>
            <w:tcBorders>
              <w:top w:val="single" w:sz="4" w:space="0" w:color="auto"/>
              <w:bottom w:val="double" w:sz="4" w:space="0" w:color="auto"/>
            </w:tcBorders>
          </w:tcPr>
          <w:p w14:paraId="532AA62C" w14:textId="449C61DC" w:rsidR="00AC1B60" w:rsidRPr="00CF2814" w:rsidRDefault="002D0BB1" w:rsidP="001C6A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  <w:cs/>
              </w:rPr>
            </w:pPr>
            <w:r w:rsidRPr="00CF2814">
              <w:rPr>
                <w:b/>
                <w:bCs/>
              </w:rPr>
              <w:t>103,339</w:t>
            </w:r>
          </w:p>
        </w:tc>
      </w:tr>
      <w:tr w:rsidR="00AC1B60" w:rsidRPr="00CF2814" w14:paraId="4AE71CBC" w14:textId="77777777" w:rsidTr="00AC1B60">
        <w:tc>
          <w:tcPr>
            <w:tcW w:w="2650" w:type="pct"/>
          </w:tcPr>
          <w:p w14:paraId="7AB5E929" w14:textId="77777777" w:rsidR="00AC1B60" w:rsidRPr="00CF2814" w:rsidRDefault="00AC1B60" w:rsidP="00617FA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6"/>
                <w:szCs w:val="16"/>
                <w:cs/>
              </w:rPr>
            </w:pPr>
          </w:p>
        </w:tc>
        <w:tc>
          <w:tcPr>
            <w:tcW w:w="1093" w:type="pct"/>
            <w:tcBorders>
              <w:top w:val="double" w:sz="4" w:space="0" w:color="auto"/>
            </w:tcBorders>
          </w:tcPr>
          <w:p w14:paraId="0056CC91" w14:textId="77777777" w:rsidR="00AC1B60" w:rsidRPr="00CF2814" w:rsidRDefault="00AC1B60" w:rsidP="00617FA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6"/>
                <w:szCs w:val="16"/>
              </w:rPr>
            </w:pPr>
          </w:p>
        </w:tc>
        <w:tc>
          <w:tcPr>
            <w:tcW w:w="128" w:type="pct"/>
          </w:tcPr>
          <w:p w14:paraId="7694D535" w14:textId="77777777" w:rsidR="00AC1B60" w:rsidRPr="00CF2814" w:rsidRDefault="00AC1B60" w:rsidP="00617FA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6"/>
                <w:szCs w:val="16"/>
              </w:rPr>
            </w:pPr>
          </w:p>
        </w:tc>
        <w:tc>
          <w:tcPr>
            <w:tcW w:w="1129" w:type="pct"/>
            <w:tcBorders>
              <w:top w:val="double" w:sz="4" w:space="0" w:color="auto"/>
            </w:tcBorders>
          </w:tcPr>
          <w:p w14:paraId="0F18F120" w14:textId="4973B288" w:rsidR="00AC1B60" w:rsidRPr="00CF2814" w:rsidRDefault="00AC1B60" w:rsidP="00617FA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6"/>
                <w:szCs w:val="16"/>
              </w:rPr>
            </w:pPr>
          </w:p>
        </w:tc>
      </w:tr>
      <w:tr w:rsidR="00AC1B60" w:rsidRPr="00CF2814" w14:paraId="7E7F464D" w14:textId="77777777" w:rsidTr="00AC1B60">
        <w:tc>
          <w:tcPr>
            <w:tcW w:w="2650" w:type="pct"/>
          </w:tcPr>
          <w:p w14:paraId="1F463669" w14:textId="32295E6B" w:rsidR="00AC1B60" w:rsidRPr="00CF2814" w:rsidRDefault="00AC1B60" w:rsidP="00617FA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CF2814">
              <w:rPr>
                <w:rFonts w:hint="cs"/>
                <w:cs/>
              </w:rPr>
              <w:t>รายได้ดอกเบี้ย</w:t>
            </w:r>
          </w:p>
        </w:tc>
        <w:tc>
          <w:tcPr>
            <w:tcW w:w="1093" w:type="pct"/>
          </w:tcPr>
          <w:p w14:paraId="1C7790B4" w14:textId="77777777" w:rsidR="00AC1B60" w:rsidRPr="00CF2814" w:rsidRDefault="00AC1B60" w:rsidP="00617F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</w:pPr>
          </w:p>
        </w:tc>
        <w:tc>
          <w:tcPr>
            <w:tcW w:w="128" w:type="pct"/>
          </w:tcPr>
          <w:p w14:paraId="742089BC" w14:textId="77777777" w:rsidR="00AC1B60" w:rsidRPr="00CF2814" w:rsidRDefault="00AC1B60" w:rsidP="00617F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</w:pPr>
          </w:p>
        </w:tc>
        <w:tc>
          <w:tcPr>
            <w:tcW w:w="1129" w:type="pct"/>
          </w:tcPr>
          <w:p w14:paraId="7C8E69D7" w14:textId="46C44F3C" w:rsidR="00AC1B60" w:rsidRPr="00CF2814" w:rsidRDefault="00AC1B60" w:rsidP="00617F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</w:pPr>
          </w:p>
        </w:tc>
      </w:tr>
      <w:tr w:rsidR="00AC1B60" w:rsidRPr="00CF2814" w14:paraId="6990A2BB" w14:textId="77777777" w:rsidTr="00AC1B60">
        <w:tc>
          <w:tcPr>
            <w:tcW w:w="2650" w:type="pct"/>
          </w:tcPr>
          <w:p w14:paraId="613ACEB7" w14:textId="598806E4" w:rsidR="00AC1B60" w:rsidRPr="00CF2814" w:rsidRDefault="00AC1B60" w:rsidP="006A67A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36" w:right="29"/>
              <w:rPr>
                <w:cs/>
              </w:rPr>
            </w:pPr>
            <w:r w:rsidRPr="00CF2814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1093" w:type="pct"/>
            <w:tcBorders>
              <w:bottom w:val="double" w:sz="4" w:space="0" w:color="auto"/>
            </w:tcBorders>
          </w:tcPr>
          <w:p w14:paraId="6B3003BE" w14:textId="4EF1CDD4" w:rsidR="00AC1B60" w:rsidRPr="00CF2814" w:rsidRDefault="007B2727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6"/>
              </w:tabs>
              <w:spacing w:after="0" w:line="240" w:lineRule="auto"/>
              <w:ind w:right="-133"/>
              <w:rPr>
                <w:b/>
                <w:bCs/>
              </w:rPr>
            </w:pPr>
            <w:r w:rsidRPr="00CF2814">
              <w:rPr>
                <w:b/>
                <w:bCs/>
              </w:rPr>
              <w:t>1,620</w:t>
            </w:r>
          </w:p>
        </w:tc>
        <w:tc>
          <w:tcPr>
            <w:tcW w:w="128" w:type="pct"/>
          </w:tcPr>
          <w:p w14:paraId="7D0BC750" w14:textId="77777777" w:rsidR="00AC1B60" w:rsidRPr="00CF2814" w:rsidRDefault="00AC1B60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6"/>
              </w:tabs>
              <w:spacing w:after="0" w:line="240" w:lineRule="auto"/>
              <w:ind w:right="-133"/>
              <w:rPr>
                <w:b/>
                <w:bCs/>
              </w:rPr>
            </w:pPr>
          </w:p>
        </w:tc>
        <w:tc>
          <w:tcPr>
            <w:tcW w:w="1129" w:type="pct"/>
            <w:tcBorders>
              <w:bottom w:val="double" w:sz="4" w:space="0" w:color="auto"/>
            </w:tcBorders>
          </w:tcPr>
          <w:p w14:paraId="2819319A" w14:textId="1F50E271" w:rsidR="00AC1B60" w:rsidRPr="00CF2814" w:rsidRDefault="00AC1B60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6"/>
              </w:tabs>
              <w:spacing w:after="0" w:line="240" w:lineRule="auto"/>
              <w:ind w:right="-133"/>
              <w:rPr>
                <w:b/>
                <w:bCs/>
              </w:rPr>
            </w:pPr>
            <w:r w:rsidRPr="00CF2814">
              <w:rPr>
                <w:b/>
                <w:bCs/>
              </w:rPr>
              <w:t>279</w:t>
            </w:r>
          </w:p>
        </w:tc>
      </w:tr>
      <w:tr w:rsidR="00AC1B60" w:rsidRPr="00CF2814" w14:paraId="430164E0" w14:textId="77777777" w:rsidTr="007B2727">
        <w:trPr>
          <w:trHeight w:val="20"/>
        </w:trPr>
        <w:tc>
          <w:tcPr>
            <w:tcW w:w="2650" w:type="pct"/>
          </w:tcPr>
          <w:p w14:paraId="65A0776D" w14:textId="60B456FC" w:rsidR="00AC1B60" w:rsidRPr="00CF2814" w:rsidRDefault="00AC1B60" w:rsidP="006A67A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6"/>
                <w:szCs w:val="16"/>
                <w:cs/>
              </w:rPr>
            </w:pPr>
          </w:p>
        </w:tc>
        <w:tc>
          <w:tcPr>
            <w:tcW w:w="1093" w:type="pct"/>
            <w:tcBorders>
              <w:top w:val="double" w:sz="4" w:space="0" w:color="auto"/>
            </w:tcBorders>
          </w:tcPr>
          <w:p w14:paraId="744029DA" w14:textId="77777777" w:rsidR="00AC1B60" w:rsidRPr="00CF2814" w:rsidRDefault="00AC1B60" w:rsidP="006A67A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  <w:tc>
          <w:tcPr>
            <w:tcW w:w="128" w:type="pct"/>
          </w:tcPr>
          <w:p w14:paraId="018FCE48" w14:textId="77777777" w:rsidR="00AC1B60" w:rsidRPr="00CF2814" w:rsidRDefault="00AC1B60" w:rsidP="006A67A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pct"/>
            <w:tcBorders>
              <w:top w:val="double" w:sz="4" w:space="0" w:color="auto"/>
            </w:tcBorders>
          </w:tcPr>
          <w:p w14:paraId="7B09D370" w14:textId="47EA4617" w:rsidR="00AC1B60" w:rsidRPr="00CF2814" w:rsidRDefault="00AC1B60" w:rsidP="006A67A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</w:tr>
      <w:tr w:rsidR="00AC1B60" w:rsidRPr="00CF2814" w14:paraId="78C5A9F9" w14:textId="77777777" w:rsidTr="00AC1B60">
        <w:tc>
          <w:tcPr>
            <w:tcW w:w="2650" w:type="pct"/>
          </w:tcPr>
          <w:p w14:paraId="19C4256F" w14:textId="69E95CB4" w:rsidR="00AC1B60" w:rsidRPr="00CF2814" w:rsidRDefault="00AC1B60" w:rsidP="006A67A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</w:rPr>
            </w:pPr>
            <w:r w:rsidRPr="00CF2814">
              <w:rPr>
                <w:rFonts w:hint="cs"/>
                <w:cs/>
              </w:rPr>
              <w:t>รายได้อื่น</w:t>
            </w:r>
          </w:p>
        </w:tc>
        <w:tc>
          <w:tcPr>
            <w:tcW w:w="1093" w:type="pct"/>
          </w:tcPr>
          <w:p w14:paraId="585D8221" w14:textId="77777777" w:rsidR="00AC1B60" w:rsidRPr="00CF2814" w:rsidRDefault="00AC1B60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28" w:type="pct"/>
          </w:tcPr>
          <w:p w14:paraId="3BEFF492" w14:textId="77777777" w:rsidR="00AC1B60" w:rsidRPr="00CF2814" w:rsidRDefault="00AC1B60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129" w:type="pct"/>
          </w:tcPr>
          <w:p w14:paraId="14DCE18D" w14:textId="6A8CF06A" w:rsidR="00AC1B60" w:rsidRPr="00CF2814" w:rsidRDefault="00AC1B60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</w:tr>
      <w:tr w:rsidR="00AC1B60" w:rsidRPr="00CF2814" w14:paraId="62AF3D6F" w14:textId="77777777" w:rsidTr="00AC1B60">
        <w:tc>
          <w:tcPr>
            <w:tcW w:w="2650" w:type="pct"/>
          </w:tcPr>
          <w:p w14:paraId="170A07C2" w14:textId="37492B09" w:rsidR="00AC1B60" w:rsidRPr="00CF2814" w:rsidRDefault="00AC1B60" w:rsidP="00BF3E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b/>
                <w:bCs/>
                <w:i/>
                <w:iCs/>
                <w:cs/>
              </w:rPr>
            </w:pPr>
            <w:r w:rsidRPr="00CF2814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1093" w:type="pct"/>
          </w:tcPr>
          <w:p w14:paraId="016BD6AD" w14:textId="410E7627" w:rsidR="00AC1B60" w:rsidRPr="00CF2814" w:rsidRDefault="007B2727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 w:rsidRPr="00CF2814">
              <w:t>37,230</w:t>
            </w:r>
          </w:p>
        </w:tc>
        <w:tc>
          <w:tcPr>
            <w:tcW w:w="128" w:type="pct"/>
          </w:tcPr>
          <w:p w14:paraId="5D57F8EC" w14:textId="77777777" w:rsidR="00AC1B60" w:rsidRPr="00CF2814" w:rsidRDefault="00AC1B60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129" w:type="pct"/>
          </w:tcPr>
          <w:p w14:paraId="76D84A81" w14:textId="7F8646D3" w:rsidR="00AC1B60" w:rsidRPr="00CF2814" w:rsidRDefault="00AC1B60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 w:rsidRPr="00CF2814">
              <w:t>865</w:t>
            </w:r>
          </w:p>
        </w:tc>
      </w:tr>
      <w:tr w:rsidR="0087717C" w:rsidRPr="00CF2814" w14:paraId="707E3031" w14:textId="77777777" w:rsidTr="00AC1B60">
        <w:tc>
          <w:tcPr>
            <w:tcW w:w="2650" w:type="pct"/>
          </w:tcPr>
          <w:p w14:paraId="5BA235DD" w14:textId="58D40E23" w:rsidR="0087717C" w:rsidRPr="00CF2814" w:rsidRDefault="0087717C" w:rsidP="0087717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CF2814">
              <w:rPr>
                <w:cs/>
              </w:rPr>
              <w:t xml:space="preserve">กองทุนรวมอสังหาริมทรัพย์และสิทธิการเช่าโลตัสส์ </w:t>
            </w:r>
          </w:p>
        </w:tc>
        <w:tc>
          <w:tcPr>
            <w:tcW w:w="1093" w:type="pct"/>
          </w:tcPr>
          <w:p w14:paraId="78F93BBE" w14:textId="018D5CE4" w:rsidR="0087717C" w:rsidRPr="00CF2814" w:rsidRDefault="0087717C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28" w:type="pct"/>
          </w:tcPr>
          <w:p w14:paraId="0C75EDC6" w14:textId="77777777" w:rsidR="0087717C" w:rsidRPr="00CF2814" w:rsidRDefault="0087717C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129" w:type="pct"/>
          </w:tcPr>
          <w:p w14:paraId="232F8140" w14:textId="77777777" w:rsidR="0087717C" w:rsidRPr="00CF2814" w:rsidRDefault="0087717C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</w:tr>
      <w:tr w:rsidR="00AC1B60" w:rsidRPr="00CF2814" w14:paraId="10A6BB47" w14:textId="77777777" w:rsidTr="00AC1B60">
        <w:tc>
          <w:tcPr>
            <w:tcW w:w="2650" w:type="pct"/>
          </w:tcPr>
          <w:p w14:paraId="5271D0B5" w14:textId="10A867F8" w:rsidR="00AC1B60" w:rsidRPr="00CF2814" w:rsidRDefault="00AC1B60" w:rsidP="00BF3E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CF2814">
              <w:t xml:space="preserve">   </w:t>
            </w:r>
            <w:r w:rsidRPr="00CF2814">
              <w:rPr>
                <w:cs/>
              </w:rPr>
              <w:t>รีเทล โกรท</w:t>
            </w:r>
          </w:p>
        </w:tc>
        <w:tc>
          <w:tcPr>
            <w:tcW w:w="1093" w:type="pct"/>
          </w:tcPr>
          <w:p w14:paraId="7360955B" w14:textId="3833C124" w:rsidR="00AC1B60" w:rsidRPr="00CF2814" w:rsidRDefault="007B2727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 w:rsidRPr="00CF2814">
              <w:t>28,254</w:t>
            </w:r>
          </w:p>
        </w:tc>
        <w:tc>
          <w:tcPr>
            <w:tcW w:w="128" w:type="pct"/>
          </w:tcPr>
          <w:p w14:paraId="5B4EA996" w14:textId="77777777" w:rsidR="00AC1B60" w:rsidRPr="00CF2814" w:rsidRDefault="00AC1B60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129" w:type="pct"/>
          </w:tcPr>
          <w:p w14:paraId="73CCBE20" w14:textId="67BC3BB4" w:rsidR="00AC1B60" w:rsidRPr="00CF2814" w:rsidRDefault="00AC1B60" w:rsidP="006A67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 w:rsidRPr="00CF2814">
              <w:t>-</w:t>
            </w:r>
          </w:p>
        </w:tc>
      </w:tr>
      <w:tr w:rsidR="00AC1B60" w:rsidRPr="00CF2814" w14:paraId="4951FDA0" w14:textId="77777777" w:rsidTr="00AC1B60">
        <w:tc>
          <w:tcPr>
            <w:tcW w:w="2650" w:type="pct"/>
          </w:tcPr>
          <w:p w14:paraId="72028BAF" w14:textId="4B7ABA14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CF2814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1093" w:type="pct"/>
          </w:tcPr>
          <w:p w14:paraId="66B5AC43" w14:textId="6CD81276" w:rsidR="00AC1B60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 w:rsidRPr="00CF2814">
              <w:t>1,407</w:t>
            </w:r>
          </w:p>
        </w:tc>
        <w:tc>
          <w:tcPr>
            <w:tcW w:w="128" w:type="pct"/>
          </w:tcPr>
          <w:p w14:paraId="629E718F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129" w:type="pct"/>
          </w:tcPr>
          <w:p w14:paraId="73777860" w14:textId="3E416184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 w:rsidRPr="00CF2814">
              <w:t>118</w:t>
            </w:r>
          </w:p>
        </w:tc>
      </w:tr>
      <w:tr w:rsidR="007B2727" w:rsidRPr="00CF2814" w14:paraId="27B6A717" w14:textId="77777777" w:rsidTr="00AC1B60">
        <w:tc>
          <w:tcPr>
            <w:tcW w:w="2650" w:type="pct"/>
          </w:tcPr>
          <w:p w14:paraId="05EF77EC" w14:textId="7D4F7143" w:rsidR="007B2727" w:rsidRPr="00CF2814" w:rsidRDefault="007B2727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CF2814">
              <w:rPr>
                <w:cs/>
              </w:rPr>
              <w:t>ธนาคารกสิกรไทย จำกัด (มหาชน)</w:t>
            </w:r>
          </w:p>
        </w:tc>
        <w:tc>
          <w:tcPr>
            <w:tcW w:w="1093" w:type="pct"/>
          </w:tcPr>
          <w:p w14:paraId="4ED85D5E" w14:textId="48D17AC8" w:rsidR="007B2727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 w:rsidRPr="00CF2814">
              <w:t>1,</w:t>
            </w:r>
            <w:r w:rsidR="00E62E1A" w:rsidRPr="00CF2814">
              <w:t>099</w:t>
            </w:r>
          </w:p>
        </w:tc>
        <w:tc>
          <w:tcPr>
            <w:tcW w:w="128" w:type="pct"/>
          </w:tcPr>
          <w:p w14:paraId="5D82C7AC" w14:textId="77777777" w:rsidR="007B2727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129" w:type="pct"/>
          </w:tcPr>
          <w:p w14:paraId="7D32FA3B" w14:textId="0CFF4AFD" w:rsidR="007B2727" w:rsidRPr="00CF2814" w:rsidRDefault="002D0BB1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 w:rsidRPr="00CF2814">
              <w:t>12</w:t>
            </w:r>
            <w:r w:rsidR="00E62E1A" w:rsidRPr="00CF2814">
              <w:t>6</w:t>
            </w:r>
          </w:p>
        </w:tc>
      </w:tr>
      <w:tr w:rsidR="00AC1B60" w:rsidRPr="00CF2814" w14:paraId="3F4F358A" w14:textId="77777777" w:rsidTr="00AC1B60">
        <w:tc>
          <w:tcPr>
            <w:tcW w:w="2650" w:type="pct"/>
          </w:tcPr>
          <w:p w14:paraId="5CB987AE" w14:textId="153E23E6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b/>
                <w:bCs/>
                <w:i/>
                <w:iCs/>
                <w:cs/>
              </w:rPr>
            </w:pPr>
            <w:r w:rsidRPr="00CF2814">
              <w:rPr>
                <w:cs/>
              </w:rPr>
              <w:t>บริษัทอื่นที่เกี่ยวข้องกัน</w:t>
            </w:r>
          </w:p>
        </w:tc>
        <w:tc>
          <w:tcPr>
            <w:tcW w:w="1093" w:type="pct"/>
            <w:tcBorders>
              <w:bottom w:val="single" w:sz="4" w:space="0" w:color="auto"/>
            </w:tcBorders>
          </w:tcPr>
          <w:p w14:paraId="1A1FB598" w14:textId="01A6052C" w:rsidR="00AC1B60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 w:rsidRPr="00CF2814">
              <w:t>1,334</w:t>
            </w:r>
          </w:p>
        </w:tc>
        <w:tc>
          <w:tcPr>
            <w:tcW w:w="128" w:type="pct"/>
          </w:tcPr>
          <w:p w14:paraId="6AB22CC6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129" w:type="pct"/>
            <w:tcBorders>
              <w:bottom w:val="single" w:sz="4" w:space="0" w:color="auto"/>
            </w:tcBorders>
          </w:tcPr>
          <w:p w14:paraId="5496FC05" w14:textId="62787ACD" w:rsidR="00AC1B60" w:rsidRPr="00CF2814" w:rsidRDefault="0086459E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 w:rsidRPr="00CF2814">
              <w:t>11</w:t>
            </w:r>
            <w:r w:rsidR="00E62E1A" w:rsidRPr="00CF2814">
              <w:t>7</w:t>
            </w:r>
          </w:p>
        </w:tc>
      </w:tr>
      <w:tr w:rsidR="00AC1B60" w:rsidRPr="00CF2814" w14:paraId="2B2D481B" w14:textId="77777777" w:rsidTr="00AC1B60">
        <w:tc>
          <w:tcPr>
            <w:tcW w:w="2650" w:type="pct"/>
          </w:tcPr>
          <w:p w14:paraId="5B24DA3E" w14:textId="3DAA4063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CF2814">
              <w:rPr>
                <w:b/>
                <w:bCs/>
                <w:cs/>
              </w:rPr>
              <w:t>รวม</w:t>
            </w:r>
          </w:p>
        </w:tc>
        <w:tc>
          <w:tcPr>
            <w:tcW w:w="1093" w:type="pct"/>
            <w:tcBorders>
              <w:top w:val="single" w:sz="4" w:space="0" w:color="auto"/>
              <w:bottom w:val="double" w:sz="4" w:space="0" w:color="auto"/>
            </w:tcBorders>
          </w:tcPr>
          <w:p w14:paraId="327D53F6" w14:textId="68F83F16" w:rsidR="00AC1B60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69,</w:t>
            </w:r>
            <w:r w:rsidR="00E62E1A" w:rsidRPr="00CF2814">
              <w:rPr>
                <w:b/>
                <w:bCs/>
              </w:rPr>
              <w:t>324</w:t>
            </w:r>
          </w:p>
        </w:tc>
        <w:tc>
          <w:tcPr>
            <w:tcW w:w="128" w:type="pct"/>
          </w:tcPr>
          <w:p w14:paraId="736F728A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b/>
                <w:bCs/>
              </w:rPr>
            </w:pPr>
          </w:p>
        </w:tc>
        <w:tc>
          <w:tcPr>
            <w:tcW w:w="1129" w:type="pct"/>
            <w:tcBorders>
              <w:top w:val="single" w:sz="4" w:space="0" w:color="auto"/>
              <w:bottom w:val="double" w:sz="4" w:space="0" w:color="auto"/>
            </w:tcBorders>
          </w:tcPr>
          <w:p w14:paraId="2FD5766F" w14:textId="3CA6E730" w:rsidR="00AC1B60" w:rsidRPr="00CF2814" w:rsidRDefault="0086459E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b/>
                <w:bCs/>
                <w:cs/>
              </w:rPr>
            </w:pPr>
            <w:r w:rsidRPr="00CF2814">
              <w:rPr>
                <w:b/>
                <w:bCs/>
              </w:rPr>
              <w:t>1,22</w:t>
            </w:r>
            <w:r w:rsidR="00E62E1A" w:rsidRPr="00CF2814">
              <w:rPr>
                <w:b/>
                <w:bCs/>
              </w:rPr>
              <w:t>6</w:t>
            </w:r>
          </w:p>
        </w:tc>
      </w:tr>
      <w:tr w:rsidR="00AC1B60" w:rsidRPr="00CF2814" w14:paraId="36D93127" w14:textId="77777777" w:rsidTr="007B2727">
        <w:trPr>
          <w:trHeight w:val="20"/>
        </w:trPr>
        <w:tc>
          <w:tcPr>
            <w:tcW w:w="2650" w:type="pct"/>
          </w:tcPr>
          <w:p w14:paraId="3804662F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093" w:type="pct"/>
            <w:tcBorders>
              <w:top w:val="double" w:sz="4" w:space="0" w:color="auto"/>
            </w:tcBorders>
          </w:tcPr>
          <w:p w14:paraId="73439CB6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sz w:val="16"/>
                <w:szCs w:val="16"/>
              </w:rPr>
            </w:pPr>
          </w:p>
        </w:tc>
        <w:tc>
          <w:tcPr>
            <w:tcW w:w="128" w:type="pct"/>
          </w:tcPr>
          <w:p w14:paraId="6A7BD387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pct"/>
            <w:tcBorders>
              <w:top w:val="double" w:sz="4" w:space="0" w:color="auto"/>
            </w:tcBorders>
          </w:tcPr>
          <w:p w14:paraId="1BD0DDC9" w14:textId="158A0202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sz w:val="16"/>
                <w:szCs w:val="16"/>
              </w:rPr>
            </w:pPr>
          </w:p>
        </w:tc>
      </w:tr>
      <w:tr w:rsidR="00AC1B60" w:rsidRPr="00CF2814" w14:paraId="03E57171" w14:textId="77777777" w:rsidTr="00AC1B60">
        <w:tc>
          <w:tcPr>
            <w:tcW w:w="2650" w:type="pct"/>
          </w:tcPr>
          <w:p w14:paraId="1150E370" w14:textId="6DF83851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cs/>
              </w:rPr>
            </w:pPr>
            <w:r w:rsidRPr="00CF2814">
              <w:rPr>
                <w:b/>
                <w:bCs/>
                <w:i/>
                <w:iCs/>
                <w:cs/>
              </w:rPr>
              <w:t>ค่าใช้จ่าย</w:t>
            </w:r>
          </w:p>
        </w:tc>
        <w:tc>
          <w:tcPr>
            <w:tcW w:w="1093" w:type="pct"/>
          </w:tcPr>
          <w:p w14:paraId="3E100B9D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28" w:type="pct"/>
          </w:tcPr>
          <w:p w14:paraId="5335F2BF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  <w:tc>
          <w:tcPr>
            <w:tcW w:w="1129" w:type="pct"/>
          </w:tcPr>
          <w:p w14:paraId="6731FDE0" w14:textId="2B6EC2DA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</w:tr>
      <w:tr w:rsidR="00AC1B60" w:rsidRPr="00CF2814" w14:paraId="1EDFF2F8" w14:textId="77777777" w:rsidTr="00AC1B60">
        <w:tc>
          <w:tcPr>
            <w:tcW w:w="2650" w:type="pct"/>
          </w:tcPr>
          <w:p w14:paraId="3805CE80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CF2814">
              <w:rPr>
                <w:cs/>
              </w:rPr>
              <w:t>ค่าธรรมเนียมการจัดการ</w:t>
            </w:r>
          </w:p>
        </w:tc>
        <w:tc>
          <w:tcPr>
            <w:tcW w:w="1093" w:type="pct"/>
          </w:tcPr>
          <w:p w14:paraId="23829B63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</w:pPr>
          </w:p>
        </w:tc>
        <w:tc>
          <w:tcPr>
            <w:tcW w:w="128" w:type="pct"/>
          </w:tcPr>
          <w:p w14:paraId="581E99DF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</w:pPr>
          </w:p>
        </w:tc>
        <w:tc>
          <w:tcPr>
            <w:tcW w:w="1129" w:type="pct"/>
          </w:tcPr>
          <w:p w14:paraId="6E17B74D" w14:textId="57AE6326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</w:pPr>
          </w:p>
        </w:tc>
      </w:tr>
      <w:tr w:rsidR="00AC1B60" w:rsidRPr="00CF2814" w14:paraId="2F124967" w14:textId="77777777" w:rsidTr="00AC1B60">
        <w:tc>
          <w:tcPr>
            <w:tcW w:w="2650" w:type="pct"/>
          </w:tcPr>
          <w:p w14:paraId="1078E073" w14:textId="70F11FC0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CF2814">
              <w:rPr>
                <w:cs/>
              </w:rPr>
              <w:t>บริษัท แอ็กซ์ตร้า ฟิวเจอร์ ซิตี้ พร็อพเพอร์ตี้ รีท จำกัด</w:t>
            </w:r>
          </w:p>
        </w:tc>
        <w:tc>
          <w:tcPr>
            <w:tcW w:w="1093" w:type="pct"/>
            <w:tcBorders>
              <w:bottom w:val="double" w:sz="4" w:space="0" w:color="auto"/>
            </w:tcBorders>
          </w:tcPr>
          <w:p w14:paraId="01886986" w14:textId="0A568E08" w:rsidR="00AC1B60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43,837</w:t>
            </w:r>
          </w:p>
        </w:tc>
        <w:tc>
          <w:tcPr>
            <w:tcW w:w="128" w:type="pct"/>
          </w:tcPr>
          <w:p w14:paraId="479C2B88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</w:p>
        </w:tc>
        <w:tc>
          <w:tcPr>
            <w:tcW w:w="1129" w:type="pct"/>
            <w:tcBorders>
              <w:bottom w:val="double" w:sz="4" w:space="0" w:color="auto"/>
            </w:tcBorders>
          </w:tcPr>
          <w:p w14:paraId="20C134C6" w14:textId="2901DD86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4,225</w:t>
            </w:r>
          </w:p>
        </w:tc>
      </w:tr>
      <w:tr w:rsidR="00AC1B60" w:rsidRPr="00CF2814" w14:paraId="21B00EB2" w14:textId="77777777" w:rsidTr="007B2727">
        <w:trPr>
          <w:trHeight w:val="20"/>
        </w:trPr>
        <w:tc>
          <w:tcPr>
            <w:tcW w:w="2650" w:type="pct"/>
          </w:tcPr>
          <w:p w14:paraId="6B96B41B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6"/>
                <w:szCs w:val="16"/>
                <w:cs/>
              </w:rPr>
            </w:pPr>
          </w:p>
        </w:tc>
        <w:tc>
          <w:tcPr>
            <w:tcW w:w="1093" w:type="pct"/>
            <w:tcBorders>
              <w:top w:val="double" w:sz="4" w:space="0" w:color="auto"/>
            </w:tcBorders>
          </w:tcPr>
          <w:p w14:paraId="130617D2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  <w:tc>
          <w:tcPr>
            <w:tcW w:w="128" w:type="pct"/>
          </w:tcPr>
          <w:p w14:paraId="7DB226CA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pct"/>
            <w:tcBorders>
              <w:top w:val="double" w:sz="4" w:space="0" w:color="auto"/>
            </w:tcBorders>
          </w:tcPr>
          <w:p w14:paraId="5AA25BFE" w14:textId="4D3ECFAE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</w:tr>
      <w:tr w:rsidR="00AC1B60" w:rsidRPr="00CF2814" w14:paraId="583E8FCC" w14:textId="77777777" w:rsidTr="00AC1B60">
        <w:tc>
          <w:tcPr>
            <w:tcW w:w="2650" w:type="pct"/>
            <w:hideMark/>
          </w:tcPr>
          <w:p w14:paraId="7A3079F5" w14:textId="24AE4EDE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  <w:r w:rsidRPr="00CF2814">
              <w:rPr>
                <w:cs/>
              </w:rPr>
              <w:t>ค่าธรรมเนียม</w:t>
            </w:r>
            <w:r w:rsidRPr="00CF2814">
              <w:rPr>
                <w:rFonts w:hint="cs"/>
                <w:cs/>
              </w:rPr>
              <w:t>ทรัสตี</w:t>
            </w:r>
          </w:p>
        </w:tc>
        <w:tc>
          <w:tcPr>
            <w:tcW w:w="1093" w:type="pct"/>
          </w:tcPr>
          <w:p w14:paraId="22CD82AF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  <w:rPr>
                <w:cs/>
              </w:rPr>
            </w:pPr>
          </w:p>
        </w:tc>
        <w:tc>
          <w:tcPr>
            <w:tcW w:w="128" w:type="pct"/>
          </w:tcPr>
          <w:p w14:paraId="77CD8A3D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  <w:rPr>
                <w:cs/>
              </w:rPr>
            </w:pPr>
          </w:p>
        </w:tc>
        <w:tc>
          <w:tcPr>
            <w:tcW w:w="1129" w:type="pct"/>
          </w:tcPr>
          <w:p w14:paraId="4D4E8484" w14:textId="368718C2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  <w:rPr>
                <w:cs/>
              </w:rPr>
            </w:pPr>
          </w:p>
        </w:tc>
      </w:tr>
      <w:tr w:rsidR="0087717C" w:rsidRPr="00CF2814" w14:paraId="70206465" w14:textId="77777777" w:rsidTr="00AC1B60">
        <w:tc>
          <w:tcPr>
            <w:tcW w:w="2650" w:type="pct"/>
          </w:tcPr>
          <w:p w14:paraId="2C3E241D" w14:textId="6CE276C5" w:rsidR="0087717C" w:rsidRPr="00CF2814" w:rsidRDefault="0087717C" w:rsidP="0087717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pacing w:val="-6"/>
                <w:cs/>
              </w:rPr>
            </w:pPr>
            <w:r w:rsidRPr="00CF2814">
              <w:rPr>
                <w:spacing w:val="-6"/>
                <w:cs/>
              </w:rPr>
              <w:t xml:space="preserve">บริษัท หลักทรัพย์จัดการกองทุน </w:t>
            </w:r>
            <w:r w:rsidR="00132422" w:rsidRPr="00CF2814">
              <w:rPr>
                <w:spacing w:val="-6"/>
                <w:cs/>
              </w:rPr>
              <w:t xml:space="preserve">กรุงไทย </w:t>
            </w:r>
          </w:p>
        </w:tc>
        <w:tc>
          <w:tcPr>
            <w:tcW w:w="1093" w:type="pct"/>
          </w:tcPr>
          <w:p w14:paraId="66FC31FE" w14:textId="77777777" w:rsidR="0087717C" w:rsidRPr="00CF2814" w:rsidRDefault="0087717C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  <w:rPr>
                <w:cs/>
              </w:rPr>
            </w:pPr>
          </w:p>
        </w:tc>
        <w:tc>
          <w:tcPr>
            <w:tcW w:w="128" w:type="pct"/>
          </w:tcPr>
          <w:p w14:paraId="7416C5B8" w14:textId="77777777" w:rsidR="0087717C" w:rsidRPr="00CF2814" w:rsidRDefault="0087717C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  <w:rPr>
                <w:cs/>
              </w:rPr>
            </w:pPr>
          </w:p>
        </w:tc>
        <w:tc>
          <w:tcPr>
            <w:tcW w:w="1129" w:type="pct"/>
          </w:tcPr>
          <w:p w14:paraId="28AC2BFD" w14:textId="77777777" w:rsidR="0087717C" w:rsidRPr="00CF2814" w:rsidRDefault="0087717C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  <w:rPr>
                <w:cs/>
              </w:rPr>
            </w:pPr>
          </w:p>
        </w:tc>
      </w:tr>
      <w:tr w:rsidR="00AC1B60" w:rsidRPr="00CF2814" w14:paraId="2E993751" w14:textId="77777777" w:rsidTr="00AC1B60">
        <w:tc>
          <w:tcPr>
            <w:tcW w:w="2650" w:type="pct"/>
            <w:hideMark/>
          </w:tcPr>
          <w:p w14:paraId="731F68C3" w14:textId="46F35BD4" w:rsidR="00AC1B60" w:rsidRPr="00CF2814" w:rsidRDefault="0087717C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pacing w:val="-2"/>
              </w:rPr>
            </w:pPr>
            <w:r w:rsidRPr="00CF2814">
              <w:t xml:space="preserve">   </w:t>
            </w:r>
            <w:r w:rsidRPr="00CF2814">
              <w:rPr>
                <w:cs/>
              </w:rPr>
              <w:t>จำกัด</w:t>
            </w:r>
            <w:r w:rsidRPr="00CF2814">
              <w:t xml:space="preserve"> </w:t>
            </w:r>
            <w:r w:rsidR="00AC1B60" w:rsidRPr="00CF2814">
              <w:rPr>
                <w:cs/>
              </w:rPr>
              <w:t>(มหาชน)</w:t>
            </w:r>
          </w:p>
        </w:tc>
        <w:tc>
          <w:tcPr>
            <w:tcW w:w="1093" w:type="pct"/>
            <w:tcBorders>
              <w:bottom w:val="double" w:sz="4" w:space="0" w:color="auto"/>
            </w:tcBorders>
          </w:tcPr>
          <w:p w14:paraId="4CFD49A2" w14:textId="2784AC20" w:rsidR="00AC1B60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19,932</w:t>
            </w:r>
          </w:p>
        </w:tc>
        <w:tc>
          <w:tcPr>
            <w:tcW w:w="128" w:type="pct"/>
          </w:tcPr>
          <w:p w14:paraId="7E516BAB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</w:p>
        </w:tc>
        <w:tc>
          <w:tcPr>
            <w:tcW w:w="1129" w:type="pct"/>
            <w:tcBorders>
              <w:bottom w:val="double" w:sz="4" w:space="0" w:color="auto"/>
            </w:tcBorders>
          </w:tcPr>
          <w:p w14:paraId="6E50D8C7" w14:textId="233D361B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1,954</w:t>
            </w:r>
          </w:p>
        </w:tc>
      </w:tr>
      <w:tr w:rsidR="00AC1B60" w:rsidRPr="00CF2814" w14:paraId="792A652D" w14:textId="77777777" w:rsidTr="0087717C">
        <w:tc>
          <w:tcPr>
            <w:tcW w:w="2650" w:type="pct"/>
          </w:tcPr>
          <w:p w14:paraId="6565EB60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sz w:val="20"/>
                <w:szCs w:val="20"/>
                <w:cs/>
              </w:rPr>
            </w:pPr>
          </w:p>
        </w:tc>
        <w:tc>
          <w:tcPr>
            <w:tcW w:w="1093" w:type="pct"/>
            <w:tcBorders>
              <w:top w:val="double" w:sz="4" w:space="0" w:color="auto"/>
            </w:tcBorders>
          </w:tcPr>
          <w:p w14:paraId="60F9A20F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50DC1B59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pct"/>
          </w:tcPr>
          <w:p w14:paraId="38E30B04" w14:textId="149C725D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</w:tr>
      <w:tr w:rsidR="00AC1B60" w:rsidRPr="00CF2814" w14:paraId="702430D4" w14:textId="77777777" w:rsidTr="002715EF">
        <w:tc>
          <w:tcPr>
            <w:tcW w:w="2650" w:type="pct"/>
          </w:tcPr>
          <w:p w14:paraId="60F39A03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CF2814">
              <w:rPr>
                <w:cs/>
              </w:rPr>
              <w:lastRenderedPageBreak/>
              <w:t>ค่าธรรมเนียมบริหารอสังหาริมทรัพย์</w:t>
            </w:r>
          </w:p>
        </w:tc>
        <w:tc>
          <w:tcPr>
            <w:tcW w:w="1093" w:type="pct"/>
          </w:tcPr>
          <w:p w14:paraId="00A6F8BA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28" w:type="pct"/>
          </w:tcPr>
          <w:p w14:paraId="781830EC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129" w:type="pct"/>
          </w:tcPr>
          <w:p w14:paraId="097888C9" w14:textId="2711FCB3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</w:tr>
      <w:tr w:rsidR="007B2727" w:rsidRPr="00CF2814" w14:paraId="23D270E8" w14:textId="77777777" w:rsidTr="007B2727">
        <w:tc>
          <w:tcPr>
            <w:tcW w:w="2650" w:type="pct"/>
          </w:tcPr>
          <w:p w14:paraId="0472DD0C" w14:textId="16DECDEA" w:rsidR="007B2727" w:rsidRPr="00CF2814" w:rsidRDefault="007B2727" w:rsidP="007B272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1093" w:type="pct"/>
          </w:tcPr>
          <w:p w14:paraId="4596CC35" w14:textId="548186BB" w:rsidR="007B2727" w:rsidRPr="00CF2814" w:rsidRDefault="0086459E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248,162</w:t>
            </w:r>
          </w:p>
        </w:tc>
        <w:tc>
          <w:tcPr>
            <w:tcW w:w="128" w:type="pct"/>
          </w:tcPr>
          <w:p w14:paraId="4524E598" w14:textId="77777777" w:rsidR="007B2727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129" w:type="pct"/>
          </w:tcPr>
          <w:p w14:paraId="3388D7FA" w14:textId="60EE8CFB" w:rsidR="007B2727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22,915</w:t>
            </w:r>
          </w:p>
        </w:tc>
      </w:tr>
      <w:tr w:rsidR="007B2727" w:rsidRPr="00CF2814" w14:paraId="6BDE8D08" w14:textId="77777777" w:rsidTr="007B2727">
        <w:tc>
          <w:tcPr>
            <w:tcW w:w="2650" w:type="pct"/>
          </w:tcPr>
          <w:p w14:paraId="252CF393" w14:textId="1D67E6C9" w:rsidR="007B2727" w:rsidRPr="00CF2814" w:rsidRDefault="00870AA3" w:rsidP="007B272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 xml:space="preserve">บริษัท ซีพี ฟิวเจอร์ ซิตี้ ดีเวลลอปเม้นท์ </w:t>
            </w:r>
            <w:r w:rsidRPr="00CF2814">
              <w:br/>
              <w:t xml:space="preserve">          </w:t>
            </w:r>
            <w:r w:rsidRPr="00CF2814">
              <w:rPr>
                <w:cs/>
              </w:rPr>
              <w:t>คอร์ปอเรชั่น จำกัด</w:t>
            </w:r>
          </w:p>
        </w:tc>
        <w:tc>
          <w:tcPr>
            <w:tcW w:w="1093" w:type="pct"/>
            <w:tcBorders>
              <w:bottom w:val="single" w:sz="4" w:space="0" w:color="auto"/>
            </w:tcBorders>
          </w:tcPr>
          <w:p w14:paraId="7E926D07" w14:textId="77777777" w:rsidR="007B2727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  <w:p w14:paraId="48890DB7" w14:textId="53B5DF8C" w:rsidR="0086459E" w:rsidRPr="00CF2814" w:rsidRDefault="0086459E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15</w:t>
            </w:r>
          </w:p>
        </w:tc>
        <w:tc>
          <w:tcPr>
            <w:tcW w:w="128" w:type="pct"/>
          </w:tcPr>
          <w:p w14:paraId="4CE011FA" w14:textId="77777777" w:rsidR="007B2727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129" w:type="pct"/>
            <w:tcBorders>
              <w:bottom w:val="single" w:sz="4" w:space="0" w:color="auto"/>
            </w:tcBorders>
          </w:tcPr>
          <w:p w14:paraId="39E85D8F" w14:textId="77777777" w:rsidR="007B2727" w:rsidRPr="00CF2814" w:rsidRDefault="007B272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  <w:p w14:paraId="4B1E7E42" w14:textId="225A14C3" w:rsidR="00870AA3" w:rsidRPr="00CF2814" w:rsidRDefault="00870AA3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-</w:t>
            </w:r>
          </w:p>
        </w:tc>
      </w:tr>
      <w:tr w:rsidR="00AC1B60" w:rsidRPr="00CF2814" w14:paraId="52F1F9DA" w14:textId="77777777" w:rsidTr="007B2727">
        <w:tc>
          <w:tcPr>
            <w:tcW w:w="2650" w:type="pct"/>
            <w:hideMark/>
          </w:tcPr>
          <w:p w14:paraId="37721C7E" w14:textId="184CD500" w:rsidR="00AC1B60" w:rsidRPr="00CF2814" w:rsidRDefault="007B2727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CF2814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1093" w:type="pct"/>
            <w:tcBorders>
              <w:top w:val="single" w:sz="4" w:space="0" w:color="auto"/>
              <w:bottom w:val="double" w:sz="4" w:space="0" w:color="auto"/>
            </w:tcBorders>
          </w:tcPr>
          <w:p w14:paraId="4B98A205" w14:textId="3015F8AD" w:rsidR="00AC1B60" w:rsidRPr="00CF2814" w:rsidRDefault="0086459E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248,177</w:t>
            </w:r>
          </w:p>
        </w:tc>
        <w:tc>
          <w:tcPr>
            <w:tcW w:w="128" w:type="pct"/>
          </w:tcPr>
          <w:p w14:paraId="1D4F40C5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  <w:tc>
          <w:tcPr>
            <w:tcW w:w="1129" w:type="pct"/>
            <w:tcBorders>
              <w:top w:val="single" w:sz="4" w:space="0" w:color="auto"/>
              <w:bottom w:val="double" w:sz="4" w:space="0" w:color="auto"/>
            </w:tcBorders>
          </w:tcPr>
          <w:p w14:paraId="500B0CAC" w14:textId="5C57FA71" w:rsidR="00AC1B60" w:rsidRPr="00CF2814" w:rsidRDefault="00870AA3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cs/>
              </w:rPr>
            </w:pPr>
            <w:r w:rsidRPr="00CF2814">
              <w:rPr>
                <w:b/>
                <w:bCs/>
              </w:rPr>
              <w:t>22,915</w:t>
            </w:r>
          </w:p>
        </w:tc>
      </w:tr>
      <w:tr w:rsidR="00AC1B60" w:rsidRPr="00CF2814" w14:paraId="51A7E700" w14:textId="77777777" w:rsidTr="00F003AF">
        <w:tc>
          <w:tcPr>
            <w:tcW w:w="2650" w:type="pct"/>
          </w:tcPr>
          <w:p w14:paraId="0D2FF6F9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6"/>
                <w:szCs w:val="16"/>
                <w:cs/>
              </w:rPr>
            </w:pPr>
          </w:p>
        </w:tc>
        <w:tc>
          <w:tcPr>
            <w:tcW w:w="1093" w:type="pct"/>
            <w:tcBorders>
              <w:top w:val="double" w:sz="4" w:space="0" w:color="auto"/>
            </w:tcBorders>
          </w:tcPr>
          <w:p w14:paraId="5C4D9507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  <w:tc>
          <w:tcPr>
            <w:tcW w:w="128" w:type="pct"/>
          </w:tcPr>
          <w:p w14:paraId="0722E0D5" w14:textId="77777777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pct"/>
          </w:tcPr>
          <w:p w14:paraId="60A5BF47" w14:textId="04749272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</w:tr>
      <w:tr w:rsidR="00AC1B60" w:rsidRPr="00CF2814" w14:paraId="18CE1A08" w14:textId="77777777" w:rsidTr="00AC1B60">
        <w:tc>
          <w:tcPr>
            <w:tcW w:w="2650" w:type="pct"/>
          </w:tcPr>
          <w:p w14:paraId="3155CD88" w14:textId="7551390A" w:rsidR="00AC1B60" w:rsidRPr="00CF2814" w:rsidRDefault="00AC1B60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  <w:r w:rsidRPr="00CF2814">
              <w:rPr>
                <w:cs/>
              </w:rPr>
              <w:t>ค่าใช้จ่ายในการดำเนินโครงการ</w:t>
            </w:r>
          </w:p>
        </w:tc>
        <w:tc>
          <w:tcPr>
            <w:tcW w:w="1093" w:type="pct"/>
          </w:tcPr>
          <w:p w14:paraId="6D05ABF1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28" w:type="pct"/>
          </w:tcPr>
          <w:p w14:paraId="1123658E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129" w:type="pct"/>
          </w:tcPr>
          <w:p w14:paraId="1E6B6353" w14:textId="6017EE72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</w:tr>
      <w:tr w:rsidR="0087717C" w:rsidRPr="00CF2814" w14:paraId="024793D7" w14:textId="77777777" w:rsidTr="00AC1B60">
        <w:tc>
          <w:tcPr>
            <w:tcW w:w="2650" w:type="pct"/>
          </w:tcPr>
          <w:p w14:paraId="3D701956" w14:textId="319C6675" w:rsidR="0087717C" w:rsidRPr="00CF2814" w:rsidRDefault="0087717C" w:rsidP="0087717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1093" w:type="pct"/>
          </w:tcPr>
          <w:p w14:paraId="1088C280" w14:textId="0334B2F0" w:rsidR="0087717C" w:rsidRPr="00CF2814" w:rsidRDefault="00870AA3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132,469</w:t>
            </w:r>
          </w:p>
        </w:tc>
        <w:tc>
          <w:tcPr>
            <w:tcW w:w="128" w:type="pct"/>
          </w:tcPr>
          <w:p w14:paraId="699A5C33" w14:textId="77777777" w:rsidR="0087717C" w:rsidRPr="00CF2814" w:rsidRDefault="0087717C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129" w:type="pct"/>
          </w:tcPr>
          <w:p w14:paraId="61CFF71A" w14:textId="51799975" w:rsidR="0087717C" w:rsidRPr="00CF2814" w:rsidRDefault="0087717C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8,266</w:t>
            </w:r>
          </w:p>
        </w:tc>
      </w:tr>
      <w:tr w:rsidR="0087717C" w:rsidRPr="00CF2814" w14:paraId="333F5C82" w14:textId="77777777" w:rsidTr="00AC1B60">
        <w:tc>
          <w:tcPr>
            <w:tcW w:w="2650" w:type="pct"/>
          </w:tcPr>
          <w:p w14:paraId="6EB271B6" w14:textId="52665292" w:rsidR="0087717C" w:rsidRPr="00CF2814" w:rsidRDefault="0087717C" w:rsidP="0087717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1093" w:type="pct"/>
          </w:tcPr>
          <w:p w14:paraId="4EC13E0A" w14:textId="428C09C6" w:rsidR="0087717C" w:rsidRPr="00CF2814" w:rsidRDefault="00870AA3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1,242</w:t>
            </w:r>
          </w:p>
        </w:tc>
        <w:tc>
          <w:tcPr>
            <w:tcW w:w="128" w:type="pct"/>
          </w:tcPr>
          <w:p w14:paraId="6675E743" w14:textId="77777777" w:rsidR="0087717C" w:rsidRPr="00CF2814" w:rsidRDefault="0087717C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129" w:type="pct"/>
          </w:tcPr>
          <w:p w14:paraId="5435E92E" w14:textId="4100F2FF" w:rsidR="0087717C" w:rsidRPr="00CF2814" w:rsidRDefault="0087717C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-</w:t>
            </w:r>
          </w:p>
        </w:tc>
      </w:tr>
      <w:tr w:rsidR="00870AA3" w:rsidRPr="00CF2814" w14:paraId="07838A02" w14:textId="77777777" w:rsidTr="00AC1B60">
        <w:tc>
          <w:tcPr>
            <w:tcW w:w="2650" w:type="pct"/>
          </w:tcPr>
          <w:p w14:paraId="6C66BE11" w14:textId="44002ECC" w:rsidR="00870AA3" w:rsidRPr="00CF2814" w:rsidRDefault="00870AA3" w:rsidP="0087717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ทรู ดิจิทัล กรุ๊ป จำกัด</w:t>
            </w:r>
          </w:p>
        </w:tc>
        <w:tc>
          <w:tcPr>
            <w:tcW w:w="1093" w:type="pct"/>
          </w:tcPr>
          <w:p w14:paraId="3C967156" w14:textId="2B38B05F" w:rsidR="00870AA3" w:rsidRPr="00CF2814" w:rsidRDefault="00870AA3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104</w:t>
            </w:r>
          </w:p>
        </w:tc>
        <w:tc>
          <w:tcPr>
            <w:tcW w:w="128" w:type="pct"/>
          </w:tcPr>
          <w:p w14:paraId="7286BE17" w14:textId="77777777" w:rsidR="00870AA3" w:rsidRPr="00CF2814" w:rsidRDefault="00870AA3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129" w:type="pct"/>
          </w:tcPr>
          <w:p w14:paraId="36376DFE" w14:textId="56101D27" w:rsidR="00870AA3" w:rsidRPr="00CF2814" w:rsidRDefault="00870AA3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-</w:t>
            </w:r>
          </w:p>
        </w:tc>
      </w:tr>
      <w:tr w:rsidR="0087717C" w:rsidRPr="00CF2814" w14:paraId="64EF85F1" w14:textId="77777777" w:rsidTr="0087717C">
        <w:tc>
          <w:tcPr>
            <w:tcW w:w="2650" w:type="pct"/>
          </w:tcPr>
          <w:p w14:paraId="5E883657" w14:textId="555FC5A8" w:rsidR="0087717C" w:rsidRPr="00CF2814" w:rsidRDefault="0087717C" w:rsidP="0087717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1093" w:type="pct"/>
            <w:tcBorders>
              <w:bottom w:val="single" w:sz="4" w:space="0" w:color="auto"/>
            </w:tcBorders>
          </w:tcPr>
          <w:p w14:paraId="2A999A3F" w14:textId="38D2F378" w:rsidR="0087717C" w:rsidRPr="00CF2814" w:rsidRDefault="00870AA3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3</w:t>
            </w:r>
          </w:p>
        </w:tc>
        <w:tc>
          <w:tcPr>
            <w:tcW w:w="128" w:type="pct"/>
          </w:tcPr>
          <w:p w14:paraId="61BF3947" w14:textId="77777777" w:rsidR="0087717C" w:rsidRPr="00CF2814" w:rsidRDefault="0087717C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  <w:tc>
          <w:tcPr>
            <w:tcW w:w="1129" w:type="pct"/>
            <w:tcBorders>
              <w:bottom w:val="single" w:sz="4" w:space="0" w:color="auto"/>
            </w:tcBorders>
          </w:tcPr>
          <w:p w14:paraId="00054332" w14:textId="5C770424" w:rsidR="0087717C" w:rsidRPr="00CF2814" w:rsidRDefault="0087717C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  <w:r w:rsidRPr="00CF2814">
              <w:t>-</w:t>
            </w:r>
          </w:p>
        </w:tc>
      </w:tr>
      <w:tr w:rsidR="00AC1B60" w:rsidRPr="00CF2814" w14:paraId="66F4C0CD" w14:textId="77777777" w:rsidTr="00216967">
        <w:tc>
          <w:tcPr>
            <w:tcW w:w="2650" w:type="pct"/>
            <w:hideMark/>
          </w:tcPr>
          <w:p w14:paraId="35C96532" w14:textId="6A2B07E1" w:rsidR="00AC1B60" w:rsidRPr="00CF2814" w:rsidRDefault="0087717C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cs/>
              </w:rPr>
            </w:pPr>
            <w:r w:rsidRPr="00CF2814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1093" w:type="pct"/>
            <w:tcBorders>
              <w:top w:val="single" w:sz="4" w:space="0" w:color="auto"/>
              <w:bottom w:val="double" w:sz="4" w:space="0" w:color="auto"/>
            </w:tcBorders>
          </w:tcPr>
          <w:p w14:paraId="1F054348" w14:textId="55C7402A" w:rsidR="00AC1B60" w:rsidRPr="00CF2814" w:rsidRDefault="00870AA3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133,818</w:t>
            </w:r>
          </w:p>
        </w:tc>
        <w:tc>
          <w:tcPr>
            <w:tcW w:w="128" w:type="pct"/>
          </w:tcPr>
          <w:p w14:paraId="75F8B178" w14:textId="77777777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  <w:tc>
          <w:tcPr>
            <w:tcW w:w="1129" w:type="pct"/>
            <w:tcBorders>
              <w:top w:val="single" w:sz="4" w:space="0" w:color="auto"/>
              <w:bottom w:val="double" w:sz="4" w:space="0" w:color="auto"/>
            </w:tcBorders>
          </w:tcPr>
          <w:p w14:paraId="54E81830" w14:textId="15FBBFC5" w:rsidR="00AC1B60" w:rsidRPr="00CF2814" w:rsidRDefault="00AC1B60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8,266</w:t>
            </w:r>
          </w:p>
        </w:tc>
      </w:tr>
      <w:tr w:rsidR="00216967" w:rsidRPr="00CF2814" w14:paraId="30DB8399" w14:textId="77777777" w:rsidTr="00216967">
        <w:tc>
          <w:tcPr>
            <w:tcW w:w="2650" w:type="pct"/>
          </w:tcPr>
          <w:p w14:paraId="195DF0D8" w14:textId="77777777" w:rsidR="00216967" w:rsidRPr="00CF2814" w:rsidRDefault="00216967" w:rsidP="00AC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93" w:type="pct"/>
            <w:tcBorders>
              <w:top w:val="double" w:sz="4" w:space="0" w:color="auto"/>
            </w:tcBorders>
          </w:tcPr>
          <w:p w14:paraId="43ED5EDE" w14:textId="77777777" w:rsidR="00216967" w:rsidRPr="00CF2814" w:rsidRDefault="0021696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045D40AC" w14:textId="77777777" w:rsidR="00216967" w:rsidRPr="00CF2814" w:rsidRDefault="0021696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9" w:type="pct"/>
            <w:tcBorders>
              <w:top w:val="double" w:sz="4" w:space="0" w:color="auto"/>
            </w:tcBorders>
          </w:tcPr>
          <w:p w14:paraId="0886A7AE" w14:textId="77777777" w:rsidR="00216967" w:rsidRPr="00CF2814" w:rsidRDefault="0021696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16967" w:rsidRPr="00CF2814" w14:paraId="68E2966F" w14:textId="77777777" w:rsidTr="0028178A">
        <w:tc>
          <w:tcPr>
            <w:tcW w:w="2650" w:type="pct"/>
          </w:tcPr>
          <w:p w14:paraId="2DF40941" w14:textId="790645F7" w:rsidR="00216967" w:rsidRPr="00CF2814" w:rsidRDefault="00216967" w:rsidP="0021696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CF2814">
              <w:rPr>
                <w:rFonts w:hint="cs"/>
                <w:cs/>
              </w:rPr>
              <w:t>เงินปันผลจ่าย</w:t>
            </w:r>
          </w:p>
        </w:tc>
        <w:tc>
          <w:tcPr>
            <w:tcW w:w="1093" w:type="pct"/>
          </w:tcPr>
          <w:p w14:paraId="0613E11A" w14:textId="77777777" w:rsidR="00216967" w:rsidRPr="00CF2814" w:rsidRDefault="0021696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  <w:tc>
          <w:tcPr>
            <w:tcW w:w="128" w:type="pct"/>
          </w:tcPr>
          <w:p w14:paraId="43AF57CB" w14:textId="77777777" w:rsidR="00216967" w:rsidRPr="00CF2814" w:rsidRDefault="0021696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  <w:tc>
          <w:tcPr>
            <w:tcW w:w="1129" w:type="pct"/>
          </w:tcPr>
          <w:p w14:paraId="38C7ED2D" w14:textId="77777777" w:rsidR="00216967" w:rsidRPr="00CF2814" w:rsidRDefault="0021696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</w:tr>
      <w:tr w:rsidR="00216967" w:rsidRPr="00CF2814" w14:paraId="2E6B7842" w14:textId="77777777" w:rsidTr="0028178A">
        <w:tc>
          <w:tcPr>
            <w:tcW w:w="2650" w:type="pct"/>
          </w:tcPr>
          <w:p w14:paraId="654D57DB" w14:textId="27C5CEDF" w:rsidR="00216967" w:rsidRPr="00CF2814" w:rsidRDefault="00216967" w:rsidP="0021696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cs/>
              </w:rPr>
            </w:pPr>
            <w:r w:rsidRPr="00CF2814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1093" w:type="pct"/>
            <w:tcBorders>
              <w:bottom w:val="double" w:sz="4" w:space="0" w:color="auto"/>
            </w:tcBorders>
          </w:tcPr>
          <w:p w14:paraId="633068A3" w14:textId="1B9B0B20" w:rsidR="00216967" w:rsidRPr="00CF2814" w:rsidRDefault="0021696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cs/>
              </w:rPr>
            </w:pPr>
            <w:r w:rsidRPr="00CF2814">
              <w:rPr>
                <w:b/>
                <w:bCs/>
              </w:rPr>
              <w:t>424,042</w:t>
            </w:r>
          </w:p>
        </w:tc>
        <w:tc>
          <w:tcPr>
            <w:tcW w:w="128" w:type="pct"/>
          </w:tcPr>
          <w:p w14:paraId="532B2DA0" w14:textId="77777777" w:rsidR="00216967" w:rsidRPr="00CF2814" w:rsidRDefault="0021696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  <w:tc>
          <w:tcPr>
            <w:tcW w:w="1129" w:type="pct"/>
            <w:tcBorders>
              <w:bottom w:val="double" w:sz="4" w:space="0" w:color="auto"/>
            </w:tcBorders>
          </w:tcPr>
          <w:p w14:paraId="3A8228FE" w14:textId="497BBB5F" w:rsidR="00216967" w:rsidRPr="00CF2814" w:rsidRDefault="00216967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-</w:t>
            </w:r>
          </w:p>
        </w:tc>
      </w:tr>
      <w:tr w:rsidR="0028178A" w:rsidRPr="00CF2814" w14:paraId="668F5D9F" w14:textId="77777777" w:rsidTr="0028178A">
        <w:trPr>
          <w:trHeight w:val="188"/>
        </w:trPr>
        <w:tc>
          <w:tcPr>
            <w:tcW w:w="2650" w:type="pct"/>
          </w:tcPr>
          <w:p w14:paraId="1D007E39" w14:textId="77777777" w:rsidR="0028178A" w:rsidRPr="00CF2814" w:rsidRDefault="0028178A" w:rsidP="0021696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6"/>
                <w:szCs w:val="16"/>
              </w:rPr>
            </w:pPr>
          </w:p>
        </w:tc>
        <w:tc>
          <w:tcPr>
            <w:tcW w:w="1093" w:type="pct"/>
            <w:tcBorders>
              <w:top w:val="double" w:sz="4" w:space="0" w:color="auto"/>
            </w:tcBorders>
          </w:tcPr>
          <w:p w14:paraId="36F711E5" w14:textId="77777777" w:rsidR="0028178A" w:rsidRPr="00CF2814" w:rsidRDefault="0028178A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3F765914" w14:textId="77777777" w:rsidR="0028178A" w:rsidRPr="00CF2814" w:rsidRDefault="0028178A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9" w:type="pct"/>
            <w:tcBorders>
              <w:top w:val="double" w:sz="4" w:space="0" w:color="auto"/>
            </w:tcBorders>
          </w:tcPr>
          <w:p w14:paraId="3A443AC5" w14:textId="77777777" w:rsidR="0028178A" w:rsidRPr="00CF2814" w:rsidRDefault="0028178A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8178A" w:rsidRPr="00CF2814" w14:paraId="769200D6" w14:textId="77777777" w:rsidTr="0028178A">
        <w:tc>
          <w:tcPr>
            <w:tcW w:w="2650" w:type="pct"/>
          </w:tcPr>
          <w:p w14:paraId="7493FC34" w14:textId="533C223E" w:rsidR="000D0216" w:rsidRPr="00CF2814" w:rsidRDefault="004C1A42" w:rsidP="001523D0">
            <w:pPr>
              <w:tabs>
                <w:tab w:val="clear" w:pos="227"/>
                <w:tab w:val="clear" w:pos="454"/>
                <w:tab w:val="clear" w:pos="680"/>
                <w:tab w:val="clear" w:pos="4678"/>
                <w:tab w:val="left" w:pos="720"/>
                <w:tab w:val="left" w:pos="4300"/>
              </w:tabs>
              <w:spacing w:line="240" w:lineRule="auto"/>
              <w:ind w:right="-160"/>
            </w:pPr>
            <w:r w:rsidRPr="00CF2814">
              <w:rPr>
                <w:rFonts w:hint="cs"/>
                <w:cs/>
              </w:rPr>
              <w:t>ซื้อ</w:t>
            </w:r>
            <w:r w:rsidR="000D0216" w:rsidRPr="00CF2814">
              <w:rPr>
                <w:cs/>
              </w:rPr>
              <w:t>เงินลงทุนในอสังหาริมทรัพย์และสิทธิการเช่า</w:t>
            </w:r>
          </w:p>
          <w:p w14:paraId="7AAB52FB" w14:textId="1C2CD015" w:rsidR="0028178A" w:rsidRPr="00CF2814" w:rsidRDefault="000D0216" w:rsidP="000D0216">
            <w:pPr>
              <w:tabs>
                <w:tab w:val="clear" w:pos="227"/>
                <w:tab w:val="clear" w:pos="454"/>
                <w:tab w:val="clear" w:pos="680"/>
                <w:tab w:val="clear" w:pos="4678"/>
                <w:tab w:val="left" w:pos="720"/>
                <w:tab w:val="left" w:pos="4390"/>
              </w:tabs>
              <w:spacing w:line="240" w:lineRule="auto"/>
              <w:ind w:right="-160" w:firstLine="340"/>
            </w:pPr>
            <w:r w:rsidRPr="00CF2814">
              <w:rPr>
                <w:cs/>
              </w:rPr>
              <w:t>อสังหาริมทรัพย์</w:t>
            </w:r>
          </w:p>
        </w:tc>
        <w:tc>
          <w:tcPr>
            <w:tcW w:w="1093" w:type="pct"/>
          </w:tcPr>
          <w:p w14:paraId="199B72A1" w14:textId="77777777" w:rsidR="0028178A" w:rsidRPr="00CF2814" w:rsidRDefault="0028178A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  <w:tc>
          <w:tcPr>
            <w:tcW w:w="128" w:type="pct"/>
          </w:tcPr>
          <w:p w14:paraId="7B893F4F" w14:textId="77777777" w:rsidR="0028178A" w:rsidRPr="00CF2814" w:rsidRDefault="0028178A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  <w:tc>
          <w:tcPr>
            <w:tcW w:w="1129" w:type="pct"/>
          </w:tcPr>
          <w:p w14:paraId="5B4EBC13" w14:textId="77777777" w:rsidR="0028178A" w:rsidRPr="00CF2814" w:rsidRDefault="0028178A" w:rsidP="00AC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</w:tr>
      <w:tr w:rsidR="0028178A" w:rsidRPr="00CF2814" w14:paraId="1A1D15FB" w14:textId="77777777" w:rsidTr="00216967">
        <w:tc>
          <w:tcPr>
            <w:tcW w:w="2650" w:type="pct"/>
          </w:tcPr>
          <w:p w14:paraId="2E8444C4" w14:textId="2BD0B77A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 xml:space="preserve">บริษัท ซีพี ฟิวเจอร์ ซิตี้ ดีเวลลอปเม้นท์ </w:t>
            </w:r>
            <w:r w:rsidRPr="00CF2814">
              <w:br/>
              <w:t xml:space="preserve">          </w:t>
            </w:r>
            <w:r w:rsidRPr="00CF2814">
              <w:rPr>
                <w:cs/>
              </w:rPr>
              <w:t>คอร์ปอเรชั่น จำกัด</w:t>
            </w:r>
          </w:p>
        </w:tc>
        <w:tc>
          <w:tcPr>
            <w:tcW w:w="1093" w:type="pct"/>
            <w:tcBorders>
              <w:bottom w:val="double" w:sz="4" w:space="0" w:color="auto"/>
            </w:tcBorders>
          </w:tcPr>
          <w:p w14:paraId="011B9944" w14:textId="77777777" w:rsidR="0028178A" w:rsidRPr="00CF2814" w:rsidRDefault="0028178A" w:rsidP="002817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  <w:p w14:paraId="234EDBBC" w14:textId="4C6681A4" w:rsidR="0028178A" w:rsidRPr="00CF2814" w:rsidRDefault="0028178A" w:rsidP="002817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cs/>
              </w:rPr>
            </w:pPr>
            <w:r w:rsidRPr="00CF2814">
              <w:rPr>
                <w:b/>
                <w:bCs/>
              </w:rPr>
              <w:t>96,</w:t>
            </w:r>
            <w:r w:rsidR="001523D0" w:rsidRPr="00CF2814">
              <w:rPr>
                <w:b/>
                <w:bCs/>
              </w:rPr>
              <w:t>000</w:t>
            </w:r>
          </w:p>
        </w:tc>
        <w:tc>
          <w:tcPr>
            <w:tcW w:w="128" w:type="pct"/>
          </w:tcPr>
          <w:p w14:paraId="23508E8B" w14:textId="77777777" w:rsidR="0028178A" w:rsidRPr="00CF2814" w:rsidRDefault="0028178A" w:rsidP="002817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</w:tc>
        <w:tc>
          <w:tcPr>
            <w:tcW w:w="1129" w:type="pct"/>
            <w:tcBorders>
              <w:bottom w:val="double" w:sz="4" w:space="0" w:color="auto"/>
            </w:tcBorders>
          </w:tcPr>
          <w:p w14:paraId="3FD3B4C1" w14:textId="77777777" w:rsidR="0028178A" w:rsidRPr="00CF2814" w:rsidRDefault="0028178A" w:rsidP="002817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</w:p>
          <w:p w14:paraId="64793CC4" w14:textId="37CA165C" w:rsidR="0028178A" w:rsidRPr="00CF2814" w:rsidRDefault="0028178A" w:rsidP="002817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-</w:t>
            </w:r>
          </w:p>
        </w:tc>
      </w:tr>
    </w:tbl>
    <w:p w14:paraId="3AF18211" w14:textId="65F299CF" w:rsidR="00280F28" w:rsidRPr="00CF2814" w:rsidRDefault="00280F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6"/>
          <w:szCs w:val="16"/>
        </w:rPr>
      </w:pPr>
    </w:p>
    <w:p w14:paraId="0E4125E8" w14:textId="77777777" w:rsidR="00D77EDB" w:rsidRPr="00CF2814" w:rsidRDefault="00D77EDB">
      <w:r w:rsidRPr="00CF2814">
        <w:br w:type="page"/>
      </w:r>
    </w:p>
    <w:tbl>
      <w:tblPr>
        <w:tblW w:w="923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897"/>
        <w:gridCol w:w="2016"/>
        <w:gridCol w:w="238"/>
        <w:gridCol w:w="2081"/>
      </w:tblGrid>
      <w:tr w:rsidR="00106397" w:rsidRPr="00CF2814" w14:paraId="55D8BE95" w14:textId="77777777" w:rsidTr="00B7220D">
        <w:trPr>
          <w:tblHeader/>
        </w:trPr>
        <w:tc>
          <w:tcPr>
            <w:tcW w:w="2652" w:type="pct"/>
          </w:tcPr>
          <w:p w14:paraId="40F8CD3F" w14:textId="08751206" w:rsidR="00106397" w:rsidRPr="00CF2814" w:rsidRDefault="00106397" w:rsidP="005C2AD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  <w:r w:rsidRPr="00CF2814">
              <w:rPr>
                <w:b/>
                <w:bCs/>
                <w:i/>
                <w:iCs/>
                <w:cs/>
              </w:rPr>
              <w:lastRenderedPageBreak/>
              <w:t>ยอดคงเหลือกับกิจการที่เกี่ยวข้องกัน ณ</w:t>
            </w:r>
            <w:r w:rsidRPr="00CF2814">
              <w:rPr>
                <w:b/>
                <w:bCs/>
                <w:i/>
                <w:iCs/>
              </w:rPr>
              <w:t xml:space="preserve"> </w:t>
            </w:r>
            <w:r w:rsidRPr="00CF2814">
              <w:rPr>
                <w:rFonts w:hint="cs"/>
                <w:b/>
                <w:bCs/>
                <w:i/>
                <w:iCs/>
                <w:cs/>
              </w:rPr>
              <w:t>วันที่</w:t>
            </w:r>
            <w:r w:rsidRPr="00CF2814">
              <w:rPr>
                <w:b/>
                <w:bCs/>
                <w:i/>
                <w:iCs/>
              </w:rPr>
              <w:t xml:space="preserve"> 31 </w:t>
            </w:r>
            <w:r w:rsidRPr="00CF2814">
              <w:rPr>
                <w:rFonts w:hint="cs"/>
                <w:b/>
                <w:bCs/>
                <w:i/>
                <w:iCs/>
                <w:cs/>
              </w:rPr>
              <w:t>ธันวาคม</w:t>
            </w:r>
          </w:p>
        </w:tc>
        <w:tc>
          <w:tcPr>
            <w:tcW w:w="1092" w:type="pct"/>
          </w:tcPr>
          <w:p w14:paraId="09C77F9D" w14:textId="13AEC3FE" w:rsidR="00106397" w:rsidRPr="00CF2814" w:rsidRDefault="00106397" w:rsidP="005C2AD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  <w:r w:rsidRPr="00CF2814">
              <w:rPr>
                <w:bCs/>
              </w:rPr>
              <w:t>2568</w:t>
            </w:r>
          </w:p>
        </w:tc>
        <w:tc>
          <w:tcPr>
            <w:tcW w:w="129" w:type="pct"/>
          </w:tcPr>
          <w:p w14:paraId="7C621B96" w14:textId="77777777" w:rsidR="00106397" w:rsidRPr="00CF2814" w:rsidRDefault="00106397" w:rsidP="005C2AD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</w:p>
        </w:tc>
        <w:tc>
          <w:tcPr>
            <w:tcW w:w="1127" w:type="pct"/>
            <w:vAlign w:val="bottom"/>
          </w:tcPr>
          <w:p w14:paraId="53A7579B" w14:textId="3DEED2E3" w:rsidR="00106397" w:rsidRPr="00CF2814" w:rsidRDefault="00106397" w:rsidP="005C2AD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rPr>
                <w:bCs/>
              </w:rPr>
              <w:t>2567</w:t>
            </w:r>
          </w:p>
        </w:tc>
      </w:tr>
      <w:tr w:rsidR="00B7220D" w:rsidRPr="00CF2814" w14:paraId="5CFB318E" w14:textId="77777777" w:rsidTr="00B7220D">
        <w:trPr>
          <w:tblHeader/>
        </w:trPr>
        <w:tc>
          <w:tcPr>
            <w:tcW w:w="2652" w:type="pct"/>
          </w:tcPr>
          <w:p w14:paraId="4F48D738" w14:textId="77777777" w:rsidR="00B7220D" w:rsidRPr="00CF2814" w:rsidRDefault="00B7220D" w:rsidP="005C2AD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</w:p>
        </w:tc>
        <w:tc>
          <w:tcPr>
            <w:tcW w:w="2348" w:type="pct"/>
            <w:gridSpan w:val="3"/>
          </w:tcPr>
          <w:p w14:paraId="5155A080" w14:textId="787D1A91" w:rsidR="00B7220D" w:rsidRPr="00CF2814" w:rsidRDefault="00B7220D" w:rsidP="005C2AD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spacing w:val="-8"/>
              </w:rPr>
            </w:pPr>
            <w:r w:rsidRPr="00CF2814">
              <w:rPr>
                <w:i/>
                <w:iCs/>
              </w:rPr>
              <w:t>(</w:t>
            </w:r>
            <w:r w:rsidRPr="00CF2814">
              <w:rPr>
                <w:i/>
                <w:iCs/>
                <w:cs/>
              </w:rPr>
              <w:t>พันบาท)</w:t>
            </w:r>
          </w:p>
        </w:tc>
      </w:tr>
      <w:tr w:rsidR="00106397" w:rsidRPr="00CF2814" w14:paraId="207628A9" w14:textId="77777777" w:rsidTr="00B7220D">
        <w:trPr>
          <w:trHeight w:val="425"/>
        </w:trPr>
        <w:tc>
          <w:tcPr>
            <w:tcW w:w="2652" w:type="pct"/>
          </w:tcPr>
          <w:p w14:paraId="41E3C49B" w14:textId="053FA207" w:rsidR="00106397" w:rsidRPr="00CF2814" w:rsidRDefault="00106397" w:rsidP="00CB6A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  <w:r w:rsidRPr="00CF2814">
              <w:rPr>
                <w:b/>
                <w:bCs/>
                <w:i/>
                <w:iCs/>
                <w:cs/>
              </w:rPr>
              <w:t>เงินสดและรายการเทียบเท่าเงินสด</w:t>
            </w:r>
          </w:p>
        </w:tc>
        <w:tc>
          <w:tcPr>
            <w:tcW w:w="1092" w:type="pct"/>
          </w:tcPr>
          <w:p w14:paraId="08607519" w14:textId="77777777" w:rsidR="00106397" w:rsidRPr="00CF2814" w:rsidRDefault="00106397" w:rsidP="00317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  <w:tc>
          <w:tcPr>
            <w:tcW w:w="129" w:type="pct"/>
          </w:tcPr>
          <w:p w14:paraId="5DCB3844" w14:textId="77777777" w:rsidR="00106397" w:rsidRPr="00CF2814" w:rsidRDefault="00106397" w:rsidP="00317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  <w:tc>
          <w:tcPr>
            <w:tcW w:w="1127" w:type="pct"/>
          </w:tcPr>
          <w:p w14:paraId="5901430D" w14:textId="105E3B0F" w:rsidR="00106397" w:rsidRPr="00CF2814" w:rsidRDefault="00106397" w:rsidP="003170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</w:tr>
      <w:tr w:rsidR="00106397" w:rsidRPr="00CF2814" w14:paraId="1228D0D9" w14:textId="77777777" w:rsidTr="00B7220D">
        <w:trPr>
          <w:trHeight w:val="425"/>
        </w:trPr>
        <w:tc>
          <w:tcPr>
            <w:tcW w:w="2652" w:type="pct"/>
          </w:tcPr>
          <w:p w14:paraId="70029430" w14:textId="603C16BC" w:rsidR="00106397" w:rsidRPr="00CF2814" w:rsidRDefault="00106397" w:rsidP="00AC38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cs/>
              </w:rPr>
            </w:pPr>
            <w:r w:rsidRPr="00CF2814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1092" w:type="pct"/>
            <w:tcBorders>
              <w:bottom w:val="double" w:sz="4" w:space="0" w:color="auto"/>
            </w:tcBorders>
          </w:tcPr>
          <w:p w14:paraId="76414553" w14:textId="27672510" w:rsidR="00106397" w:rsidRPr="00CF2814" w:rsidRDefault="00870AA3" w:rsidP="00B3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96"/>
              </w:tabs>
              <w:spacing w:after="0" w:line="240" w:lineRule="auto"/>
              <w:ind w:right="25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162,585</w:t>
            </w:r>
          </w:p>
        </w:tc>
        <w:tc>
          <w:tcPr>
            <w:tcW w:w="129" w:type="pct"/>
          </w:tcPr>
          <w:p w14:paraId="5416D254" w14:textId="77777777" w:rsidR="00106397" w:rsidRPr="00CF2814" w:rsidRDefault="00106397" w:rsidP="00B34B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96"/>
              </w:tabs>
              <w:spacing w:after="0" w:line="240" w:lineRule="auto"/>
              <w:ind w:right="250"/>
              <w:jc w:val="right"/>
              <w:rPr>
                <w:b/>
                <w:bCs/>
              </w:rPr>
            </w:pPr>
          </w:p>
        </w:tc>
        <w:tc>
          <w:tcPr>
            <w:tcW w:w="1127" w:type="pct"/>
            <w:tcBorders>
              <w:bottom w:val="double" w:sz="4" w:space="0" w:color="auto"/>
            </w:tcBorders>
          </w:tcPr>
          <w:p w14:paraId="25D25C3A" w14:textId="1AF291CB" w:rsidR="00106397" w:rsidRPr="00CF2814" w:rsidRDefault="00106397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10"/>
              </w:tabs>
              <w:spacing w:after="0" w:line="240" w:lineRule="auto"/>
              <w:ind w:right="25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896,454</w:t>
            </w:r>
          </w:p>
        </w:tc>
      </w:tr>
      <w:tr w:rsidR="00106397" w:rsidRPr="00CF2814" w14:paraId="00512987" w14:textId="77777777" w:rsidTr="00A04A83">
        <w:trPr>
          <w:trHeight w:val="20"/>
        </w:trPr>
        <w:tc>
          <w:tcPr>
            <w:tcW w:w="2652" w:type="pct"/>
          </w:tcPr>
          <w:p w14:paraId="1E537F74" w14:textId="77777777" w:rsidR="00106397" w:rsidRPr="00CF2814" w:rsidRDefault="00106397" w:rsidP="00617FA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6"/>
                <w:szCs w:val="16"/>
                <w:cs/>
              </w:rPr>
            </w:pPr>
          </w:p>
        </w:tc>
        <w:tc>
          <w:tcPr>
            <w:tcW w:w="1092" w:type="pct"/>
            <w:tcBorders>
              <w:top w:val="double" w:sz="4" w:space="0" w:color="auto"/>
            </w:tcBorders>
          </w:tcPr>
          <w:p w14:paraId="3DA9D77F" w14:textId="77777777" w:rsidR="00106397" w:rsidRPr="00CF2814" w:rsidRDefault="00106397" w:rsidP="00ED65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  <w:tc>
          <w:tcPr>
            <w:tcW w:w="129" w:type="pct"/>
          </w:tcPr>
          <w:p w14:paraId="49C44603" w14:textId="77777777" w:rsidR="00106397" w:rsidRPr="00CF2814" w:rsidRDefault="00106397" w:rsidP="00ED65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pct"/>
            <w:tcBorders>
              <w:top w:val="double" w:sz="4" w:space="0" w:color="auto"/>
              <w:left w:val="nil"/>
              <w:right w:val="nil"/>
            </w:tcBorders>
          </w:tcPr>
          <w:p w14:paraId="14FE7167" w14:textId="504730EF" w:rsidR="00106397" w:rsidRPr="00CF2814" w:rsidRDefault="00106397" w:rsidP="00ED65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6"/>
                <w:szCs w:val="16"/>
              </w:rPr>
            </w:pPr>
          </w:p>
        </w:tc>
      </w:tr>
      <w:tr w:rsidR="00106397" w:rsidRPr="00CF2814" w14:paraId="504FFD8B" w14:textId="77777777" w:rsidTr="00B7220D">
        <w:tc>
          <w:tcPr>
            <w:tcW w:w="2652" w:type="pct"/>
          </w:tcPr>
          <w:p w14:paraId="7D818F1A" w14:textId="157820EE" w:rsidR="00106397" w:rsidRPr="00CF2814" w:rsidRDefault="00106397" w:rsidP="007900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CF2814">
              <w:rPr>
                <w:b/>
                <w:bCs/>
                <w:i/>
                <w:iCs/>
                <w:cs/>
              </w:rPr>
              <w:t>ลูกหนี้ค่าเช่าและ</w:t>
            </w:r>
            <w:r w:rsidRPr="00CF2814">
              <w:rPr>
                <w:rFonts w:hint="cs"/>
                <w:b/>
                <w:bCs/>
                <w:i/>
                <w:iCs/>
                <w:cs/>
              </w:rPr>
              <w:t>ค่า</w:t>
            </w:r>
            <w:r w:rsidRPr="00CF2814">
              <w:rPr>
                <w:b/>
                <w:bCs/>
                <w:i/>
                <w:iCs/>
                <w:cs/>
              </w:rPr>
              <w:t>บริการ</w:t>
            </w:r>
          </w:p>
        </w:tc>
        <w:tc>
          <w:tcPr>
            <w:tcW w:w="1092" w:type="pct"/>
          </w:tcPr>
          <w:p w14:paraId="67A97B58" w14:textId="77777777" w:rsidR="00106397" w:rsidRPr="00CF2814" w:rsidRDefault="00106397" w:rsidP="007900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b/>
                <w:bCs/>
              </w:rPr>
            </w:pPr>
          </w:p>
        </w:tc>
        <w:tc>
          <w:tcPr>
            <w:tcW w:w="129" w:type="pct"/>
          </w:tcPr>
          <w:p w14:paraId="73FF3AAD" w14:textId="77777777" w:rsidR="00106397" w:rsidRPr="00CF2814" w:rsidRDefault="00106397" w:rsidP="007900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b/>
                <w:bCs/>
              </w:rPr>
            </w:pPr>
          </w:p>
        </w:tc>
        <w:tc>
          <w:tcPr>
            <w:tcW w:w="1127" w:type="pct"/>
          </w:tcPr>
          <w:p w14:paraId="2EE6336F" w14:textId="1CAF4E8F" w:rsidR="00106397" w:rsidRPr="00CF2814" w:rsidRDefault="00106397" w:rsidP="007900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b/>
                <w:bCs/>
              </w:rPr>
            </w:pPr>
          </w:p>
        </w:tc>
      </w:tr>
      <w:tr w:rsidR="00B7220D" w:rsidRPr="00CF2814" w14:paraId="18A725CE" w14:textId="77777777" w:rsidTr="00B7220D">
        <w:tc>
          <w:tcPr>
            <w:tcW w:w="2652" w:type="pct"/>
          </w:tcPr>
          <w:p w14:paraId="4496E968" w14:textId="355C835C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1092" w:type="pct"/>
          </w:tcPr>
          <w:p w14:paraId="6C8518D0" w14:textId="59A008D3" w:rsidR="00B7220D" w:rsidRPr="00CF2814" w:rsidRDefault="00870AA3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</w:pPr>
            <w:r w:rsidRPr="00CF2814">
              <w:t>422,857</w:t>
            </w:r>
          </w:p>
        </w:tc>
        <w:tc>
          <w:tcPr>
            <w:tcW w:w="129" w:type="pct"/>
          </w:tcPr>
          <w:p w14:paraId="4915E231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b/>
                <w:bCs/>
              </w:rPr>
            </w:pPr>
          </w:p>
        </w:tc>
        <w:tc>
          <w:tcPr>
            <w:tcW w:w="1127" w:type="pct"/>
          </w:tcPr>
          <w:p w14:paraId="67934ABD" w14:textId="05344BDE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right="72"/>
              <w:jc w:val="center"/>
            </w:pPr>
            <w:r w:rsidRPr="00CF2814">
              <w:t>304,035</w:t>
            </w:r>
          </w:p>
        </w:tc>
      </w:tr>
      <w:tr w:rsidR="00B7220D" w:rsidRPr="00CF2814" w14:paraId="656D5111" w14:textId="77777777" w:rsidTr="00B7220D">
        <w:tc>
          <w:tcPr>
            <w:tcW w:w="2652" w:type="pct"/>
          </w:tcPr>
          <w:p w14:paraId="75A4139E" w14:textId="200FDE92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1092" w:type="pct"/>
          </w:tcPr>
          <w:p w14:paraId="329178BB" w14:textId="3B99BD3C" w:rsidR="00B7220D" w:rsidRPr="00CF2814" w:rsidRDefault="00870AA3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</w:pPr>
            <w:r w:rsidRPr="00CF2814">
              <w:t>4,628</w:t>
            </w:r>
          </w:p>
        </w:tc>
        <w:tc>
          <w:tcPr>
            <w:tcW w:w="129" w:type="pct"/>
          </w:tcPr>
          <w:p w14:paraId="11D159CE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b/>
                <w:bCs/>
              </w:rPr>
            </w:pPr>
          </w:p>
        </w:tc>
        <w:tc>
          <w:tcPr>
            <w:tcW w:w="1127" w:type="pct"/>
          </w:tcPr>
          <w:p w14:paraId="276EEC55" w14:textId="7CD8014E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right="72"/>
              <w:jc w:val="center"/>
            </w:pPr>
            <w:r w:rsidRPr="00CF2814">
              <w:t>3,227</w:t>
            </w:r>
          </w:p>
        </w:tc>
      </w:tr>
      <w:tr w:rsidR="00870AA3" w:rsidRPr="00CF2814" w14:paraId="1D084A5A" w14:textId="77777777" w:rsidTr="00B7220D">
        <w:tc>
          <w:tcPr>
            <w:tcW w:w="2652" w:type="pct"/>
          </w:tcPr>
          <w:p w14:paraId="44F1B8FD" w14:textId="5210855F" w:rsidR="00870AA3" w:rsidRPr="00CF2814" w:rsidRDefault="00E3642E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เอ้ก ดิจิทัล จำกัด</w:t>
            </w:r>
          </w:p>
        </w:tc>
        <w:tc>
          <w:tcPr>
            <w:tcW w:w="1092" w:type="pct"/>
          </w:tcPr>
          <w:p w14:paraId="08528B7E" w14:textId="7A086F0E" w:rsidR="00870AA3" w:rsidRPr="00CF2814" w:rsidRDefault="00870AA3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</w:pPr>
            <w:r w:rsidRPr="00CF2814">
              <w:t>587</w:t>
            </w:r>
          </w:p>
        </w:tc>
        <w:tc>
          <w:tcPr>
            <w:tcW w:w="129" w:type="pct"/>
          </w:tcPr>
          <w:p w14:paraId="61BE227C" w14:textId="77777777" w:rsidR="00870AA3" w:rsidRPr="00CF2814" w:rsidRDefault="00870AA3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b/>
                <w:bCs/>
              </w:rPr>
            </w:pPr>
          </w:p>
        </w:tc>
        <w:tc>
          <w:tcPr>
            <w:tcW w:w="1127" w:type="pct"/>
          </w:tcPr>
          <w:p w14:paraId="563DD459" w14:textId="70E891D2" w:rsidR="00870AA3" w:rsidRPr="00CF2814" w:rsidRDefault="003F7334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right="72"/>
              <w:jc w:val="center"/>
            </w:pPr>
            <w:r w:rsidRPr="00CF2814">
              <w:t>267</w:t>
            </w:r>
          </w:p>
        </w:tc>
      </w:tr>
      <w:tr w:rsidR="00E3642E" w:rsidRPr="00CF2814" w14:paraId="48DA7C0A" w14:textId="77777777" w:rsidTr="00B7220D">
        <w:tc>
          <w:tcPr>
            <w:tcW w:w="2652" w:type="pct"/>
          </w:tcPr>
          <w:p w14:paraId="2C7CA4DB" w14:textId="7625922D" w:rsidR="00E3642E" w:rsidRPr="00CF2814" w:rsidRDefault="00E3642E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 xml:space="preserve">บริษัท ซีพี ฟิวเจอร์ ซิตี้ ดีเวลลอปเม้นท์ </w:t>
            </w:r>
            <w:r w:rsidRPr="00CF2814">
              <w:br/>
              <w:t xml:space="preserve">          </w:t>
            </w:r>
            <w:r w:rsidRPr="00CF2814">
              <w:rPr>
                <w:cs/>
              </w:rPr>
              <w:t>คอร์ปอเรชั่น จำกัด</w:t>
            </w:r>
          </w:p>
        </w:tc>
        <w:tc>
          <w:tcPr>
            <w:tcW w:w="1092" w:type="pct"/>
          </w:tcPr>
          <w:p w14:paraId="4B5057A0" w14:textId="77777777" w:rsidR="00E3642E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</w:pPr>
          </w:p>
          <w:p w14:paraId="44CD40AC" w14:textId="7EFC78AA" w:rsidR="00E3642E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</w:pPr>
            <w:r w:rsidRPr="00CF2814">
              <w:t>305</w:t>
            </w:r>
          </w:p>
        </w:tc>
        <w:tc>
          <w:tcPr>
            <w:tcW w:w="129" w:type="pct"/>
          </w:tcPr>
          <w:p w14:paraId="1136DB88" w14:textId="77777777" w:rsidR="00E3642E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b/>
                <w:bCs/>
              </w:rPr>
            </w:pPr>
          </w:p>
        </w:tc>
        <w:tc>
          <w:tcPr>
            <w:tcW w:w="1127" w:type="pct"/>
          </w:tcPr>
          <w:p w14:paraId="4FD9D1C4" w14:textId="77777777" w:rsidR="00E3642E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right="72"/>
              <w:jc w:val="center"/>
            </w:pPr>
          </w:p>
          <w:p w14:paraId="0090AA1B" w14:textId="72513C25" w:rsidR="00E3642E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right="72"/>
              <w:jc w:val="center"/>
            </w:pPr>
            <w:r w:rsidRPr="00CF2814">
              <w:t>-</w:t>
            </w:r>
          </w:p>
        </w:tc>
      </w:tr>
      <w:tr w:rsidR="00B7220D" w:rsidRPr="00CF2814" w14:paraId="0F780586" w14:textId="77777777" w:rsidTr="00B7220D">
        <w:tc>
          <w:tcPr>
            <w:tcW w:w="2652" w:type="pct"/>
          </w:tcPr>
          <w:p w14:paraId="5ADFD5DE" w14:textId="7948608A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1092" w:type="pct"/>
          </w:tcPr>
          <w:p w14:paraId="581C870E" w14:textId="160D0B50" w:rsidR="00B7220D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</w:pPr>
            <w:r w:rsidRPr="00CF2814">
              <w:t>2</w:t>
            </w:r>
            <w:r w:rsidR="00870AA3" w:rsidRPr="00CF2814">
              <w:t>05</w:t>
            </w:r>
          </w:p>
        </w:tc>
        <w:tc>
          <w:tcPr>
            <w:tcW w:w="129" w:type="pct"/>
          </w:tcPr>
          <w:p w14:paraId="59760305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b/>
                <w:bCs/>
              </w:rPr>
            </w:pPr>
          </w:p>
        </w:tc>
        <w:tc>
          <w:tcPr>
            <w:tcW w:w="1127" w:type="pct"/>
          </w:tcPr>
          <w:p w14:paraId="1F5EB5FA" w14:textId="05B7046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right="72"/>
              <w:jc w:val="center"/>
            </w:pPr>
            <w:r w:rsidRPr="00CF2814">
              <w:t>-</w:t>
            </w:r>
          </w:p>
        </w:tc>
      </w:tr>
      <w:tr w:rsidR="00B7220D" w:rsidRPr="00CF2814" w14:paraId="66472DB2" w14:textId="77777777" w:rsidTr="00B7220D">
        <w:tc>
          <w:tcPr>
            <w:tcW w:w="2652" w:type="pct"/>
          </w:tcPr>
          <w:p w14:paraId="0462A8A9" w14:textId="5E9F0743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บริษัทอื่นที่เกี่ยวข้องกัน</w:t>
            </w:r>
          </w:p>
        </w:tc>
        <w:tc>
          <w:tcPr>
            <w:tcW w:w="1092" w:type="pct"/>
            <w:tcBorders>
              <w:bottom w:val="single" w:sz="4" w:space="0" w:color="auto"/>
            </w:tcBorders>
          </w:tcPr>
          <w:p w14:paraId="57ECFD09" w14:textId="5D94214E" w:rsidR="00B7220D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</w:pPr>
            <w:r w:rsidRPr="00CF2814">
              <w:t>146</w:t>
            </w:r>
          </w:p>
        </w:tc>
        <w:tc>
          <w:tcPr>
            <w:tcW w:w="129" w:type="pct"/>
          </w:tcPr>
          <w:p w14:paraId="39B43177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b/>
                <w:bCs/>
              </w:rPr>
            </w:pPr>
          </w:p>
        </w:tc>
        <w:tc>
          <w:tcPr>
            <w:tcW w:w="1127" w:type="pct"/>
            <w:tcBorders>
              <w:bottom w:val="single" w:sz="4" w:space="0" w:color="auto"/>
            </w:tcBorders>
          </w:tcPr>
          <w:p w14:paraId="50DA6AFC" w14:textId="3FC0AECF" w:rsidR="00B7220D" w:rsidRPr="00CF2814" w:rsidRDefault="003F7334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0"/>
              </w:tabs>
              <w:spacing w:after="0" w:line="240" w:lineRule="auto"/>
              <w:ind w:right="72"/>
              <w:jc w:val="center"/>
            </w:pPr>
            <w:r w:rsidRPr="00CF2814">
              <w:t>864</w:t>
            </w:r>
          </w:p>
        </w:tc>
      </w:tr>
      <w:tr w:rsidR="00B7220D" w:rsidRPr="00CF2814" w14:paraId="145820E8" w14:textId="77777777" w:rsidTr="00B7220D">
        <w:tc>
          <w:tcPr>
            <w:tcW w:w="2652" w:type="pct"/>
          </w:tcPr>
          <w:p w14:paraId="27BE9DA2" w14:textId="79752A46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i/>
                <w:iCs/>
                <w:cs/>
              </w:rPr>
            </w:pPr>
            <w:r w:rsidRPr="00CF2814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1092" w:type="pct"/>
            <w:tcBorders>
              <w:top w:val="single" w:sz="4" w:space="0" w:color="auto"/>
              <w:bottom w:val="double" w:sz="4" w:space="0" w:color="auto"/>
            </w:tcBorders>
          </w:tcPr>
          <w:p w14:paraId="1DC2E1BD" w14:textId="0155DB1C" w:rsidR="00B7220D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25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428,728</w:t>
            </w:r>
          </w:p>
        </w:tc>
        <w:tc>
          <w:tcPr>
            <w:tcW w:w="129" w:type="pct"/>
          </w:tcPr>
          <w:p w14:paraId="03306E96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250"/>
              <w:jc w:val="right"/>
              <w:rPr>
                <w:b/>
                <w:bCs/>
              </w:rPr>
            </w:pPr>
          </w:p>
        </w:tc>
        <w:tc>
          <w:tcPr>
            <w:tcW w:w="1127" w:type="pct"/>
            <w:tcBorders>
              <w:top w:val="single" w:sz="4" w:space="0" w:color="auto"/>
              <w:bottom w:val="double" w:sz="4" w:space="0" w:color="auto"/>
            </w:tcBorders>
          </w:tcPr>
          <w:p w14:paraId="5C0DB150" w14:textId="4D1FB88E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25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308,</w:t>
            </w:r>
            <w:r w:rsidR="003F7334" w:rsidRPr="00CF2814">
              <w:rPr>
                <w:b/>
                <w:bCs/>
              </w:rPr>
              <w:t>393</w:t>
            </w:r>
          </w:p>
        </w:tc>
      </w:tr>
      <w:tr w:rsidR="00B7220D" w:rsidRPr="00CF2814" w14:paraId="2B5A61AE" w14:textId="77777777" w:rsidTr="00B7220D">
        <w:tc>
          <w:tcPr>
            <w:tcW w:w="2652" w:type="pct"/>
          </w:tcPr>
          <w:p w14:paraId="13F32BC4" w14:textId="14FF24F3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6"/>
                <w:szCs w:val="16"/>
                <w:cs/>
              </w:rPr>
            </w:pPr>
          </w:p>
        </w:tc>
        <w:tc>
          <w:tcPr>
            <w:tcW w:w="1092" w:type="pct"/>
            <w:tcBorders>
              <w:top w:val="double" w:sz="4" w:space="0" w:color="auto"/>
            </w:tcBorders>
          </w:tcPr>
          <w:p w14:paraId="2FDCC648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sz w:val="16"/>
                <w:szCs w:val="16"/>
                <w:cs/>
              </w:rPr>
            </w:pPr>
          </w:p>
        </w:tc>
        <w:tc>
          <w:tcPr>
            <w:tcW w:w="129" w:type="pct"/>
          </w:tcPr>
          <w:p w14:paraId="013A716C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sz w:val="16"/>
                <w:szCs w:val="16"/>
                <w:cs/>
              </w:rPr>
            </w:pPr>
          </w:p>
        </w:tc>
        <w:tc>
          <w:tcPr>
            <w:tcW w:w="1127" w:type="pct"/>
            <w:tcBorders>
              <w:top w:val="double" w:sz="4" w:space="0" w:color="auto"/>
            </w:tcBorders>
          </w:tcPr>
          <w:p w14:paraId="41F9E887" w14:textId="142E8AA2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sz w:val="16"/>
                <w:szCs w:val="16"/>
                <w:cs/>
              </w:rPr>
            </w:pPr>
          </w:p>
        </w:tc>
      </w:tr>
      <w:tr w:rsidR="00B7220D" w:rsidRPr="00CF2814" w14:paraId="47D75A24" w14:textId="77777777" w:rsidTr="00B7220D">
        <w:tc>
          <w:tcPr>
            <w:tcW w:w="2652" w:type="pct"/>
          </w:tcPr>
          <w:p w14:paraId="2A1123A3" w14:textId="08196B44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hanging="24"/>
              <w:rPr>
                <w:cs/>
              </w:rPr>
            </w:pPr>
            <w:r w:rsidRPr="00CF2814">
              <w:rPr>
                <w:b/>
                <w:bCs/>
                <w:i/>
                <w:iCs/>
                <w:cs/>
              </w:rPr>
              <w:t>ลูกหนี้</w:t>
            </w:r>
            <w:r w:rsidRPr="00CF2814">
              <w:rPr>
                <w:rFonts w:hint="cs"/>
                <w:b/>
                <w:bCs/>
                <w:i/>
                <w:iCs/>
                <w:cs/>
              </w:rPr>
              <w:t>อื่น</w:t>
            </w:r>
          </w:p>
        </w:tc>
        <w:tc>
          <w:tcPr>
            <w:tcW w:w="1092" w:type="pct"/>
          </w:tcPr>
          <w:p w14:paraId="3E8F9731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cs/>
              </w:rPr>
            </w:pPr>
          </w:p>
        </w:tc>
        <w:tc>
          <w:tcPr>
            <w:tcW w:w="129" w:type="pct"/>
          </w:tcPr>
          <w:p w14:paraId="29C6E7B0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cs/>
              </w:rPr>
            </w:pPr>
          </w:p>
        </w:tc>
        <w:tc>
          <w:tcPr>
            <w:tcW w:w="1127" w:type="pct"/>
          </w:tcPr>
          <w:p w14:paraId="6E90E613" w14:textId="1DE88183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jc w:val="center"/>
              <w:rPr>
                <w:cs/>
              </w:rPr>
            </w:pPr>
          </w:p>
        </w:tc>
      </w:tr>
      <w:tr w:rsidR="00B7220D" w:rsidRPr="00CF2814" w14:paraId="59A14B39" w14:textId="77777777" w:rsidTr="00B7220D">
        <w:tc>
          <w:tcPr>
            <w:tcW w:w="2652" w:type="pct"/>
          </w:tcPr>
          <w:p w14:paraId="78990E26" w14:textId="77777777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CF2814">
              <w:rPr>
                <w:rFonts w:hint="cs"/>
                <w:cs/>
              </w:rPr>
              <w:t xml:space="preserve">กองทุนรวมอสังหาริมทรัพย์และสิทธิการเช่าโลตัสส์ </w:t>
            </w:r>
          </w:p>
          <w:p w14:paraId="71D7DA1B" w14:textId="1CA972A2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t xml:space="preserve">   </w:t>
            </w:r>
            <w:r w:rsidRPr="00CF2814">
              <w:rPr>
                <w:rFonts w:hint="cs"/>
                <w:cs/>
              </w:rPr>
              <w:t>รีเทล โกรท</w:t>
            </w:r>
          </w:p>
        </w:tc>
        <w:tc>
          <w:tcPr>
            <w:tcW w:w="1092" w:type="pct"/>
            <w:tcBorders>
              <w:bottom w:val="double" w:sz="4" w:space="0" w:color="auto"/>
            </w:tcBorders>
          </w:tcPr>
          <w:p w14:paraId="7231A263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258"/>
              <w:jc w:val="right"/>
              <w:rPr>
                <w:b/>
                <w:bCs/>
              </w:rPr>
            </w:pPr>
          </w:p>
          <w:p w14:paraId="3BBD3875" w14:textId="752F9FFB" w:rsidR="00E3642E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258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-</w:t>
            </w:r>
          </w:p>
        </w:tc>
        <w:tc>
          <w:tcPr>
            <w:tcW w:w="129" w:type="pct"/>
          </w:tcPr>
          <w:p w14:paraId="47EA6B3C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258"/>
              <w:jc w:val="right"/>
              <w:rPr>
                <w:b/>
                <w:bCs/>
              </w:rPr>
            </w:pPr>
          </w:p>
        </w:tc>
        <w:tc>
          <w:tcPr>
            <w:tcW w:w="1127" w:type="pct"/>
            <w:tcBorders>
              <w:bottom w:val="double" w:sz="4" w:space="0" w:color="auto"/>
            </w:tcBorders>
          </w:tcPr>
          <w:p w14:paraId="1D6875B9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258"/>
              <w:jc w:val="right"/>
              <w:rPr>
                <w:b/>
                <w:bCs/>
              </w:rPr>
            </w:pPr>
          </w:p>
          <w:p w14:paraId="00D72B35" w14:textId="2B9F6813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258"/>
              <w:jc w:val="right"/>
              <w:rPr>
                <w:cs/>
              </w:rPr>
            </w:pPr>
            <w:r w:rsidRPr="00CF2814">
              <w:rPr>
                <w:b/>
                <w:bCs/>
              </w:rPr>
              <w:t>54,481</w:t>
            </w:r>
          </w:p>
        </w:tc>
      </w:tr>
      <w:tr w:rsidR="00B7220D" w:rsidRPr="00CF2814" w14:paraId="6EEE9F0C" w14:textId="77777777" w:rsidTr="00B7220D">
        <w:tc>
          <w:tcPr>
            <w:tcW w:w="2652" w:type="pct"/>
          </w:tcPr>
          <w:p w14:paraId="2042E59D" w14:textId="140ECAA2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092" w:type="pct"/>
          </w:tcPr>
          <w:p w14:paraId="19D9DE79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29" w:type="pct"/>
          </w:tcPr>
          <w:p w14:paraId="2AF4342D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127" w:type="pct"/>
          </w:tcPr>
          <w:p w14:paraId="416F892F" w14:textId="5AEB297E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</w:tr>
      <w:tr w:rsidR="00D77EDB" w:rsidRPr="00CF2814" w14:paraId="50BAD4EE" w14:textId="77777777" w:rsidTr="00B7220D">
        <w:tc>
          <w:tcPr>
            <w:tcW w:w="2652" w:type="pct"/>
          </w:tcPr>
          <w:p w14:paraId="7DBF825B" w14:textId="61805A23" w:rsidR="00D77EDB" w:rsidRPr="00CF2814" w:rsidRDefault="00D77EDB" w:rsidP="00D77ED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CF2814">
              <w:rPr>
                <w:b/>
                <w:bCs/>
                <w:i/>
                <w:iCs/>
                <w:cs/>
              </w:rPr>
              <w:t>เจ้าหนี้อื่นและค่าใช้จ่ายค้างจ่าย</w:t>
            </w:r>
          </w:p>
        </w:tc>
        <w:tc>
          <w:tcPr>
            <w:tcW w:w="1092" w:type="pct"/>
          </w:tcPr>
          <w:p w14:paraId="36F8E8BA" w14:textId="77777777" w:rsidR="00D77EDB" w:rsidRPr="00CF2814" w:rsidRDefault="00D77EDB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</w:p>
        </w:tc>
        <w:tc>
          <w:tcPr>
            <w:tcW w:w="129" w:type="pct"/>
          </w:tcPr>
          <w:p w14:paraId="0604F13B" w14:textId="77777777" w:rsidR="00D77EDB" w:rsidRPr="00CF2814" w:rsidRDefault="00D77EDB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</w:p>
        </w:tc>
        <w:tc>
          <w:tcPr>
            <w:tcW w:w="1127" w:type="pct"/>
          </w:tcPr>
          <w:p w14:paraId="06A706C1" w14:textId="77777777" w:rsidR="00D77EDB" w:rsidRPr="00CF2814" w:rsidRDefault="00D77EDB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</w:p>
        </w:tc>
      </w:tr>
      <w:tr w:rsidR="00B7220D" w:rsidRPr="00CF2814" w14:paraId="3684D263" w14:textId="77777777" w:rsidTr="00B7220D">
        <w:tc>
          <w:tcPr>
            <w:tcW w:w="2652" w:type="pct"/>
          </w:tcPr>
          <w:p w14:paraId="753F3F77" w14:textId="18036E0E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CF2814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1092" w:type="pct"/>
          </w:tcPr>
          <w:p w14:paraId="52C9C1A1" w14:textId="09654017" w:rsidR="00B7220D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  <w:r w:rsidRPr="00CF2814">
              <w:t>70,749</w:t>
            </w:r>
          </w:p>
        </w:tc>
        <w:tc>
          <w:tcPr>
            <w:tcW w:w="129" w:type="pct"/>
          </w:tcPr>
          <w:p w14:paraId="295BF530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</w:p>
        </w:tc>
        <w:tc>
          <w:tcPr>
            <w:tcW w:w="1127" w:type="pct"/>
          </w:tcPr>
          <w:p w14:paraId="3ABE6DBE" w14:textId="45BC7185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  <w:r w:rsidRPr="00CF2814">
              <w:t>47,655</w:t>
            </w:r>
          </w:p>
        </w:tc>
      </w:tr>
      <w:tr w:rsidR="00B7220D" w:rsidRPr="00CF2814" w14:paraId="68552800" w14:textId="77777777" w:rsidTr="00776782">
        <w:tc>
          <w:tcPr>
            <w:tcW w:w="2652" w:type="pct"/>
          </w:tcPr>
          <w:p w14:paraId="2CB36C77" w14:textId="2002BF2E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cs/>
              </w:rPr>
            </w:pPr>
            <w:r w:rsidRPr="00CF2814">
              <w:rPr>
                <w:cs/>
              </w:rPr>
              <w:t>บริษัท แอ็กซ์ตร้า ฟิวเจอร์ ซิตี้ พร็อพเพอร์ตี้ รีท จำกัด</w:t>
            </w:r>
          </w:p>
        </w:tc>
        <w:tc>
          <w:tcPr>
            <w:tcW w:w="1092" w:type="pct"/>
          </w:tcPr>
          <w:p w14:paraId="691C3114" w14:textId="77384C7B" w:rsidR="00B7220D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  <w:r w:rsidRPr="00CF2814">
              <w:t>7,653</w:t>
            </w:r>
          </w:p>
        </w:tc>
        <w:tc>
          <w:tcPr>
            <w:tcW w:w="129" w:type="pct"/>
          </w:tcPr>
          <w:p w14:paraId="134F4EE2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</w:p>
        </w:tc>
        <w:tc>
          <w:tcPr>
            <w:tcW w:w="1127" w:type="pct"/>
            <w:tcBorders>
              <w:left w:val="nil"/>
              <w:right w:val="nil"/>
            </w:tcBorders>
          </w:tcPr>
          <w:p w14:paraId="5CFCC66D" w14:textId="0593F41C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  <w:r w:rsidRPr="00CF2814">
              <w:t>5,453</w:t>
            </w:r>
          </w:p>
        </w:tc>
      </w:tr>
      <w:tr w:rsidR="00B7220D" w:rsidRPr="00CF2814" w14:paraId="41B1CA2D" w14:textId="77777777" w:rsidTr="00776782">
        <w:tc>
          <w:tcPr>
            <w:tcW w:w="2652" w:type="pct"/>
          </w:tcPr>
          <w:p w14:paraId="2C6AD10D" w14:textId="77777777" w:rsidR="00776782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CF2814">
              <w:rPr>
                <w:cs/>
              </w:rPr>
              <w:t xml:space="preserve">บริษัท หลักทรัพย์จัดการกองทุน </w:t>
            </w:r>
          </w:p>
          <w:p w14:paraId="18E65129" w14:textId="34FDDF4A" w:rsidR="00B7220D" w:rsidRPr="00CF2814" w:rsidRDefault="00776782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t xml:space="preserve">   </w:t>
            </w:r>
            <w:r w:rsidR="00B7220D" w:rsidRPr="00CF2814">
              <w:rPr>
                <w:cs/>
              </w:rPr>
              <w:t>กรุงไทย จำกัด (มหาชน)</w:t>
            </w:r>
          </w:p>
        </w:tc>
        <w:tc>
          <w:tcPr>
            <w:tcW w:w="1092" w:type="pct"/>
          </w:tcPr>
          <w:p w14:paraId="7D746CB2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</w:p>
          <w:p w14:paraId="35CD2CA1" w14:textId="05FA3A28" w:rsidR="00E3642E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  <w:r w:rsidRPr="00CF2814">
              <w:t>3,450</w:t>
            </w:r>
          </w:p>
        </w:tc>
        <w:tc>
          <w:tcPr>
            <w:tcW w:w="129" w:type="pct"/>
          </w:tcPr>
          <w:p w14:paraId="4B82350B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</w:p>
        </w:tc>
        <w:tc>
          <w:tcPr>
            <w:tcW w:w="1127" w:type="pct"/>
            <w:tcBorders>
              <w:left w:val="nil"/>
              <w:right w:val="nil"/>
            </w:tcBorders>
          </w:tcPr>
          <w:p w14:paraId="1CB8EA86" w14:textId="77777777" w:rsidR="00776782" w:rsidRPr="00CF2814" w:rsidRDefault="00776782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</w:p>
          <w:p w14:paraId="56C43F00" w14:textId="41C0CE58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  <w:r w:rsidRPr="00CF2814">
              <w:t>2,226</w:t>
            </w:r>
          </w:p>
        </w:tc>
      </w:tr>
      <w:tr w:rsidR="00776782" w:rsidRPr="00CF2814" w14:paraId="39F687B4" w14:textId="77777777" w:rsidTr="00776782">
        <w:tc>
          <w:tcPr>
            <w:tcW w:w="2652" w:type="pct"/>
          </w:tcPr>
          <w:p w14:paraId="0A0B0BC1" w14:textId="562F969D" w:rsidR="00776782" w:rsidRPr="00CF2814" w:rsidRDefault="00776782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บริษัทอื่นที่เกี่ยวข้องกัน</w:t>
            </w:r>
          </w:p>
        </w:tc>
        <w:tc>
          <w:tcPr>
            <w:tcW w:w="1092" w:type="pct"/>
            <w:tcBorders>
              <w:bottom w:val="single" w:sz="4" w:space="0" w:color="auto"/>
            </w:tcBorders>
          </w:tcPr>
          <w:p w14:paraId="64CEA2B5" w14:textId="7E803059" w:rsidR="00776782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  <w:r w:rsidRPr="00CF2814">
              <w:t>3</w:t>
            </w:r>
            <w:r w:rsidR="0017770E" w:rsidRPr="00CF2814">
              <w:t>79</w:t>
            </w:r>
          </w:p>
        </w:tc>
        <w:tc>
          <w:tcPr>
            <w:tcW w:w="129" w:type="pct"/>
          </w:tcPr>
          <w:p w14:paraId="6644F16A" w14:textId="77777777" w:rsidR="00776782" w:rsidRPr="00CF2814" w:rsidRDefault="00776782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</w:p>
        </w:tc>
        <w:tc>
          <w:tcPr>
            <w:tcW w:w="1127" w:type="pct"/>
            <w:tcBorders>
              <w:left w:val="nil"/>
              <w:bottom w:val="single" w:sz="4" w:space="0" w:color="auto"/>
              <w:right w:val="nil"/>
            </w:tcBorders>
          </w:tcPr>
          <w:p w14:paraId="7DEE4C6A" w14:textId="5F5973F6" w:rsidR="00776782" w:rsidRPr="00CF2814" w:rsidRDefault="00776782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</w:pPr>
            <w:r w:rsidRPr="00CF2814">
              <w:t>-</w:t>
            </w:r>
          </w:p>
        </w:tc>
      </w:tr>
      <w:tr w:rsidR="00B7220D" w:rsidRPr="00CF2814" w14:paraId="483C2F5F" w14:textId="77777777" w:rsidTr="00776782">
        <w:tc>
          <w:tcPr>
            <w:tcW w:w="2652" w:type="pct"/>
            <w:hideMark/>
          </w:tcPr>
          <w:p w14:paraId="25EC7120" w14:textId="77777777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</w:rPr>
            </w:pPr>
            <w:r w:rsidRPr="00CF2814">
              <w:rPr>
                <w:b/>
                <w:bCs/>
                <w:cs/>
              </w:rPr>
              <w:t>รวม</w:t>
            </w:r>
          </w:p>
        </w:tc>
        <w:tc>
          <w:tcPr>
            <w:tcW w:w="1092" w:type="pct"/>
            <w:tcBorders>
              <w:top w:val="single" w:sz="4" w:space="0" w:color="auto"/>
              <w:bottom w:val="double" w:sz="4" w:space="0" w:color="auto"/>
            </w:tcBorders>
          </w:tcPr>
          <w:p w14:paraId="7EF5D4AB" w14:textId="71834951" w:rsidR="00B7220D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82,</w:t>
            </w:r>
            <w:r w:rsidR="0017770E" w:rsidRPr="00CF2814">
              <w:rPr>
                <w:b/>
                <w:bCs/>
              </w:rPr>
              <w:t>231</w:t>
            </w:r>
          </w:p>
        </w:tc>
        <w:tc>
          <w:tcPr>
            <w:tcW w:w="129" w:type="pct"/>
          </w:tcPr>
          <w:p w14:paraId="0A7CB0DE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  <w:rPr>
                <w:b/>
                <w:bCs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40063E" w14:textId="02FA78FD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25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55,334</w:t>
            </w:r>
          </w:p>
        </w:tc>
      </w:tr>
      <w:tr w:rsidR="00B7220D" w:rsidRPr="00CF2814" w14:paraId="39401391" w14:textId="77777777" w:rsidTr="00776782">
        <w:tc>
          <w:tcPr>
            <w:tcW w:w="2652" w:type="pct"/>
          </w:tcPr>
          <w:p w14:paraId="3BB67B20" w14:textId="1AA4A162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76"/>
              </w:tabs>
              <w:spacing w:line="240" w:lineRule="auto"/>
              <w:ind w:right="-107"/>
              <w:rPr>
                <w:b/>
                <w:bCs/>
                <w:sz w:val="20"/>
                <w:szCs w:val="20"/>
                <w:cs/>
              </w:rPr>
            </w:pPr>
            <w:r w:rsidRPr="00CF2814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1092" w:type="pct"/>
            <w:tcBorders>
              <w:top w:val="double" w:sz="4" w:space="0" w:color="auto"/>
            </w:tcBorders>
          </w:tcPr>
          <w:p w14:paraId="0C85949C" w14:textId="77777777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" w:type="pct"/>
          </w:tcPr>
          <w:p w14:paraId="68569AB1" w14:textId="77777777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right w:val="nil"/>
            </w:tcBorders>
          </w:tcPr>
          <w:p w14:paraId="2FC1CF72" w14:textId="4A06FD63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220D" w:rsidRPr="00CF2814" w14:paraId="25BCD37C" w14:textId="77777777" w:rsidTr="00776782">
        <w:tc>
          <w:tcPr>
            <w:tcW w:w="2652" w:type="pct"/>
          </w:tcPr>
          <w:p w14:paraId="1C191B46" w14:textId="32325254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cs/>
              </w:rPr>
            </w:pPr>
            <w:r w:rsidRPr="00CF2814">
              <w:rPr>
                <w:b/>
                <w:bCs/>
                <w:i/>
                <w:iCs/>
                <w:cs/>
              </w:rPr>
              <w:t>ค่าเช่า</w:t>
            </w:r>
            <w:r w:rsidRPr="00CF2814">
              <w:rPr>
                <w:rFonts w:hint="cs"/>
                <w:b/>
                <w:bCs/>
                <w:i/>
                <w:iCs/>
                <w:cs/>
              </w:rPr>
              <w:t>และค่าบริการ</w:t>
            </w:r>
            <w:r w:rsidRPr="00CF2814">
              <w:rPr>
                <w:b/>
                <w:bCs/>
                <w:i/>
                <w:iCs/>
                <w:cs/>
              </w:rPr>
              <w:t>รับล่วงหน้า</w:t>
            </w:r>
          </w:p>
        </w:tc>
        <w:tc>
          <w:tcPr>
            <w:tcW w:w="1092" w:type="pct"/>
          </w:tcPr>
          <w:p w14:paraId="31D7D524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29" w:type="pct"/>
          </w:tcPr>
          <w:p w14:paraId="135974DB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127" w:type="pct"/>
          </w:tcPr>
          <w:p w14:paraId="628F1245" w14:textId="1CDE5879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</w:tr>
      <w:tr w:rsidR="00776782" w:rsidRPr="00CF2814" w14:paraId="265008BB" w14:textId="77777777" w:rsidTr="00776782">
        <w:tc>
          <w:tcPr>
            <w:tcW w:w="2652" w:type="pct"/>
          </w:tcPr>
          <w:p w14:paraId="1C02DD01" w14:textId="7AC9DDB6" w:rsidR="00776782" w:rsidRPr="00CF2814" w:rsidRDefault="00776782" w:rsidP="0077678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1092" w:type="pct"/>
          </w:tcPr>
          <w:p w14:paraId="34E5313A" w14:textId="7122CAA9" w:rsidR="00776782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3,346</w:t>
            </w:r>
          </w:p>
        </w:tc>
        <w:tc>
          <w:tcPr>
            <w:tcW w:w="129" w:type="pct"/>
          </w:tcPr>
          <w:p w14:paraId="579E4AF2" w14:textId="77777777" w:rsidR="00776782" w:rsidRPr="00CF2814" w:rsidRDefault="00776782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127" w:type="pct"/>
          </w:tcPr>
          <w:p w14:paraId="6EAE0DB0" w14:textId="20ECBCB8" w:rsidR="00776782" w:rsidRPr="00CF2814" w:rsidRDefault="00776782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3,459</w:t>
            </w:r>
          </w:p>
        </w:tc>
      </w:tr>
      <w:tr w:rsidR="00776782" w:rsidRPr="00CF2814" w14:paraId="04133B78" w14:textId="77777777" w:rsidTr="00776782">
        <w:tc>
          <w:tcPr>
            <w:tcW w:w="2652" w:type="pct"/>
          </w:tcPr>
          <w:p w14:paraId="647786FB" w14:textId="72CCA92D" w:rsidR="00776782" w:rsidRPr="00CF2814" w:rsidRDefault="00776782" w:rsidP="0077678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1092" w:type="pct"/>
          </w:tcPr>
          <w:p w14:paraId="58823941" w14:textId="3C8C3B23" w:rsidR="00776782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154</w:t>
            </w:r>
          </w:p>
        </w:tc>
        <w:tc>
          <w:tcPr>
            <w:tcW w:w="129" w:type="pct"/>
          </w:tcPr>
          <w:p w14:paraId="16DB45F0" w14:textId="77777777" w:rsidR="00776782" w:rsidRPr="00CF2814" w:rsidRDefault="00776782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127" w:type="pct"/>
          </w:tcPr>
          <w:p w14:paraId="7516BB10" w14:textId="55237109" w:rsidR="00776782" w:rsidRPr="00CF2814" w:rsidRDefault="00776782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200</w:t>
            </w:r>
          </w:p>
        </w:tc>
      </w:tr>
      <w:tr w:rsidR="00776782" w:rsidRPr="00CF2814" w14:paraId="7807ECE1" w14:textId="77777777" w:rsidTr="00776782">
        <w:tc>
          <w:tcPr>
            <w:tcW w:w="2652" w:type="pct"/>
          </w:tcPr>
          <w:p w14:paraId="282EAB8D" w14:textId="71CDE157" w:rsidR="00776782" w:rsidRPr="00CF2814" w:rsidRDefault="00776782" w:rsidP="0077678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บริษัทอื่นที่เกี่ยวข้องกัน</w:t>
            </w:r>
          </w:p>
        </w:tc>
        <w:tc>
          <w:tcPr>
            <w:tcW w:w="1092" w:type="pct"/>
            <w:tcBorders>
              <w:bottom w:val="single" w:sz="4" w:space="0" w:color="auto"/>
            </w:tcBorders>
          </w:tcPr>
          <w:p w14:paraId="217813C5" w14:textId="667EBE23" w:rsidR="00776782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4</w:t>
            </w:r>
            <w:r w:rsidR="00E62E1A" w:rsidRPr="00CF2814">
              <w:t>00</w:t>
            </w:r>
          </w:p>
        </w:tc>
        <w:tc>
          <w:tcPr>
            <w:tcW w:w="129" w:type="pct"/>
          </w:tcPr>
          <w:p w14:paraId="169B345A" w14:textId="77777777" w:rsidR="00776782" w:rsidRPr="00CF2814" w:rsidRDefault="00776782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127" w:type="pct"/>
            <w:tcBorders>
              <w:bottom w:val="single" w:sz="4" w:space="0" w:color="auto"/>
            </w:tcBorders>
          </w:tcPr>
          <w:p w14:paraId="5B34149F" w14:textId="73EB70A2" w:rsidR="00776782" w:rsidRPr="00CF2814" w:rsidRDefault="00776782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581</w:t>
            </w:r>
          </w:p>
        </w:tc>
      </w:tr>
      <w:tr w:rsidR="00B7220D" w:rsidRPr="00CF2814" w14:paraId="13FAC5A0" w14:textId="77777777" w:rsidTr="00776782">
        <w:tc>
          <w:tcPr>
            <w:tcW w:w="2652" w:type="pct"/>
          </w:tcPr>
          <w:p w14:paraId="7E69D50E" w14:textId="497B5346" w:rsidR="00B7220D" w:rsidRPr="00CF2814" w:rsidRDefault="00776782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1092" w:type="pct"/>
            <w:tcBorders>
              <w:top w:val="single" w:sz="4" w:space="0" w:color="auto"/>
              <w:bottom w:val="double" w:sz="4" w:space="0" w:color="auto"/>
            </w:tcBorders>
          </w:tcPr>
          <w:p w14:paraId="0A295E27" w14:textId="2BCD7101" w:rsidR="00B7220D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3,9</w:t>
            </w:r>
            <w:r w:rsidR="00E62E1A" w:rsidRPr="00CF2814">
              <w:rPr>
                <w:b/>
                <w:bCs/>
              </w:rPr>
              <w:t>00</w:t>
            </w:r>
          </w:p>
        </w:tc>
        <w:tc>
          <w:tcPr>
            <w:tcW w:w="129" w:type="pct"/>
          </w:tcPr>
          <w:p w14:paraId="04D0C8F6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  <w:rPr>
                <w:b/>
                <w:bCs/>
              </w:rPr>
            </w:pPr>
          </w:p>
        </w:tc>
        <w:tc>
          <w:tcPr>
            <w:tcW w:w="1127" w:type="pct"/>
            <w:tcBorders>
              <w:top w:val="single" w:sz="4" w:space="0" w:color="auto"/>
              <w:bottom w:val="double" w:sz="4" w:space="0" w:color="auto"/>
            </w:tcBorders>
          </w:tcPr>
          <w:p w14:paraId="65A55D57" w14:textId="710F618E" w:rsidR="00B7220D" w:rsidRPr="00CF2814" w:rsidRDefault="00083860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4,240</w:t>
            </w:r>
          </w:p>
        </w:tc>
      </w:tr>
      <w:tr w:rsidR="00B7220D" w:rsidRPr="00CF2814" w14:paraId="14C859C3" w14:textId="77777777" w:rsidTr="00776782">
        <w:tc>
          <w:tcPr>
            <w:tcW w:w="2652" w:type="pct"/>
          </w:tcPr>
          <w:p w14:paraId="5284EF9D" w14:textId="77777777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092" w:type="pct"/>
            <w:tcBorders>
              <w:top w:val="double" w:sz="4" w:space="0" w:color="auto"/>
            </w:tcBorders>
          </w:tcPr>
          <w:p w14:paraId="588D16CD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7C377BB9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pct"/>
          </w:tcPr>
          <w:p w14:paraId="0063EEAF" w14:textId="01E41C1E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  <w:rPr>
                <w:sz w:val="20"/>
                <w:szCs w:val="20"/>
              </w:rPr>
            </w:pPr>
          </w:p>
        </w:tc>
      </w:tr>
      <w:tr w:rsidR="00B7220D" w:rsidRPr="00CF2814" w14:paraId="0BE2AD3B" w14:textId="77777777" w:rsidTr="00B7220D">
        <w:tc>
          <w:tcPr>
            <w:tcW w:w="2652" w:type="pct"/>
            <w:hideMark/>
          </w:tcPr>
          <w:p w14:paraId="26BCEF25" w14:textId="1A2CC82C" w:rsidR="00B7220D" w:rsidRPr="00CF2814" w:rsidRDefault="00B7220D" w:rsidP="00B72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  <w:r w:rsidRPr="00CF2814">
              <w:rPr>
                <w:b/>
                <w:bCs/>
                <w:i/>
                <w:iCs/>
                <w:cs/>
              </w:rPr>
              <w:lastRenderedPageBreak/>
              <w:t>เงินมัดจำรับจากผู้เช่า</w:t>
            </w:r>
          </w:p>
        </w:tc>
        <w:tc>
          <w:tcPr>
            <w:tcW w:w="1092" w:type="pct"/>
          </w:tcPr>
          <w:p w14:paraId="0E65FEAA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29" w:type="pct"/>
          </w:tcPr>
          <w:p w14:paraId="44DF2B5C" w14:textId="77777777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127" w:type="pct"/>
          </w:tcPr>
          <w:p w14:paraId="00CE781D" w14:textId="47F0CA83" w:rsidR="00B7220D" w:rsidRPr="00CF2814" w:rsidRDefault="00B7220D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</w:tr>
      <w:tr w:rsidR="00E3642E" w:rsidRPr="00CF2814" w14:paraId="261E87E6" w14:textId="77777777" w:rsidTr="00B7220D">
        <w:tc>
          <w:tcPr>
            <w:tcW w:w="2652" w:type="pct"/>
          </w:tcPr>
          <w:p w14:paraId="297AEC1B" w14:textId="067BEF32" w:rsidR="00E3642E" w:rsidRPr="00CF2814" w:rsidRDefault="00E3642E" w:rsidP="00E3642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CF2814">
              <w:rPr>
                <w:cs/>
              </w:rPr>
              <w:t>ธนาคารกสิกรไทย จำกัด (มหาชน)</w:t>
            </w:r>
          </w:p>
        </w:tc>
        <w:tc>
          <w:tcPr>
            <w:tcW w:w="1092" w:type="pct"/>
          </w:tcPr>
          <w:p w14:paraId="6BC08B8B" w14:textId="0D96A512" w:rsidR="00E3642E" w:rsidRPr="00CF2814" w:rsidRDefault="00E62E1A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-</w:t>
            </w:r>
          </w:p>
        </w:tc>
        <w:tc>
          <w:tcPr>
            <w:tcW w:w="129" w:type="pct"/>
          </w:tcPr>
          <w:p w14:paraId="54B63520" w14:textId="77777777" w:rsidR="00E3642E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127" w:type="pct"/>
          </w:tcPr>
          <w:p w14:paraId="6D210089" w14:textId="70EBD99D" w:rsidR="00E3642E" w:rsidRPr="00CF2814" w:rsidRDefault="00E3642E" w:rsidP="00B722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9,079</w:t>
            </w:r>
          </w:p>
        </w:tc>
      </w:tr>
      <w:tr w:rsidR="00776782" w:rsidRPr="00CF2814" w14:paraId="590F5EE1" w14:textId="77777777" w:rsidTr="00B7220D">
        <w:tc>
          <w:tcPr>
            <w:tcW w:w="2652" w:type="pct"/>
          </w:tcPr>
          <w:p w14:paraId="0E134C5F" w14:textId="1F82C459" w:rsidR="00776782" w:rsidRPr="00CF2814" w:rsidRDefault="00776782" w:rsidP="0077678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1092" w:type="pct"/>
          </w:tcPr>
          <w:p w14:paraId="1565A35E" w14:textId="4EB9F5C7" w:rsidR="00776782" w:rsidRPr="00CF2814" w:rsidRDefault="00E3642E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6,541</w:t>
            </w:r>
          </w:p>
        </w:tc>
        <w:tc>
          <w:tcPr>
            <w:tcW w:w="129" w:type="pct"/>
          </w:tcPr>
          <w:p w14:paraId="7739123B" w14:textId="77777777" w:rsidR="00776782" w:rsidRPr="00CF2814" w:rsidRDefault="00776782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127" w:type="pct"/>
          </w:tcPr>
          <w:p w14:paraId="637D4D67" w14:textId="37C003F1" w:rsidR="00776782" w:rsidRPr="00CF2814" w:rsidRDefault="00776782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7,105</w:t>
            </w:r>
          </w:p>
        </w:tc>
      </w:tr>
      <w:tr w:rsidR="00776782" w:rsidRPr="00CF2814" w14:paraId="419C36B0" w14:textId="77777777" w:rsidTr="00B7220D">
        <w:tc>
          <w:tcPr>
            <w:tcW w:w="2652" w:type="pct"/>
          </w:tcPr>
          <w:p w14:paraId="687F3CEB" w14:textId="6053DC3E" w:rsidR="00776782" w:rsidRPr="00CF2814" w:rsidRDefault="00776782" w:rsidP="0077678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ทรู ดิสทริบิวชั่น แอนด์ เซลส์ จำกัด</w:t>
            </w:r>
          </w:p>
        </w:tc>
        <w:tc>
          <w:tcPr>
            <w:tcW w:w="1092" w:type="pct"/>
          </w:tcPr>
          <w:p w14:paraId="7450EC6B" w14:textId="7897F3BE" w:rsidR="00776782" w:rsidRPr="00CF2814" w:rsidRDefault="00E3642E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3,127</w:t>
            </w:r>
          </w:p>
        </w:tc>
        <w:tc>
          <w:tcPr>
            <w:tcW w:w="129" w:type="pct"/>
          </w:tcPr>
          <w:p w14:paraId="5F8AB809" w14:textId="77777777" w:rsidR="00776782" w:rsidRPr="00CF2814" w:rsidRDefault="00776782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127" w:type="pct"/>
          </w:tcPr>
          <w:p w14:paraId="67C31226" w14:textId="01BD4FB7" w:rsidR="00776782" w:rsidRPr="00CF2814" w:rsidRDefault="00776782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3,559</w:t>
            </w:r>
          </w:p>
        </w:tc>
      </w:tr>
      <w:tr w:rsidR="00776782" w:rsidRPr="00CF2814" w14:paraId="391469B2" w14:textId="77777777" w:rsidTr="00776782">
        <w:tc>
          <w:tcPr>
            <w:tcW w:w="2652" w:type="pct"/>
          </w:tcPr>
          <w:p w14:paraId="2E8162AE" w14:textId="4A21E1C0" w:rsidR="00776782" w:rsidRPr="00CF2814" w:rsidRDefault="00776782" w:rsidP="0077678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1092" w:type="pct"/>
          </w:tcPr>
          <w:p w14:paraId="34B3881A" w14:textId="487B894D" w:rsidR="00776782" w:rsidRPr="00CF2814" w:rsidRDefault="00E3642E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68</w:t>
            </w:r>
          </w:p>
        </w:tc>
        <w:tc>
          <w:tcPr>
            <w:tcW w:w="129" w:type="pct"/>
          </w:tcPr>
          <w:p w14:paraId="66790D95" w14:textId="77777777" w:rsidR="00776782" w:rsidRPr="00CF2814" w:rsidRDefault="00776782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127" w:type="pct"/>
          </w:tcPr>
          <w:p w14:paraId="4D0AF98D" w14:textId="6DF2069E" w:rsidR="00776782" w:rsidRPr="00CF2814" w:rsidRDefault="00776782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68</w:t>
            </w:r>
          </w:p>
        </w:tc>
      </w:tr>
      <w:tr w:rsidR="00776782" w:rsidRPr="00CF2814" w14:paraId="76E81EAE" w14:textId="77777777" w:rsidTr="00776782">
        <w:tc>
          <w:tcPr>
            <w:tcW w:w="2652" w:type="pct"/>
          </w:tcPr>
          <w:p w14:paraId="75A8D9E7" w14:textId="06E6B80A" w:rsidR="00776782" w:rsidRPr="00CF2814" w:rsidRDefault="00776782" w:rsidP="0077678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CF2814">
              <w:rPr>
                <w:cs/>
              </w:rPr>
              <w:t>บริษัทอื่นที่เกี่ยวข้องกัน</w:t>
            </w:r>
          </w:p>
        </w:tc>
        <w:tc>
          <w:tcPr>
            <w:tcW w:w="1092" w:type="pct"/>
            <w:tcBorders>
              <w:bottom w:val="single" w:sz="4" w:space="0" w:color="auto"/>
            </w:tcBorders>
          </w:tcPr>
          <w:p w14:paraId="69BC67E1" w14:textId="233FD119" w:rsidR="00776782" w:rsidRPr="00CF2814" w:rsidRDefault="003F7334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5,667</w:t>
            </w:r>
          </w:p>
        </w:tc>
        <w:tc>
          <w:tcPr>
            <w:tcW w:w="129" w:type="pct"/>
          </w:tcPr>
          <w:p w14:paraId="7BEA1167" w14:textId="77777777" w:rsidR="00776782" w:rsidRPr="00CF2814" w:rsidRDefault="00776782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</w:p>
        </w:tc>
        <w:tc>
          <w:tcPr>
            <w:tcW w:w="1127" w:type="pct"/>
            <w:tcBorders>
              <w:bottom w:val="single" w:sz="4" w:space="0" w:color="auto"/>
            </w:tcBorders>
          </w:tcPr>
          <w:p w14:paraId="5DAAA77C" w14:textId="48B9F869" w:rsidR="00776782" w:rsidRPr="00CF2814" w:rsidRDefault="00776782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</w:pPr>
            <w:r w:rsidRPr="00CF2814">
              <w:t>3,305</w:t>
            </w:r>
          </w:p>
        </w:tc>
      </w:tr>
      <w:tr w:rsidR="00776782" w:rsidRPr="00CF2814" w14:paraId="2DF0AD0B" w14:textId="77777777" w:rsidTr="00776782">
        <w:tc>
          <w:tcPr>
            <w:tcW w:w="2652" w:type="pct"/>
          </w:tcPr>
          <w:p w14:paraId="072FB8EE" w14:textId="2EA8BCED" w:rsidR="00776782" w:rsidRPr="00CF2814" w:rsidRDefault="00776782" w:rsidP="0077678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cs/>
              </w:rPr>
            </w:pPr>
            <w:r w:rsidRPr="00CF2814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1092" w:type="pct"/>
            <w:tcBorders>
              <w:top w:val="single" w:sz="4" w:space="0" w:color="auto"/>
              <w:bottom w:val="double" w:sz="4" w:space="0" w:color="auto"/>
            </w:tcBorders>
          </w:tcPr>
          <w:p w14:paraId="413C3F73" w14:textId="6A77FBFD" w:rsidR="00776782" w:rsidRPr="00CF2814" w:rsidRDefault="00E62E1A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15,403</w:t>
            </w:r>
          </w:p>
        </w:tc>
        <w:tc>
          <w:tcPr>
            <w:tcW w:w="129" w:type="pct"/>
          </w:tcPr>
          <w:p w14:paraId="52F395C1" w14:textId="77777777" w:rsidR="00776782" w:rsidRPr="00CF2814" w:rsidRDefault="00776782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  <w:rPr>
                <w:b/>
                <w:bCs/>
              </w:rPr>
            </w:pPr>
          </w:p>
        </w:tc>
        <w:tc>
          <w:tcPr>
            <w:tcW w:w="1127" w:type="pct"/>
            <w:tcBorders>
              <w:top w:val="single" w:sz="4" w:space="0" w:color="auto"/>
              <w:bottom w:val="double" w:sz="4" w:space="0" w:color="auto"/>
            </w:tcBorders>
          </w:tcPr>
          <w:p w14:paraId="5B88E61C" w14:textId="7EAC40AD" w:rsidR="00776782" w:rsidRPr="00CF2814" w:rsidRDefault="003F7334" w:rsidP="00776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23,116</w:t>
            </w:r>
          </w:p>
        </w:tc>
      </w:tr>
    </w:tbl>
    <w:p w14:paraId="12CF38DA" w14:textId="7457F1D2" w:rsidR="00776782" w:rsidRPr="00CF2814" w:rsidRDefault="007767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  <w:lang w:val="en-GB"/>
        </w:rPr>
      </w:pPr>
    </w:p>
    <w:p w14:paraId="7589CE7B" w14:textId="2907F3A5" w:rsidR="00BE3B43" w:rsidRPr="00CF2814" w:rsidRDefault="00BE3B43" w:rsidP="00564C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b/>
          <w:bCs/>
          <w:i/>
          <w:iCs/>
          <w:lang w:val="en-GB"/>
        </w:rPr>
      </w:pPr>
      <w:r w:rsidRPr="00CF2814">
        <w:rPr>
          <w:rFonts w:hint="cs"/>
          <w:b/>
          <w:bCs/>
          <w:i/>
          <w:iCs/>
          <w:cs/>
          <w:lang w:val="en-GB"/>
        </w:rPr>
        <w:t>สัญญาสำคัญที่ทำกับกิจการที่เกี่ยวข้องกัน</w:t>
      </w:r>
    </w:p>
    <w:p w14:paraId="7E3FED91" w14:textId="77777777" w:rsidR="00BE3B43" w:rsidRPr="00CF2814" w:rsidRDefault="00BE3B43" w:rsidP="00564C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b/>
          <w:bCs/>
          <w:i/>
          <w:iCs/>
          <w:lang w:val="en-GB"/>
        </w:rPr>
      </w:pPr>
    </w:p>
    <w:p w14:paraId="54553DE4" w14:textId="26606CE7" w:rsidR="00BE3B43" w:rsidRPr="00CF2814" w:rsidRDefault="00BE3B43" w:rsidP="00564C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i/>
          <w:iCs/>
          <w:lang w:val="en-GB"/>
        </w:rPr>
      </w:pPr>
      <w:r w:rsidRPr="00CF2814">
        <w:rPr>
          <w:rFonts w:hint="cs"/>
          <w:i/>
          <w:iCs/>
          <w:cs/>
          <w:lang w:val="en-GB"/>
        </w:rPr>
        <w:t>สัญญาโอนสิทธิและหน้าที่ตามสัญญาเช่าและสัญญาแต่งตั้งผู้บริหารอสังหาริมทรัพย์</w:t>
      </w:r>
    </w:p>
    <w:p w14:paraId="7EF4F3DE" w14:textId="77777777" w:rsidR="00BE3B43" w:rsidRPr="00CF2814" w:rsidRDefault="00BE3B43" w:rsidP="00564C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i/>
          <w:iCs/>
          <w:lang w:val="en-GB"/>
        </w:rPr>
      </w:pPr>
    </w:p>
    <w:p w14:paraId="2D26EC6D" w14:textId="2EABAC5A" w:rsidR="00BE3B43" w:rsidRPr="00CF2814" w:rsidRDefault="00BE3B43" w:rsidP="00564C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  <w:r w:rsidRPr="00CF2814">
        <w:rPr>
          <w:rFonts w:hint="cs"/>
          <w:cs/>
          <w:lang w:val="en-GB"/>
        </w:rPr>
        <w:t xml:space="preserve">เมื่อวันที่ </w:t>
      </w:r>
      <w:r w:rsidRPr="00CF2814">
        <w:t xml:space="preserve">26 </w:t>
      </w:r>
      <w:r w:rsidRPr="00CF2814">
        <w:rPr>
          <w:rFonts w:hint="cs"/>
          <w:cs/>
        </w:rPr>
        <w:t xml:space="preserve">พฤศจิกายน </w:t>
      </w:r>
      <w:r w:rsidRPr="00CF2814">
        <w:t xml:space="preserve">2567 </w:t>
      </w:r>
      <w:r w:rsidRPr="00CF2814">
        <w:rPr>
          <w:rFonts w:hint="cs"/>
          <w:cs/>
        </w:rPr>
        <w:t>กองทรัสต์ได้เข้าเป็นคู่สัญญาแต่งตั้งผู้บริหารอสังหาริมทรัพย์กับ</w:t>
      </w:r>
      <w:r w:rsidRPr="00CF2814">
        <w:rPr>
          <w:cs/>
        </w:rPr>
        <w:t>บริษัท ซีพี แอ็กซ์ตร้า จำกัด (มหาชน)</w:t>
      </w:r>
      <w:r w:rsidR="00BD7A44" w:rsidRPr="00CF2814">
        <w:rPr>
          <w:rFonts w:hint="cs"/>
          <w:cs/>
        </w:rPr>
        <w:t xml:space="preserve"> เพื่อดูแลบริหารจัดการ</w:t>
      </w:r>
      <w:r w:rsidR="00BF381D" w:rsidRPr="00CF2814">
        <w:rPr>
          <w:cs/>
        </w:rPr>
        <w:t>ศูนย์การค้าของโลตัสส์</w:t>
      </w:r>
      <w:r w:rsidR="00BF381D" w:rsidRPr="00CF2814">
        <w:rPr>
          <w:rFonts w:hint="cs"/>
          <w:cs/>
        </w:rPr>
        <w:t xml:space="preserve">จำนวน </w:t>
      </w:r>
      <w:r w:rsidR="00BF381D" w:rsidRPr="00CF2814">
        <w:t xml:space="preserve">23 </w:t>
      </w:r>
      <w:r w:rsidR="00BF381D" w:rsidRPr="00CF2814">
        <w:rPr>
          <w:rFonts w:hint="cs"/>
          <w:cs/>
        </w:rPr>
        <w:t>โครงการ</w:t>
      </w:r>
      <w:r w:rsidR="00BF381D" w:rsidRPr="00CF2814">
        <w:rPr>
          <w:color w:val="FF0000"/>
        </w:rPr>
        <w:t xml:space="preserve"> </w:t>
      </w:r>
      <w:r w:rsidRPr="00CF2814">
        <w:rPr>
          <w:rFonts w:hint="cs"/>
          <w:cs/>
        </w:rPr>
        <w:t>และ</w:t>
      </w:r>
      <w:r w:rsidRPr="00CF2814">
        <w:rPr>
          <w:cs/>
        </w:rPr>
        <w:t>บริษัท หลักทรัพย์จัดการกองทุน กรุงไทย จำกัด (มหาชน)</w:t>
      </w:r>
      <w:r w:rsidRPr="00CF2814">
        <w:rPr>
          <w:rFonts w:hint="cs"/>
          <w:cs/>
        </w:rPr>
        <w:t xml:space="preserve"> ในฐานะทรัสตี โดยกองทรัสต์จะเข้าสวมสิทธิ ประโยชน์ หน้าที่ ความรับผิดชอบและภาระของกองทุนรวมทุกประการ</w:t>
      </w:r>
    </w:p>
    <w:p w14:paraId="1A5CE853" w14:textId="77777777" w:rsidR="00BD7A44" w:rsidRPr="00CF2814" w:rsidRDefault="00BD7A44" w:rsidP="00564C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</w:p>
    <w:p w14:paraId="358A1622" w14:textId="7E5F23A4" w:rsidR="006C637A" w:rsidRPr="00CF2814" w:rsidRDefault="00D77EDB" w:rsidP="000D02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spacing w:val="0"/>
          <w:cs/>
        </w:rPr>
      </w:pPr>
      <w:r w:rsidRPr="00CF2814">
        <w:rPr>
          <w:spacing w:val="2"/>
          <w:cs/>
        </w:rPr>
        <w:t xml:space="preserve">ต่อมาเมื่อวันที่ 23 ธันวาคม 2568 กองทรัสต์เข้าลงทุนเพิ่มเติมในโครงการไลฟ์ เอ็กซ์เพรส เชียงใหม่ </w:t>
      </w:r>
      <w:r w:rsidRPr="00CF2814">
        <w:rPr>
          <w:spacing w:val="0"/>
          <w:cs/>
        </w:rPr>
        <w:t>พร้อมทั้งแต่งตั้ง</w:t>
      </w:r>
      <w:r w:rsidR="000D0216" w:rsidRPr="00CF2814">
        <w:rPr>
          <w:spacing w:val="0"/>
          <w:cs/>
        </w:rPr>
        <w:t>บริษัท ซีพี</w:t>
      </w:r>
      <w:r w:rsidR="000D0216" w:rsidRPr="00CF2814">
        <w:rPr>
          <w:spacing w:val="0"/>
        </w:rPr>
        <w:t xml:space="preserve"> </w:t>
      </w:r>
      <w:r w:rsidR="000D0216" w:rsidRPr="00CF2814">
        <w:rPr>
          <w:spacing w:val="0"/>
          <w:cs/>
        </w:rPr>
        <w:t xml:space="preserve">ฟิวเจอร์ ซิตี้ ดีเวลลอปเม้นท์ คอร์ปอเรชั่น จำกัด </w:t>
      </w:r>
      <w:r w:rsidRPr="00CF2814">
        <w:rPr>
          <w:spacing w:val="0"/>
          <w:cs/>
        </w:rPr>
        <w:t>ให้ทำหน้าที่เป็นผู้บริหารอสังหาริมทรัพย์สำหรับโครงการ</w:t>
      </w:r>
      <w:r w:rsidR="000D0216" w:rsidRPr="00CF2814">
        <w:rPr>
          <w:rFonts w:hint="cs"/>
          <w:spacing w:val="0"/>
          <w:cs/>
        </w:rPr>
        <w:t>ดังกล่าว</w:t>
      </w:r>
    </w:p>
    <w:p w14:paraId="062E91C5" w14:textId="77777777" w:rsidR="00D77EDB" w:rsidRPr="00CF2814" w:rsidRDefault="00D77E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  <w:r w:rsidRPr="00CF2814">
        <w:rPr>
          <w:b/>
          <w:bCs/>
          <w:cs/>
        </w:rPr>
        <w:br w:type="page"/>
      </w:r>
    </w:p>
    <w:p w14:paraId="5681C38C" w14:textId="07F2BC4D" w:rsidR="00410352" w:rsidRPr="00CF2814" w:rsidRDefault="006628A3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b/>
          <w:bCs/>
          <w:szCs w:val="30"/>
          <w:cs/>
        </w:rPr>
        <w:lastRenderedPageBreak/>
        <w:t>เงินลงทุนในอสังหาริมทรัพย์และสิทธิการเช่าอสังหาริมทรัพย์ตามมูลค่ายุติธรรม</w:t>
      </w:r>
    </w:p>
    <w:p w14:paraId="23E00779" w14:textId="63E69D72" w:rsidR="007B1DBF" w:rsidRPr="00CF2814" w:rsidRDefault="007B1DBF" w:rsidP="00A107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tbl>
      <w:tblPr>
        <w:tblW w:w="930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92"/>
        <w:gridCol w:w="793"/>
        <w:gridCol w:w="1729"/>
        <w:gridCol w:w="236"/>
        <w:gridCol w:w="2155"/>
      </w:tblGrid>
      <w:tr w:rsidR="00C640A6" w:rsidRPr="00CF2814" w14:paraId="11E09E96" w14:textId="77777777" w:rsidTr="00FA66F1">
        <w:trPr>
          <w:tblHeader/>
        </w:trPr>
        <w:tc>
          <w:tcPr>
            <w:tcW w:w="2360" w:type="pct"/>
          </w:tcPr>
          <w:p w14:paraId="6D314932" w14:textId="01169C07" w:rsidR="00C640A6" w:rsidRPr="00CF2814" w:rsidRDefault="00C640A6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426" w:type="pct"/>
          </w:tcPr>
          <w:p w14:paraId="1ED51895" w14:textId="77777777" w:rsidR="00C640A6" w:rsidRPr="00CF2814" w:rsidRDefault="00C640A6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</w:p>
        </w:tc>
        <w:tc>
          <w:tcPr>
            <w:tcW w:w="929" w:type="pct"/>
          </w:tcPr>
          <w:p w14:paraId="596B8D3D" w14:textId="77777777" w:rsidR="00C640A6" w:rsidRPr="00CF2814" w:rsidRDefault="00C640A6" w:rsidP="005F4F9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</w:p>
        </w:tc>
        <w:tc>
          <w:tcPr>
            <w:tcW w:w="127" w:type="pct"/>
          </w:tcPr>
          <w:p w14:paraId="7B0CFD08" w14:textId="77777777" w:rsidR="00C640A6" w:rsidRPr="00CF2814" w:rsidRDefault="00C640A6" w:rsidP="005F4F9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</w:p>
        </w:tc>
        <w:tc>
          <w:tcPr>
            <w:tcW w:w="1158" w:type="pct"/>
            <w:vAlign w:val="bottom"/>
          </w:tcPr>
          <w:p w14:paraId="16D20398" w14:textId="70BF6EDD" w:rsidR="00C640A6" w:rsidRPr="00CF2814" w:rsidRDefault="00C640A6" w:rsidP="005F4F9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i/>
                <w:iCs/>
                <w:spacing w:val="-8"/>
                <w:cs/>
              </w:rPr>
            </w:pPr>
            <w:r w:rsidRPr="00CF2814">
              <w:rPr>
                <w:spacing w:val="-8"/>
                <w:cs/>
              </w:rPr>
              <w:t>สำหรับรอบระยะเวลา</w:t>
            </w:r>
            <w:r w:rsidRPr="00CF2814">
              <w:rPr>
                <w:rFonts w:hint="cs"/>
                <w:spacing w:val="-8"/>
                <w:cs/>
              </w:rPr>
              <w:t>ตั้งแต่</w:t>
            </w:r>
          </w:p>
        </w:tc>
      </w:tr>
      <w:tr w:rsidR="00C640A6" w:rsidRPr="00CF2814" w14:paraId="5396E8C8" w14:textId="77777777" w:rsidTr="00FA66F1">
        <w:trPr>
          <w:tblHeader/>
        </w:trPr>
        <w:tc>
          <w:tcPr>
            <w:tcW w:w="2360" w:type="pct"/>
          </w:tcPr>
          <w:p w14:paraId="4CFBF658" w14:textId="5B6C5B02" w:rsidR="00C640A6" w:rsidRPr="00CF2814" w:rsidRDefault="00C640A6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426" w:type="pct"/>
          </w:tcPr>
          <w:p w14:paraId="1C289560" w14:textId="77777777" w:rsidR="00C640A6" w:rsidRPr="00CF2814" w:rsidRDefault="00C640A6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</w:p>
        </w:tc>
        <w:tc>
          <w:tcPr>
            <w:tcW w:w="929" w:type="pct"/>
          </w:tcPr>
          <w:p w14:paraId="269E73E9" w14:textId="77777777" w:rsidR="00C640A6" w:rsidRPr="00CF2814" w:rsidRDefault="00C640A6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  <w:p w14:paraId="061D831B" w14:textId="6332EB49" w:rsidR="00C640A6" w:rsidRPr="00CF2814" w:rsidRDefault="00C640A6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CF2814">
              <w:rPr>
                <w:rFonts w:hint="cs"/>
                <w:spacing w:val="-8"/>
                <w:cs/>
              </w:rPr>
              <w:t>สำหรับปีสิ้นสุด</w:t>
            </w:r>
          </w:p>
        </w:tc>
        <w:tc>
          <w:tcPr>
            <w:tcW w:w="127" w:type="pct"/>
          </w:tcPr>
          <w:p w14:paraId="016B3410" w14:textId="77777777" w:rsidR="00C640A6" w:rsidRPr="00CF2814" w:rsidRDefault="00C640A6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</w:p>
        </w:tc>
        <w:tc>
          <w:tcPr>
            <w:tcW w:w="1158" w:type="pct"/>
          </w:tcPr>
          <w:p w14:paraId="23D7E1F9" w14:textId="3C5419B6" w:rsidR="00C640A6" w:rsidRPr="00CF2814" w:rsidRDefault="00C640A6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  <w:r w:rsidRPr="00CF2814">
              <w:rPr>
                <w:rFonts w:hint="cs"/>
                <w:spacing w:val="-8"/>
                <w:cs/>
              </w:rPr>
              <w:t>วันที่</w:t>
            </w:r>
            <w:r w:rsidRPr="00CF2814">
              <w:rPr>
                <w:spacing w:val="-8"/>
              </w:rPr>
              <w:t xml:space="preserve"> 10 </w:t>
            </w:r>
            <w:r w:rsidRPr="00CF2814">
              <w:rPr>
                <w:rFonts w:hint="cs"/>
                <w:spacing w:val="-8"/>
                <w:cs/>
              </w:rPr>
              <w:t>กันยายน</w:t>
            </w:r>
            <w:r w:rsidRPr="00CF2814">
              <w:rPr>
                <w:spacing w:val="-8"/>
              </w:rPr>
              <w:t xml:space="preserve"> 2567</w:t>
            </w:r>
          </w:p>
          <w:p w14:paraId="79267657" w14:textId="62754BBE" w:rsidR="00C640A6" w:rsidRPr="00CF2814" w:rsidRDefault="00C640A6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i/>
                <w:iCs/>
                <w:spacing w:val="-8"/>
                <w:cs/>
              </w:rPr>
            </w:pPr>
            <w:r w:rsidRPr="00CF2814">
              <w:rPr>
                <w:spacing w:val="-8"/>
              </w:rPr>
              <w:t>(</w:t>
            </w:r>
            <w:r w:rsidRPr="00CF2814">
              <w:rPr>
                <w:rFonts w:hint="cs"/>
                <w:spacing w:val="-8"/>
                <w:cs/>
              </w:rPr>
              <w:t>วันจัดตั้งกองทรัสต์)</w:t>
            </w:r>
          </w:p>
        </w:tc>
      </w:tr>
      <w:tr w:rsidR="00C640A6" w:rsidRPr="00CF2814" w14:paraId="061813FC" w14:textId="77777777" w:rsidTr="00FA66F1">
        <w:trPr>
          <w:tblHeader/>
        </w:trPr>
        <w:tc>
          <w:tcPr>
            <w:tcW w:w="2360" w:type="pct"/>
          </w:tcPr>
          <w:p w14:paraId="2DFCCD00" w14:textId="77777777" w:rsidR="00C640A6" w:rsidRPr="00CF2814" w:rsidRDefault="00C640A6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426" w:type="pct"/>
          </w:tcPr>
          <w:p w14:paraId="3A3519C7" w14:textId="009EEEBB" w:rsidR="00C640A6" w:rsidRPr="00CF2814" w:rsidRDefault="00C640A6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  <w:r w:rsidRPr="00CF2814">
              <w:rPr>
                <w:rFonts w:hint="cs"/>
                <w:i/>
                <w:iCs/>
                <w:spacing w:val="-8"/>
                <w:cs/>
              </w:rPr>
              <w:t>หมายเหตุ</w:t>
            </w:r>
          </w:p>
        </w:tc>
        <w:tc>
          <w:tcPr>
            <w:tcW w:w="929" w:type="pct"/>
          </w:tcPr>
          <w:p w14:paraId="40A37D9B" w14:textId="530CCC73" w:rsidR="00C640A6" w:rsidRPr="00CF2814" w:rsidRDefault="00C640A6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  <w:r w:rsidRPr="00CF2814">
              <w:rPr>
                <w:rFonts w:hint="cs"/>
                <w:spacing w:val="-8"/>
                <w:cs/>
              </w:rPr>
              <w:t xml:space="preserve">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2568</w:t>
            </w:r>
          </w:p>
        </w:tc>
        <w:tc>
          <w:tcPr>
            <w:tcW w:w="127" w:type="pct"/>
          </w:tcPr>
          <w:p w14:paraId="39980B8D" w14:textId="77777777" w:rsidR="00C640A6" w:rsidRPr="00CF2814" w:rsidRDefault="00C640A6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</w:p>
        </w:tc>
        <w:tc>
          <w:tcPr>
            <w:tcW w:w="1158" w:type="pct"/>
          </w:tcPr>
          <w:p w14:paraId="5651402E" w14:textId="08B8EE3B" w:rsidR="00C640A6" w:rsidRPr="00CF2814" w:rsidRDefault="00C640A6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i/>
                <w:iCs/>
                <w:spacing w:val="-8"/>
                <w:cs/>
              </w:rPr>
            </w:pPr>
            <w:r w:rsidRPr="00CF2814">
              <w:rPr>
                <w:rFonts w:hint="cs"/>
                <w:spacing w:val="-8"/>
                <w:cs/>
              </w:rPr>
              <w:t xml:space="preserve">ถึงวันที่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2567</w:t>
            </w:r>
          </w:p>
        </w:tc>
      </w:tr>
      <w:tr w:rsidR="0075508E" w:rsidRPr="00CF2814" w14:paraId="4DB1B0BB" w14:textId="77777777" w:rsidTr="00C7682A">
        <w:trPr>
          <w:trHeight w:val="479"/>
          <w:tblHeader/>
        </w:trPr>
        <w:tc>
          <w:tcPr>
            <w:tcW w:w="2360" w:type="pct"/>
          </w:tcPr>
          <w:p w14:paraId="4A09B78B" w14:textId="77777777" w:rsidR="0075508E" w:rsidRPr="00CF2814" w:rsidRDefault="0075508E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426" w:type="pct"/>
          </w:tcPr>
          <w:p w14:paraId="5A20EAFA" w14:textId="0A69318F" w:rsidR="0075508E" w:rsidRPr="00CF2814" w:rsidRDefault="0075508E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i/>
                <w:iCs/>
                <w:spacing w:val="-8"/>
                <w:cs/>
              </w:rPr>
            </w:pPr>
          </w:p>
        </w:tc>
        <w:tc>
          <w:tcPr>
            <w:tcW w:w="2214" w:type="pct"/>
            <w:gridSpan w:val="3"/>
          </w:tcPr>
          <w:p w14:paraId="71D32EA7" w14:textId="18FFF575" w:rsidR="0075508E" w:rsidRPr="00CF2814" w:rsidRDefault="0075508E" w:rsidP="00AF094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i/>
                <w:iCs/>
                <w:spacing w:val="-8"/>
                <w:cs/>
              </w:rPr>
            </w:pPr>
            <w:r w:rsidRPr="00CF2814">
              <w:rPr>
                <w:i/>
                <w:iCs/>
                <w:spacing w:val="-8"/>
              </w:rPr>
              <w:t>(</w:t>
            </w:r>
            <w:r w:rsidRPr="00CF2814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C640A6" w:rsidRPr="00CF2814" w14:paraId="1D51EBB4" w14:textId="77777777" w:rsidTr="00FA66F1">
        <w:tc>
          <w:tcPr>
            <w:tcW w:w="2360" w:type="pct"/>
          </w:tcPr>
          <w:p w14:paraId="56AD8DCA" w14:textId="1E99F3FB" w:rsidR="00C640A6" w:rsidRPr="00CF2814" w:rsidRDefault="00C640A6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</w:pPr>
            <w:r w:rsidRPr="00CF2814">
              <w:rPr>
                <w:b/>
                <w:cs/>
              </w:rPr>
              <w:t>ณ วัน</w:t>
            </w:r>
            <w:r w:rsidR="00C7682A" w:rsidRPr="00CF2814">
              <w:rPr>
                <w:rFonts w:hint="cs"/>
                <w:b/>
                <w:cs/>
              </w:rPr>
              <w:t>ต้นปี</w:t>
            </w:r>
            <w:r w:rsidR="00C7682A" w:rsidRPr="00CF2814">
              <w:rPr>
                <w:b/>
              </w:rPr>
              <w:t>/</w:t>
            </w:r>
            <w:r w:rsidR="00C7682A" w:rsidRPr="00CF2814">
              <w:rPr>
                <w:rFonts w:hint="cs"/>
                <w:b/>
                <w:cs/>
              </w:rPr>
              <w:t>งวด</w:t>
            </w:r>
            <w:r w:rsidRPr="00CF2814">
              <w:rPr>
                <w:b/>
                <w:cs/>
              </w:rPr>
              <w:t xml:space="preserve"> </w:t>
            </w:r>
          </w:p>
        </w:tc>
        <w:tc>
          <w:tcPr>
            <w:tcW w:w="426" w:type="pct"/>
          </w:tcPr>
          <w:p w14:paraId="1A0C78E6" w14:textId="77777777" w:rsidR="00C640A6" w:rsidRPr="00CF2814" w:rsidRDefault="00C640A6" w:rsidP="00AF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9"/>
            </w:pPr>
          </w:p>
        </w:tc>
        <w:tc>
          <w:tcPr>
            <w:tcW w:w="929" w:type="pct"/>
          </w:tcPr>
          <w:p w14:paraId="0F43ACB8" w14:textId="5B226B6D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</w:pPr>
            <w:r w:rsidRPr="00CF2814">
              <w:t>30,164,994</w:t>
            </w:r>
          </w:p>
        </w:tc>
        <w:tc>
          <w:tcPr>
            <w:tcW w:w="127" w:type="pct"/>
          </w:tcPr>
          <w:p w14:paraId="67C1247F" w14:textId="77777777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</w:pPr>
          </w:p>
        </w:tc>
        <w:tc>
          <w:tcPr>
            <w:tcW w:w="1158" w:type="pct"/>
            <w:tcBorders>
              <w:top w:val="nil"/>
              <w:left w:val="nil"/>
              <w:right w:val="nil"/>
            </w:tcBorders>
          </w:tcPr>
          <w:p w14:paraId="406FD52D" w14:textId="5671D339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</w:pPr>
            <w:r w:rsidRPr="00CF2814">
              <w:t>-</w:t>
            </w:r>
          </w:p>
        </w:tc>
      </w:tr>
      <w:tr w:rsidR="00C640A6" w:rsidRPr="00CF2814" w14:paraId="4A3E452C" w14:textId="77777777" w:rsidTr="00FA66F1">
        <w:tc>
          <w:tcPr>
            <w:tcW w:w="2360" w:type="pct"/>
          </w:tcPr>
          <w:p w14:paraId="6ACC0F63" w14:textId="6139AF8D" w:rsidR="00C640A6" w:rsidRPr="00CF2814" w:rsidRDefault="00C640A6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</w:pPr>
            <w:r w:rsidRPr="00CF2814">
              <w:rPr>
                <w:rFonts w:hint="cs"/>
                <w:b/>
                <w:cs/>
              </w:rPr>
              <w:t>รับโอนจากการแปลงสภาพกองทุนรวม</w:t>
            </w:r>
          </w:p>
        </w:tc>
        <w:tc>
          <w:tcPr>
            <w:tcW w:w="426" w:type="pct"/>
          </w:tcPr>
          <w:p w14:paraId="2CD5117E" w14:textId="321A828E" w:rsidR="00C640A6" w:rsidRPr="00CF2814" w:rsidRDefault="00C640A6" w:rsidP="00B774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4"/>
              <w:jc w:val="center"/>
              <w:rPr>
                <w:i/>
                <w:iCs/>
              </w:rPr>
            </w:pPr>
          </w:p>
        </w:tc>
        <w:tc>
          <w:tcPr>
            <w:tcW w:w="929" w:type="pct"/>
          </w:tcPr>
          <w:p w14:paraId="3A284ADB" w14:textId="2E140242" w:rsidR="00C640A6" w:rsidRPr="00CF2814" w:rsidRDefault="00C640A6" w:rsidP="00C640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</w:pPr>
            <w:r w:rsidRPr="00CF2814">
              <w:t>-</w:t>
            </w:r>
          </w:p>
        </w:tc>
        <w:tc>
          <w:tcPr>
            <w:tcW w:w="127" w:type="pct"/>
          </w:tcPr>
          <w:p w14:paraId="1CF8B764" w14:textId="77777777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</w:pPr>
          </w:p>
        </w:tc>
        <w:tc>
          <w:tcPr>
            <w:tcW w:w="1158" w:type="pct"/>
            <w:tcBorders>
              <w:left w:val="nil"/>
              <w:right w:val="nil"/>
            </w:tcBorders>
          </w:tcPr>
          <w:p w14:paraId="206E8057" w14:textId="77A20076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</w:pPr>
            <w:r w:rsidRPr="00CF2814">
              <w:t>29,904,929</w:t>
            </w:r>
          </w:p>
        </w:tc>
      </w:tr>
      <w:tr w:rsidR="008958F5" w:rsidRPr="00CF2814" w14:paraId="1F6890E2" w14:textId="77777777" w:rsidTr="00FA66F1">
        <w:tc>
          <w:tcPr>
            <w:tcW w:w="2360" w:type="pct"/>
          </w:tcPr>
          <w:p w14:paraId="06309F98" w14:textId="508F23AB" w:rsidR="008958F5" w:rsidRPr="00CF2814" w:rsidRDefault="008958F5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cs/>
              </w:rPr>
            </w:pPr>
            <w:r w:rsidRPr="00CF2814">
              <w:rPr>
                <w:b/>
                <w:i/>
                <w:iCs/>
                <w:cs/>
              </w:rPr>
              <w:t>บวก</w:t>
            </w:r>
            <w:r w:rsidRPr="00CF2814">
              <w:rPr>
                <w:b/>
                <w:cs/>
              </w:rPr>
              <w:t xml:space="preserve"> </w:t>
            </w:r>
            <w:r w:rsidR="00D43997" w:rsidRPr="00CF2814">
              <w:rPr>
                <w:b/>
                <w:cs/>
              </w:rPr>
              <w:t>เงินลงทุนในอสังหาริมทรัพย์</w:t>
            </w:r>
            <w:r w:rsidRPr="00CF2814">
              <w:rPr>
                <w:b/>
                <w:cs/>
              </w:rPr>
              <w:t>ระหว่าง</w:t>
            </w:r>
            <w:r w:rsidR="00726BEE" w:rsidRPr="00CF2814">
              <w:rPr>
                <w:rFonts w:hint="cs"/>
                <w:b/>
                <w:cs/>
              </w:rPr>
              <w:t>ปี</w:t>
            </w:r>
            <w:r w:rsidR="00726BEE" w:rsidRPr="00CF2814">
              <w:rPr>
                <w:b/>
              </w:rPr>
              <w:t>/</w:t>
            </w:r>
            <w:r w:rsidRPr="00CF2814">
              <w:rPr>
                <w:rFonts w:hint="cs"/>
                <w:b/>
                <w:cs/>
              </w:rPr>
              <w:t>งวด</w:t>
            </w:r>
          </w:p>
        </w:tc>
        <w:tc>
          <w:tcPr>
            <w:tcW w:w="426" w:type="pct"/>
          </w:tcPr>
          <w:p w14:paraId="12674B42" w14:textId="17EEA945" w:rsidR="008958F5" w:rsidRPr="00CF2814" w:rsidRDefault="00BD7A44" w:rsidP="00B774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4"/>
              <w:jc w:val="center"/>
              <w:rPr>
                <w:i/>
                <w:iCs/>
              </w:rPr>
            </w:pPr>
            <w:r w:rsidRPr="00CF2814">
              <w:rPr>
                <w:i/>
                <w:iCs/>
              </w:rPr>
              <w:t>13</w:t>
            </w:r>
          </w:p>
        </w:tc>
        <w:tc>
          <w:tcPr>
            <w:tcW w:w="929" w:type="pct"/>
          </w:tcPr>
          <w:p w14:paraId="1FBEEFEE" w14:textId="1C19EF98" w:rsidR="008958F5" w:rsidRPr="00CF2814" w:rsidRDefault="00FE347D" w:rsidP="00C640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</w:pPr>
            <w:r w:rsidRPr="00CF2814">
              <w:t>122,129</w:t>
            </w:r>
          </w:p>
        </w:tc>
        <w:tc>
          <w:tcPr>
            <w:tcW w:w="127" w:type="pct"/>
          </w:tcPr>
          <w:p w14:paraId="7B0745D7" w14:textId="77777777" w:rsidR="008958F5" w:rsidRPr="00CF2814" w:rsidRDefault="008958F5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</w:pPr>
          </w:p>
        </w:tc>
        <w:tc>
          <w:tcPr>
            <w:tcW w:w="1158" w:type="pct"/>
            <w:tcBorders>
              <w:left w:val="nil"/>
              <w:right w:val="nil"/>
            </w:tcBorders>
          </w:tcPr>
          <w:p w14:paraId="610F34C7" w14:textId="0D3C72E9" w:rsidR="008958F5" w:rsidRPr="00CF2814" w:rsidRDefault="00D43997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  <w:rPr>
                <w:cs/>
              </w:rPr>
            </w:pPr>
            <w:r w:rsidRPr="00CF2814">
              <w:t>-</w:t>
            </w:r>
          </w:p>
        </w:tc>
      </w:tr>
      <w:tr w:rsidR="00C640A6" w:rsidRPr="00CF2814" w14:paraId="4C70AD18" w14:textId="77777777" w:rsidTr="00FA66F1">
        <w:tc>
          <w:tcPr>
            <w:tcW w:w="2360" w:type="pct"/>
          </w:tcPr>
          <w:p w14:paraId="1A5F8BD3" w14:textId="3960BCA0" w:rsidR="00C640A6" w:rsidRPr="00CF2814" w:rsidRDefault="00C640A6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spacing w:val="-6"/>
                <w:cs/>
              </w:rPr>
            </w:pPr>
            <w:r w:rsidRPr="00CF2814">
              <w:rPr>
                <w:b/>
                <w:i/>
                <w:iCs/>
                <w:spacing w:val="-6"/>
                <w:cs/>
              </w:rPr>
              <w:t>บวก</w:t>
            </w:r>
            <w:r w:rsidRPr="00CF2814">
              <w:rPr>
                <w:b/>
                <w:spacing w:val="-6"/>
                <w:cs/>
              </w:rPr>
              <w:t xml:space="preserve"> ต้นทุนการปรับปรุงสินทรัพย์เพิ่มขึ้นระหว่าง</w:t>
            </w:r>
            <w:r w:rsidR="00726BEE" w:rsidRPr="00CF2814">
              <w:rPr>
                <w:rFonts w:hint="cs"/>
                <w:b/>
                <w:spacing w:val="-6"/>
                <w:cs/>
              </w:rPr>
              <w:t>ปี</w:t>
            </w:r>
            <w:r w:rsidR="00726BEE" w:rsidRPr="00CF2814">
              <w:rPr>
                <w:b/>
                <w:spacing w:val="-6"/>
              </w:rPr>
              <w:t>/</w:t>
            </w:r>
            <w:r w:rsidRPr="00CF2814">
              <w:rPr>
                <w:rFonts w:hint="cs"/>
                <w:b/>
                <w:spacing w:val="-6"/>
                <w:cs/>
              </w:rPr>
              <w:t>งวด</w:t>
            </w:r>
          </w:p>
        </w:tc>
        <w:tc>
          <w:tcPr>
            <w:tcW w:w="426" w:type="pct"/>
          </w:tcPr>
          <w:p w14:paraId="5E83CB6F" w14:textId="15BF0099" w:rsidR="00C640A6" w:rsidRPr="00CF2814" w:rsidRDefault="00BD7A44" w:rsidP="00BD7A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4"/>
              <w:jc w:val="center"/>
              <w:rPr>
                <w:i/>
                <w:iCs/>
              </w:rPr>
            </w:pPr>
            <w:r w:rsidRPr="00CF2814">
              <w:rPr>
                <w:i/>
                <w:iCs/>
              </w:rPr>
              <w:t>13</w:t>
            </w:r>
          </w:p>
        </w:tc>
        <w:tc>
          <w:tcPr>
            <w:tcW w:w="929" w:type="pct"/>
          </w:tcPr>
          <w:p w14:paraId="6161C7D4" w14:textId="2D9CAB67" w:rsidR="00C640A6" w:rsidRPr="00CF2814" w:rsidRDefault="00FE347D" w:rsidP="00C640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</w:pPr>
            <w:r w:rsidRPr="00CF2814">
              <w:t>1</w:t>
            </w:r>
            <w:r w:rsidR="001A0F5E" w:rsidRPr="00CF2814">
              <w:t>83,846</w:t>
            </w:r>
          </w:p>
        </w:tc>
        <w:tc>
          <w:tcPr>
            <w:tcW w:w="127" w:type="pct"/>
          </w:tcPr>
          <w:p w14:paraId="7751F59C" w14:textId="77777777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</w:pPr>
          </w:p>
        </w:tc>
        <w:tc>
          <w:tcPr>
            <w:tcW w:w="1158" w:type="pct"/>
            <w:tcBorders>
              <w:left w:val="nil"/>
              <w:right w:val="nil"/>
            </w:tcBorders>
          </w:tcPr>
          <w:p w14:paraId="01203A7E" w14:textId="0CA02902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</w:pPr>
            <w:r w:rsidRPr="00CF2814">
              <w:t>64,608</w:t>
            </w:r>
          </w:p>
        </w:tc>
      </w:tr>
      <w:tr w:rsidR="00FA66F1" w:rsidRPr="00CF2814" w14:paraId="770DE0AB" w14:textId="77777777" w:rsidTr="00FA66F1">
        <w:tc>
          <w:tcPr>
            <w:tcW w:w="2360" w:type="pct"/>
          </w:tcPr>
          <w:p w14:paraId="7AD288EE" w14:textId="685E4628" w:rsidR="00FA66F1" w:rsidRPr="00CF2814" w:rsidRDefault="001A0F5E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i/>
                <w:iCs/>
                <w:spacing w:val="-6"/>
                <w:cs/>
              </w:rPr>
            </w:pPr>
            <w:r w:rsidRPr="00CF2814">
              <w:rPr>
                <w:rFonts w:hint="cs"/>
                <w:b/>
                <w:i/>
                <w:iCs/>
                <w:spacing w:val="-6"/>
                <w:cs/>
              </w:rPr>
              <w:t xml:space="preserve">หัก </w:t>
            </w:r>
            <w:r w:rsidRPr="00CF2814">
              <w:rPr>
                <w:rFonts w:hint="cs"/>
                <w:b/>
                <w:spacing w:val="-6"/>
                <w:cs/>
              </w:rPr>
              <w:t>ตัดจำหน่าย</w:t>
            </w:r>
            <w:r w:rsidRPr="00CF2814">
              <w:rPr>
                <w:b/>
                <w:spacing w:val="-6"/>
                <w:cs/>
              </w:rPr>
              <w:t>สินทรัพย์ระหว่าง</w:t>
            </w:r>
            <w:r w:rsidRPr="00CF2814">
              <w:rPr>
                <w:rFonts w:hint="cs"/>
                <w:b/>
                <w:spacing w:val="-6"/>
                <w:cs/>
              </w:rPr>
              <w:t>ปี</w:t>
            </w:r>
            <w:r w:rsidRPr="00CF2814">
              <w:rPr>
                <w:b/>
                <w:spacing w:val="-6"/>
              </w:rPr>
              <w:t>/</w:t>
            </w:r>
            <w:r w:rsidRPr="00CF2814">
              <w:rPr>
                <w:rFonts w:hint="cs"/>
                <w:b/>
                <w:spacing w:val="-6"/>
                <w:cs/>
              </w:rPr>
              <w:t>งวด</w:t>
            </w:r>
          </w:p>
        </w:tc>
        <w:tc>
          <w:tcPr>
            <w:tcW w:w="426" w:type="pct"/>
          </w:tcPr>
          <w:p w14:paraId="79DC17C1" w14:textId="2C8C8E25" w:rsidR="00FA66F1" w:rsidRPr="00CF2814" w:rsidRDefault="00FA66F1" w:rsidP="00BD7A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4"/>
              <w:jc w:val="center"/>
              <w:rPr>
                <w:i/>
                <w:iCs/>
              </w:rPr>
            </w:pPr>
          </w:p>
        </w:tc>
        <w:tc>
          <w:tcPr>
            <w:tcW w:w="929" w:type="pct"/>
          </w:tcPr>
          <w:p w14:paraId="0B884CB7" w14:textId="09CAF3FD" w:rsidR="00FA66F1" w:rsidRPr="00CF2814" w:rsidRDefault="001A0F5E" w:rsidP="00C640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</w:pPr>
            <w:r w:rsidRPr="00CF2814">
              <w:t>(12,265)</w:t>
            </w:r>
          </w:p>
        </w:tc>
        <w:tc>
          <w:tcPr>
            <w:tcW w:w="127" w:type="pct"/>
          </w:tcPr>
          <w:p w14:paraId="06F3B6DD" w14:textId="77777777" w:rsidR="00FA66F1" w:rsidRPr="00CF2814" w:rsidRDefault="00FA66F1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</w:pPr>
          </w:p>
        </w:tc>
        <w:tc>
          <w:tcPr>
            <w:tcW w:w="1158" w:type="pct"/>
            <w:tcBorders>
              <w:left w:val="nil"/>
              <w:right w:val="nil"/>
            </w:tcBorders>
          </w:tcPr>
          <w:p w14:paraId="4EBB0078" w14:textId="49FEEE8A" w:rsidR="00FA66F1" w:rsidRPr="00CF2814" w:rsidRDefault="001A0F5E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</w:pPr>
            <w:r w:rsidRPr="00CF2814">
              <w:t>-</w:t>
            </w:r>
          </w:p>
        </w:tc>
      </w:tr>
      <w:tr w:rsidR="00C640A6" w:rsidRPr="00CF2814" w14:paraId="359F613B" w14:textId="77777777" w:rsidTr="00FA66F1">
        <w:tc>
          <w:tcPr>
            <w:tcW w:w="2360" w:type="pct"/>
          </w:tcPr>
          <w:p w14:paraId="2D317F57" w14:textId="6E304FEA" w:rsidR="00C640A6" w:rsidRPr="00CF2814" w:rsidRDefault="00FE347D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</w:rPr>
            </w:pPr>
            <w:r w:rsidRPr="00CF2814">
              <w:rPr>
                <w:rFonts w:hint="cs"/>
                <w:i/>
                <w:iCs/>
                <w:cs/>
              </w:rPr>
              <w:t>หัก</w:t>
            </w:r>
            <w:r w:rsidR="00C640A6" w:rsidRPr="00CF2814">
              <w:rPr>
                <w:cs/>
              </w:rPr>
              <w:t xml:space="preserve"> การเปลี่ยนแปลงสัญญาเช่าระหว่าง</w:t>
            </w:r>
            <w:r w:rsidR="00982EA0" w:rsidRPr="00CF2814">
              <w:rPr>
                <w:rFonts w:hint="cs"/>
                <w:cs/>
              </w:rPr>
              <w:t>ปี</w:t>
            </w:r>
            <w:r w:rsidR="00982EA0" w:rsidRPr="00CF2814">
              <w:t>/</w:t>
            </w:r>
            <w:r w:rsidR="00C640A6" w:rsidRPr="00CF2814">
              <w:rPr>
                <w:rFonts w:hint="cs"/>
                <w:cs/>
              </w:rPr>
              <w:t>งวด</w:t>
            </w:r>
          </w:p>
        </w:tc>
        <w:tc>
          <w:tcPr>
            <w:tcW w:w="426" w:type="pct"/>
          </w:tcPr>
          <w:p w14:paraId="5EEEED31" w14:textId="71A19F05" w:rsidR="00C640A6" w:rsidRPr="00CF2814" w:rsidRDefault="00C640A6" w:rsidP="00BD7A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4"/>
              <w:jc w:val="center"/>
              <w:rPr>
                <w:i/>
                <w:iCs/>
              </w:rPr>
            </w:pPr>
          </w:p>
        </w:tc>
        <w:tc>
          <w:tcPr>
            <w:tcW w:w="929" w:type="pct"/>
          </w:tcPr>
          <w:p w14:paraId="3922813F" w14:textId="54EDAE3F" w:rsidR="00C640A6" w:rsidRPr="00CF2814" w:rsidRDefault="009F09FE" w:rsidP="00C640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</w:pPr>
            <w:r w:rsidRPr="00CF2814">
              <w:t>(4,036)</w:t>
            </w:r>
          </w:p>
        </w:tc>
        <w:tc>
          <w:tcPr>
            <w:tcW w:w="127" w:type="pct"/>
          </w:tcPr>
          <w:p w14:paraId="57617CD5" w14:textId="77777777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</w:pPr>
          </w:p>
        </w:tc>
        <w:tc>
          <w:tcPr>
            <w:tcW w:w="1158" w:type="pct"/>
            <w:tcBorders>
              <w:left w:val="nil"/>
              <w:right w:val="nil"/>
            </w:tcBorders>
            <w:vAlign w:val="bottom"/>
          </w:tcPr>
          <w:p w14:paraId="0F0E60AC" w14:textId="1E48513E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</w:pPr>
            <w:r w:rsidRPr="00CF2814">
              <w:t>237</w:t>
            </w:r>
          </w:p>
        </w:tc>
      </w:tr>
      <w:tr w:rsidR="00C640A6" w:rsidRPr="00CF2814" w14:paraId="343124F2" w14:textId="77777777" w:rsidTr="00FA66F1">
        <w:tc>
          <w:tcPr>
            <w:tcW w:w="2360" w:type="pct"/>
          </w:tcPr>
          <w:p w14:paraId="72A0FCCE" w14:textId="34C899B0" w:rsidR="00C640A6" w:rsidRPr="00CF2814" w:rsidRDefault="00C640A6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cs/>
              </w:rPr>
            </w:pPr>
            <w:r w:rsidRPr="00CF2814">
              <w:rPr>
                <w:cs/>
              </w:rPr>
              <w:t>กำไรสุทธิจากการเปลี่ยนแปลงในมูลค่ายุติธรรมของ</w:t>
            </w:r>
            <w:r w:rsidRPr="00CF2814">
              <w:br/>
            </w:r>
            <w:r w:rsidRPr="00CF2814">
              <w:rPr>
                <w:rFonts w:hint="cs"/>
                <w:cs/>
              </w:rPr>
              <w:t xml:space="preserve">   </w:t>
            </w:r>
            <w:r w:rsidRPr="00CF2814">
              <w:rPr>
                <w:cs/>
              </w:rPr>
              <w:t>เงินลงทุนในอสังหาริมทรัพย์และสิทธิการเช่</w:t>
            </w:r>
            <w:r w:rsidRPr="00CF2814">
              <w:rPr>
                <w:rFonts w:hint="cs"/>
                <w:cs/>
              </w:rPr>
              <w:t>า</w:t>
            </w:r>
            <w:r w:rsidRPr="00CF2814">
              <w:rPr>
                <w:cs/>
              </w:rPr>
              <w:br/>
            </w:r>
            <w:r w:rsidRPr="00CF2814">
              <w:rPr>
                <w:rFonts w:hint="cs"/>
                <w:cs/>
              </w:rPr>
              <w:t xml:space="preserve">   </w:t>
            </w:r>
            <w:r w:rsidRPr="00CF2814">
              <w:rPr>
                <w:cs/>
              </w:rPr>
              <w:t>อสังหาริมทรัพย์</w:t>
            </w:r>
          </w:p>
        </w:tc>
        <w:tc>
          <w:tcPr>
            <w:tcW w:w="426" w:type="pct"/>
            <w:vAlign w:val="bottom"/>
          </w:tcPr>
          <w:p w14:paraId="5905BA92" w14:textId="6BB00E07" w:rsidR="00C640A6" w:rsidRPr="00CF2814" w:rsidRDefault="00C640A6" w:rsidP="00193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4"/>
              <w:jc w:val="center"/>
              <w:rPr>
                <w:i/>
                <w:iCs/>
              </w:rPr>
            </w:pPr>
            <w:r w:rsidRPr="00CF2814">
              <w:rPr>
                <w:i/>
                <w:iCs/>
              </w:rPr>
              <w:t>1</w:t>
            </w:r>
            <w:r w:rsidR="00AD5FFC" w:rsidRPr="00CF2814">
              <w:rPr>
                <w:i/>
                <w:iCs/>
              </w:rPr>
              <w:t>0</w:t>
            </w:r>
          </w:p>
        </w:tc>
        <w:tc>
          <w:tcPr>
            <w:tcW w:w="929" w:type="pct"/>
            <w:tcBorders>
              <w:bottom w:val="single" w:sz="4" w:space="0" w:color="auto"/>
            </w:tcBorders>
          </w:tcPr>
          <w:p w14:paraId="436761B4" w14:textId="77777777" w:rsidR="00C640A6" w:rsidRPr="00CF2814" w:rsidRDefault="00C640A6" w:rsidP="00C640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</w:pPr>
          </w:p>
          <w:p w14:paraId="79B7B818" w14:textId="77777777" w:rsidR="00C640A6" w:rsidRPr="00CF2814" w:rsidRDefault="00C640A6" w:rsidP="00C640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</w:pPr>
          </w:p>
          <w:p w14:paraId="56A5CFD3" w14:textId="11DB19F6" w:rsidR="00C640A6" w:rsidRPr="00CF2814" w:rsidRDefault="009F09FE" w:rsidP="00C640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</w:pPr>
            <w:r w:rsidRPr="00CF2814">
              <w:t>440,509</w:t>
            </w:r>
          </w:p>
        </w:tc>
        <w:tc>
          <w:tcPr>
            <w:tcW w:w="127" w:type="pct"/>
          </w:tcPr>
          <w:p w14:paraId="37C701DA" w14:textId="77777777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</w:pPr>
          </w:p>
        </w:tc>
        <w:tc>
          <w:tcPr>
            <w:tcW w:w="115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185C706" w14:textId="51FED1E4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</w:pPr>
            <w:r w:rsidRPr="00CF2814">
              <w:t>195,220</w:t>
            </w:r>
          </w:p>
        </w:tc>
      </w:tr>
      <w:tr w:rsidR="00C640A6" w:rsidRPr="00CF2814" w14:paraId="3546D41D" w14:textId="77777777" w:rsidTr="00FA66F1">
        <w:tc>
          <w:tcPr>
            <w:tcW w:w="2360" w:type="pct"/>
          </w:tcPr>
          <w:p w14:paraId="62321FFA" w14:textId="7B15831D" w:rsidR="00C640A6" w:rsidRPr="00CF2814" w:rsidRDefault="00C640A6" w:rsidP="00AF09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cs/>
              </w:rPr>
            </w:pPr>
            <w:r w:rsidRPr="00CF2814">
              <w:rPr>
                <w:bCs/>
                <w:cs/>
              </w:rPr>
              <w:t xml:space="preserve">ณ </w:t>
            </w:r>
            <w:r w:rsidR="00C7682A" w:rsidRPr="00CF2814">
              <w:rPr>
                <w:rFonts w:hint="cs"/>
                <w:bCs/>
                <w:cs/>
              </w:rPr>
              <w:t>สิ้นปี</w:t>
            </w:r>
            <w:r w:rsidR="00C7682A" w:rsidRPr="00CF2814">
              <w:rPr>
                <w:bCs/>
              </w:rPr>
              <w:t>/</w:t>
            </w:r>
            <w:r w:rsidR="00C7682A" w:rsidRPr="00CF2814">
              <w:rPr>
                <w:rFonts w:hint="cs"/>
                <w:bCs/>
                <w:cs/>
              </w:rPr>
              <w:t>งวด</w:t>
            </w:r>
          </w:p>
        </w:tc>
        <w:tc>
          <w:tcPr>
            <w:tcW w:w="426" w:type="pct"/>
          </w:tcPr>
          <w:p w14:paraId="6CF45510" w14:textId="77777777" w:rsidR="00C640A6" w:rsidRPr="00CF2814" w:rsidRDefault="00C640A6" w:rsidP="00AF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  <w:rPr>
                <w:b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bottom w:val="double" w:sz="4" w:space="0" w:color="auto"/>
            </w:tcBorders>
          </w:tcPr>
          <w:p w14:paraId="7B022570" w14:textId="2ABC316E" w:rsidR="00C640A6" w:rsidRPr="00CF2814" w:rsidRDefault="009F09FE" w:rsidP="00C640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5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30,895,177</w:t>
            </w:r>
          </w:p>
        </w:tc>
        <w:tc>
          <w:tcPr>
            <w:tcW w:w="127" w:type="pct"/>
          </w:tcPr>
          <w:p w14:paraId="3271E385" w14:textId="77777777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  <w:rPr>
                <w:b/>
                <w:bCs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27E347" w14:textId="689EE2DB" w:rsidR="00C640A6" w:rsidRPr="00CF2814" w:rsidRDefault="00C640A6" w:rsidP="00441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30,164,994</w:t>
            </w:r>
          </w:p>
        </w:tc>
      </w:tr>
    </w:tbl>
    <w:p w14:paraId="15EB2786" w14:textId="79760C49" w:rsidR="006C637A" w:rsidRPr="00CF2814" w:rsidRDefault="006C63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</w:rPr>
      </w:pPr>
    </w:p>
    <w:p w14:paraId="6A297030" w14:textId="4C93E005" w:rsidR="001B74D0" w:rsidRPr="00CF2814" w:rsidRDefault="001B74D0" w:rsidP="001B74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r w:rsidRPr="00CF2814">
        <w:rPr>
          <w:cs/>
        </w:rPr>
        <w:t>มูลค่ายุติธรรมของเงินลงทุนในอสังหาริมทรัพย์ประเมินราคาโดยผู้ประเมินราคาอิสระโดยวิธี</w:t>
      </w:r>
      <w:r w:rsidR="00EB2D4D" w:rsidRPr="00CF2814">
        <w:rPr>
          <w:rFonts w:hint="cs"/>
          <w:cs/>
        </w:rPr>
        <w:t xml:space="preserve">พิจารณาจากรายได้ </w:t>
      </w:r>
      <w:r w:rsidR="00EB2D4D" w:rsidRPr="00CF2814">
        <w:t xml:space="preserve">(Income Approach) </w:t>
      </w:r>
      <w:r w:rsidRPr="00CF2814">
        <w:rPr>
          <w:cs/>
        </w:rPr>
        <w:t>โดย</w:t>
      </w:r>
      <w:r w:rsidR="00EB2D4D" w:rsidRPr="00CF2814">
        <w:rPr>
          <w:rFonts w:hint="cs"/>
          <w:cs/>
        </w:rPr>
        <w:t>การคิดลดประมาณการกระแสเงินสดในอนาคต</w:t>
      </w:r>
      <w:r w:rsidRPr="00CF2814">
        <w:rPr>
          <w:cs/>
        </w:rPr>
        <w:t xml:space="preserve"> ตามรายงานของผู้ประเมินราคาอิสระที่ประเมินเมื่อ</w:t>
      </w:r>
      <w:r w:rsidR="00EB2D4D" w:rsidRPr="00CF2814">
        <w:rPr>
          <w:rFonts w:hint="cs"/>
          <w:cs/>
        </w:rPr>
        <w:t>เดือน</w:t>
      </w:r>
      <w:r w:rsidR="00BE3B43" w:rsidRPr="00CF2814">
        <w:t xml:space="preserve"> </w:t>
      </w:r>
      <w:r w:rsidR="00BE3B43" w:rsidRPr="00CF2814">
        <w:rPr>
          <w:rFonts w:hint="cs"/>
          <w:cs/>
        </w:rPr>
        <w:t xml:space="preserve">พฤศจิกายน </w:t>
      </w:r>
      <w:r w:rsidR="00BE3B43" w:rsidRPr="00CF2814">
        <w:t>256</w:t>
      </w:r>
      <w:r w:rsidR="007C7396" w:rsidRPr="00CF2814">
        <w:t>8</w:t>
      </w:r>
      <w:r w:rsidRPr="00CF2814">
        <w:t xml:space="preserve"> </w:t>
      </w:r>
      <w:r w:rsidRPr="00CF2814">
        <w:rPr>
          <w:cs/>
        </w:rPr>
        <w:t xml:space="preserve">และถูกจัดลำดับชั้นการวัดมูลค่ายุติธรรมเป็นระดับที่ </w:t>
      </w:r>
      <w:r w:rsidRPr="00CF2814">
        <w:t>3</w:t>
      </w:r>
    </w:p>
    <w:p w14:paraId="70598082" w14:textId="509E8DCB" w:rsidR="00280F28" w:rsidRPr="00CF2814" w:rsidRDefault="00280F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1B74D0" w:rsidRPr="00CF2814" w14:paraId="492FDE0C" w14:textId="77777777" w:rsidTr="007063FF">
        <w:trPr>
          <w:trHeight w:val="191"/>
          <w:tblHeader/>
        </w:trPr>
        <w:tc>
          <w:tcPr>
            <w:tcW w:w="4590" w:type="dxa"/>
            <w:vAlign w:val="bottom"/>
          </w:tcPr>
          <w:p w14:paraId="044ABC8D" w14:textId="77777777" w:rsidR="001B74D0" w:rsidRPr="00CF2814" w:rsidRDefault="001B74D0" w:rsidP="00980F15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</w:rPr>
            </w:pPr>
            <w:r w:rsidRPr="00CF2814">
              <w:rPr>
                <w:b/>
                <w:bCs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4590" w:type="dxa"/>
            <w:vAlign w:val="bottom"/>
          </w:tcPr>
          <w:p w14:paraId="3A43E056" w14:textId="77777777" w:rsidR="00280F28" w:rsidRPr="00CF2814" w:rsidRDefault="001B74D0" w:rsidP="00980F15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</w:rPr>
            </w:pPr>
            <w:r w:rsidRPr="00CF2814">
              <w:rPr>
                <w:b/>
                <w:bCs/>
                <w:cs/>
              </w:rPr>
              <w:t>ความสัมพันธ์ระหว่างข้อมูลที่</w:t>
            </w:r>
          </w:p>
          <w:p w14:paraId="42301203" w14:textId="14B336A4" w:rsidR="001B74D0" w:rsidRPr="00CF2814" w:rsidRDefault="001B74D0" w:rsidP="00980F15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  <w:cs/>
              </w:rPr>
            </w:pPr>
            <w:r w:rsidRPr="00CF2814">
              <w:rPr>
                <w:b/>
                <w:bCs/>
                <w:cs/>
              </w:rPr>
              <w:t>ไม่สามารถสังเกตได้ที่มีนัยสำคัญและการวัดมูลค่ายุติธรรม</w:t>
            </w:r>
          </w:p>
        </w:tc>
      </w:tr>
      <w:tr w:rsidR="001B74D0" w:rsidRPr="00CF2814" w14:paraId="05A8ECB5" w14:textId="77777777" w:rsidTr="007063FF">
        <w:trPr>
          <w:trHeight w:val="720"/>
        </w:trPr>
        <w:tc>
          <w:tcPr>
            <w:tcW w:w="4590" w:type="dxa"/>
          </w:tcPr>
          <w:p w14:paraId="7439D8ED" w14:textId="77777777" w:rsidR="00FD47D6" w:rsidRPr="00CF2814" w:rsidRDefault="00FD47D6" w:rsidP="00FD47D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0"/>
              <w:contextualSpacing/>
              <w:rPr>
                <w:szCs w:val="30"/>
              </w:rPr>
            </w:pPr>
          </w:p>
          <w:p w14:paraId="4C664DD9" w14:textId="2517C7D6" w:rsidR="001B74D0" w:rsidRPr="00CF2814" w:rsidRDefault="001B74D0" w:rsidP="001B74D0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i/>
                <w:iCs/>
                <w:szCs w:val="30"/>
              </w:rPr>
            </w:pPr>
            <w:r w:rsidRPr="00CF2814">
              <w:rPr>
                <w:szCs w:val="30"/>
                <w:cs/>
              </w:rPr>
              <w:t>อัตราการเพิ่มขึ้นของค่าเช่าในตลาดที่ประมาณการไว้</w:t>
            </w:r>
            <w:r w:rsidR="00280F28" w:rsidRPr="00CF2814">
              <w:rPr>
                <w:szCs w:val="30"/>
              </w:rPr>
              <w:t xml:space="preserve"> </w:t>
            </w:r>
            <w:r w:rsidR="007C7396" w:rsidRPr="00CF2814">
              <w:rPr>
                <w:szCs w:val="30"/>
              </w:rPr>
              <w:t xml:space="preserve">2568: </w:t>
            </w:r>
            <w:r w:rsidR="00904311" w:rsidRPr="00CF2814">
              <w:rPr>
                <w:rFonts w:hint="cs"/>
                <w:szCs w:val="30"/>
                <w:cs/>
              </w:rPr>
              <w:t xml:space="preserve">ร้อยละ </w:t>
            </w:r>
            <w:r w:rsidR="009E73A1" w:rsidRPr="00CF2814">
              <w:rPr>
                <w:szCs w:val="30"/>
              </w:rPr>
              <w:t>3.0</w:t>
            </w:r>
            <w:r w:rsidR="006C637A" w:rsidRPr="00CF2814">
              <w:rPr>
                <w:szCs w:val="30"/>
              </w:rPr>
              <w:t xml:space="preserve"> </w:t>
            </w:r>
            <w:r w:rsidR="006C637A" w:rsidRPr="00CF2814">
              <w:rPr>
                <w:i/>
                <w:iCs/>
                <w:szCs w:val="30"/>
              </w:rPr>
              <w:t>(</w:t>
            </w:r>
            <w:r w:rsidRPr="00CF2814">
              <w:rPr>
                <w:i/>
                <w:iCs/>
                <w:szCs w:val="30"/>
              </w:rPr>
              <w:t>256</w:t>
            </w:r>
            <w:r w:rsidR="00280F28" w:rsidRPr="00CF2814">
              <w:rPr>
                <w:i/>
                <w:iCs/>
                <w:szCs w:val="30"/>
              </w:rPr>
              <w:t>7</w:t>
            </w:r>
            <w:r w:rsidRPr="00CF2814">
              <w:rPr>
                <w:i/>
                <w:iCs/>
                <w:szCs w:val="30"/>
              </w:rPr>
              <w:t xml:space="preserve">: </w:t>
            </w:r>
            <w:r w:rsidR="00904311" w:rsidRPr="00CF2814">
              <w:rPr>
                <w:rFonts w:hint="cs"/>
                <w:i/>
                <w:iCs/>
                <w:szCs w:val="30"/>
                <w:cs/>
              </w:rPr>
              <w:t xml:space="preserve">ร้อยละ </w:t>
            </w:r>
            <w:r w:rsidR="007063FF" w:rsidRPr="00CF2814">
              <w:rPr>
                <w:i/>
                <w:iCs/>
                <w:szCs w:val="30"/>
              </w:rPr>
              <w:t>3.0</w:t>
            </w:r>
            <w:r w:rsidR="007C7396" w:rsidRPr="00CF2814">
              <w:rPr>
                <w:i/>
                <w:iCs/>
                <w:szCs w:val="30"/>
              </w:rPr>
              <w:t>)</w:t>
            </w:r>
          </w:p>
          <w:p w14:paraId="2B822183" w14:textId="34A808B2" w:rsidR="001B74D0" w:rsidRPr="00CF2814" w:rsidRDefault="001B74D0" w:rsidP="001B74D0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F2814">
              <w:rPr>
                <w:szCs w:val="30"/>
                <w:cs/>
              </w:rPr>
              <w:t>อัตราการครอบครอง</w:t>
            </w:r>
            <w:r w:rsidR="007063FF" w:rsidRPr="00CF2814">
              <w:rPr>
                <w:rFonts w:hint="cs"/>
                <w:szCs w:val="30"/>
                <w:cs/>
              </w:rPr>
              <w:t>พื้นที่</w:t>
            </w:r>
            <w:r w:rsidR="00905670" w:rsidRPr="00CF2814">
              <w:rPr>
                <w:rFonts w:hint="cs"/>
                <w:szCs w:val="30"/>
                <w:cs/>
              </w:rPr>
              <w:t>เฉลี่ย</w:t>
            </w:r>
            <w:r w:rsidRPr="00CF2814">
              <w:rPr>
                <w:szCs w:val="30"/>
                <w:cs/>
              </w:rPr>
              <w:t xml:space="preserve"> </w:t>
            </w:r>
            <w:r w:rsidR="007C7396" w:rsidRPr="00CF2814">
              <w:rPr>
                <w:szCs w:val="30"/>
              </w:rPr>
              <w:br/>
              <w:t xml:space="preserve">2568: </w:t>
            </w:r>
            <w:r w:rsidR="00904311" w:rsidRPr="00CF2814">
              <w:rPr>
                <w:rFonts w:hint="cs"/>
                <w:szCs w:val="30"/>
                <w:cs/>
              </w:rPr>
              <w:t xml:space="preserve">ร้อยละ </w:t>
            </w:r>
            <w:r w:rsidR="009E73A1" w:rsidRPr="00CF2814">
              <w:rPr>
                <w:szCs w:val="30"/>
              </w:rPr>
              <w:t>89.</w:t>
            </w:r>
            <w:r w:rsidR="006C637A" w:rsidRPr="00CF2814">
              <w:rPr>
                <w:szCs w:val="30"/>
              </w:rPr>
              <w:t>6</w:t>
            </w:r>
            <w:r w:rsidR="007C7396" w:rsidRPr="00CF2814">
              <w:rPr>
                <w:szCs w:val="30"/>
              </w:rPr>
              <w:t xml:space="preserve"> </w:t>
            </w:r>
            <w:r w:rsidR="009E73A1" w:rsidRPr="00CF2814">
              <w:rPr>
                <w:szCs w:val="30"/>
              </w:rPr>
              <w:t>-</w:t>
            </w:r>
            <w:r w:rsidR="007C7396" w:rsidRPr="00CF2814">
              <w:rPr>
                <w:szCs w:val="30"/>
              </w:rPr>
              <w:t xml:space="preserve"> </w:t>
            </w:r>
            <w:r w:rsidR="009E73A1" w:rsidRPr="00CF2814">
              <w:rPr>
                <w:szCs w:val="30"/>
              </w:rPr>
              <w:t>99.</w:t>
            </w:r>
            <w:r w:rsidR="006C637A" w:rsidRPr="00CF2814">
              <w:rPr>
                <w:szCs w:val="30"/>
              </w:rPr>
              <w:t xml:space="preserve">2 </w:t>
            </w:r>
            <w:r w:rsidR="006C637A" w:rsidRPr="00CF2814">
              <w:rPr>
                <w:i/>
                <w:iCs/>
                <w:szCs w:val="30"/>
              </w:rPr>
              <w:t>(</w:t>
            </w:r>
            <w:r w:rsidRPr="00CF2814">
              <w:rPr>
                <w:i/>
                <w:iCs/>
                <w:szCs w:val="30"/>
              </w:rPr>
              <w:t>256</w:t>
            </w:r>
            <w:r w:rsidR="00280F28" w:rsidRPr="00CF2814">
              <w:rPr>
                <w:i/>
                <w:iCs/>
                <w:szCs w:val="30"/>
              </w:rPr>
              <w:t>7</w:t>
            </w:r>
            <w:r w:rsidRPr="00CF2814">
              <w:rPr>
                <w:i/>
                <w:iCs/>
                <w:szCs w:val="30"/>
              </w:rPr>
              <w:t>:</w:t>
            </w:r>
            <w:r w:rsidR="007063FF" w:rsidRPr="00CF2814">
              <w:rPr>
                <w:i/>
                <w:iCs/>
                <w:szCs w:val="30"/>
              </w:rPr>
              <w:t xml:space="preserve"> </w:t>
            </w:r>
            <w:r w:rsidR="00904311" w:rsidRPr="00CF2814">
              <w:rPr>
                <w:rFonts w:hint="cs"/>
                <w:i/>
                <w:iCs/>
                <w:szCs w:val="30"/>
                <w:cs/>
              </w:rPr>
              <w:t xml:space="preserve">ร้อยละ </w:t>
            </w:r>
            <w:r w:rsidR="000A22DE" w:rsidRPr="00CF2814">
              <w:rPr>
                <w:i/>
                <w:iCs/>
                <w:szCs w:val="30"/>
              </w:rPr>
              <w:t>82.7 - 99.9</w:t>
            </w:r>
            <w:r w:rsidR="007C7396" w:rsidRPr="00CF2814">
              <w:rPr>
                <w:i/>
                <w:iCs/>
                <w:szCs w:val="30"/>
              </w:rPr>
              <w:t>)</w:t>
            </w:r>
          </w:p>
          <w:p w14:paraId="22338B74" w14:textId="2CE9ECDC" w:rsidR="001B74D0" w:rsidRPr="00CF2814" w:rsidRDefault="001B74D0" w:rsidP="001B74D0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F2814">
              <w:rPr>
                <w:szCs w:val="30"/>
                <w:cs/>
              </w:rPr>
              <w:t xml:space="preserve">อัตราคิดลดที่ปรับค่าความเสี่ยงแล้ว  </w:t>
            </w:r>
            <w:r w:rsidR="007C7396" w:rsidRPr="00CF2814">
              <w:rPr>
                <w:szCs w:val="30"/>
              </w:rPr>
              <w:br/>
              <w:t xml:space="preserve">2568: </w:t>
            </w:r>
            <w:r w:rsidR="00904311" w:rsidRPr="00CF2814">
              <w:rPr>
                <w:rFonts w:hint="cs"/>
                <w:szCs w:val="30"/>
                <w:cs/>
              </w:rPr>
              <w:t xml:space="preserve">ร้อยละ </w:t>
            </w:r>
            <w:r w:rsidR="001C1A6A" w:rsidRPr="00CF2814">
              <w:rPr>
                <w:szCs w:val="30"/>
              </w:rPr>
              <w:t>9.5</w:t>
            </w:r>
            <w:r w:rsidR="007C7396" w:rsidRPr="00CF2814">
              <w:rPr>
                <w:szCs w:val="30"/>
              </w:rPr>
              <w:t xml:space="preserve"> </w:t>
            </w:r>
            <w:r w:rsidR="001C1A6A" w:rsidRPr="00CF2814">
              <w:rPr>
                <w:szCs w:val="30"/>
              </w:rPr>
              <w:t>-</w:t>
            </w:r>
            <w:r w:rsidR="007C7396" w:rsidRPr="00CF2814">
              <w:rPr>
                <w:szCs w:val="30"/>
              </w:rPr>
              <w:t xml:space="preserve"> </w:t>
            </w:r>
            <w:r w:rsidR="001C1A6A" w:rsidRPr="00CF2814">
              <w:rPr>
                <w:szCs w:val="30"/>
              </w:rPr>
              <w:t>10.5</w:t>
            </w:r>
            <w:r w:rsidR="006C637A" w:rsidRPr="00CF2814">
              <w:rPr>
                <w:szCs w:val="30"/>
              </w:rPr>
              <w:t xml:space="preserve"> </w:t>
            </w:r>
            <w:r w:rsidR="006C637A" w:rsidRPr="00CF2814">
              <w:rPr>
                <w:i/>
                <w:iCs/>
                <w:szCs w:val="30"/>
              </w:rPr>
              <w:t>(</w:t>
            </w:r>
            <w:r w:rsidRPr="00CF2814">
              <w:rPr>
                <w:i/>
                <w:iCs/>
                <w:szCs w:val="30"/>
              </w:rPr>
              <w:t>256</w:t>
            </w:r>
            <w:r w:rsidR="00280F28" w:rsidRPr="00CF2814">
              <w:rPr>
                <w:i/>
                <w:iCs/>
                <w:szCs w:val="30"/>
              </w:rPr>
              <w:t>7</w:t>
            </w:r>
            <w:r w:rsidRPr="00CF2814">
              <w:rPr>
                <w:i/>
                <w:iCs/>
                <w:szCs w:val="30"/>
              </w:rPr>
              <w:t xml:space="preserve">: </w:t>
            </w:r>
            <w:r w:rsidR="00904311" w:rsidRPr="00CF2814">
              <w:rPr>
                <w:rFonts w:hint="cs"/>
                <w:i/>
                <w:iCs/>
                <w:szCs w:val="30"/>
                <w:cs/>
              </w:rPr>
              <w:t xml:space="preserve">ร้อยละ </w:t>
            </w:r>
            <w:r w:rsidR="007063FF" w:rsidRPr="00CF2814">
              <w:rPr>
                <w:i/>
                <w:iCs/>
                <w:szCs w:val="30"/>
              </w:rPr>
              <w:t>10</w:t>
            </w:r>
            <w:r w:rsidR="00BF381D" w:rsidRPr="00CF2814">
              <w:rPr>
                <w:i/>
                <w:iCs/>
                <w:szCs w:val="30"/>
              </w:rPr>
              <w:t>.0</w:t>
            </w:r>
            <w:r w:rsidR="007063FF" w:rsidRPr="00CF2814">
              <w:rPr>
                <w:i/>
                <w:iCs/>
                <w:szCs w:val="30"/>
              </w:rPr>
              <w:t xml:space="preserve"> </w:t>
            </w:r>
            <w:r w:rsidR="00637967" w:rsidRPr="00CF2814">
              <w:rPr>
                <w:rFonts w:hint="cs"/>
                <w:i/>
                <w:iCs/>
                <w:szCs w:val="30"/>
                <w:cs/>
              </w:rPr>
              <w:t>-</w:t>
            </w:r>
            <w:r w:rsidR="007063FF" w:rsidRPr="00CF2814">
              <w:rPr>
                <w:i/>
                <w:iCs/>
                <w:szCs w:val="30"/>
              </w:rPr>
              <w:t xml:space="preserve"> 11</w:t>
            </w:r>
            <w:r w:rsidR="00BF381D" w:rsidRPr="00CF2814">
              <w:rPr>
                <w:i/>
                <w:iCs/>
                <w:szCs w:val="30"/>
              </w:rPr>
              <w:t>.0</w:t>
            </w:r>
            <w:r w:rsidR="007C7396" w:rsidRPr="00CF2814">
              <w:rPr>
                <w:i/>
                <w:iCs/>
                <w:szCs w:val="30"/>
              </w:rPr>
              <w:t>)</w:t>
            </w:r>
          </w:p>
        </w:tc>
        <w:tc>
          <w:tcPr>
            <w:tcW w:w="4590" w:type="dxa"/>
          </w:tcPr>
          <w:p w14:paraId="2E79B42A" w14:textId="77777777" w:rsidR="001B74D0" w:rsidRPr="00CF2814" w:rsidRDefault="001B74D0" w:rsidP="00980F1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0"/>
              <w:rPr>
                <w:szCs w:val="30"/>
              </w:rPr>
            </w:pPr>
            <w:r w:rsidRPr="00CF2814">
              <w:rPr>
                <w:szCs w:val="30"/>
                <w:cs/>
              </w:rPr>
              <w:t>มูลค่ายุติธรรมที่ประมาณการไว้จะเพิ่มขึ้น (ลดลง) หาก</w:t>
            </w:r>
          </w:p>
          <w:p w14:paraId="0E016CA1" w14:textId="578F10AA" w:rsidR="001B74D0" w:rsidRPr="00CF2814" w:rsidRDefault="001B74D0" w:rsidP="001B74D0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F2814">
              <w:rPr>
                <w:szCs w:val="30"/>
                <w:cs/>
              </w:rPr>
              <w:t>อัตราการเพิ่มขึ้นของค่าเช่าในตลาดที่ประมาณการไว้สูงขึ้น (ลดลง)</w:t>
            </w:r>
            <w:r w:rsidR="007063FF" w:rsidRPr="00CF2814">
              <w:rPr>
                <w:szCs w:val="30"/>
              </w:rPr>
              <w:t xml:space="preserve"> </w:t>
            </w:r>
            <w:r w:rsidR="007063FF" w:rsidRPr="00CF2814">
              <w:rPr>
                <w:rFonts w:hint="cs"/>
                <w:szCs w:val="30"/>
                <w:cs/>
              </w:rPr>
              <w:t>หรือ</w:t>
            </w:r>
          </w:p>
          <w:p w14:paraId="0D62780E" w14:textId="0A471801" w:rsidR="001B74D0" w:rsidRPr="00CF2814" w:rsidRDefault="001B74D0" w:rsidP="001B74D0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F2814">
              <w:rPr>
                <w:szCs w:val="30"/>
                <w:cs/>
              </w:rPr>
              <w:t>อัตราการครอบครอง</w:t>
            </w:r>
            <w:r w:rsidR="00591A32" w:rsidRPr="00CF2814">
              <w:rPr>
                <w:rFonts w:hint="cs"/>
                <w:szCs w:val="30"/>
                <w:cs/>
              </w:rPr>
              <w:t>พื้นที่เฉลี่ย</w:t>
            </w:r>
            <w:r w:rsidRPr="00CF2814">
              <w:rPr>
                <w:szCs w:val="30"/>
                <w:cs/>
              </w:rPr>
              <w:t xml:space="preserve">เพิ่มขึ้น (ลดลง) </w:t>
            </w:r>
            <w:r w:rsidR="007063FF" w:rsidRPr="00CF2814">
              <w:rPr>
                <w:rFonts w:hint="cs"/>
                <w:szCs w:val="30"/>
                <w:cs/>
              </w:rPr>
              <w:t>หรือ</w:t>
            </w:r>
          </w:p>
          <w:p w14:paraId="2A1DDFD3" w14:textId="77777777" w:rsidR="007C7396" w:rsidRPr="00CF2814" w:rsidRDefault="007C7396" w:rsidP="007C739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0"/>
              <w:contextualSpacing/>
              <w:rPr>
                <w:szCs w:val="30"/>
              </w:rPr>
            </w:pPr>
          </w:p>
          <w:p w14:paraId="5E9E9AE3" w14:textId="77777777" w:rsidR="001B74D0" w:rsidRPr="00CF2814" w:rsidRDefault="001B74D0" w:rsidP="001B74D0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  <w:cs/>
              </w:rPr>
            </w:pPr>
            <w:r w:rsidRPr="00CF2814">
              <w:rPr>
                <w:szCs w:val="30"/>
                <w:cs/>
              </w:rPr>
              <w:t>อัตราคิดลดที่ปรับค่าความเสี่ยงแล้วต่ำลง (สูงขึ้น)</w:t>
            </w:r>
          </w:p>
        </w:tc>
      </w:tr>
    </w:tbl>
    <w:p w14:paraId="6699088B" w14:textId="77777777" w:rsidR="00F42934" w:rsidRPr="00CF2814" w:rsidRDefault="00F42934" w:rsidP="00F429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b/>
          <w:bCs/>
          <w:i/>
          <w:iCs/>
        </w:rPr>
      </w:pPr>
      <w:r w:rsidRPr="00CF2814">
        <w:rPr>
          <w:b/>
          <w:bCs/>
          <w:cs/>
        </w:rPr>
        <w:lastRenderedPageBreak/>
        <w:tab/>
      </w:r>
      <w:r w:rsidRPr="00CF2814">
        <w:rPr>
          <w:rFonts w:hint="cs"/>
          <w:b/>
          <w:bCs/>
          <w:i/>
          <w:iCs/>
          <w:cs/>
        </w:rPr>
        <w:t>การเพิ่มเงินลงทุนในอสังหาริมทรัพย์ระหว่างปี</w:t>
      </w:r>
    </w:p>
    <w:p w14:paraId="7F931C7B" w14:textId="77777777" w:rsidR="00F42934" w:rsidRPr="00CF2814" w:rsidRDefault="00F42934" w:rsidP="00F429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</w:pPr>
      <w:r w:rsidRPr="00CF2814">
        <w:rPr>
          <w:cs/>
        </w:rPr>
        <w:tab/>
      </w:r>
    </w:p>
    <w:p w14:paraId="4FBA1BB6" w14:textId="6163CF2B" w:rsidR="00F42934" w:rsidRPr="00CF2814" w:rsidRDefault="00F42934" w:rsidP="00F429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i/>
          <w:iCs/>
        </w:rPr>
      </w:pPr>
      <w:r w:rsidRPr="00CF2814">
        <w:rPr>
          <w:cs/>
        </w:rPr>
        <w:tab/>
      </w:r>
      <w:r w:rsidRPr="00CF2814">
        <w:rPr>
          <w:i/>
          <w:iCs/>
          <w:cs/>
        </w:rPr>
        <w:t>โครงการไลฟ์ เอ็กซ์เพรส เชียงใหม่</w:t>
      </w:r>
    </w:p>
    <w:p w14:paraId="21BC5E1F" w14:textId="77777777" w:rsidR="00F42934" w:rsidRPr="00CF2814" w:rsidRDefault="00F42934" w:rsidP="00F429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p w14:paraId="5AD12158" w14:textId="024DAD7A" w:rsidR="00F42934" w:rsidRPr="00CF2814" w:rsidRDefault="00F42934" w:rsidP="00F429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r w:rsidRPr="00CF2814">
        <w:rPr>
          <w:spacing w:val="-8"/>
          <w:cs/>
        </w:rPr>
        <w:t xml:space="preserve">เมื่อวันที่ </w:t>
      </w:r>
      <w:r w:rsidR="00A40FAE" w:rsidRPr="00CF2814">
        <w:rPr>
          <w:spacing w:val="-8"/>
        </w:rPr>
        <w:t xml:space="preserve">23 </w:t>
      </w:r>
      <w:r w:rsidR="00A40FAE" w:rsidRPr="00CF2814">
        <w:rPr>
          <w:rFonts w:hint="cs"/>
          <w:spacing w:val="-8"/>
          <w:cs/>
        </w:rPr>
        <w:t xml:space="preserve">ธันวาคม </w:t>
      </w:r>
      <w:r w:rsidR="00A40FAE" w:rsidRPr="00CF2814">
        <w:rPr>
          <w:spacing w:val="-8"/>
        </w:rPr>
        <w:t>2568</w:t>
      </w:r>
      <w:r w:rsidRPr="00CF2814">
        <w:rPr>
          <w:spacing w:val="-8"/>
          <w:cs/>
        </w:rPr>
        <w:t xml:space="preserve"> </w:t>
      </w:r>
      <w:r w:rsidR="00A40FAE" w:rsidRPr="00CF2814">
        <w:rPr>
          <w:rFonts w:hint="cs"/>
          <w:spacing w:val="-8"/>
          <w:cs/>
        </w:rPr>
        <w:t>กองทรัสต์ได้</w:t>
      </w:r>
      <w:r w:rsidRPr="00CF2814">
        <w:rPr>
          <w:spacing w:val="-8"/>
          <w:cs/>
        </w:rPr>
        <w:t>เข้าลงทุนในทรัพย์สินโครงการไลฟ์ เอ็กซ์เพรส เชียงใหม่</w:t>
      </w:r>
      <w:r w:rsidR="00F6577D" w:rsidRPr="00CF2814">
        <w:rPr>
          <w:rFonts w:hint="cs"/>
          <w:spacing w:val="-8"/>
          <w:cs/>
        </w:rPr>
        <w:t xml:space="preserve">มูลค่า </w:t>
      </w:r>
      <w:r w:rsidR="00F6577D" w:rsidRPr="00CF2814">
        <w:rPr>
          <w:spacing w:val="-8"/>
        </w:rPr>
        <w:t xml:space="preserve">122.1 </w:t>
      </w:r>
      <w:r w:rsidR="00F6577D" w:rsidRPr="00CF2814">
        <w:rPr>
          <w:rFonts w:hint="cs"/>
          <w:spacing w:val="-8"/>
          <w:cs/>
        </w:rPr>
        <w:t>ล้านบาท</w:t>
      </w:r>
      <w:r w:rsidR="00F6577D" w:rsidRPr="00CF2814">
        <w:rPr>
          <w:rFonts w:hint="cs"/>
          <w:cs/>
        </w:rPr>
        <w:t xml:space="preserve"> </w:t>
      </w:r>
      <w:r w:rsidRPr="00CF2814">
        <w:rPr>
          <w:cs/>
        </w:rPr>
        <w:t>ทั้งนี้รายละเอียดทรัพย์สินที่ลงทุนเพิ่มเติมประกอบด้วย</w:t>
      </w:r>
    </w:p>
    <w:p w14:paraId="23F92348" w14:textId="69A691CE" w:rsidR="00F42934" w:rsidRPr="00CF2814" w:rsidRDefault="00F42934" w:rsidP="00F429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r w:rsidRPr="00CF2814">
        <w:rPr>
          <w:cs/>
        </w:rPr>
        <w:t>(ก) สิทธิการแบ่งเช่าที่ดิน จำนวน 3 โฉนด ระยะเวลาการเช่าประมาณ 29 ปี นับตั้งแต่วันที่กองทรัสต์เข้าลงทุน</w:t>
      </w:r>
      <w:r w:rsidR="00FB26D9" w:rsidRPr="00CF2814">
        <w:rPr>
          <w:rFonts w:hint="cs"/>
          <w:cs/>
        </w:rPr>
        <w:t>แล้วเสร็จ</w:t>
      </w:r>
      <w:r w:rsidRPr="00CF2814">
        <w:rPr>
          <w:cs/>
        </w:rPr>
        <w:t>ในทรัพย์สินที่จะลงทุนเพิ่มเติม โดยเนื้อที่รวมประมาณ</w:t>
      </w:r>
      <w:r w:rsidRPr="00CF2814">
        <w:rPr>
          <w:rFonts w:hint="cs"/>
          <w:cs/>
        </w:rPr>
        <w:t xml:space="preserve"> </w:t>
      </w:r>
      <w:r w:rsidRPr="00CF2814">
        <w:t>3</w:t>
      </w:r>
      <w:r w:rsidRPr="00CF2814">
        <w:rPr>
          <w:rFonts w:hint="cs"/>
          <w:cs/>
        </w:rPr>
        <w:t xml:space="preserve"> </w:t>
      </w:r>
      <w:r w:rsidR="00252076" w:rsidRPr="00CF2814">
        <w:rPr>
          <w:rFonts w:hint="cs"/>
          <w:cs/>
        </w:rPr>
        <w:t>งาน</w:t>
      </w:r>
      <w:r w:rsidRPr="00CF2814">
        <w:rPr>
          <w:rFonts w:hint="cs"/>
          <w:cs/>
        </w:rPr>
        <w:t xml:space="preserve"> </w:t>
      </w:r>
      <w:r w:rsidRPr="00CF2814">
        <w:t>50</w:t>
      </w:r>
      <w:r w:rsidRPr="00CF2814">
        <w:rPr>
          <w:cs/>
        </w:rPr>
        <w:t xml:space="preserve"> ตารางวา </w:t>
      </w:r>
    </w:p>
    <w:p w14:paraId="3E57E6DB" w14:textId="363469B9" w:rsidR="00F42934" w:rsidRPr="00CF2814" w:rsidRDefault="00F42934" w:rsidP="00FA47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r w:rsidRPr="00CF2814">
        <w:rPr>
          <w:cs/>
        </w:rPr>
        <w:t>(ข) กรรมสิทธิ์ในอาคารศูนย์การค้า จำนวน</w:t>
      </w:r>
      <w:r w:rsidRPr="00CF2814">
        <w:t xml:space="preserve"> 1</w:t>
      </w:r>
      <w:r w:rsidRPr="00CF2814">
        <w:rPr>
          <w:cs/>
        </w:rPr>
        <w:t xml:space="preserve"> หลัง พื้นที่อาคารรวมประมาณ</w:t>
      </w:r>
      <w:r w:rsidRPr="00CF2814">
        <w:t xml:space="preserve"> 1,727</w:t>
      </w:r>
      <w:r w:rsidRPr="00CF2814">
        <w:rPr>
          <w:cs/>
        </w:rPr>
        <w:t xml:space="preserve"> ตารางเมตร รวมทั้งสิ่งปลูกสร้าง</w:t>
      </w:r>
      <w:r w:rsidR="00FB26D9" w:rsidRPr="00CF2814">
        <w:rPr>
          <w:cs/>
        </w:rPr>
        <w:br/>
      </w:r>
      <w:r w:rsidRPr="00CF2814">
        <w:rPr>
          <w:cs/>
        </w:rPr>
        <w:t xml:space="preserve">และทรัพย์สินอื่น ๆ ในที่ดินข้างต้น </w:t>
      </w:r>
    </w:p>
    <w:p w14:paraId="699B0232" w14:textId="0A85DC3B" w:rsidR="00F42934" w:rsidRPr="00CF2814" w:rsidRDefault="00F42934" w:rsidP="00F429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r w:rsidRPr="00CF2814">
        <w:rPr>
          <w:cs/>
        </w:rPr>
        <w:t>(ค) กรรมสิทธิ์ในสังหาริมทรัพย์ซึ่งเป็นกรรมสิทธิ์ของ</w:t>
      </w:r>
      <w:r w:rsidR="001B261F" w:rsidRPr="00CF2814">
        <w:rPr>
          <w:rFonts w:hint="cs"/>
          <w:cs/>
        </w:rPr>
        <w:t>บริษัท</w:t>
      </w:r>
      <w:r w:rsidRPr="00CF2814">
        <w:rPr>
          <w:cs/>
        </w:rPr>
        <w:t xml:space="preserve">ซีพี ฟิวเจอร์ ซิตี้ </w:t>
      </w:r>
      <w:r w:rsidR="001B261F" w:rsidRPr="00CF2814">
        <w:rPr>
          <w:rFonts w:hint="cs"/>
          <w:cs/>
        </w:rPr>
        <w:t>ดีเวลลอปเม้นท์ คอร์ปอเรชั่น จำกัด</w:t>
      </w:r>
      <w:r w:rsidR="00691899" w:rsidRPr="00CF2814">
        <w:rPr>
          <w:cs/>
        </w:rPr>
        <w:br/>
      </w:r>
      <w:r w:rsidRPr="00CF2814">
        <w:rPr>
          <w:cs/>
        </w:rPr>
        <w:t>และใช้ในการประกอบกิจการโครงการไลฟ์ เอ็กซ์เพรส เชียงใหม่</w:t>
      </w:r>
    </w:p>
    <w:p w14:paraId="64FD0C8A" w14:textId="40C233C5" w:rsidR="006450C3" w:rsidRPr="00CF2814" w:rsidRDefault="006450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</w:pPr>
    </w:p>
    <w:p w14:paraId="31B6E54D" w14:textId="1A344DF2" w:rsidR="006450C3" w:rsidRPr="00CF2814" w:rsidRDefault="006450C3" w:rsidP="006450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b/>
          <w:bCs/>
          <w:i/>
          <w:iCs/>
        </w:rPr>
      </w:pPr>
      <w:r w:rsidRPr="00CF2814">
        <w:rPr>
          <w:b/>
          <w:bCs/>
          <w:i/>
          <w:iCs/>
          <w:cs/>
        </w:rPr>
        <w:t>สัญญาเช่า</w:t>
      </w:r>
    </w:p>
    <w:p w14:paraId="50877A83" w14:textId="77777777" w:rsidR="006450C3" w:rsidRPr="00CF2814" w:rsidRDefault="006450C3" w:rsidP="006450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</w:p>
    <w:p w14:paraId="7873CEA0" w14:textId="77777777" w:rsidR="006450C3" w:rsidRPr="00CF2814" w:rsidRDefault="006450C3" w:rsidP="006450C3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i/>
          <w:iCs/>
          <w:sz w:val="30"/>
          <w:szCs w:val="30"/>
          <w:lang w:val="en-US" w:bidi="th-TH"/>
        </w:rPr>
      </w:pPr>
      <w:r w:rsidRPr="00CF2814">
        <w:rPr>
          <w:rFonts w:ascii="Angsana New" w:hAnsi="Angsana New"/>
          <w:i/>
          <w:iCs/>
          <w:sz w:val="30"/>
          <w:szCs w:val="30"/>
          <w:cs/>
          <w:lang w:val="en-US" w:bidi="th-TH"/>
        </w:rPr>
        <w:t>ในฐานะผู้เช่า</w:t>
      </w:r>
    </w:p>
    <w:p w14:paraId="0DCAC491" w14:textId="77777777" w:rsidR="006450C3" w:rsidRPr="00CF2814" w:rsidRDefault="006450C3" w:rsidP="006450C3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14:paraId="36E3ACA4" w14:textId="2AE30103" w:rsidR="006450C3" w:rsidRPr="00CF2814" w:rsidRDefault="006450C3" w:rsidP="006450C3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CF2814">
        <w:rPr>
          <w:rFonts w:ascii="Angsana New" w:hAnsi="Angsana New"/>
          <w:sz w:val="30"/>
          <w:szCs w:val="30"/>
          <w:cs/>
          <w:lang w:val="en-US" w:bidi="th-TH"/>
        </w:rPr>
        <w:t xml:space="preserve">กองทรัสต์เช่าที่ดินสำหรับบางโครงการที่กองทรัสต์ลงทุน โดยสัญญาเช่าที่ดินดังกล่าวมีระยะเวลา </w:t>
      </w:r>
      <w:r w:rsidR="00F94503" w:rsidRPr="00CF2814">
        <w:rPr>
          <w:rFonts w:ascii="Angsana New" w:hAnsi="Angsana New"/>
          <w:sz w:val="30"/>
          <w:szCs w:val="30"/>
          <w:lang w:val="en-US" w:bidi="th-TH"/>
        </w:rPr>
        <w:t>22</w:t>
      </w:r>
      <w:r w:rsidRPr="00CF2814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CF2814">
        <w:rPr>
          <w:rFonts w:ascii="Angsana New" w:hAnsi="Angsana New"/>
          <w:sz w:val="30"/>
          <w:szCs w:val="30"/>
          <w:cs/>
          <w:lang w:val="en-US" w:bidi="th-TH"/>
        </w:rPr>
        <w:t>ปี ถึง</w:t>
      </w:r>
      <w:r w:rsidRPr="00CF2814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F94503" w:rsidRPr="00CF2814">
        <w:rPr>
          <w:rFonts w:ascii="Angsana New" w:hAnsi="Angsana New"/>
          <w:sz w:val="30"/>
          <w:szCs w:val="30"/>
          <w:lang w:val="en-US" w:bidi="th-TH"/>
        </w:rPr>
        <w:t>30</w:t>
      </w:r>
      <w:r w:rsidRPr="00CF2814">
        <w:rPr>
          <w:rFonts w:ascii="Angsana New" w:hAnsi="Angsana New"/>
          <w:sz w:val="30"/>
          <w:szCs w:val="30"/>
          <w:cs/>
          <w:lang w:val="en-US" w:bidi="th-TH"/>
        </w:rPr>
        <w:t xml:space="preserve"> ปี</w:t>
      </w:r>
      <w:r w:rsidRPr="00CF2814">
        <w:rPr>
          <w:rFonts w:ascii="Angsana New" w:hAnsi="Angsana New"/>
          <w:sz w:val="30"/>
          <w:szCs w:val="30"/>
          <w:lang w:val="en-US" w:bidi="th-TH"/>
        </w:rPr>
        <w:br/>
      </w:r>
      <w:r w:rsidRPr="00CF2814">
        <w:rPr>
          <w:rFonts w:ascii="Angsana New" w:hAnsi="Angsana New"/>
          <w:sz w:val="30"/>
          <w:szCs w:val="30"/>
          <w:cs/>
          <w:lang w:val="en-US" w:bidi="th-TH"/>
        </w:rPr>
        <w:t>ค่าเช่ากำหนดชำระเป็นรายเดือน</w:t>
      </w:r>
      <w:r w:rsidRPr="00CF2814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CF2814">
        <w:rPr>
          <w:rFonts w:ascii="Angsana New" w:hAnsi="Angsana New"/>
          <w:sz w:val="30"/>
          <w:szCs w:val="30"/>
          <w:cs/>
          <w:lang w:val="en-US" w:bidi="th-TH"/>
        </w:rPr>
        <w:t>รายไตรมาสและรายปีตามอัตราคงที่ที่ระบุไว้ในแต่ละสัญญา</w:t>
      </w:r>
    </w:p>
    <w:p w14:paraId="5762F1BC" w14:textId="77777777" w:rsidR="006450C3" w:rsidRPr="00CF2814" w:rsidRDefault="006450C3" w:rsidP="006450C3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14:paraId="09E09131" w14:textId="63382F6D" w:rsidR="006450C3" w:rsidRPr="00CF2814" w:rsidRDefault="006450C3" w:rsidP="006450C3">
      <w:pPr>
        <w:ind w:left="540"/>
        <w:jc w:val="thaiDistribute"/>
      </w:pPr>
      <w:r w:rsidRPr="00CF2814">
        <w:rPr>
          <w:cs/>
        </w:rPr>
        <w:t xml:space="preserve">ในปี </w:t>
      </w:r>
      <w:r w:rsidRPr="00CF2814">
        <w:t>256</w:t>
      </w:r>
      <w:r w:rsidR="00F531DC" w:rsidRPr="00CF2814">
        <w:t>8</w:t>
      </w:r>
      <w:r w:rsidRPr="00CF2814">
        <w:t xml:space="preserve"> </w:t>
      </w:r>
      <w:r w:rsidRPr="00CF2814">
        <w:rPr>
          <w:cs/>
        </w:rPr>
        <w:t xml:space="preserve">สินทรัพย์สิทธิการใช้ของกองทรัสต์เพิ่มขึ้นเป็นจำนวน </w:t>
      </w:r>
      <w:r w:rsidR="00C44699" w:rsidRPr="00CF2814">
        <w:t>24.6</w:t>
      </w:r>
      <w:r w:rsidRPr="00CF2814">
        <w:t xml:space="preserve"> </w:t>
      </w:r>
      <w:r w:rsidRPr="00CF2814">
        <w:rPr>
          <w:cs/>
        </w:rPr>
        <w:t xml:space="preserve">ล้านบาท </w:t>
      </w:r>
      <w:r w:rsidRPr="00CF2814">
        <w:rPr>
          <w:i/>
          <w:iCs/>
        </w:rPr>
        <w:t>(256</w:t>
      </w:r>
      <w:r w:rsidR="00F531DC" w:rsidRPr="00CF2814">
        <w:rPr>
          <w:i/>
          <w:iCs/>
        </w:rPr>
        <w:t>7</w:t>
      </w:r>
      <w:r w:rsidRPr="00CF2814">
        <w:rPr>
          <w:i/>
          <w:iCs/>
        </w:rPr>
        <w:t xml:space="preserve">: </w:t>
      </w:r>
      <w:r w:rsidR="00C44699" w:rsidRPr="00CF2814">
        <w:rPr>
          <w:i/>
          <w:iCs/>
        </w:rPr>
        <w:t>304.1</w:t>
      </w:r>
      <w:r w:rsidRPr="00CF2814">
        <w:rPr>
          <w:i/>
          <w:iCs/>
        </w:rPr>
        <w:t xml:space="preserve"> </w:t>
      </w:r>
      <w:r w:rsidRPr="00CF2814">
        <w:rPr>
          <w:i/>
          <w:iCs/>
          <w:cs/>
        </w:rPr>
        <w:t>ล้านบาท)</w:t>
      </w:r>
    </w:p>
    <w:p w14:paraId="3B9825F2" w14:textId="77777777" w:rsidR="004C1A42" w:rsidRPr="00CF2814" w:rsidRDefault="004C1A42"/>
    <w:tbl>
      <w:tblPr>
        <w:tblW w:w="9093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66"/>
        <w:gridCol w:w="1915"/>
        <w:gridCol w:w="180"/>
        <w:gridCol w:w="2232"/>
      </w:tblGrid>
      <w:tr w:rsidR="00F531DC" w:rsidRPr="00CF2814" w14:paraId="103541D0" w14:textId="77777777" w:rsidTr="00D74D33">
        <w:trPr>
          <w:cantSplit/>
          <w:tblHeader/>
        </w:trPr>
        <w:tc>
          <w:tcPr>
            <w:tcW w:w="4766" w:type="dxa"/>
          </w:tcPr>
          <w:p w14:paraId="01A0AF63" w14:textId="44FA7CB7" w:rsidR="00F531DC" w:rsidRPr="00CF2814" w:rsidRDefault="00F531DC" w:rsidP="00F531D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915" w:type="dxa"/>
          </w:tcPr>
          <w:p w14:paraId="0C751DDE" w14:textId="252A4A3F" w:rsidR="00F531DC" w:rsidRPr="00CF2814" w:rsidRDefault="00F531DC" w:rsidP="0063529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</w:p>
        </w:tc>
        <w:tc>
          <w:tcPr>
            <w:tcW w:w="180" w:type="dxa"/>
          </w:tcPr>
          <w:p w14:paraId="04078A45" w14:textId="77777777" w:rsidR="00F531DC" w:rsidRPr="00CF2814" w:rsidRDefault="00F531DC" w:rsidP="0063529C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232" w:type="dxa"/>
          </w:tcPr>
          <w:p w14:paraId="30503606" w14:textId="171799AB" w:rsidR="00F531DC" w:rsidRPr="00CF2814" w:rsidRDefault="00D74D33" w:rsidP="0063529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rPr>
                <w:spacing w:val="-8"/>
                <w:cs/>
              </w:rPr>
              <w:t>สำหรับรอบระยะเวลา</w:t>
            </w:r>
            <w:r w:rsidRPr="00CF2814">
              <w:rPr>
                <w:rFonts w:hint="cs"/>
                <w:spacing w:val="-8"/>
                <w:cs/>
              </w:rPr>
              <w:t>ตั้งแต่</w:t>
            </w:r>
          </w:p>
        </w:tc>
      </w:tr>
      <w:tr w:rsidR="00D74D33" w:rsidRPr="00CF2814" w14:paraId="091EBE42" w14:textId="77777777" w:rsidTr="00D74D33">
        <w:trPr>
          <w:cantSplit/>
          <w:tblHeader/>
        </w:trPr>
        <w:tc>
          <w:tcPr>
            <w:tcW w:w="4766" w:type="dxa"/>
          </w:tcPr>
          <w:p w14:paraId="250F9307" w14:textId="77777777" w:rsidR="00D74D33" w:rsidRPr="00CF2814" w:rsidRDefault="00D74D33" w:rsidP="00D74D3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915" w:type="dxa"/>
          </w:tcPr>
          <w:p w14:paraId="61883B8C" w14:textId="77777777" w:rsidR="00D74D33" w:rsidRPr="00CF2814" w:rsidRDefault="00D74D33" w:rsidP="00D74D3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</w:p>
        </w:tc>
        <w:tc>
          <w:tcPr>
            <w:tcW w:w="180" w:type="dxa"/>
          </w:tcPr>
          <w:p w14:paraId="4261590E" w14:textId="77777777" w:rsidR="00D74D33" w:rsidRPr="00CF2814" w:rsidRDefault="00D74D33" w:rsidP="00D74D33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232" w:type="dxa"/>
            <w:vAlign w:val="bottom"/>
          </w:tcPr>
          <w:p w14:paraId="2BA236D8" w14:textId="1779181C" w:rsidR="00D74D33" w:rsidRPr="00CF2814" w:rsidRDefault="00D74D33" w:rsidP="00D74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  <w:r w:rsidRPr="00CF2814">
              <w:rPr>
                <w:rFonts w:hint="cs"/>
                <w:spacing w:val="-8"/>
                <w:cs/>
              </w:rPr>
              <w:t>วันที่</w:t>
            </w:r>
            <w:r w:rsidRPr="00CF2814">
              <w:rPr>
                <w:spacing w:val="-8"/>
              </w:rPr>
              <w:t xml:space="preserve"> 10 </w:t>
            </w:r>
            <w:r w:rsidRPr="00CF2814">
              <w:rPr>
                <w:rFonts w:hint="cs"/>
                <w:spacing w:val="-8"/>
                <w:cs/>
              </w:rPr>
              <w:t>กันยายน</w:t>
            </w:r>
            <w:r w:rsidRPr="00CF2814">
              <w:rPr>
                <w:spacing w:val="-8"/>
              </w:rPr>
              <w:t xml:space="preserve"> 2567</w:t>
            </w:r>
          </w:p>
        </w:tc>
      </w:tr>
      <w:tr w:rsidR="00D74D33" w:rsidRPr="00CF2814" w14:paraId="152F4E34" w14:textId="77777777" w:rsidTr="00D74D33">
        <w:trPr>
          <w:cantSplit/>
          <w:tblHeader/>
        </w:trPr>
        <w:tc>
          <w:tcPr>
            <w:tcW w:w="4766" w:type="dxa"/>
          </w:tcPr>
          <w:p w14:paraId="5403BD74" w14:textId="77777777" w:rsidR="00D74D33" w:rsidRPr="00CF2814" w:rsidRDefault="00D74D33" w:rsidP="00D74D3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915" w:type="dxa"/>
          </w:tcPr>
          <w:p w14:paraId="2E87FD42" w14:textId="56A6EB4D" w:rsidR="00D74D33" w:rsidRPr="00CF2814" w:rsidRDefault="00D74D33" w:rsidP="00D74D3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rPr>
                <w:rFonts w:hint="cs"/>
                <w:spacing w:val="-8"/>
                <w:cs/>
              </w:rPr>
              <w:t>สำหรับปีสิ้นสุด</w:t>
            </w:r>
          </w:p>
        </w:tc>
        <w:tc>
          <w:tcPr>
            <w:tcW w:w="180" w:type="dxa"/>
          </w:tcPr>
          <w:p w14:paraId="320B98F4" w14:textId="77777777" w:rsidR="00D74D33" w:rsidRPr="00CF2814" w:rsidRDefault="00D74D33" w:rsidP="00D74D33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232" w:type="dxa"/>
          </w:tcPr>
          <w:p w14:paraId="01F7A987" w14:textId="13F178C7" w:rsidR="00D74D33" w:rsidRPr="00CF2814" w:rsidRDefault="00D74D33" w:rsidP="00D74D3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rPr>
                <w:spacing w:val="-8"/>
              </w:rPr>
              <w:t>(</w:t>
            </w:r>
            <w:r w:rsidRPr="00CF2814">
              <w:rPr>
                <w:rFonts w:hint="cs"/>
                <w:spacing w:val="-8"/>
                <w:cs/>
              </w:rPr>
              <w:t>วันจัดตั้งกองทรัสต์)</w:t>
            </w:r>
          </w:p>
        </w:tc>
      </w:tr>
      <w:tr w:rsidR="00D74D33" w:rsidRPr="00CF2814" w14:paraId="3452F8C6" w14:textId="77777777" w:rsidTr="00D74D33">
        <w:trPr>
          <w:cantSplit/>
          <w:tblHeader/>
        </w:trPr>
        <w:tc>
          <w:tcPr>
            <w:tcW w:w="4766" w:type="dxa"/>
          </w:tcPr>
          <w:p w14:paraId="0A422204" w14:textId="77777777" w:rsidR="00D74D33" w:rsidRPr="00CF2814" w:rsidRDefault="00D74D33" w:rsidP="00D74D3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915" w:type="dxa"/>
          </w:tcPr>
          <w:p w14:paraId="261FA4E8" w14:textId="5C9DC0CA" w:rsidR="00D74D33" w:rsidRPr="00CF2814" w:rsidRDefault="00D74D33" w:rsidP="00D74D3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rPr>
                <w:rFonts w:hint="cs"/>
                <w:spacing w:val="-8"/>
                <w:cs/>
              </w:rPr>
              <w:t xml:space="preserve">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2568</w:t>
            </w:r>
          </w:p>
        </w:tc>
        <w:tc>
          <w:tcPr>
            <w:tcW w:w="180" w:type="dxa"/>
          </w:tcPr>
          <w:p w14:paraId="27062DA0" w14:textId="77777777" w:rsidR="00D74D33" w:rsidRPr="00CF2814" w:rsidRDefault="00D74D33" w:rsidP="00D74D33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232" w:type="dxa"/>
          </w:tcPr>
          <w:p w14:paraId="331128B2" w14:textId="31B31E38" w:rsidR="00D74D33" w:rsidRPr="00CF2814" w:rsidRDefault="00D74D33" w:rsidP="00D74D3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rPr>
                <w:rFonts w:hint="cs"/>
                <w:spacing w:val="-8"/>
                <w:cs/>
              </w:rPr>
              <w:t xml:space="preserve">ถึงวันที่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2567</w:t>
            </w:r>
          </w:p>
        </w:tc>
      </w:tr>
      <w:tr w:rsidR="00D74D33" w:rsidRPr="00CF2814" w14:paraId="42D44EA6" w14:textId="77777777" w:rsidTr="00552AEE">
        <w:trPr>
          <w:cantSplit/>
          <w:tblHeader/>
        </w:trPr>
        <w:tc>
          <w:tcPr>
            <w:tcW w:w="4766" w:type="dxa"/>
          </w:tcPr>
          <w:p w14:paraId="3CBB7E7B" w14:textId="7FBDFA43" w:rsidR="00D74D33" w:rsidRPr="00CF2814" w:rsidRDefault="00D74D33" w:rsidP="00D74D3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4327" w:type="dxa"/>
            <w:gridSpan w:val="3"/>
          </w:tcPr>
          <w:p w14:paraId="3566C65B" w14:textId="3636D726" w:rsidR="00D74D33" w:rsidRPr="00CF2814" w:rsidRDefault="00D74D33" w:rsidP="00D74D3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rPr>
                <w:i/>
                <w:iCs/>
              </w:rPr>
              <w:t>(</w:t>
            </w:r>
            <w:r w:rsidRPr="00CF2814">
              <w:rPr>
                <w:i/>
                <w:iCs/>
                <w:cs/>
              </w:rPr>
              <w:t>พันบาท</w:t>
            </w:r>
            <w:r w:rsidRPr="00CF2814">
              <w:rPr>
                <w:i/>
                <w:iCs/>
              </w:rPr>
              <w:t>)</w:t>
            </w:r>
          </w:p>
        </w:tc>
      </w:tr>
      <w:tr w:rsidR="00D74D33" w:rsidRPr="00CF2814" w14:paraId="448B9858" w14:textId="77777777" w:rsidTr="00D74D33">
        <w:trPr>
          <w:cantSplit/>
        </w:trPr>
        <w:tc>
          <w:tcPr>
            <w:tcW w:w="4766" w:type="dxa"/>
          </w:tcPr>
          <w:p w14:paraId="504EC54A" w14:textId="77777777" w:rsidR="00D74D33" w:rsidRPr="00CF2814" w:rsidRDefault="00D74D33" w:rsidP="00D74D3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Cs/>
                <w:i/>
                <w:iCs/>
              </w:rPr>
            </w:pPr>
            <w:r w:rsidRPr="00CF2814">
              <w:rPr>
                <w:bCs/>
                <w:i/>
                <w:iCs/>
                <w:cs/>
              </w:rPr>
              <w:t>จำนวนที่รับรู้ในกำไรหรือขาดทุน</w:t>
            </w:r>
            <w:r w:rsidRPr="00CF2814">
              <w:rPr>
                <w:bCs/>
                <w:i/>
                <w:iCs/>
              </w:rPr>
              <w:t xml:space="preserve"> </w:t>
            </w:r>
            <w:r w:rsidRPr="00CF2814">
              <w:rPr>
                <w:bCs/>
                <w:i/>
                <w:iCs/>
                <w:cs/>
              </w:rPr>
              <w:t xml:space="preserve"> </w:t>
            </w:r>
          </w:p>
        </w:tc>
        <w:tc>
          <w:tcPr>
            <w:tcW w:w="1915" w:type="dxa"/>
          </w:tcPr>
          <w:p w14:paraId="78F37A60" w14:textId="77777777" w:rsidR="00D74D33" w:rsidRPr="00CF2814" w:rsidRDefault="00D74D33" w:rsidP="00D74D3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2FAAB48E" w14:textId="77777777" w:rsidR="00D74D33" w:rsidRPr="00CF2814" w:rsidRDefault="00D74D33" w:rsidP="00D74D33">
            <w:pPr>
              <w:pStyle w:val="acctfourfigures"/>
              <w:spacing w:line="240" w:lineRule="atLeast"/>
              <w:ind w:firstLine="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32" w:type="dxa"/>
          </w:tcPr>
          <w:p w14:paraId="42DD72D8" w14:textId="77777777" w:rsidR="00D74D33" w:rsidRPr="00CF2814" w:rsidRDefault="00D74D33" w:rsidP="00D74D3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4D33" w:rsidRPr="00CF2814" w14:paraId="21647996" w14:textId="77777777" w:rsidTr="0069159C">
        <w:trPr>
          <w:cantSplit/>
        </w:trPr>
        <w:tc>
          <w:tcPr>
            <w:tcW w:w="4766" w:type="dxa"/>
          </w:tcPr>
          <w:p w14:paraId="5188FE36" w14:textId="77777777" w:rsidR="0069159C" w:rsidRPr="00CF2814" w:rsidRDefault="00D74D33" w:rsidP="00D74D3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</w:rPr>
            </w:pPr>
            <w:r w:rsidRPr="00CF2814">
              <w:rPr>
                <w:b/>
                <w:cs/>
              </w:rPr>
              <w:t>ดอกเบี้ยจ่ายของหนี้สินตามสัญญาเช่า</w:t>
            </w:r>
            <w:r w:rsidR="0069159C" w:rsidRPr="00CF2814">
              <w:rPr>
                <w:rFonts w:hint="cs"/>
                <w:b/>
                <w:cs/>
              </w:rPr>
              <w:t>ภายใต้</w:t>
            </w:r>
            <w:r w:rsidR="0069159C" w:rsidRPr="00CF2814">
              <w:rPr>
                <w:b/>
                <w:cs/>
              </w:rPr>
              <w:t>เงินลงทุนใน</w:t>
            </w:r>
          </w:p>
          <w:p w14:paraId="3A603392" w14:textId="412924E0" w:rsidR="00D74D33" w:rsidRPr="00CF2814" w:rsidRDefault="0069159C" w:rsidP="00D74D3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cs/>
              </w:rPr>
            </w:pPr>
            <w:r w:rsidRPr="00CF2814">
              <w:rPr>
                <w:rFonts w:hint="cs"/>
                <w:b/>
                <w:cs/>
              </w:rPr>
              <w:t xml:space="preserve">   </w:t>
            </w:r>
            <w:r w:rsidRPr="00CF2814">
              <w:rPr>
                <w:b/>
                <w:cs/>
              </w:rPr>
              <w:t>อสังหาริมทรัพย์และสิทธิการเช่าอสังหาริมทรัพย์</w:t>
            </w:r>
          </w:p>
        </w:tc>
        <w:tc>
          <w:tcPr>
            <w:tcW w:w="1915" w:type="dxa"/>
            <w:vAlign w:val="bottom"/>
          </w:tcPr>
          <w:p w14:paraId="17A74C72" w14:textId="69161416" w:rsidR="00D74D33" w:rsidRPr="00CF2814" w:rsidRDefault="00D74D33" w:rsidP="0069159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88" w:firstLine="13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bidi="th-TH"/>
              </w:rPr>
              <w:t>6,987</w:t>
            </w:r>
          </w:p>
        </w:tc>
        <w:tc>
          <w:tcPr>
            <w:tcW w:w="180" w:type="dxa"/>
            <w:vAlign w:val="bottom"/>
          </w:tcPr>
          <w:p w14:paraId="082C742E" w14:textId="77777777" w:rsidR="00D74D33" w:rsidRPr="00CF2814" w:rsidRDefault="00D74D33" w:rsidP="0069159C">
            <w:pPr>
              <w:pStyle w:val="acctfourfigures"/>
              <w:spacing w:line="240" w:lineRule="atLeast"/>
              <w:ind w:firstLine="13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32" w:type="dxa"/>
            <w:vAlign w:val="bottom"/>
          </w:tcPr>
          <w:p w14:paraId="2C71B61E" w14:textId="645EA6F2" w:rsidR="00D74D33" w:rsidRPr="00CF2814" w:rsidRDefault="00D74D33" w:rsidP="0069159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bidi="th-TH"/>
              </w:rPr>
              <w:t>702</w:t>
            </w:r>
          </w:p>
        </w:tc>
      </w:tr>
    </w:tbl>
    <w:p w14:paraId="1D69A3AE" w14:textId="062A4DD0" w:rsidR="006450C3" w:rsidRPr="00CF2814" w:rsidRDefault="006450C3" w:rsidP="006450C3">
      <w:pPr>
        <w:ind w:left="540"/>
        <w:jc w:val="thaiDistribute"/>
      </w:pPr>
    </w:p>
    <w:p w14:paraId="5ED41CC7" w14:textId="148B5CC5" w:rsidR="00F531DC" w:rsidRPr="00CF2814" w:rsidRDefault="00F531DC" w:rsidP="00F531DC">
      <w:pPr>
        <w:ind w:left="540"/>
        <w:jc w:val="thaiDistribute"/>
      </w:pPr>
      <w:r w:rsidRPr="00CF2814">
        <w:rPr>
          <w:cs/>
        </w:rPr>
        <w:t xml:space="preserve">ในปี </w:t>
      </w:r>
      <w:r w:rsidRPr="00CF2814">
        <w:t>2568</w:t>
      </w:r>
      <w:r w:rsidRPr="00CF2814">
        <w:rPr>
          <w:cs/>
        </w:rPr>
        <w:t xml:space="preserve"> กระแสเงินสดจ่ายทั้งหมดของสัญญาเช่าของกองทรัสต์มีจำนวน </w:t>
      </w:r>
      <w:r w:rsidR="008805DA" w:rsidRPr="00CF2814">
        <w:t>2</w:t>
      </w:r>
      <w:r w:rsidR="00851DB7" w:rsidRPr="00CF2814">
        <w:t>0</w:t>
      </w:r>
      <w:r w:rsidR="00B46FC2" w:rsidRPr="00CF2814">
        <w:t>.</w:t>
      </w:r>
      <w:r w:rsidR="0096371C" w:rsidRPr="00CF2814">
        <w:t>9</w:t>
      </w:r>
      <w:r w:rsidRPr="00CF2814">
        <w:rPr>
          <w:cs/>
        </w:rPr>
        <w:t xml:space="preserve"> ล้านบาท </w:t>
      </w:r>
      <w:r w:rsidRPr="00CF2814">
        <w:rPr>
          <w:i/>
          <w:iCs/>
          <w:cs/>
        </w:rPr>
        <w:t>(</w:t>
      </w:r>
      <w:r w:rsidRPr="00CF2814">
        <w:rPr>
          <w:i/>
          <w:iCs/>
        </w:rPr>
        <w:t xml:space="preserve">2567: </w:t>
      </w:r>
      <w:r w:rsidR="00851DB7" w:rsidRPr="00CF2814">
        <w:rPr>
          <w:i/>
          <w:iCs/>
        </w:rPr>
        <w:t>328.2</w:t>
      </w:r>
      <w:r w:rsidRPr="00CF2814">
        <w:rPr>
          <w:i/>
          <w:iCs/>
          <w:cs/>
        </w:rPr>
        <w:t xml:space="preserve"> ล้านบาท)</w:t>
      </w:r>
    </w:p>
    <w:p w14:paraId="422D8C8E" w14:textId="77777777" w:rsidR="00F531DC" w:rsidRPr="00CF2814" w:rsidRDefault="00F531DC" w:rsidP="00F531DC">
      <w:pPr>
        <w:ind w:left="540"/>
        <w:jc w:val="thaiDistribute"/>
        <w:rPr>
          <w:i/>
          <w:iCs/>
        </w:rPr>
      </w:pPr>
      <w:r w:rsidRPr="00CF2814">
        <w:rPr>
          <w:i/>
          <w:iCs/>
          <w:cs/>
        </w:rPr>
        <w:lastRenderedPageBreak/>
        <w:t>ในฐานะผู้ให้เช่า</w:t>
      </w:r>
    </w:p>
    <w:p w14:paraId="6876036B" w14:textId="77777777" w:rsidR="00F531DC" w:rsidRPr="00CF2814" w:rsidRDefault="00F531DC" w:rsidP="00F531DC">
      <w:pPr>
        <w:ind w:left="540"/>
        <w:jc w:val="thaiDistribute"/>
      </w:pPr>
    </w:p>
    <w:p w14:paraId="1D9242E3" w14:textId="458BB057" w:rsidR="00F531DC" w:rsidRPr="00CF2814" w:rsidRDefault="00F531DC" w:rsidP="00385A51">
      <w:pPr>
        <w:ind w:left="540"/>
        <w:jc w:val="thaiDistribute"/>
      </w:pPr>
      <w:r w:rsidRPr="00CF2814">
        <w:rPr>
          <w:cs/>
        </w:rPr>
        <w:t xml:space="preserve">สัญญาเช่ากับผู้เช่ารายย่อยกำหนดระยะเวลาเช่าที่ยกเลิกไม่ได้เป็นระยะเวลา </w:t>
      </w:r>
      <w:r w:rsidRPr="00CF2814">
        <w:t>1</w:t>
      </w:r>
      <w:r w:rsidRPr="00CF2814">
        <w:rPr>
          <w:cs/>
        </w:rPr>
        <w:t xml:space="preserve"> ปี ถึง</w:t>
      </w:r>
      <w:r w:rsidR="00B21A25" w:rsidRPr="00CF2814">
        <w:rPr>
          <w:rFonts w:hint="cs"/>
          <w:cs/>
        </w:rPr>
        <w:t xml:space="preserve"> </w:t>
      </w:r>
      <w:r w:rsidR="00B21A25" w:rsidRPr="00CF2814">
        <w:t>18</w:t>
      </w:r>
      <w:r w:rsidRPr="00CF2814">
        <w:rPr>
          <w:cs/>
        </w:rPr>
        <w:t xml:space="preserve"> ปี โดยการต่ออายุสัญญาเช่าในภายหลังจะมีการตกลงกับผู้เช่า สัญญาเช่าดังกล่าวกำหนดรายได้ค่าเช่าเป็นจำนวนคงที่และค่าเช่าผันแปร</w:t>
      </w:r>
    </w:p>
    <w:p w14:paraId="64111155" w14:textId="77777777" w:rsidR="00F531DC" w:rsidRPr="00CF2814" w:rsidRDefault="00F531DC" w:rsidP="00F531DC">
      <w:pPr>
        <w:ind w:left="540"/>
        <w:jc w:val="thaiDistribute"/>
      </w:pPr>
    </w:p>
    <w:tbl>
      <w:tblPr>
        <w:tblW w:w="911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896"/>
        <w:gridCol w:w="1872"/>
        <w:gridCol w:w="183"/>
        <w:gridCol w:w="2160"/>
      </w:tblGrid>
      <w:tr w:rsidR="00366E60" w:rsidRPr="00CF2814" w14:paraId="2089244A" w14:textId="77777777" w:rsidTr="00366E60">
        <w:trPr>
          <w:cantSplit/>
          <w:tblHeader/>
        </w:trPr>
        <w:tc>
          <w:tcPr>
            <w:tcW w:w="4896" w:type="dxa"/>
          </w:tcPr>
          <w:p w14:paraId="43709500" w14:textId="593DBE8C" w:rsidR="00366E60" w:rsidRPr="00CF2814" w:rsidRDefault="00366E60" w:rsidP="00366E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872" w:type="dxa"/>
          </w:tcPr>
          <w:p w14:paraId="5110ECFA" w14:textId="456E1341" w:rsidR="00366E60" w:rsidRPr="00CF2814" w:rsidRDefault="00366E60" w:rsidP="00366E6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</w:p>
        </w:tc>
        <w:tc>
          <w:tcPr>
            <w:tcW w:w="183" w:type="dxa"/>
          </w:tcPr>
          <w:p w14:paraId="116013B5" w14:textId="77777777" w:rsidR="00366E60" w:rsidRPr="00CF2814" w:rsidRDefault="00366E60" w:rsidP="00366E60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160" w:type="dxa"/>
          </w:tcPr>
          <w:p w14:paraId="2DE0B4E9" w14:textId="16785EB9" w:rsidR="00366E60" w:rsidRPr="00CF2814" w:rsidRDefault="00366E60" w:rsidP="00366E6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6" w:right="-18"/>
              <w:jc w:val="center"/>
            </w:pPr>
            <w:r w:rsidRPr="00CF2814">
              <w:rPr>
                <w:spacing w:val="-8"/>
                <w:cs/>
              </w:rPr>
              <w:t>สำหรับรอบระยะเวลา</w:t>
            </w:r>
            <w:r w:rsidRPr="00CF2814">
              <w:rPr>
                <w:rFonts w:hint="cs"/>
                <w:spacing w:val="-8"/>
                <w:cs/>
              </w:rPr>
              <w:t>ตั้งแต่</w:t>
            </w:r>
          </w:p>
        </w:tc>
      </w:tr>
      <w:tr w:rsidR="00366E60" w:rsidRPr="00CF2814" w14:paraId="033DACA1" w14:textId="77777777" w:rsidTr="00366E60">
        <w:trPr>
          <w:cantSplit/>
          <w:tblHeader/>
        </w:trPr>
        <w:tc>
          <w:tcPr>
            <w:tcW w:w="4896" w:type="dxa"/>
          </w:tcPr>
          <w:p w14:paraId="438D7602" w14:textId="77777777" w:rsidR="00366E60" w:rsidRPr="00CF2814" w:rsidRDefault="00366E60" w:rsidP="00366E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872" w:type="dxa"/>
          </w:tcPr>
          <w:p w14:paraId="24F507DE" w14:textId="77777777" w:rsidR="00366E60" w:rsidRPr="00CF2814" w:rsidRDefault="00366E60" w:rsidP="00366E6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</w:p>
        </w:tc>
        <w:tc>
          <w:tcPr>
            <w:tcW w:w="183" w:type="dxa"/>
          </w:tcPr>
          <w:p w14:paraId="673B861F" w14:textId="77777777" w:rsidR="00366E60" w:rsidRPr="00CF2814" w:rsidRDefault="00366E60" w:rsidP="00366E60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160" w:type="dxa"/>
            <w:vAlign w:val="bottom"/>
          </w:tcPr>
          <w:p w14:paraId="71952F1F" w14:textId="22D6AB30" w:rsidR="00366E60" w:rsidRPr="00CF2814" w:rsidRDefault="00366E60" w:rsidP="00366E6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6" w:right="-18"/>
              <w:jc w:val="center"/>
            </w:pPr>
            <w:r w:rsidRPr="00CF2814">
              <w:rPr>
                <w:rFonts w:hint="cs"/>
                <w:spacing w:val="-8"/>
                <w:cs/>
              </w:rPr>
              <w:t>วันที่</w:t>
            </w:r>
            <w:r w:rsidRPr="00CF2814">
              <w:rPr>
                <w:spacing w:val="-8"/>
              </w:rPr>
              <w:t xml:space="preserve"> 10 </w:t>
            </w:r>
            <w:r w:rsidRPr="00CF2814">
              <w:rPr>
                <w:rFonts w:hint="cs"/>
                <w:spacing w:val="-8"/>
                <w:cs/>
              </w:rPr>
              <w:t>กันยายน</w:t>
            </w:r>
            <w:r w:rsidRPr="00CF2814">
              <w:rPr>
                <w:spacing w:val="-8"/>
              </w:rPr>
              <w:t xml:space="preserve"> 2567</w:t>
            </w:r>
          </w:p>
        </w:tc>
      </w:tr>
      <w:tr w:rsidR="00366E60" w:rsidRPr="00CF2814" w14:paraId="3D1D413E" w14:textId="77777777" w:rsidTr="00366E60">
        <w:trPr>
          <w:cantSplit/>
          <w:tblHeader/>
        </w:trPr>
        <w:tc>
          <w:tcPr>
            <w:tcW w:w="4896" w:type="dxa"/>
          </w:tcPr>
          <w:p w14:paraId="4D1411A6" w14:textId="77777777" w:rsidR="00366E60" w:rsidRPr="00CF2814" w:rsidRDefault="00366E60" w:rsidP="00366E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872" w:type="dxa"/>
          </w:tcPr>
          <w:p w14:paraId="15F5E4E6" w14:textId="2AE56D98" w:rsidR="00366E60" w:rsidRPr="00CF2814" w:rsidRDefault="00366E60" w:rsidP="00366E6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rPr>
                <w:rFonts w:hint="cs"/>
                <w:spacing w:val="-8"/>
                <w:cs/>
              </w:rPr>
              <w:t>สำหรับปีสิ้นสุด</w:t>
            </w:r>
          </w:p>
        </w:tc>
        <w:tc>
          <w:tcPr>
            <w:tcW w:w="183" w:type="dxa"/>
          </w:tcPr>
          <w:p w14:paraId="155B0BFF" w14:textId="77777777" w:rsidR="00366E60" w:rsidRPr="00CF2814" w:rsidRDefault="00366E60" w:rsidP="00366E60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160" w:type="dxa"/>
          </w:tcPr>
          <w:p w14:paraId="60E7F134" w14:textId="20720AF5" w:rsidR="00366E60" w:rsidRPr="00CF2814" w:rsidRDefault="00366E60" w:rsidP="00366E6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6" w:right="-18"/>
              <w:jc w:val="center"/>
            </w:pPr>
            <w:r w:rsidRPr="00CF2814">
              <w:rPr>
                <w:spacing w:val="-8"/>
              </w:rPr>
              <w:t>(</w:t>
            </w:r>
            <w:r w:rsidRPr="00CF2814">
              <w:rPr>
                <w:rFonts w:hint="cs"/>
                <w:spacing w:val="-8"/>
                <w:cs/>
              </w:rPr>
              <w:t>วันจัดตั้งกองทรัสต์)</w:t>
            </w:r>
          </w:p>
        </w:tc>
      </w:tr>
      <w:tr w:rsidR="00366E60" w:rsidRPr="00CF2814" w14:paraId="08A118CF" w14:textId="77777777" w:rsidTr="00366E60">
        <w:trPr>
          <w:cantSplit/>
          <w:tblHeader/>
        </w:trPr>
        <w:tc>
          <w:tcPr>
            <w:tcW w:w="4896" w:type="dxa"/>
          </w:tcPr>
          <w:p w14:paraId="1DC1D4EB" w14:textId="77777777" w:rsidR="00366E60" w:rsidRPr="00CF2814" w:rsidRDefault="00366E60" w:rsidP="00366E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1872" w:type="dxa"/>
          </w:tcPr>
          <w:p w14:paraId="3011F8D0" w14:textId="70507DF8" w:rsidR="00366E60" w:rsidRPr="00CF2814" w:rsidRDefault="00366E60" w:rsidP="00366E6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rPr>
                <w:rFonts w:hint="cs"/>
                <w:spacing w:val="-8"/>
                <w:cs/>
              </w:rPr>
              <w:t xml:space="preserve">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2568</w:t>
            </w:r>
          </w:p>
        </w:tc>
        <w:tc>
          <w:tcPr>
            <w:tcW w:w="183" w:type="dxa"/>
          </w:tcPr>
          <w:p w14:paraId="3C831B4E" w14:textId="77777777" w:rsidR="00366E60" w:rsidRPr="00CF2814" w:rsidRDefault="00366E60" w:rsidP="00366E60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160" w:type="dxa"/>
          </w:tcPr>
          <w:p w14:paraId="0CBB4DB7" w14:textId="521B2D86" w:rsidR="00366E60" w:rsidRPr="00CF2814" w:rsidRDefault="00366E60" w:rsidP="00366E6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6" w:right="-18"/>
              <w:jc w:val="center"/>
            </w:pPr>
            <w:r w:rsidRPr="00CF2814">
              <w:rPr>
                <w:rFonts w:hint="cs"/>
                <w:spacing w:val="-8"/>
                <w:cs/>
              </w:rPr>
              <w:t xml:space="preserve">ถึงวันที่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2567</w:t>
            </w:r>
          </w:p>
        </w:tc>
      </w:tr>
      <w:tr w:rsidR="00366E60" w:rsidRPr="00CF2814" w14:paraId="5374EFB2" w14:textId="77777777" w:rsidTr="00BB4C84">
        <w:trPr>
          <w:cantSplit/>
          <w:tblHeader/>
        </w:trPr>
        <w:tc>
          <w:tcPr>
            <w:tcW w:w="4896" w:type="dxa"/>
          </w:tcPr>
          <w:p w14:paraId="4525533C" w14:textId="0208BE20" w:rsidR="00366E60" w:rsidRPr="00CF2814" w:rsidRDefault="00366E60" w:rsidP="00F531D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4215" w:type="dxa"/>
            <w:gridSpan w:val="3"/>
          </w:tcPr>
          <w:p w14:paraId="3F379C53" w14:textId="24728AA6" w:rsidR="00366E60" w:rsidRPr="00CF2814" w:rsidRDefault="00366E60" w:rsidP="0063529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rPr>
                <w:i/>
                <w:iCs/>
              </w:rPr>
              <w:t>(</w:t>
            </w:r>
            <w:r w:rsidRPr="00CF2814">
              <w:rPr>
                <w:i/>
                <w:iCs/>
                <w:cs/>
              </w:rPr>
              <w:t>พันบาท</w:t>
            </w:r>
            <w:r w:rsidRPr="00CF2814">
              <w:rPr>
                <w:i/>
                <w:iCs/>
              </w:rPr>
              <w:t>)</w:t>
            </w:r>
          </w:p>
        </w:tc>
      </w:tr>
      <w:tr w:rsidR="00F531DC" w:rsidRPr="00CF2814" w14:paraId="613F95BB" w14:textId="77777777" w:rsidTr="00366E60">
        <w:trPr>
          <w:cantSplit/>
        </w:trPr>
        <w:tc>
          <w:tcPr>
            <w:tcW w:w="4896" w:type="dxa"/>
          </w:tcPr>
          <w:p w14:paraId="59E92344" w14:textId="6865A30E" w:rsidR="00F531DC" w:rsidRPr="00CF2814" w:rsidRDefault="00F531DC" w:rsidP="00F531D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</w:rPr>
            </w:pPr>
            <w:r w:rsidRPr="00CF2814">
              <w:rPr>
                <w:cs/>
              </w:rPr>
              <w:t>รายได้ค่าเช่าที่ผันแปรตามยอดขาย</w:t>
            </w:r>
          </w:p>
        </w:tc>
        <w:tc>
          <w:tcPr>
            <w:tcW w:w="1872" w:type="dxa"/>
          </w:tcPr>
          <w:p w14:paraId="5FFADD0A" w14:textId="673A3BD3" w:rsidR="00F531DC" w:rsidRPr="00CF2814" w:rsidRDefault="000278EC" w:rsidP="00F531D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8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371,074</w:t>
            </w:r>
          </w:p>
        </w:tc>
        <w:tc>
          <w:tcPr>
            <w:tcW w:w="183" w:type="dxa"/>
          </w:tcPr>
          <w:p w14:paraId="35FEB3B5" w14:textId="77777777" w:rsidR="00F531DC" w:rsidRPr="00CF2814" w:rsidRDefault="00F531DC" w:rsidP="0063529C">
            <w:pPr>
              <w:pStyle w:val="acctfourfigures"/>
              <w:spacing w:line="240" w:lineRule="atLeast"/>
              <w:ind w:firstLine="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0740EFE3" w14:textId="344DEC6A" w:rsidR="00F531DC" w:rsidRPr="00CF2814" w:rsidRDefault="000278EC" w:rsidP="00F531D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42,201</w:t>
            </w:r>
          </w:p>
        </w:tc>
      </w:tr>
    </w:tbl>
    <w:p w14:paraId="1999FC4B" w14:textId="77777777" w:rsidR="00F531DC" w:rsidRPr="00CF2814" w:rsidRDefault="00F531DC" w:rsidP="00F531DC">
      <w:pPr>
        <w:ind w:left="540"/>
        <w:jc w:val="thaiDistribute"/>
      </w:pPr>
    </w:p>
    <w:tbl>
      <w:tblPr>
        <w:tblW w:w="9108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328"/>
        <w:gridCol w:w="1440"/>
        <w:gridCol w:w="180"/>
        <w:gridCol w:w="2160"/>
      </w:tblGrid>
      <w:tr w:rsidR="00F531DC" w:rsidRPr="00CF2814" w14:paraId="3D5C83B3" w14:textId="77777777" w:rsidTr="00366E60">
        <w:trPr>
          <w:cantSplit/>
          <w:tblHeader/>
        </w:trPr>
        <w:tc>
          <w:tcPr>
            <w:tcW w:w="5328" w:type="dxa"/>
          </w:tcPr>
          <w:p w14:paraId="788432F4" w14:textId="04B0AB08" w:rsidR="00F531DC" w:rsidRPr="00CF2814" w:rsidRDefault="00F531DC" w:rsidP="00F531D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  <w:r w:rsidRPr="00CF2814">
              <w:rPr>
                <w:b/>
                <w:bCs/>
                <w:i/>
                <w:iCs/>
                <w:cs/>
              </w:rPr>
              <w:t>ค่าเช่าที่จะได้รับจากสัญญาให้เช่าดำเนินงาน ณ วันที่ 31 ธันวาคม</w:t>
            </w:r>
          </w:p>
        </w:tc>
        <w:tc>
          <w:tcPr>
            <w:tcW w:w="1440" w:type="dxa"/>
          </w:tcPr>
          <w:p w14:paraId="02A3BD78" w14:textId="77777777" w:rsidR="00F531DC" w:rsidRPr="00CF2814" w:rsidRDefault="00F531DC" w:rsidP="0063529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t>2568</w:t>
            </w:r>
          </w:p>
        </w:tc>
        <w:tc>
          <w:tcPr>
            <w:tcW w:w="180" w:type="dxa"/>
          </w:tcPr>
          <w:p w14:paraId="5EA85DC3" w14:textId="77777777" w:rsidR="00F531DC" w:rsidRPr="00CF2814" w:rsidRDefault="00F531DC" w:rsidP="0063529C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160" w:type="dxa"/>
          </w:tcPr>
          <w:p w14:paraId="7C21F262" w14:textId="77777777" w:rsidR="00F531DC" w:rsidRPr="00CF2814" w:rsidRDefault="00F531DC" w:rsidP="0063529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t>2567</w:t>
            </w:r>
          </w:p>
        </w:tc>
      </w:tr>
      <w:tr w:rsidR="00366E60" w:rsidRPr="00CF2814" w14:paraId="2DA2DEE4" w14:textId="77777777" w:rsidTr="00782ECE">
        <w:trPr>
          <w:cantSplit/>
          <w:tblHeader/>
        </w:trPr>
        <w:tc>
          <w:tcPr>
            <w:tcW w:w="5328" w:type="dxa"/>
          </w:tcPr>
          <w:p w14:paraId="2C8AF97F" w14:textId="3EECC49A" w:rsidR="00366E60" w:rsidRPr="00CF2814" w:rsidRDefault="00366E60" w:rsidP="00F531D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3780" w:type="dxa"/>
            <w:gridSpan w:val="3"/>
          </w:tcPr>
          <w:p w14:paraId="30043CF2" w14:textId="1C3F0B9C" w:rsidR="00366E60" w:rsidRPr="00CF2814" w:rsidRDefault="00366E60" w:rsidP="0063529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CF2814">
              <w:rPr>
                <w:i/>
                <w:iCs/>
              </w:rPr>
              <w:t>(</w:t>
            </w:r>
            <w:r w:rsidRPr="00CF2814">
              <w:rPr>
                <w:i/>
                <w:iCs/>
                <w:cs/>
              </w:rPr>
              <w:t>พันบาท</w:t>
            </w:r>
            <w:r w:rsidRPr="00CF2814">
              <w:rPr>
                <w:i/>
                <w:iCs/>
              </w:rPr>
              <w:t>)</w:t>
            </w:r>
          </w:p>
        </w:tc>
      </w:tr>
      <w:tr w:rsidR="00F531DC" w:rsidRPr="00CF2814" w14:paraId="66B3C9E4" w14:textId="77777777" w:rsidTr="00366E60">
        <w:trPr>
          <w:cantSplit/>
        </w:trPr>
        <w:tc>
          <w:tcPr>
            <w:tcW w:w="5328" w:type="dxa"/>
          </w:tcPr>
          <w:p w14:paraId="48379406" w14:textId="54ECEC40" w:rsidR="00F531DC" w:rsidRPr="00CF2814" w:rsidRDefault="00F531DC" w:rsidP="00F531D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  <w:i/>
                <w:iCs/>
              </w:rPr>
            </w:pPr>
            <w:r w:rsidRPr="00CF2814">
              <w:rPr>
                <w:cs/>
              </w:rPr>
              <w:t>ปีที่ 1</w:t>
            </w:r>
          </w:p>
        </w:tc>
        <w:tc>
          <w:tcPr>
            <w:tcW w:w="1440" w:type="dxa"/>
          </w:tcPr>
          <w:p w14:paraId="17368752" w14:textId="504775F0" w:rsidR="00F531DC" w:rsidRPr="00CF2814" w:rsidRDefault="00E46A0C" w:rsidP="0063529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8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1,764,920</w:t>
            </w:r>
          </w:p>
        </w:tc>
        <w:tc>
          <w:tcPr>
            <w:tcW w:w="180" w:type="dxa"/>
          </w:tcPr>
          <w:p w14:paraId="21F20B44" w14:textId="77777777" w:rsidR="00F531DC" w:rsidRPr="00CF2814" w:rsidRDefault="00F531DC" w:rsidP="0063529C">
            <w:pPr>
              <w:pStyle w:val="acctfourfigures"/>
              <w:spacing w:line="240" w:lineRule="atLeast"/>
              <w:ind w:firstLine="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5DA6E533" w14:textId="3E5E0667" w:rsidR="00F531DC" w:rsidRPr="00CF2814" w:rsidRDefault="00312FE9" w:rsidP="0063529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1,853,481</w:t>
            </w:r>
          </w:p>
        </w:tc>
      </w:tr>
      <w:tr w:rsidR="00F531DC" w:rsidRPr="00CF2814" w14:paraId="27B0428C" w14:textId="77777777" w:rsidTr="00366E60">
        <w:trPr>
          <w:cantSplit/>
        </w:trPr>
        <w:tc>
          <w:tcPr>
            <w:tcW w:w="5328" w:type="dxa"/>
          </w:tcPr>
          <w:p w14:paraId="28AB69BB" w14:textId="6F71A1FB" w:rsidR="00F531DC" w:rsidRPr="00CF2814" w:rsidRDefault="00F531DC" w:rsidP="00F531D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cs/>
              </w:rPr>
            </w:pPr>
            <w:r w:rsidRPr="00CF2814">
              <w:rPr>
                <w:cs/>
              </w:rPr>
              <w:t xml:space="preserve">ปีที่ </w:t>
            </w:r>
            <w:r w:rsidRPr="00CF2814">
              <w:t>2</w:t>
            </w:r>
          </w:p>
        </w:tc>
        <w:tc>
          <w:tcPr>
            <w:tcW w:w="1440" w:type="dxa"/>
          </w:tcPr>
          <w:p w14:paraId="5303E0F5" w14:textId="450A7418" w:rsidR="00F531DC" w:rsidRPr="00CF2814" w:rsidRDefault="00E46A0C" w:rsidP="00F531D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8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1,408,014</w:t>
            </w:r>
          </w:p>
        </w:tc>
        <w:tc>
          <w:tcPr>
            <w:tcW w:w="180" w:type="dxa"/>
          </w:tcPr>
          <w:p w14:paraId="56D9EF6B" w14:textId="77777777" w:rsidR="00F531DC" w:rsidRPr="00CF2814" w:rsidRDefault="00F531DC" w:rsidP="00F531DC">
            <w:pPr>
              <w:pStyle w:val="acctfourfigures"/>
              <w:spacing w:line="240" w:lineRule="atLeast"/>
              <w:ind w:firstLine="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01C2C29A" w14:textId="200E159B" w:rsidR="00F531DC" w:rsidRPr="00CF2814" w:rsidRDefault="00312FE9" w:rsidP="00F531D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1,685,456</w:t>
            </w:r>
          </w:p>
        </w:tc>
      </w:tr>
      <w:tr w:rsidR="00EB5B6A" w:rsidRPr="00CF2814" w14:paraId="6E7E000D" w14:textId="77777777" w:rsidTr="00366E60">
        <w:trPr>
          <w:cantSplit/>
        </w:trPr>
        <w:tc>
          <w:tcPr>
            <w:tcW w:w="5328" w:type="dxa"/>
          </w:tcPr>
          <w:p w14:paraId="34DFCB44" w14:textId="00491784" w:rsidR="00EB5B6A" w:rsidRPr="00CF2814" w:rsidRDefault="00EB5B6A" w:rsidP="00EB5B6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cs/>
              </w:rPr>
            </w:pPr>
            <w:r w:rsidRPr="00CF2814">
              <w:rPr>
                <w:cs/>
              </w:rPr>
              <w:t xml:space="preserve">ปีที่ </w:t>
            </w:r>
            <w:r w:rsidRPr="00CF2814">
              <w:t>3</w:t>
            </w:r>
          </w:p>
        </w:tc>
        <w:tc>
          <w:tcPr>
            <w:tcW w:w="1440" w:type="dxa"/>
          </w:tcPr>
          <w:p w14:paraId="0885C26D" w14:textId="1C4D7C7D" w:rsidR="00EB5B6A" w:rsidRPr="00CF2814" w:rsidRDefault="00E46A0C" w:rsidP="00EB5B6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8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1,171,358</w:t>
            </w:r>
          </w:p>
        </w:tc>
        <w:tc>
          <w:tcPr>
            <w:tcW w:w="180" w:type="dxa"/>
          </w:tcPr>
          <w:p w14:paraId="0E809775" w14:textId="77777777" w:rsidR="00EB5B6A" w:rsidRPr="00CF2814" w:rsidRDefault="00EB5B6A" w:rsidP="00EB5B6A">
            <w:pPr>
              <w:pStyle w:val="acctfourfigures"/>
              <w:spacing w:line="240" w:lineRule="atLeast"/>
              <w:ind w:firstLine="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763F1E65" w14:textId="3DC8B54E" w:rsidR="00EB5B6A" w:rsidRPr="00CF2814" w:rsidRDefault="00312FE9" w:rsidP="00EB5B6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1,337,322</w:t>
            </w:r>
          </w:p>
        </w:tc>
      </w:tr>
      <w:tr w:rsidR="00EB5B6A" w:rsidRPr="00CF2814" w14:paraId="4E1A9356" w14:textId="77777777" w:rsidTr="00366E60">
        <w:trPr>
          <w:cantSplit/>
        </w:trPr>
        <w:tc>
          <w:tcPr>
            <w:tcW w:w="5328" w:type="dxa"/>
          </w:tcPr>
          <w:p w14:paraId="562B4B2D" w14:textId="271BF7E7" w:rsidR="00EB5B6A" w:rsidRPr="00CF2814" w:rsidRDefault="00EB5B6A" w:rsidP="00EB5B6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cs/>
              </w:rPr>
            </w:pPr>
            <w:r w:rsidRPr="00CF2814">
              <w:rPr>
                <w:cs/>
              </w:rPr>
              <w:t xml:space="preserve">ปีที่ </w:t>
            </w:r>
            <w:r w:rsidRPr="00CF2814">
              <w:t>4</w:t>
            </w:r>
          </w:p>
        </w:tc>
        <w:tc>
          <w:tcPr>
            <w:tcW w:w="1440" w:type="dxa"/>
          </w:tcPr>
          <w:p w14:paraId="55EFF036" w14:textId="2FA60284" w:rsidR="00EB5B6A" w:rsidRPr="00CF2814" w:rsidRDefault="00E46A0C" w:rsidP="00EB5B6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8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1,014,968</w:t>
            </w:r>
          </w:p>
        </w:tc>
        <w:tc>
          <w:tcPr>
            <w:tcW w:w="180" w:type="dxa"/>
          </w:tcPr>
          <w:p w14:paraId="70DF32E9" w14:textId="77777777" w:rsidR="00EB5B6A" w:rsidRPr="00CF2814" w:rsidRDefault="00EB5B6A" w:rsidP="00EB5B6A">
            <w:pPr>
              <w:pStyle w:val="acctfourfigures"/>
              <w:spacing w:line="240" w:lineRule="atLeast"/>
              <w:ind w:firstLine="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3DB1190B" w14:textId="4198BA10" w:rsidR="00EB5B6A" w:rsidRPr="00CF2814" w:rsidRDefault="00312FE9" w:rsidP="00EB5B6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1,147,297</w:t>
            </w:r>
          </w:p>
        </w:tc>
      </w:tr>
      <w:tr w:rsidR="00EB5B6A" w:rsidRPr="00CF2814" w14:paraId="53DDF3F3" w14:textId="77777777" w:rsidTr="00366E60">
        <w:trPr>
          <w:cantSplit/>
        </w:trPr>
        <w:tc>
          <w:tcPr>
            <w:tcW w:w="5328" w:type="dxa"/>
          </w:tcPr>
          <w:p w14:paraId="4F9FAB98" w14:textId="165450AD" w:rsidR="00EB5B6A" w:rsidRPr="00CF2814" w:rsidRDefault="00EB5B6A" w:rsidP="00EB5B6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cs/>
              </w:rPr>
            </w:pPr>
            <w:r w:rsidRPr="00CF2814">
              <w:rPr>
                <w:cs/>
              </w:rPr>
              <w:t xml:space="preserve">ปีที่ </w:t>
            </w:r>
            <w:r w:rsidRPr="00CF2814">
              <w:t>5</w:t>
            </w:r>
          </w:p>
        </w:tc>
        <w:tc>
          <w:tcPr>
            <w:tcW w:w="1440" w:type="dxa"/>
          </w:tcPr>
          <w:p w14:paraId="3B86D1D1" w14:textId="3C7BC8AD" w:rsidR="00EB5B6A" w:rsidRPr="00CF2814" w:rsidRDefault="00E46A0C" w:rsidP="00EB5B6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8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1,053,976</w:t>
            </w:r>
          </w:p>
        </w:tc>
        <w:tc>
          <w:tcPr>
            <w:tcW w:w="180" w:type="dxa"/>
          </w:tcPr>
          <w:p w14:paraId="3E2C1279" w14:textId="77777777" w:rsidR="00EB5B6A" w:rsidRPr="00CF2814" w:rsidRDefault="00EB5B6A" w:rsidP="00EB5B6A">
            <w:pPr>
              <w:pStyle w:val="acctfourfigures"/>
              <w:spacing w:line="240" w:lineRule="atLeast"/>
              <w:ind w:firstLine="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3BCD73BD" w14:textId="08EDB91D" w:rsidR="00EB5B6A" w:rsidRPr="00CF2814" w:rsidRDefault="00312FE9" w:rsidP="00EB5B6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1,015,163</w:t>
            </w:r>
          </w:p>
        </w:tc>
      </w:tr>
      <w:tr w:rsidR="00EB5B6A" w:rsidRPr="00CF2814" w14:paraId="1F9BEDC8" w14:textId="77777777" w:rsidTr="00366E60">
        <w:trPr>
          <w:cantSplit/>
        </w:trPr>
        <w:tc>
          <w:tcPr>
            <w:tcW w:w="5328" w:type="dxa"/>
          </w:tcPr>
          <w:p w14:paraId="45C668CA" w14:textId="6DBDA810" w:rsidR="00EB5B6A" w:rsidRPr="00CF2814" w:rsidRDefault="00EB5B6A" w:rsidP="00EB5B6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</w:pPr>
            <w:r w:rsidRPr="00CF2814">
              <w:rPr>
                <w:rFonts w:hint="cs"/>
                <w:cs/>
              </w:rPr>
              <w:t>หลังจากปีที่</w:t>
            </w:r>
            <w:r w:rsidRPr="00CF2814">
              <w:rPr>
                <w:cs/>
              </w:rPr>
              <w:t xml:space="preserve"> </w:t>
            </w:r>
            <w:r w:rsidRPr="00CF2814">
              <w:t>5</w:t>
            </w:r>
          </w:p>
        </w:tc>
        <w:tc>
          <w:tcPr>
            <w:tcW w:w="1440" w:type="dxa"/>
          </w:tcPr>
          <w:p w14:paraId="67AEE38C" w14:textId="23F16959" w:rsidR="00EB5B6A" w:rsidRPr="00CF2814" w:rsidRDefault="00E46A0C" w:rsidP="00EB5B6A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8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1,636,853</w:t>
            </w:r>
          </w:p>
        </w:tc>
        <w:tc>
          <w:tcPr>
            <w:tcW w:w="180" w:type="dxa"/>
          </w:tcPr>
          <w:p w14:paraId="3B5C6DB7" w14:textId="77777777" w:rsidR="00EB5B6A" w:rsidRPr="00CF2814" w:rsidRDefault="00EB5B6A" w:rsidP="00EB5B6A">
            <w:pPr>
              <w:pStyle w:val="acctfourfigures"/>
              <w:spacing w:line="240" w:lineRule="atLeast"/>
              <w:ind w:firstLine="13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63E9E8FC" w14:textId="04FC3747" w:rsidR="00EB5B6A" w:rsidRPr="00CF2814" w:rsidRDefault="00312FE9" w:rsidP="00DF29F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8" w:firstLine="1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</w:rPr>
              <w:t>2,690,829</w:t>
            </w:r>
          </w:p>
        </w:tc>
      </w:tr>
    </w:tbl>
    <w:p w14:paraId="0A7C6148" w14:textId="77777777" w:rsidR="00D77EDB" w:rsidRPr="00CF2814" w:rsidRDefault="00D77E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  <w:r w:rsidRPr="00CF2814">
        <w:rPr>
          <w:b/>
          <w:bCs/>
          <w:cs/>
        </w:rPr>
        <w:br w:type="page"/>
      </w:r>
    </w:p>
    <w:p w14:paraId="7C314955" w14:textId="7548F217" w:rsidR="00BA5EF7" w:rsidRPr="00CF2814" w:rsidRDefault="00BA5EF7" w:rsidP="00BA5EF7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b/>
          <w:bCs/>
          <w:szCs w:val="30"/>
          <w:cs/>
        </w:rPr>
        <w:lastRenderedPageBreak/>
        <w:t>เงินลงทุน</w:t>
      </w:r>
      <w:r w:rsidR="006A63CD" w:rsidRPr="00CF2814">
        <w:rPr>
          <w:rFonts w:hint="cs"/>
          <w:b/>
          <w:bCs/>
          <w:szCs w:val="30"/>
          <w:cs/>
        </w:rPr>
        <w:t>ใน</w:t>
      </w:r>
      <w:r w:rsidR="00AC386D" w:rsidRPr="00CF2814">
        <w:rPr>
          <w:rFonts w:hint="cs"/>
          <w:b/>
          <w:bCs/>
          <w:szCs w:val="30"/>
          <w:cs/>
        </w:rPr>
        <w:t>หลักทรัพย์</w:t>
      </w:r>
      <w:r w:rsidRPr="00CF2814">
        <w:rPr>
          <w:b/>
          <w:bCs/>
          <w:szCs w:val="30"/>
          <w:cs/>
        </w:rPr>
        <w:t>ที่แสดงด้วยมูลค่ายุติธรรมผ่านกำไรหรือขาดทุน</w:t>
      </w:r>
    </w:p>
    <w:p w14:paraId="103DB195" w14:textId="77777777" w:rsidR="00BA5EF7" w:rsidRPr="00CF2814" w:rsidRDefault="00BA5EF7" w:rsidP="00BA5E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990"/>
        <w:gridCol w:w="1890"/>
        <w:gridCol w:w="236"/>
        <w:gridCol w:w="2194"/>
      </w:tblGrid>
      <w:tr w:rsidR="0028178A" w:rsidRPr="00CF2814" w14:paraId="31DDDBB0" w14:textId="77777777" w:rsidTr="0028178A">
        <w:trPr>
          <w:cantSplit/>
          <w:trHeight w:val="403"/>
          <w:tblHeader/>
        </w:trPr>
        <w:tc>
          <w:tcPr>
            <w:tcW w:w="3960" w:type="dxa"/>
          </w:tcPr>
          <w:p w14:paraId="790A6248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990" w:type="dxa"/>
          </w:tcPr>
          <w:p w14:paraId="1E6958BF" w14:textId="40486284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cs/>
                <w:lang w:val="en-GB"/>
              </w:rPr>
            </w:pPr>
          </w:p>
        </w:tc>
        <w:tc>
          <w:tcPr>
            <w:tcW w:w="1890" w:type="dxa"/>
          </w:tcPr>
          <w:p w14:paraId="4A7E6324" w14:textId="013877AC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</w:pPr>
          </w:p>
        </w:tc>
        <w:tc>
          <w:tcPr>
            <w:tcW w:w="236" w:type="dxa"/>
          </w:tcPr>
          <w:p w14:paraId="6DAE280E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2194" w:type="dxa"/>
          </w:tcPr>
          <w:p w14:paraId="4D4381F8" w14:textId="1A5549EF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</w:pPr>
            <w:r w:rsidRPr="00CF2814">
              <w:rPr>
                <w:spacing w:val="-8"/>
                <w:cs/>
              </w:rPr>
              <w:t>สำหรับรอบระยะเวลา</w:t>
            </w:r>
            <w:r w:rsidRPr="00CF2814">
              <w:rPr>
                <w:rFonts w:hint="cs"/>
                <w:spacing w:val="-8"/>
                <w:cs/>
              </w:rPr>
              <w:t>ตั้งแต่</w:t>
            </w:r>
          </w:p>
        </w:tc>
      </w:tr>
      <w:tr w:rsidR="0028178A" w:rsidRPr="00CF2814" w14:paraId="7BEC8CFF" w14:textId="77777777" w:rsidTr="0028178A">
        <w:trPr>
          <w:cantSplit/>
          <w:trHeight w:val="403"/>
          <w:tblHeader/>
        </w:trPr>
        <w:tc>
          <w:tcPr>
            <w:tcW w:w="3960" w:type="dxa"/>
          </w:tcPr>
          <w:p w14:paraId="7292CAE4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990" w:type="dxa"/>
          </w:tcPr>
          <w:p w14:paraId="047E926E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cs/>
                <w:lang w:val="en-GB"/>
              </w:rPr>
            </w:pPr>
          </w:p>
        </w:tc>
        <w:tc>
          <w:tcPr>
            <w:tcW w:w="1890" w:type="dxa"/>
          </w:tcPr>
          <w:p w14:paraId="06C43458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</w:pPr>
          </w:p>
        </w:tc>
        <w:tc>
          <w:tcPr>
            <w:tcW w:w="236" w:type="dxa"/>
          </w:tcPr>
          <w:p w14:paraId="3018D828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2194" w:type="dxa"/>
            <w:vAlign w:val="bottom"/>
          </w:tcPr>
          <w:p w14:paraId="4429353F" w14:textId="550214FD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</w:pPr>
            <w:r w:rsidRPr="00CF2814">
              <w:rPr>
                <w:rFonts w:hint="cs"/>
                <w:spacing w:val="-8"/>
                <w:cs/>
              </w:rPr>
              <w:t>วันที่</w:t>
            </w:r>
            <w:r w:rsidRPr="00CF2814">
              <w:rPr>
                <w:spacing w:val="-8"/>
              </w:rPr>
              <w:t xml:space="preserve"> 10 </w:t>
            </w:r>
            <w:r w:rsidRPr="00CF2814">
              <w:rPr>
                <w:rFonts w:hint="cs"/>
                <w:spacing w:val="-8"/>
                <w:cs/>
              </w:rPr>
              <w:t>กันยายน</w:t>
            </w:r>
            <w:r w:rsidRPr="00CF2814">
              <w:rPr>
                <w:spacing w:val="-8"/>
              </w:rPr>
              <w:t xml:space="preserve"> 2567</w:t>
            </w:r>
          </w:p>
        </w:tc>
      </w:tr>
      <w:tr w:rsidR="0028178A" w:rsidRPr="00CF2814" w14:paraId="5AE589BB" w14:textId="77777777" w:rsidTr="0028178A">
        <w:trPr>
          <w:cantSplit/>
          <w:trHeight w:val="403"/>
          <w:tblHeader/>
        </w:trPr>
        <w:tc>
          <w:tcPr>
            <w:tcW w:w="3960" w:type="dxa"/>
          </w:tcPr>
          <w:p w14:paraId="0C2332AC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990" w:type="dxa"/>
          </w:tcPr>
          <w:p w14:paraId="3D5BAA68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cs/>
                <w:lang w:val="en-GB"/>
              </w:rPr>
            </w:pPr>
          </w:p>
        </w:tc>
        <w:tc>
          <w:tcPr>
            <w:tcW w:w="1890" w:type="dxa"/>
          </w:tcPr>
          <w:p w14:paraId="00A51AEC" w14:textId="4BEC0C78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</w:pPr>
            <w:r w:rsidRPr="00CF2814">
              <w:rPr>
                <w:rFonts w:hint="cs"/>
                <w:spacing w:val="-8"/>
                <w:cs/>
              </w:rPr>
              <w:t>สำหรับปีสิ้นสุด</w:t>
            </w:r>
          </w:p>
        </w:tc>
        <w:tc>
          <w:tcPr>
            <w:tcW w:w="236" w:type="dxa"/>
          </w:tcPr>
          <w:p w14:paraId="5906799E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2194" w:type="dxa"/>
          </w:tcPr>
          <w:p w14:paraId="687490D7" w14:textId="39A73A46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</w:pPr>
            <w:r w:rsidRPr="00CF2814">
              <w:rPr>
                <w:spacing w:val="-8"/>
              </w:rPr>
              <w:t>(</w:t>
            </w:r>
            <w:r w:rsidRPr="00CF2814">
              <w:rPr>
                <w:rFonts w:hint="cs"/>
                <w:spacing w:val="-8"/>
                <w:cs/>
              </w:rPr>
              <w:t>วันจัดตั้งกองทรัสต์)</w:t>
            </w:r>
          </w:p>
        </w:tc>
      </w:tr>
      <w:tr w:rsidR="0028178A" w:rsidRPr="00CF2814" w14:paraId="6A3A3046" w14:textId="77777777" w:rsidTr="0028178A">
        <w:trPr>
          <w:cantSplit/>
          <w:trHeight w:val="403"/>
          <w:tblHeader/>
        </w:trPr>
        <w:tc>
          <w:tcPr>
            <w:tcW w:w="3960" w:type="dxa"/>
          </w:tcPr>
          <w:p w14:paraId="1CBCCB61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990" w:type="dxa"/>
          </w:tcPr>
          <w:p w14:paraId="11D3127F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cs/>
                <w:lang w:val="en-GB"/>
              </w:rPr>
            </w:pPr>
          </w:p>
        </w:tc>
        <w:tc>
          <w:tcPr>
            <w:tcW w:w="1890" w:type="dxa"/>
          </w:tcPr>
          <w:p w14:paraId="697945D6" w14:textId="5F7371BC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</w:pPr>
            <w:r w:rsidRPr="00CF2814">
              <w:rPr>
                <w:rFonts w:hint="cs"/>
                <w:spacing w:val="-8"/>
                <w:cs/>
              </w:rPr>
              <w:t xml:space="preserve">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2568</w:t>
            </w:r>
          </w:p>
        </w:tc>
        <w:tc>
          <w:tcPr>
            <w:tcW w:w="236" w:type="dxa"/>
          </w:tcPr>
          <w:p w14:paraId="6C790951" w14:textId="77777777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2194" w:type="dxa"/>
          </w:tcPr>
          <w:p w14:paraId="7A675BD0" w14:textId="6ADF1F1F" w:rsidR="0028178A" w:rsidRPr="00CF2814" w:rsidRDefault="0028178A" w:rsidP="002817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</w:pPr>
            <w:r w:rsidRPr="00CF2814">
              <w:rPr>
                <w:rFonts w:hint="cs"/>
                <w:spacing w:val="-8"/>
                <w:cs/>
              </w:rPr>
              <w:t xml:space="preserve">ถึงวันที่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2567</w:t>
            </w:r>
          </w:p>
        </w:tc>
      </w:tr>
      <w:tr w:rsidR="00BA5EF7" w:rsidRPr="00CF2814" w14:paraId="495E36FD" w14:textId="77777777" w:rsidTr="0028178A">
        <w:trPr>
          <w:cantSplit/>
          <w:trHeight w:val="403"/>
          <w:tblHeader/>
        </w:trPr>
        <w:tc>
          <w:tcPr>
            <w:tcW w:w="3960" w:type="dxa"/>
          </w:tcPr>
          <w:p w14:paraId="2741CB8D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990" w:type="dxa"/>
          </w:tcPr>
          <w:p w14:paraId="222AA72F" w14:textId="33F838DF" w:rsidR="00BA5EF7" w:rsidRPr="00CF2814" w:rsidRDefault="0045728C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</w:rPr>
            </w:pPr>
            <w:r w:rsidRPr="00CF2814">
              <w:rPr>
                <w:rFonts w:hint="cs"/>
                <w:i/>
                <w:iCs/>
                <w:cs/>
                <w:lang w:val="en-GB"/>
              </w:rPr>
              <w:t>หมายเหตุ</w:t>
            </w:r>
          </w:p>
        </w:tc>
        <w:tc>
          <w:tcPr>
            <w:tcW w:w="4320" w:type="dxa"/>
            <w:gridSpan w:val="3"/>
          </w:tcPr>
          <w:p w14:paraId="595C6A13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  <w:r w:rsidRPr="00CF2814">
              <w:rPr>
                <w:i/>
                <w:iCs/>
                <w:lang w:val="en-GB"/>
              </w:rPr>
              <w:t>(</w:t>
            </w:r>
            <w:r w:rsidRPr="00CF2814">
              <w:rPr>
                <w:i/>
                <w:iCs/>
                <w:cs/>
                <w:lang w:val="en-GB"/>
              </w:rPr>
              <w:t>พันบาท</w:t>
            </w:r>
            <w:r w:rsidRPr="00CF2814">
              <w:rPr>
                <w:i/>
                <w:iCs/>
                <w:lang w:val="en-GB"/>
              </w:rPr>
              <w:t>)</w:t>
            </w:r>
          </w:p>
        </w:tc>
      </w:tr>
      <w:tr w:rsidR="00BA5EF7" w:rsidRPr="00CF2814" w14:paraId="7891E75D" w14:textId="77777777" w:rsidTr="0028178A">
        <w:trPr>
          <w:cantSplit/>
          <w:trHeight w:val="403"/>
          <w:tblHeader/>
        </w:trPr>
        <w:tc>
          <w:tcPr>
            <w:tcW w:w="3960" w:type="dxa"/>
          </w:tcPr>
          <w:p w14:paraId="3E706AD1" w14:textId="7B4AC466" w:rsidR="00BA5EF7" w:rsidRPr="00CF2814" w:rsidRDefault="0028178A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</w:rPr>
            </w:pPr>
            <w:r w:rsidRPr="00CF2814">
              <w:rPr>
                <w:b/>
                <w:cs/>
              </w:rPr>
              <w:t>ณ วัน</w:t>
            </w:r>
            <w:r w:rsidRPr="00CF2814">
              <w:rPr>
                <w:rFonts w:hint="cs"/>
                <w:b/>
                <w:cs/>
              </w:rPr>
              <w:t>ต้นปี</w:t>
            </w:r>
            <w:r w:rsidRPr="00CF2814">
              <w:rPr>
                <w:b/>
              </w:rPr>
              <w:t>/</w:t>
            </w:r>
            <w:r w:rsidRPr="00CF2814">
              <w:rPr>
                <w:rFonts w:hint="cs"/>
                <w:b/>
                <w:cs/>
              </w:rPr>
              <w:t>งวด</w:t>
            </w:r>
          </w:p>
        </w:tc>
        <w:tc>
          <w:tcPr>
            <w:tcW w:w="990" w:type="dxa"/>
          </w:tcPr>
          <w:p w14:paraId="79BEA4C5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lang w:val="en-GB"/>
              </w:rPr>
            </w:pPr>
          </w:p>
        </w:tc>
        <w:tc>
          <w:tcPr>
            <w:tcW w:w="1890" w:type="dxa"/>
          </w:tcPr>
          <w:p w14:paraId="21C41965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cs/>
                <w:lang w:val="en-GB"/>
              </w:rPr>
            </w:pPr>
            <w:r w:rsidRPr="00CF2814">
              <w:rPr>
                <w:lang w:val="en-GB"/>
              </w:rPr>
              <w:t>-</w:t>
            </w:r>
          </w:p>
        </w:tc>
        <w:tc>
          <w:tcPr>
            <w:tcW w:w="236" w:type="dxa"/>
          </w:tcPr>
          <w:p w14:paraId="7B0F0D08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lang w:val="en-GB"/>
              </w:rPr>
            </w:pPr>
          </w:p>
        </w:tc>
        <w:tc>
          <w:tcPr>
            <w:tcW w:w="2194" w:type="dxa"/>
          </w:tcPr>
          <w:p w14:paraId="0B73E7D7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lang w:val="en-GB"/>
              </w:rPr>
            </w:pPr>
            <w:r w:rsidRPr="00CF2814">
              <w:rPr>
                <w:lang w:val="en-GB"/>
              </w:rPr>
              <w:t>-</w:t>
            </w:r>
          </w:p>
        </w:tc>
      </w:tr>
      <w:tr w:rsidR="00BA5EF7" w:rsidRPr="00CF2814" w14:paraId="673CDE21" w14:textId="77777777" w:rsidTr="0028178A">
        <w:trPr>
          <w:cantSplit/>
          <w:trHeight w:val="403"/>
          <w:tblHeader/>
        </w:trPr>
        <w:tc>
          <w:tcPr>
            <w:tcW w:w="3960" w:type="dxa"/>
          </w:tcPr>
          <w:p w14:paraId="1065C6D6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  <w:r w:rsidRPr="00CF2814">
              <w:rPr>
                <w:cs/>
                <w:lang w:val="en-GB"/>
              </w:rPr>
              <w:t>เพิ่มขึ้น</w:t>
            </w:r>
          </w:p>
        </w:tc>
        <w:tc>
          <w:tcPr>
            <w:tcW w:w="990" w:type="dxa"/>
          </w:tcPr>
          <w:p w14:paraId="2B89B086" w14:textId="250375FB" w:rsidR="00BA5EF7" w:rsidRPr="00CF2814" w:rsidRDefault="00AE4C45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</w:rPr>
            </w:pPr>
            <w:r w:rsidRPr="00CF2814">
              <w:rPr>
                <w:i/>
                <w:iCs/>
              </w:rPr>
              <w:t>13</w:t>
            </w:r>
          </w:p>
        </w:tc>
        <w:tc>
          <w:tcPr>
            <w:tcW w:w="1890" w:type="dxa"/>
          </w:tcPr>
          <w:p w14:paraId="5C45C1AB" w14:textId="54EA091E" w:rsidR="00BA5EF7" w:rsidRPr="00CF2814" w:rsidRDefault="00380993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 w:rsidRPr="00CF2814">
              <w:t>2,755,000</w:t>
            </w:r>
          </w:p>
        </w:tc>
        <w:tc>
          <w:tcPr>
            <w:tcW w:w="236" w:type="dxa"/>
          </w:tcPr>
          <w:p w14:paraId="7B23B7C7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</w:p>
        </w:tc>
        <w:tc>
          <w:tcPr>
            <w:tcW w:w="2194" w:type="dxa"/>
          </w:tcPr>
          <w:p w14:paraId="244E3465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 w:rsidRPr="00CF2814">
              <w:t>-</w:t>
            </w:r>
          </w:p>
        </w:tc>
      </w:tr>
      <w:tr w:rsidR="00BA5EF7" w:rsidRPr="00CF2814" w14:paraId="5B465074" w14:textId="77777777" w:rsidTr="0028178A">
        <w:trPr>
          <w:cantSplit/>
          <w:trHeight w:val="403"/>
          <w:tblHeader/>
        </w:trPr>
        <w:tc>
          <w:tcPr>
            <w:tcW w:w="3960" w:type="dxa"/>
          </w:tcPr>
          <w:p w14:paraId="25229738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</w:pPr>
            <w:r w:rsidRPr="00CF2814">
              <w:rPr>
                <w:rFonts w:hint="cs"/>
                <w:cs/>
                <w:lang w:val="en-GB"/>
              </w:rPr>
              <w:t>จำหน่าย</w:t>
            </w:r>
          </w:p>
        </w:tc>
        <w:tc>
          <w:tcPr>
            <w:tcW w:w="990" w:type="dxa"/>
          </w:tcPr>
          <w:p w14:paraId="3B100328" w14:textId="004B8B1C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  <w:r w:rsidRPr="00CF2814">
              <w:rPr>
                <w:i/>
                <w:iCs/>
                <w:lang w:val="en-GB"/>
              </w:rPr>
              <w:t>1</w:t>
            </w:r>
            <w:r w:rsidR="00AD5FFC" w:rsidRPr="00CF2814">
              <w:rPr>
                <w:i/>
                <w:iCs/>
                <w:lang w:val="en-GB"/>
              </w:rPr>
              <w:t>3</w:t>
            </w:r>
          </w:p>
        </w:tc>
        <w:tc>
          <w:tcPr>
            <w:tcW w:w="1890" w:type="dxa"/>
          </w:tcPr>
          <w:p w14:paraId="7055D7C4" w14:textId="6B745E0E" w:rsidR="00BA5EF7" w:rsidRPr="00CF2814" w:rsidRDefault="00380993" w:rsidP="007B22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1"/>
              <w:jc w:val="right"/>
            </w:pPr>
            <w:r w:rsidRPr="00CF2814">
              <w:t>(1,600,53</w:t>
            </w:r>
            <w:r w:rsidR="00E32C8F" w:rsidRPr="00CF2814">
              <w:t>1</w:t>
            </w:r>
            <w:r w:rsidRPr="00CF2814">
              <w:t>)</w:t>
            </w:r>
          </w:p>
        </w:tc>
        <w:tc>
          <w:tcPr>
            <w:tcW w:w="236" w:type="dxa"/>
          </w:tcPr>
          <w:p w14:paraId="284369EC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6"/>
              <w:jc w:val="right"/>
            </w:pPr>
          </w:p>
        </w:tc>
        <w:tc>
          <w:tcPr>
            <w:tcW w:w="2194" w:type="dxa"/>
          </w:tcPr>
          <w:p w14:paraId="3D4355FB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 w:rsidRPr="00CF2814">
              <w:t>-</w:t>
            </w:r>
          </w:p>
        </w:tc>
      </w:tr>
      <w:tr w:rsidR="00BA5EF7" w:rsidRPr="00CF2814" w14:paraId="3124B13C" w14:textId="77777777" w:rsidTr="0028178A">
        <w:trPr>
          <w:cantSplit/>
          <w:trHeight w:val="403"/>
          <w:tblHeader/>
        </w:trPr>
        <w:tc>
          <w:tcPr>
            <w:tcW w:w="3960" w:type="dxa"/>
          </w:tcPr>
          <w:p w14:paraId="33895CEA" w14:textId="18D72B6E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  <w:r w:rsidRPr="00CF2814">
              <w:rPr>
                <w:cs/>
                <w:lang w:val="en-GB"/>
              </w:rPr>
              <w:t>กำไร</w:t>
            </w:r>
            <w:r w:rsidR="004A4CE8" w:rsidRPr="00CF2814">
              <w:rPr>
                <w:rFonts w:hint="cs"/>
                <w:cs/>
              </w:rPr>
              <w:t>สุทธิ</w:t>
            </w:r>
            <w:r w:rsidRPr="00CF2814">
              <w:rPr>
                <w:cs/>
                <w:lang w:val="en-GB"/>
              </w:rPr>
              <w:t>จากการวัดมูลค่าเงินลงทุน</w:t>
            </w:r>
          </w:p>
        </w:tc>
        <w:tc>
          <w:tcPr>
            <w:tcW w:w="990" w:type="dxa"/>
          </w:tcPr>
          <w:p w14:paraId="37BE50A1" w14:textId="497BFDA7" w:rsidR="00BA5EF7" w:rsidRPr="00CF2814" w:rsidRDefault="00AD5FFC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  <w:r w:rsidRPr="00CF2814">
              <w:rPr>
                <w:i/>
                <w:iCs/>
                <w:lang w:val="en-GB"/>
              </w:rPr>
              <w:t>10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B27FF3E" w14:textId="5465C763" w:rsidR="00BA5EF7" w:rsidRPr="00CF2814" w:rsidRDefault="00380993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 w:rsidRPr="00CF2814">
              <w:t>3,57</w:t>
            </w:r>
            <w:r w:rsidR="001A21AB" w:rsidRPr="00CF2814">
              <w:t>5</w:t>
            </w:r>
          </w:p>
        </w:tc>
        <w:tc>
          <w:tcPr>
            <w:tcW w:w="236" w:type="dxa"/>
          </w:tcPr>
          <w:p w14:paraId="68779D53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</w:p>
        </w:tc>
        <w:tc>
          <w:tcPr>
            <w:tcW w:w="2194" w:type="dxa"/>
            <w:tcBorders>
              <w:bottom w:val="single" w:sz="4" w:space="0" w:color="auto"/>
            </w:tcBorders>
          </w:tcPr>
          <w:p w14:paraId="4FDB7502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 w:rsidRPr="00CF2814">
              <w:t>-</w:t>
            </w:r>
          </w:p>
        </w:tc>
      </w:tr>
      <w:tr w:rsidR="00BA5EF7" w:rsidRPr="00CF2814" w14:paraId="605714D5" w14:textId="77777777" w:rsidTr="0028178A">
        <w:trPr>
          <w:cantSplit/>
          <w:trHeight w:val="403"/>
          <w:tblHeader/>
        </w:trPr>
        <w:tc>
          <w:tcPr>
            <w:tcW w:w="3960" w:type="dxa"/>
          </w:tcPr>
          <w:p w14:paraId="67B006AA" w14:textId="2A2870F1" w:rsidR="00BA5EF7" w:rsidRPr="00CF2814" w:rsidRDefault="0028178A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b/>
                <w:bCs/>
                <w:cs/>
                <w:lang w:val="en-GB"/>
              </w:rPr>
            </w:pPr>
            <w:r w:rsidRPr="00CF2814">
              <w:rPr>
                <w:bCs/>
                <w:cs/>
              </w:rPr>
              <w:t xml:space="preserve">ณ </w:t>
            </w:r>
            <w:r w:rsidRPr="00CF2814">
              <w:rPr>
                <w:rFonts w:hint="cs"/>
                <w:bCs/>
                <w:cs/>
              </w:rPr>
              <w:t>สิ้นปี</w:t>
            </w:r>
            <w:r w:rsidRPr="00CF2814">
              <w:rPr>
                <w:bCs/>
              </w:rPr>
              <w:t>/</w:t>
            </w:r>
            <w:r w:rsidRPr="00CF2814">
              <w:rPr>
                <w:rFonts w:hint="cs"/>
                <w:bCs/>
                <w:cs/>
              </w:rPr>
              <w:t>งวด</w:t>
            </w:r>
          </w:p>
        </w:tc>
        <w:tc>
          <w:tcPr>
            <w:tcW w:w="990" w:type="dxa"/>
          </w:tcPr>
          <w:p w14:paraId="66FC869D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b/>
                <w:bCs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0C53398" w14:textId="7799FEC7" w:rsidR="00BA5EF7" w:rsidRPr="00CF2814" w:rsidRDefault="00380993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1,158,04</w:t>
            </w:r>
            <w:r w:rsidR="00E32C8F" w:rsidRPr="00CF2814">
              <w:rPr>
                <w:b/>
                <w:bCs/>
              </w:rPr>
              <w:t>4</w:t>
            </w:r>
          </w:p>
        </w:tc>
        <w:tc>
          <w:tcPr>
            <w:tcW w:w="236" w:type="dxa"/>
          </w:tcPr>
          <w:p w14:paraId="2858F9AE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b/>
                <w:bCs/>
                <w:lang w:val="en-GB"/>
              </w:rPr>
            </w:pPr>
          </w:p>
        </w:tc>
        <w:tc>
          <w:tcPr>
            <w:tcW w:w="2194" w:type="dxa"/>
            <w:tcBorders>
              <w:top w:val="single" w:sz="4" w:space="0" w:color="auto"/>
              <w:bottom w:val="double" w:sz="4" w:space="0" w:color="auto"/>
            </w:tcBorders>
          </w:tcPr>
          <w:p w14:paraId="786F492C" w14:textId="77777777" w:rsidR="00BA5EF7" w:rsidRPr="00CF2814" w:rsidRDefault="00BA5EF7" w:rsidP="00964B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b/>
                <w:bCs/>
                <w:lang w:val="en-GB"/>
              </w:rPr>
            </w:pPr>
            <w:r w:rsidRPr="00CF2814">
              <w:rPr>
                <w:b/>
                <w:bCs/>
                <w:lang w:val="en-GB"/>
              </w:rPr>
              <w:t>-</w:t>
            </w:r>
          </w:p>
        </w:tc>
      </w:tr>
    </w:tbl>
    <w:p w14:paraId="56A1EBD2" w14:textId="60ACC39F" w:rsidR="00366E60" w:rsidRPr="00CF2814" w:rsidRDefault="00366E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</w:rPr>
      </w:pPr>
    </w:p>
    <w:p w14:paraId="75FEC6B0" w14:textId="66AC6323" w:rsidR="00C6695A" w:rsidRPr="00CF2814" w:rsidRDefault="00F7629E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b/>
          <w:bCs/>
          <w:szCs w:val="30"/>
          <w:cs/>
        </w:rPr>
        <w:t>เงินสดและ</w:t>
      </w:r>
      <w:r w:rsidR="00FF5A9E" w:rsidRPr="00CF2814">
        <w:rPr>
          <w:b/>
          <w:bCs/>
          <w:szCs w:val="30"/>
          <w:cs/>
        </w:rPr>
        <w:t>รายการเทียบเท่าเงินสด</w:t>
      </w:r>
    </w:p>
    <w:p w14:paraId="5DB374FC" w14:textId="77777777" w:rsidR="00374C8B" w:rsidRPr="00CF2814" w:rsidRDefault="00374C8B" w:rsidP="004103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 w:hanging="540"/>
        <w:rPr>
          <w:b/>
          <w:bCs/>
          <w:snapToGrid w:val="0"/>
          <w:lang w:eastAsia="th-TH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36"/>
        <w:gridCol w:w="1440"/>
        <w:gridCol w:w="236"/>
        <w:gridCol w:w="1440"/>
        <w:gridCol w:w="236"/>
        <w:gridCol w:w="1440"/>
        <w:gridCol w:w="270"/>
        <w:gridCol w:w="1382"/>
      </w:tblGrid>
      <w:tr w:rsidR="00780944" w:rsidRPr="00CF2814" w14:paraId="2FF090B6" w14:textId="77777777" w:rsidTr="002F045B">
        <w:trPr>
          <w:cantSplit/>
          <w:trHeight w:val="403"/>
          <w:tblHeader/>
        </w:trPr>
        <w:tc>
          <w:tcPr>
            <w:tcW w:w="2736" w:type="dxa"/>
          </w:tcPr>
          <w:p w14:paraId="0F937A4E" w14:textId="6C3151E1" w:rsidR="00780944" w:rsidRPr="00CF2814" w:rsidRDefault="00780944" w:rsidP="007B1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  <w:r w:rsidRPr="00CF2814">
              <w:rPr>
                <w:i/>
                <w:iCs/>
                <w:cs/>
              </w:rPr>
              <w:t xml:space="preserve">ณ วันที่ </w:t>
            </w:r>
            <w:r w:rsidRPr="00CF2814">
              <w:rPr>
                <w:i/>
                <w:iCs/>
              </w:rPr>
              <w:t>31</w:t>
            </w:r>
            <w:r w:rsidRPr="00CF2814">
              <w:rPr>
                <w:i/>
                <w:iCs/>
                <w:cs/>
              </w:rPr>
              <w:t xml:space="preserve"> ธันวาคม</w:t>
            </w:r>
          </w:p>
        </w:tc>
        <w:tc>
          <w:tcPr>
            <w:tcW w:w="3116" w:type="dxa"/>
            <w:gridSpan w:val="3"/>
          </w:tcPr>
          <w:p w14:paraId="444B81D4" w14:textId="2DBF5A25" w:rsidR="00780944" w:rsidRPr="00CF2814" w:rsidRDefault="00780944" w:rsidP="007B1799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  <w:r w:rsidRPr="00CF2814">
              <w:rPr>
                <w:rFonts w:ascii="Angsana New" w:hAnsi="Angsana New" w:cs="Angsana New"/>
                <w:b w:val="0"/>
                <w:bCs w:val="0"/>
              </w:rPr>
              <w:t>2568</w:t>
            </w:r>
          </w:p>
        </w:tc>
        <w:tc>
          <w:tcPr>
            <w:tcW w:w="236" w:type="dxa"/>
          </w:tcPr>
          <w:p w14:paraId="09C22A3F" w14:textId="62391E47" w:rsidR="00780944" w:rsidRPr="00CF2814" w:rsidRDefault="00780944" w:rsidP="007B1799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</w:p>
        </w:tc>
        <w:tc>
          <w:tcPr>
            <w:tcW w:w="3092" w:type="dxa"/>
            <w:gridSpan w:val="3"/>
          </w:tcPr>
          <w:p w14:paraId="07316E90" w14:textId="6D12EAAF" w:rsidR="00780944" w:rsidRPr="00CF2814" w:rsidRDefault="00780944" w:rsidP="007B1799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  <w:r w:rsidRPr="00CF2814">
              <w:rPr>
                <w:rFonts w:ascii="Angsana New" w:hAnsi="Angsana New" w:cs="Angsana New"/>
                <w:b w:val="0"/>
                <w:bCs w:val="0"/>
              </w:rPr>
              <w:t>2567</w:t>
            </w:r>
          </w:p>
        </w:tc>
      </w:tr>
      <w:tr w:rsidR="00780944" w:rsidRPr="00CF2814" w14:paraId="3595FC6A" w14:textId="77777777" w:rsidTr="00780944">
        <w:trPr>
          <w:cantSplit/>
          <w:trHeight w:val="403"/>
          <w:tblHeader/>
        </w:trPr>
        <w:tc>
          <w:tcPr>
            <w:tcW w:w="2736" w:type="dxa"/>
          </w:tcPr>
          <w:p w14:paraId="0A86A5A9" w14:textId="77777777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1440" w:type="dxa"/>
          </w:tcPr>
          <w:p w14:paraId="5F4E3B0E" w14:textId="799EAC9E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F2814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36" w:type="dxa"/>
          </w:tcPr>
          <w:p w14:paraId="1C00F650" w14:textId="7A31B088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</w:p>
        </w:tc>
        <w:tc>
          <w:tcPr>
            <w:tcW w:w="1440" w:type="dxa"/>
          </w:tcPr>
          <w:p w14:paraId="364B1302" w14:textId="2EEE8E48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F2814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  <w:tc>
          <w:tcPr>
            <w:tcW w:w="236" w:type="dxa"/>
          </w:tcPr>
          <w:p w14:paraId="15967C94" w14:textId="1FC07B68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</w:p>
        </w:tc>
        <w:tc>
          <w:tcPr>
            <w:tcW w:w="1440" w:type="dxa"/>
          </w:tcPr>
          <w:p w14:paraId="6A8E043B" w14:textId="78DB714D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F2814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70" w:type="dxa"/>
          </w:tcPr>
          <w:p w14:paraId="65454258" w14:textId="77777777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382" w:type="dxa"/>
          </w:tcPr>
          <w:p w14:paraId="2D0F0DED" w14:textId="4DC51728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F2814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</w:tr>
      <w:tr w:rsidR="00780944" w:rsidRPr="00CF2814" w14:paraId="2BC41F09" w14:textId="77777777" w:rsidTr="00780944">
        <w:trPr>
          <w:cantSplit/>
          <w:trHeight w:val="403"/>
          <w:tblHeader/>
        </w:trPr>
        <w:tc>
          <w:tcPr>
            <w:tcW w:w="2736" w:type="dxa"/>
          </w:tcPr>
          <w:p w14:paraId="3AEC5283" w14:textId="77777777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440" w:type="dxa"/>
          </w:tcPr>
          <w:p w14:paraId="43320B03" w14:textId="57513464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พันบาท</w:t>
            </w: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36" w:type="dxa"/>
          </w:tcPr>
          <w:p w14:paraId="5D5E6A5A" w14:textId="573C666B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</w:p>
        </w:tc>
        <w:tc>
          <w:tcPr>
            <w:tcW w:w="1440" w:type="dxa"/>
          </w:tcPr>
          <w:p w14:paraId="1B69DDAA" w14:textId="10D5301C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36" w:type="dxa"/>
          </w:tcPr>
          <w:p w14:paraId="369BA105" w14:textId="7924FF7A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</w:p>
        </w:tc>
        <w:tc>
          <w:tcPr>
            <w:tcW w:w="1440" w:type="dxa"/>
          </w:tcPr>
          <w:p w14:paraId="17262E81" w14:textId="4935F8EE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พันบาท</w:t>
            </w: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2ED2C635" w14:textId="77777777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382" w:type="dxa"/>
          </w:tcPr>
          <w:p w14:paraId="670AB3B2" w14:textId="77777777" w:rsidR="00780944" w:rsidRPr="00CF2814" w:rsidRDefault="00780944" w:rsidP="00780944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CF2814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</w:tr>
      <w:tr w:rsidR="00780944" w:rsidRPr="00CF2814" w14:paraId="7C0A45A7" w14:textId="77777777" w:rsidTr="00780944">
        <w:trPr>
          <w:cantSplit/>
          <w:trHeight w:val="403"/>
        </w:trPr>
        <w:tc>
          <w:tcPr>
            <w:tcW w:w="2736" w:type="dxa"/>
          </w:tcPr>
          <w:p w14:paraId="24C9BBBE" w14:textId="6AB42898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cs/>
              </w:rPr>
            </w:pPr>
            <w:r w:rsidRPr="00CF2814">
              <w:rPr>
                <w:cs/>
              </w:rPr>
              <w:t>เงินฝาก</w:t>
            </w:r>
            <w:r w:rsidRPr="00CF2814">
              <w:rPr>
                <w:rFonts w:hint="cs"/>
                <w:cs/>
              </w:rPr>
              <w:t>ธนาคาร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F161965" w14:textId="18D15DA0" w:rsidR="00780944" w:rsidRPr="00CF2814" w:rsidRDefault="00902B50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  <w:r w:rsidRPr="00CF2814">
              <w:t>213,972</w:t>
            </w:r>
          </w:p>
        </w:tc>
        <w:tc>
          <w:tcPr>
            <w:tcW w:w="236" w:type="dxa"/>
          </w:tcPr>
          <w:p w14:paraId="7544582A" w14:textId="71DD3A65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440" w:type="dxa"/>
          </w:tcPr>
          <w:p w14:paraId="34FDA10E" w14:textId="66699E8A" w:rsidR="00780944" w:rsidRPr="00CF2814" w:rsidRDefault="00AA16EE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</w:pPr>
            <w:r w:rsidRPr="00CF2814">
              <w:t xml:space="preserve">0.1 - </w:t>
            </w:r>
            <w:r w:rsidR="00902B50" w:rsidRPr="00CF2814">
              <w:t>0.2</w:t>
            </w:r>
          </w:p>
        </w:tc>
        <w:tc>
          <w:tcPr>
            <w:tcW w:w="236" w:type="dxa"/>
          </w:tcPr>
          <w:p w14:paraId="5A2E2D71" w14:textId="47697D6D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440" w:type="dxa"/>
          </w:tcPr>
          <w:p w14:paraId="6A3437BF" w14:textId="0B7D1F80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  <w:r w:rsidRPr="00CF2814">
              <w:t>1,042,797</w:t>
            </w:r>
          </w:p>
        </w:tc>
        <w:tc>
          <w:tcPr>
            <w:tcW w:w="270" w:type="dxa"/>
          </w:tcPr>
          <w:p w14:paraId="704B7E6A" w14:textId="77777777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cs/>
              </w:rPr>
            </w:pPr>
          </w:p>
        </w:tc>
        <w:tc>
          <w:tcPr>
            <w:tcW w:w="1382" w:type="dxa"/>
          </w:tcPr>
          <w:p w14:paraId="1B3D9528" w14:textId="7B0E661F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</w:pPr>
            <w:r w:rsidRPr="00CF2814">
              <w:t>0.4</w:t>
            </w:r>
          </w:p>
        </w:tc>
      </w:tr>
      <w:tr w:rsidR="00780944" w:rsidRPr="00CF2814" w14:paraId="15629A1B" w14:textId="77777777" w:rsidTr="00780944">
        <w:trPr>
          <w:cantSplit/>
          <w:trHeight w:val="403"/>
        </w:trPr>
        <w:tc>
          <w:tcPr>
            <w:tcW w:w="2736" w:type="dxa"/>
          </w:tcPr>
          <w:p w14:paraId="07116422" w14:textId="77777777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b/>
                <w:bCs/>
                <w:cs/>
              </w:rPr>
            </w:pPr>
            <w:r w:rsidRPr="00CF2814">
              <w:rPr>
                <w:b/>
                <w:bCs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C3A57CE" w14:textId="2EBC717E" w:rsidR="00780944" w:rsidRPr="00CF2814" w:rsidRDefault="00902B50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213,972</w:t>
            </w:r>
          </w:p>
        </w:tc>
        <w:tc>
          <w:tcPr>
            <w:tcW w:w="236" w:type="dxa"/>
          </w:tcPr>
          <w:p w14:paraId="7B7133CE" w14:textId="1DD91654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14:paraId="1FAD7E3D" w14:textId="59F73320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14:paraId="5AF6E4CE" w14:textId="0118637E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13B1AA8" w14:textId="38922DE1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1,042,797</w:t>
            </w:r>
          </w:p>
        </w:tc>
        <w:tc>
          <w:tcPr>
            <w:tcW w:w="270" w:type="dxa"/>
          </w:tcPr>
          <w:p w14:paraId="137A829D" w14:textId="77777777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cs/>
              </w:rPr>
            </w:pPr>
          </w:p>
        </w:tc>
        <w:tc>
          <w:tcPr>
            <w:tcW w:w="1382" w:type="dxa"/>
          </w:tcPr>
          <w:p w14:paraId="5DF183DF" w14:textId="77777777" w:rsidR="00780944" w:rsidRPr="00CF2814" w:rsidRDefault="00780944" w:rsidP="007809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</w:pPr>
          </w:p>
        </w:tc>
      </w:tr>
    </w:tbl>
    <w:p w14:paraId="3624605C" w14:textId="2C91704E" w:rsidR="000139A9" w:rsidRPr="00CF2814" w:rsidRDefault="000139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</w:p>
    <w:p w14:paraId="4EC738BA" w14:textId="4EF207DC" w:rsidR="003C6D5F" w:rsidRPr="00CF2814" w:rsidRDefault="00BD4EDA" w:rsidP="003C6D5F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b/>
          <w:bCs/>
          <w:szCs w:val="30"/>
          <w:cs/>
        </w:rPr>
        <w:t>สินทรัพย์สิทธิการใช้</w:t>
      </w:r>
      <w:r w:rsidRPr="00CF2814">
        <w:rPr>
          <w:b/>
          <w:bCs/>
          <w:szCs w:val="30"/>
        </w:rPr>
        <w:t xml:space="preserve"> / </w:t>
      </w:r>
      <w:r w:rsidRPr="00CF2814">
        <w:rPr>
          <w:b/>
          <w:bCs/>
          <w:szCs w:val="30"/>
          <w:cs/>
        </w:rPr>
        <w:t>หนี้สินตามสัญญ</w:t>
      </w:r>
      <w:r w:rsidRPr="00CF2814">
        <w:rPr>
          <w:rFonts w:hint="cs"/>
          <w:b/>
          <w:bCs/>
          <w:szCs w:val="30"/>
          <w:cs/>
        </w:rPr>
        <w:t>าเช่า</w:t>
      </w:r>
    </w:p>
    <w:p w14:paraId="08A020D2" w14:textId="77777777" w:rsidR="003C6D5F" w:rsidRPr="00CF2814" w:rsidRDefault="003C6D5F" w:rsidP="003C6D5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tbl>
      <w:tblPr>
        <w:tblW w:w="930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897"/>
        <w:gridCol w:w="1872"/>
        <w:gridCol w:w="236"/>
        <w:gridCol w:w="2300"/>
      </w:tblGrid>
      <w:tr w:rsidR="00914894" w:rsidRPr="00CF2814" w14:paraId="297E27D2" w14:textId="77777777" w:rsidTr="00914894">
        <w:trPr>
          <w:trHeight w:val="403"/>
        </w:trPr>
        <w:tc>
          <w:tcPr>
            <w:tcW w:w="2631" w:type="pct"/>
          </w:tcPr>
          <w:p w14:paraId="57243C27" w14:textId="7270AB4B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29"/>
              <w:rPr>
                <w:i/>
                <w:iCs/>
              </w:rPr>
            </w:pPr>
          </w:p>
        </w:tc>
        <w:tc>
          <w:tcPr>
            <w:tcW w:w="1006" w:type="pct"/>
          </w:tcPr>
          <w:p w14:paraId="2B6C2167" w14:textId="77777777" w:rsidR="00914894" w:rsidRPr="00CF2814" w:rsidRDefault="00914894" w:rsidP="00C56DB2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</w:p>
        </w:tc>
        <w:tc>
          <w:tcPr>
            <w:tcW w:w="127" w:type="pct"/>
          </w:tcPr>
          <w:p w14:paraId="3FCFD953" w14:textId="77777777" w:rsidR="00914894" w:rsidRPr="00CF2814" w:rsidRDefault="00914894" w:rsidP="00C56DB2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</w:p>
        </w:tc>
        <w:tc>
          <w:tcPr>
            <w:tcW w:w="1236" w:type="pct"/>
          </w:tcPr>
          <w:p w14:paraId="24248E91" w14:textId="17DE2220" w:rsidR="00914894" w:rsidRPr="00CF2814" w:rsidRDefault="00914894" w:rsidP="00C56DB2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  <w:r w:rsidRPr="00CF2814">
              <w:rPr>
                <w:spacing w:val="-8"/>
                <w:cs/>
              </w:rPr>
              <w:t>สำหรับรอบระยะเวลา</w:t>
            </w:r>
            <w:r w:rsidRPr="00CF2814">
              <w:rPr>
                <w:rFonts w:hint="cs"/>
                <w:spacing w:val="-8"/>
                <w:cs/>
              </w:rPr>
              <w:t>ตั้งแต่</w:t>
            </w:r>
          </w:p>
        </w:tc>
      </w:tr>
      <w:tr w:rsidR="00914894" w:rsidRPr="00CF2814" w14:paraId="4751D72E" w14:textId="77777777" w:rsidTr="00914894">
        <w:trPr>
          <w:trHeight w:val="403"/>
        </w:trPr>
        <w:tc>
          <w:tcPr>
            <w:tcW w:w="2631" w:type="pct"/>
          </w:tcPr>
          <w:p w14:paraId="67CA6047" w14:textId="67685C26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29"/>
              <w:rPr>
                <w:cs/>
              </w:rPr>
            </w:pPr>
          </w:p>
        </w:tc>
        <w:tc>
          <w:tcPr>
            <w:tcW w:w="1006" w:type="pct"/>
          </w:tcPr>
          <w:p w14:paraId="7BB15158" w14:textId="77777777" w:rsidR="00914894" w:rsidRPr="00CF2814" w:rsidRDefault="00914894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  <w:p w14:paraId="315C7053" w14:textId="4C5889F5" w:rsidR="00914894" w:rsidRPr="00CF2814" w:rsidRDefault="00914894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CF2814">
              <w:rPr>
                <w:rFonts w:hint="cs"/>
                <w:spacing w:val="-8"/>
                <w:cs/>
              </w:rPr>
              <w:t>สำหรับปีสิ้นสุด</w:t>
            </w:r>
          </w:p>
        </w:tc>
        <w:tc>
          <w:tcPr>
            <w:tcW w:w="127" w:type="pct"/>
          </w:tcPr>
          <w:p w14:paraId="2A8771F6" w14:textId="77777777" w:rsidR="00914894" w:rsidRPr="00CF2814" w:rsidRDefault="00914894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</w:p>
        </w:tc>
        <w:tc>
          <w:tcPr>
            <w:tcW w:w="1236" w:type="pct"/>
          </w:tcPr>
          <w:p w14:paraId="59DC7E73" w14:textId="23D12BBB" w:rsidR="00914894" w:rsidRPr="00CF2814" w:rsidRDefault="00914894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  <w:r w:rsidRPr="00CF2814">
              <w:rPr>
                <w:rFonts w:hint="cs"/>
                <w:spacing w:val="-8"/>
                <w:cs/>
              </w:rPr>
              <w:t>วันที่</w:t>
            </w:r>
            <w:r w:rsidRPr="00CF2814">
              <w:rPr>
                <w:spacing w:val="-8"/>
              </w:rPr>
              <w:t xml:space="preserve"> 10 </w:t>
            </w:r>
            <w:r w:rsidRPr="00CF2814">
              <w:rPr>
                <w:rFonts w:hint="cs"/>
                <w:spacing w:val="-8"/>
                <w:cs/>
              </w:rPr>
              <w:t>กันยายน</w:t>
            </w:r>
            <w:r w:rsidRPr="00CF2814">
              <w:rPr>
                <w:spacing w:val="-8"/>
              </w:rPr>
              <w:t xml:space="preserve"> 2567</w:t>
            </w:r>
          </w:p>
          <w:p w14:paraId="7AEBE8E0" w14:textId="59FF931F" w:rsidR="00914894" w:rsidRPr="00CF2814" w:rsidRDefault="00914894" w:rsidP="00C56DB2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</w:rPr>
            </w:pPr>
            <w:r w:rsidRPr="00CF2814">
              <w:rPr>
                <w:spacing w:val="-8"/>
              </w:rPr>
              <w:t>(</w:t>
            </w:r>
            <w:r w:rsidRPr="00CF2814">
              <w:rPr>
                <w:rFonts w:hint="cs"/>
                <w:spacing w:val="-8"/>
                <w:cs/>
              </w:rPr>
              <w:t>วันจัดตั้งกองทรัสต์)</w:t>
            </w:r>
          </w:p>
        </w:tc>
      </w:tr>
      <w:tr w:rsidR="00914894" w:rsidRPr="00CF2814" w14:paraId="767A7EE4" w14:textId="77777777" w:rsidTr="00914894">
        <w:trPr>
          <w:trHeight w:val="403"/>
        </w:trPr>
        <w:tc>
          <w:tcPr>
            <w:tcW w:w="2631" w:type="pct"/>
          </w:tcPr>
          <w:p w14:paraId="29B8D8A7" w14:textId="77777777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29"/>
              <w:rPr>
                <w:cs/>
              </w:rPr>
            </w:pPr>
          </w:p>
        </w:tc>
        <w:tc>
          <w:tcPr>
            <w:tcW w:w="1006" w:type="pct"/>
          </w:tcPr>
          <w:p w14:paraId="41B37705" w14:textId="5583ED4A" w:rsidR="00914894" w:rsidRPr="00CF2814" w:rsidRDefault="00914894" w:rsidP="00C56DB2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  <w:r w:rsidRPr="00CF2814">
              <w:rPr>
                <w:rFonts w:hint="cs"/>
                <w:spacing w:val="-8"/>
                <w:cs/>
              </w:rPr>
              <w:t xml:space="preserve">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2568</w:t>
            </w:r>
          </w:p>
        </w:tc>
        <w:tc>
          <w:tcPr>
            <w:tcW w:w="127" w:type="pct"/>
          </w:tcPr>
          <w:p w14:paraId="0D808909" w14:textId="77777777" w:rsidR="00914894" w:rsidRPr="00CF2814" w:rsidRDefault="00914894" w:rsidP="00C56DB2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</w:p>
        </w:tc>
        <w:tc>
          <w:tcPr>
            <w:tcW w:w="1236" w:type="pct"/>
          </w:tcPr>
          <w:p w14:paraId="335C4973" w14:textId="292BB9B8" w:rsidR="00914894" w:rsidRPr="00CF2814" w:rsidRDefault="00914894" w:rsidP="00C56DB2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</w:rPr>
            </w:pPr>
            <w:r w:rsidRPr="00CF2814">
              <w:rPr>
                <w:rFonts w:hint="cs"/>
                <w:spacing w:val="-8"/>
                <w:cs/>
              </w:rPr>
              <w:t xml:space="preserve">ถึงวันที่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2567</w:t>
            </w:r>
          </w:p>
        </w:tc>
      </w:tr>
      <w:tr w:rsidR="00B920B5" w:rsidRPr="00CF2814" w14:paraId="034BC5AB" w14:textId="77777777" w:rsidTr="00B920B5">
        <w:trPr>
          <w:trHeight w:val="403"/>
        </w:trPr>
        <w:tc>
          <w:tcPr>
            <w:tcW w:w="2631" w:type="pct"/>
          </w:tcPr>
          <w:p w14:paraId="5462E0EC" w14:textId="77777777" w:rsidR="00B920B5" w:rsidRPr="00CF2814" w:rsidRDefault="00B920B5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29"/>
            </w:pPr>
          </w:p>
        </w:tc>
        <w:tc>
          <w:tcPr>
            <w:tcW w:w="2369" w:type="pct"/>
            <w:gridSpan w:val="3"/>
          </w:tcPr>
          <w:p w14:paraId="705B8D61" w14:textId="77B0F412" w:rsidR="00B920B5" w:rsidRPr="00CF2814" w:rsidRDefault="00B920B5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CF2814">
              <w:rPr>
                <w:i/>
                <w:iCs/>
                <w:spacing w:val="-8"/>
              </w:rPr>
              <w:t>(</w:t>
            </w:r>
            <w:r w:rsidRPr="00CF2814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914894" w:rsidRPr="00CF2814" w14:paraId="1011B34E" w14:textId="77777777" w:rsidTr="00914894">
        <w:trPr>
          <w:trHeight w:val="403"/>
        </w:trPr>
        <w:tc>
          <w:tcPr>
            <w:tcW w:w="2631" w:type="pct"/>
            <w:hideMark/>
          </w:tcPr>
          <w:p w14:paraId="0CEAD551" w14:textId="7E6EBC57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</w:pPr>
            <w:r w:rsidRPr="00CF2814">
              <w:rPr>
                <w:b/>
                <w:cs/>
              </w:rPr>
              <w:t>ณ วัน</w:t>
            </w:r>
            <w:r w:rsidR="00F76829" w:rsidRPr="00CF2814">
              <w:rPr>
                <w:rFonts w:hint="cs"/>
                <w:b/>
                <w:cs/>
              </w:rPr>
              <w:t>ต้นปี</w:t>
            </w:r>
            <w:r w:rsidR="00F76829" w:rsidRPr="00CF2814">
              <w:rPr>
                <w:b/>
              </w:rPr>
              <w:t>/</w:t>
            </w:r>
            <w:r w:rsidR="00F76829" w:rsidRPr="00CF2814">
              <w:rPr>
                <w:rFonts w:hint="cs"/>
                <w:b/>
                <w:cs/>
              </w:rPr>
              <w:t>งวด</w:t>
            </w:r>
            <w:r w:rsidRPr="00CF2814">
              <w:rPr>
                <w:b/>
                <w:cs/>
              </w:rPr>
              <w:t xml:space="preserve"> </w:t>
            </w:r>
          </w:p>
        </w:tc>
        <w:tc>
          <w:tcPr>
            <w:tcW w:w="1006" w:type="pct"/>
          </w:tcPr>
          <w:p w14:paraId="48B61C5B" w14:textId="22800C3E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CF2814">
              <w:t>239,774</w:t>
            </w:r>
          </w:p>
        </w:tc>
        <w:tc>
          <w:tcPr>
            <w:tcW w:w="127" w:type="pct"/>
          </w:tcPr>
          <w:p w14:paraId="5810EF2B" w14:textId="77777777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</w:tc>
        <w:tc>
          <w:tcPr>
            <w:tcW w:w="1236" w:type="pct"/>
            <w:tcBorders>
              <w:top w:val="nil"/>
              <w:left w:val="nil"/>
              <w:right w:val="nil"/>
            </w:tcBorders>
          </w:tcPr>
          <w:p w14:paraId="28062DA4" w14:textId="522B094F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CF2814">
              <w:t>-</w:t>
            </w:r>
          </w:p>
        </w:tc>
      </w:tr>
      <w:tr w:rsidR="00914894" w:rsidRPr="00CF2814" w14:paraId="0C161333" w14:textId="77777777" w:rsidTr="00914894">
        <w:trPr>
          <w:trHeight w:val="403"/>
        </w:trPr>
        <w:tc>
          <w:tcPr>
            <w:tcW w:w="2631" w:type="pct"/>
          </w:tcPr>
          <w:p w14:paraId="12186D8D" w14:textId="77777777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  <w:rPr>
                <w:cs/>
              </w:rPr>
            </w:pPr>
            <w:r w:rsidRPr="00CF2814">
              <w:rPr>
                <w:rFonts w:hint="cs"/>
                <w:b/>
                <w:cs/>
              </w:rPr>
              <w:t>รับโอนจากการแปลงสภาพกองทุนรวม</w:t>
            </w:r>
          </w:p>
        </w:tc>
        <w:tc>
          <w:tcPr>
            <w:tcW w:w="1006" w:type="pct"/>
          </w:tcPr>
          <w:p w14:paraId="504B8C50" w14:textId="25626DDB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0"/>
              <w:jc w:val="right"/>
            </w:pPr>
            <w:r w:rsidRPr="00CF2814">
              <w:t>-</w:t>
            </w:r>
          </w:p>
        </w:tc>
        <w:tc>
          <w:tcPr>
            <w:tcW w:w="127" w:type="pct"/>
          </w:tcPr>
          <w:p w14:paraId="47010F85" w14:textId="77777777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0"/>
              <w:jc w:val="right"/>
            </w:pPr>
          </w:p>
        </w:tc>
        <w:tc>
          <w:tcPr>
            <w:tcW w:w="1236" w:type="pct"/>
            <w:tcBorders>
              <w:left w:val="nil"/>
              <w:right w:val="nil"/>
            </w:tcBorders>
          </w:tcPr>
          <w:p w14:paraId="4E2F6A83" w14:textId="1CB42BCD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0"/>
              <w:jc w:val="right"/>
            </w:pPr>
            <w:r w:rsidRPr="00CF2814">
              <w:t>241,224</w:t>
            </w:r>
          </w:p>
        </w:tc>
      </w:tr>
      <w:tr w:rsidR="00914894" w:rsidRPr="00CF2814" w14:paraId="4DBE9259" w14:textId="77777777" w:rsidTr="00914894">
        <w:trPr>
          <w:trHeight w:val="403"/>
        </w:trPr>
        <w:tc>
          <w:tcPr>
            <w:tcW w:w="2631" w:type="pct"/>
          </w:tcPr>
          <w:p w14:paraId="08C727B1" w14:textId="0C033145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  <w:rPr>
                <w:b/>
                <w:cs/>
              </w:rPr>
            </w:pPr>
            <w:r w:rsidRPr="00CF2814">
              <w:rPr>
                <w:rFonts w:hint="cs"/>
                <w:b/>
                <w:cs/>
              </w:rPr>
              <w:t>ค่าเสื่อมราคา</w:t>
            </w:r>
          </w:p>
        </w:tc>
        <w:tc>
          <w:tcPr>
            <w:tcW w:w="1006" w:type="pct"/>
            <w:tcBorders>
              <w:bottom w:val="single" w:sz="4" w:space="0" w:color="auto"/>
            </w:tcBorders>
          </w:tcPr>
          <w:p w14:paraId="681C1FCC" w14:textId="7ABA6C7A" w:rsidR="00914894" w:rsidRPr="00CF2814" w:rsidRDefault="00CE3F18" w:rsidP="002752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6"/>
              <w:jc w:val="right"/>
            </w:pPr>
            <w:r w:rsidRPr="00CF2814">
              <w:t>(14,70</w:t>
            </w:r>
            <w:r w:rsidR="007B227D" w:rsidRPr="00CF2814">
              <w:t>4</w:t>
            </w:r>
            <w:r w:rsidRPr="00CF2814">
              <w:t>)</w:t>
            </w:r>
          </w:p>
        </w:tc>
        <w:tc>
          <w:tcPr>
            <w:tcW w:w="127" w:type="pct"/>
          </w:tcPr>
          <w:p w14:paraId="0BCFC800" w14:textId="77777777" w:rsidR="00914894" w:rsidRPr="00CF2814" w:rsidRDefault="00914894" w:rsidP="002752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6"/>
              <w:jc w:val="right"/>
            </w:pPr>
          </w:p>
        </w:tc>
        <w:tc>
          <w:tcPr>
            <w:tcW w:w="1236" w:type="pct"/>
            <w:tcBorders>
              <w:left w:val="nil"/>
              <w:right w:val="nil"/>
            </w:tcBorders>
          </w:tcPr>
          <w:p w14:paraId="5B4A557D" w14:textId="0EBD3610" w:rsidR="00914894" w:rsidRPr="00CF2814" w:rsidRDefault="00914894" w:rsidP="002752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6"/>
              <w:jc w:val="right"/>
            </w:pPr>
            <w:r w:rsidRPr="00CF2814">
              <w:t>(1,450)</w:t>
            </w:r>
          </w:p>
        </w:tc>
      </w:tr>
      <w:tr w:rsidR="00914894" w:rsidRPr="00CF2814" w14:paraId="1138ECB6" w14:textId="77777777" w:rsidTr="00914894">
        <w:trPr>
          <w:trHeight w:val="403"/>
        </w:trPr>
        <w:tc>
          <w:tcPr>
            <w:tcW w:w="2631" w:type="pct"/>
          </w:tcPr>
          <w:p w14:paraId="45EB4107" w14:textId="701FB557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  <w:rPr>
                <w:b/>
                <w:bCs/>
                <w:cs/>
              </w:rPr>
            </w:pPr>
            <w:r w:rsidRPr="00CF2814">
              <w:rPr>
                <w:bCs/>
                <w:cs/>
              </w:rPr>
              <w:t>ณ วัน</w:t>
            </w:r>
            <w:r w:rsidR="00F76829" w:rsidRPr="00CF2814">
              <w:rPr>
                <w:rFonts w:hint="cs"/>
                <w:bCs/>
                <w:cs/>
              </w:rPr>
              <w:t>สิ้นปี</w:t>
            </w:r>
            <w:r w:rsidR="00F76829" w:rsidRPr="00CF2814">
              <w:rPr>
                <w:bCs/>
              </w:rPr>
              <w:t>/</w:t>
            </w:r>
            <w:r w:rsidR="00F76829" w:rsidRPr="00CF2814">
              <w:rPr>
                <w:rFonts w:hint="cs"/>
                <w:bCs/>
                <w:cs/>
              </w:rPr>
              <w:t>งวด</w:t>
            </w:r>
          </w:p>
        </w:tc>
        <w:tc>
          <w:tcPr>
            <w:tcW w:w="1006" w:type="pct"/>
            <w:tcBorders>
              <w:top w:val="single" w:sz="4" w:space="0" w:color="auto"/>
              <w:bottom w:val="double" w:sz="4" w:space="0" w:color="auto"/>
            </w:tcBorders>
          </w:tcPr>
          <w:p w14:paraId="0EAAE820" w14:textId="2D70ED2F" w:rsidR="00914894" w:rsidRPr="00CF2814" w:rsidRDefault="00CE3F18" w:rsidP="00C5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225,07</w:t>
            </w:r>
            <w:r w:rsidR="007B227D" w:rsidRPr="00CF2814">
              <w:rPr>
                <w:b/>
                <w:bCs/>
              </w:rPr>
              <w:t>0</w:t>
            </w:r>
          </w:p>
        </w:tc>
        <w:tc>
          <w:tcPr>
            <w:tcW w:w="127" w:type="pct"/>
          </w:tcPr>
          <w:p w14:paraId="37C95598" w14:textId="77777777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  <w:rPr>
                <w:b/>
                <w:bCs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D2A778A" w14:textId="3D3866B7" w:rsidR="00914894" w:rsidRPr="00CF2814" w:rsidRDefault="00914894" w:rsidP="00C56D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239,774</w:t>
            </w:r>
          </w:p>
        </w:tc>
      </w:tr>
    </w:tbl>
    <w:p w14:paraId="1D2A79F7" w14:textId="377EBBB2" w:rsidR="003814CD" w:rsidRPr="00CF2814" w:rsidRDefault="003814CD" w:rsidP="003814CD">
      <w:pPr>
        <w:ind w:left="540"/>
        <w:jc w:val="thaiDistribute"/>
      </w:pPr>
      <w:r w:rsidRPr="00CF2814">
        <w:rPr>
          <w:cs/>
        </w:rPr>
        <w:lastRenderedPageBreak/>
        <w:t>ณ วันที่</w:t>
      </w:r>
      <w:r w:rsidR="003F7BEC" w:rsidRPr="00CF2814">
        <w:t xml:space="preserve"> 31</w:t>
      </w:r>
      <w:r w:rsidRPr="00CF2814">
        <w:rPr>
          <w:cs/>
        </w:rPr>
        <w:t xml:space="preserve"> ธันวาคม</w:t>
      </w:r>
      <w:r w:rsidR="003F7BEC" w:rsidRPr="00CF2814">
        <w:t xml:space="preserve"> </w:t>
      </w:r>
      <w:r w:rsidR="000950FB" w:rsidRPr="00CF2814">
        <w:t xml:space="preserve">2568 </w:t>
      </w:r>
      <w:r w:rsidR="000950FB" w:rsidRPr="00CF2814">
        <w:rPr>
          <w:rFonts w:hint="cs"/>
          <w:cs/>
        </w:rPr>
        <w:t xml:space="preserve">และ </w:t>
      </w:r>
      <w:r w:rsidR="003F7BEC" w:rsidRPr="00CF2814">
        <w:t>2567</w:t>
      </w:r>
      <w:r w:rsidRPr="00CF2814">
        <w:rPr>
          <w:cs/>
        </w:rPr>
        <w:t xml:space="preserve"> มีรายละเอียดการครบกำหนดของหนี้สินตามสัญญาเช่า มีดังนี้</w:t>
      </w:r>
    </w:p>
    <w:p w14:paraId="445C084E" w14:textId="77777777" w:rsidR="003814CD" w:rsidRPr="00CF2814" w:rsidRDefault="003814CD" w:rsidP="003814CD">
      <w:pPr>
        <w:ind w:left="540"/>
        <w:jc w:val="thaiDistribute"/>
        <w:rPr>
          <w:sz w:val="24"/>
          <w:szCs w:val="24"/>
        </w:rPr>
      </w:pPr>
    </w:p>
    <w:tbl>
      <w:tblPr>
        <w:tblW w:w="932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501"/>
        <w:gridCol w:w="2069"/>
        <w:gridCol w:w="360"/>
        <w:gridCol w:w="2399"/>
      </w:tblGrid>
      <w:tr w:rsidR="003814CD" w:rsidRPr="00CF2814" w14:paraId="01F7DAA5" w14:textId="77777777" w:rsidTr="003814CD">
        <w:trPr>
          <w:trHeight w:val="403"/>
          <w:tblHeader/>
        </w:trPr>
        <w:tc>
          <w:tcPr>
            <w:tcW w:w="2412" w:type="pct"/>
          </w:tcPr>
          <w:p w14:paraId="0195CCCE" w14:textId="77777777" w:rsidR="003814CD" w:rsidRPr="00CF2814" w:rsidRDefault="003814CD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1109" w:type="pct"/>
            <w:vAlign w:val="bottom"/>
          </w:tcPr>
          <w:p w14:paraId="6ADEA6AB" w14:textId="19B765E4" w:rsidR="003814CD" w:rsidRPr="00CF2814" w:rsidRDefault="003814CD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CF2814">
              <w:rPr>
                <w:color w:val="000000"/>
                <w:cs/>
              </w:rPr>
              <w:t>หลังคาเซลล์พลังงานแสงอาทิตย์</w:t>
            </w:r>
          </w:p>
        </w:tc>
        <w:tc>
          <w:tcPr>
            <w:tcW w:w="193" w:type="pct"/>
          </w:tcPr>
          <w:p w14:paraId="7AACD1EC" w14:textId="77777777" w:rsidR="003814CD" w:rsidRPr="00CF2814" w:rsidRDefault="003814CD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color w:val="000000"/>
                <w:cs/>
              </w:rPr>
            </w:pPr>
          </w:p>
        </w:tc>
        <w:tc>
          <w:tcPr>
            <w:tcW w:w="1286" w:type="pct"/>
            <w:vAlign w:val="bottom"/>
          </w:tcPr>
          <w:p w14:paraId="52FE5460" w14:textId="54A93E42" w:rsidR="003814CD" w:rsidRPr="00CF2814" w:rsidRDefault="000950FB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CF2814">
              <w:rPr>
                <w:rFonts w:hint="cs"/>
                <w:color w:val="000000"/>
                <w:cs/>
              </w:rPr>
              <w:t>ที่ดิน</w:t>
            </w:r>
          </w:p>
        </w:tc>
      </w:tr>
      <w:tr w:rsidR="00763114" w:rsidRPr="00CF2814" w14:paraId="2D492C7C" w14:textId="77777777" w:rsidTr="00763114">
        <w:trPr>
          <w:trHeight w:val="403"/>
          <w:tblHeader/>
        </w:trPr>
        <w:tc>
          <w:tcPr>
            <w:tcW w:w="2412" w:type="pct"/>
          </w:tcPr>
          <w:p w14:paraId="1C8B9168" w14:textId="77777777" w:rsidR="00763114" w:rsidRPr="00CF2814" w:rsidRDefault="00763114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2588" w:type="pct"/>
            <w:gridSpan w:val="3"/>
          </w:tcPr>
          <w:p w14:paraId="7D57D311" w14:textId="6F391769" w:rsidR="00763114" w:rsidRPr="00CF2814" w:rsidRDefault="00763114" w:rsidP="001D2B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4678"/>
                <w:tab w:val="left" w:pos="720"/>
                <w:tab w:val="left" w:pos="4608"/>
              </w:tabs>
              <w:spacing w:after="0" w:line="240" w:lineRule="auto"/>
              <w:ind w:left="-108" w:right="-18"/>
              <w:jc w:val="center"/>
              <w:rPr>
                <w:i/>
                <w:iCs/>
                <w:spacing w:val="-8"/>
              </w:rPr>
            </w:pPr>
            <w:r w:rsidRPr="00CF2814">
              <w:rPr>
                <w:i/>
                <w:iCs/>
                <w:spacing w:val="-8"/>
              </w:rPr>
              <w:t>(</w:t>
            </w:r>
            <w:r w:rsidRPr="00CF2814">
              <w:rPr>
                <w:rFonts w:hint="cs"/>
                <w:i/>
                <w:iCs/>
                <w:spacing w:val="-8"/>
                <w:cs/>
              </w:rPr>
              <w:t>พันบาท</w:t>
            </w:r>
            <w:r w:rsidRPr="00CF2814">
              <w:rPr>
                <w:i/>
                <w:iCs/>
                <w:spacing w:val="-8"/>
              </w:rPr>
              <w:t>)</w:t>
            </w:r>
          </w:p>
        </w:tc>
      </w:tr>
      <w:tr w:rsidR="000950FB" w:rsidRPr="00CF2814" w14:paraId="0BF3CB89" w14:textId="77777777" w:rsidTr="003814CD">
        <w:trPr>
          <w:trHeight w:val="403"/>
        </w:trPr>
        <w:tc>
          <w:tcPr>
            <w:tcW w:w="2412" w:type="pct"/>
            <w:vAlign w:val="bottom"/>
          </w:tcPr>
          <w:p w14:paraId="0D20454C" w14:textId="3C90DBE9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CF2814">
              <w:rPr>
                <w:b/>
                <w:bCs/>
                <w:i/>
                <w:iCs/>
                <w:color w:val="000000"/>
                <w:cs/>
              </w:rPr>
              <w:t xml:space="preserve">ณ วันที่ </w:t>
            </w:r>
            <w:r w:rsidRPr="00CF2814">
              <w:rPr>
                <w:b/>
                <w:bCs/>
                <w:i/>
                <w:iCs/>
                <w:color w:val="000000"/>
              </w:rPr>
              <w:t xml:space="preserve">31 </w:t>
            </w:r>
            <w:r w:rsidRPr="00CF2814">
              <w:rPr>
                <w:rFonts w:hint="cs"/>
                <w:b/>
                <w:bCs/>
                <w:i/>
                <w:iCs/>
                <w:color w:val="000000"/>
                <w:cs/>
              </w:rPr>
              <w:t xml:space="preserve">ธันวาคม </w:t>
            </w:r>
            <w:r w:rsidRPr="00CF2814">
              <w:rPr>
                <w:b/>
                <w:bCs/>
                <w:i/>
                <w:iCs/>
                <w:color w:val="000000"/>
              </w:rPr>
              <w:t>2568</w:t>
            </w:r>
          </w:p>
        </w:tc>
        <w:tc>
          <w:tcPr>
            <w:tcW w:w="1109" w:type="pct"/>
          </w:tcPr>
          <w:p w14:paraId="2A0F2ADC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93" w:type="pct"/>
          </w:tcPr>
          <w:p w14:paraId="22EC00E2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286" w:type="pct"/>
            <w:tcBorders>
              <w:left w:val="nil"/>
              <w:right w:val="nil"/>
            </w:tcBorders>
          </w:tcPr>
          <w:p w14:paraId="52EA921A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0950FB" w:rsidRPr="00CF2814" w14:paraId="300650A9" w14:textId="77777777" w:rsidTr="003814CD">
        <w:trPr>
          <w:trHeight w:val="403"/>
        </w:trPr>
        <w:tc>
          <w:tcPr>
            <w:tcW w:w="2412" w:type="pct"/>
            <w:vAlign w:val="bottom"/>
          </w:tcPr>
          <w:p w14:paraId="1FE43F76" w14:textId="7E35A3B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CF2814">
              <w:rPr>
                <w:color w:val="000000"/>
                <w:cs/>
              </w:rPr>
              <w:t>ครบกำหนดภายใน</w:t>
            </w:r>
            <w:r w:rsidRPr="00CF2814">
              <w:rPr>
                <w:color w:val="000000"/>
              </w:rPr>
              <w:t xml:space="preserve"> 1 </w:t>
            </w:r>
            <w:r w:rsidRPr="00CF2814">
              <w:rPr>
                <w:color w:val="000000"/>
                <w:cs/>
              </w:rPr>
              <w:t>ปี</w:t>
            </w:r>
          </w:p>
        </w:tc>
        <w:tc>
          <w:tcPr>
            <w:tcW w:w="1109" w:type="pct"/>
          </w:tcPr>
          <w:p w14:paraId="1263492B" w14:textId="0DE826E1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CF2814">
              <w:t>20,817</w:t>
            </w:r>
          </w:p>
        </w:tc>
        <w:tc>
          <w:tcPr>
            <w:tcW w:w="193" w:type="pct"/>
          </w:tcPr>
          <w:p w14:paraId="05FAAC0D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286" w:type="pct"/>
            <w:tcBorders>
              <w:left w:val="nil"/>
              <w:right w:val="nil"/>
            </w:tcBorders>
          </w:tcPr>
          <w:p w14:paraId="7CA70F63" w14:textId="7E9665DD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CF2814">
              <w:t>25,557</w:t>
            </w:r>
          </w:p>
        </w:tc>
      </w:tr>
      <w:tr w:rsidR="000950FB" w:rsidRPr="00CF2814" w14:paraId="71ABF7CB" w14:textId="77777777" w:rsidTr="00436DFC">
        <w:trPr>
          <w:trHeight w:val="403"/>
        </w:trPr>
        <w:tc>
          <w:tcPr>
            <w:tcW w:w="2412" w:type="pct"/>
            <w:vAlign w:val="bottom"/>
          </w:tcPr>
          <w:p w14:paraId="09C5C907" w14:textId="0519B632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CF2814">
              <w:rPr>
                <w:color w:val="000000"/>
                <w:cs/>
              </w:rPr>
              <w:t xml:space="preserve">ครบกำหนดเกิน </w:t>
            </w:r>
            <w:r w:rsidRPr="00CF2814">
              <w:rPr>
                <w:color w:val="000000"/>
              </w:rPr>
              <w:t xml:space="preserve">1 </w:t>
            </w:r>
            <w:r w:rsidRPr="00CF2814">
              <w:rPr>
                <w:color w:val="000000"/>
                <w:cs/>
              </w:rPr>
              <w:t xml:space="preserve">ปี แต่ไม่เกิน </w:t>
            </w:r>
            <w:r w:rsidRPr="00CF2814">
              <w:rPr>
                <w:color w:val="000000"/>
              </w:rPr>
              <w:t xml:space="preserve">5 </w:t>
            </w:r>
            <w:r w:rsidRPr="00CF2814">
              <w:rPr>
                <w:color w:val="000000"/>
                <w:cs/>
              </w:rPr>
              <w:t>ปี</w:t>
            </w:r>
          </w:p>
        </w:tc>
        <w:tc>
          <w:tcPr>
            <w:tcW w:w="1109" w:type="pct"/>
          </w:tcPr>
          <w:p w14:paraId="03BDB763" w14:textId="6B001C63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CF2814">
              <w:t>81,847</w:t>
            </w:r>
          </w:p>
        </w:tc>
        <w:tc>
          <w:tcPr>
            <w:tcW w:w="193" w:type="pct"/>
          </w:tcPr>
          <w:p w14:paraId="2030FA07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286" w:type="pct"/>
            <w:tcBorders>
              <w:left w:val="nil"/>
              <w:right w:val="nil"/>
            </w:tcBorders>
          </w:tcPr>
          <w:p w14:paraId="11F4A6B4" w14:textId="640B5415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CF2814">
              <w:t>108,954</w:t>
            </w:r>
          </w:p>
        </w:tc>
      </w:tr>
      <w:tr w:rsidR="000950FB" w:rsidRPr="00CF2814" w14:paraId="6C33E50E" w14:textId="77777777" w:rsidTr="00436DFC">
        <w:trPr>
          <w:trHeight w:val="403"/>
        </w:trPr>
        <w:tc>
          <w:tcPr>
            <w:tcW w:w="2412" w:type="pct"/>
            <w:vAlign w:val="bottom"/>
          </w:tcPr>
          <w:p w14:paraId="20AB79C0" w14:textId="781CD600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CF2814">
              <w:rPr>
                <w:color w:val="000000"/>
                <w:cs/>
              </w:rPr>
              <w:t xml:space="preserve">เกิน </w:t>
            </w:r>
            <w:r w:rsidRPr="00CF2814">
              <w:rPr>
                <w:color w:val="000000"/>
              </w:rPr>
              <w:t xml:space="preserve">5 </w:t>
            </w:r>
            <w:r w:rsidRPr="00CF2814">
              <w:rPr>
                <w:color w:val="000000"/>
                <w:cs/>
              </w:rPr>
              <w:t>ปี</w:t>
            </w:r>
          </w:p>
        </w:tc>
        <w:tc>
          <w:tcPr>
            <w:tcW w:w="1109" w:type="pct"/>
            <w:tcBorders>
              <w:bottom w:val="single" w:sz="4" w:space="0" w:color="auto"/>
            </w:tcBorders>
          </w:tcPr>
          <w:p w14:paraId="6D6A8CA5" w14:textId="78A0B9BB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CF2814">
              <w:t>207,117</w:t>
            </w:r>
          </w:p>
        </w:tc>
        <w:tc>
          <w:tcPr>
            <w:tcW w:w="193" w:type="pct"/>
          </w:tcPr>
          <w:p w14:paraId="2BA2843D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286" w:type="pct"/>
            <w:tcBorders>
              <w:left w:val="nil"/>
              <w:bottom w:val="single" w:sz="4" w:space="0" w:color="auto"/>
              <w:right w:val="nil"/>
            </w:tcBorders>
          </w:tcPr>
          <w:p w14:paraId="14B7DA06" w14:textId="3DCC005B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CF2814">
              <w:t>199,009</w:t>
            </w:r>
          </w:p>
        </w:tc>
      </w:tr>
      <w:tr w:rsidR="000950FB" w:rsidRPr="00CF2814" w14:paraId="099B8A82" w14:textId="77777777" w:rsidTr="00436DFC">
        <w:trPr>
          <w:trHeight w:val="403"/>
        </w:trPr>
        <w:tc>
          <w:tcPr>
            <w:tcW w:w="2412" w:type="pct"/>
            <w:vAlign w:val="bottom"/>
          </w:tcPr>
          <w:p w14:paraId="012D6339" w14:textId="47E953E0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CF2814">
              <w:rPr>
                <w:rFonts w:hint="cs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1109" w:type="pct"/>
            <w:tcBorders>
              <w:top w:val="single" w:sz="4" w:space="0" w:color="auto"/>
            </w:tcBorders>
          </w:tcPr>
          <w:p w14:paraId="454429A5" w14:textId="1AEA8E7D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309,781</w:t>
            </w:r>
          </w:p>
        </w:tc>
        <w:tc>
          <w:tcPr>
            <w:tcW w:w="193" w:type="pct"/>
          </w:tcPr>
          <w:p w14:paraId="62FE71A9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nil"/>
            </w:tcBorders>
          </w:tcPr>
          <w:p w14:paraId="565B5A14" w14:textId="2A648C74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333,520</w:t>
            </w:r>
          </w:p>
        </w:tc>
      </w:tr>
      <w:tr w:rsidR="000950FB" w:rsidRPr="00CF2814" w14:paraId="554C0954" w14:textId="77777777" w:rsidTr="00436DFC">
        <w:trPr>
          <w:trHeight w:val="403"/>
        </w:trPr>
        <w:tc>
          <w:tcPr>
            <w:tcW w:w="2412" w:type="pct"/>
            <w:vAlign w:val="bottom"/>
          </w:tcPr>
          <w:p w14:paraId="41DDA4AA" w14:textId="04D4213A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CF2814">
              <w:rPr>
                <w:i/>
                <w:iCs/>
                <w:color w:val="000000"/>
                <w:cs/>
              </w:rPr>
              <w:t>หัก</w:t>
            </w:r>
            <w:r w:rsidRPr="00CF2814">
              <w:rPr>
                <w:color w:val="000000"/>
                <w:cs/>
              </w:rPr>
              <w:t xml:space="preserve"> ค่าใช้จ่ายทางการเงินในอนาคตของสัญญาเช่า</w:t>
            </w:r>
          </w:p>
        </w:tc>
        <w:tc>
          <w:tcPr>
            <w:tcW w:w="1109" w:type="pct"/>
            <w:tcBorders>
              <w:bottom w:val="single" w:sz="4" w:space="0" w:color="auto"/>
            </w:tcBorders>
          </w:tcPr>
          <w:p w14:paraId="6F02E798" w14:textId="168BAF63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CF2814">
              <w:t>(72,268)</w:t>
            </w:r>
          </w:p>
        </w:tc>
        <w:tc>
          <w:tcPr>
            <w:tcW w:w="193" w:type="pct"/>
          </w:tcPr>
          <w:p w14:paraId="5D7BAA41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286" w:type="pct"/>
            <w:tcBorders>
              <w:left w:val="nil"/>
              <w:bottom w:val="single" w:sz="4" w:space="0" w:color="auto"/>
              <w:right w:val="nil"/>
            </w:tcBorders>
          </w:tcPr>
          <w:p w14:paraId="6C3F5926" w14:textId="361ACC49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CF2814">
              <w:t>(57,884)</w:t>
            </w:r>
          </w:p>
        </w:tc>
      </w:tr>
      <w:tr w:rsidR="000950FB" w:rsidRPr="00CF2814" w14:paraId="6C638702" w14:textId="77777777" w:rsidTr="00436DFC">
        <w:trPr>
          <w:trHeight w:val="403"/>
        </w:trPr>
        <w:tc>
          <w:tcPr>
            <w:tcW w:w="2412" w:type="pct"/>
          </w:tcPr>
          <w:p w14:paraId="75728F01" w14:textId="6739E66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CF2814">
              <w:rPr>
                <w:b/>
                <w:bCs/>
                <w:cs/>
              </w:rPr>
              <w:t>มูลค่าปัจจุบันของหนี้สินภายใต้สัญญาเช่า</w:t>
            </w:r>
          </w:p>
        </w:tc>
        <w:tc>
          <w:tcPr>
            <w:tcW w:w="1109" w:type="pct"/>
            <w:tcBorders>
              <w:top w:val="single" w:sz="4" w:space="0" w:color="auto"/>
              <w:bottom w:val="double" w:sz="4" w:space="0" w:color="auto"/>
            </w:tcBorders>
          </w:tcPr>
          <w:p w14:paraId="46E5197E" w14:textId="1DA4535F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237,513</w:t>
            </w:r>
          </w:p>
        </w:tc>
        <w:tc>
          <w:tcPr>
            <w:tcW w:w="193" w:type="pct"/>
          </w:tcPr>
          <w:p w14:paraId="5E0FC1A0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840293" w14:textId="632FCA82" w:rsidR="000950FB" w:rsidRPr="00CF2814" w:rsidRDefault="00760AAA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275,636</w:t>
            </w:r>
          </w:p>
        </w:tc>
      </w:tr>
      <w:tr w:rsidR="000950FB" w:rsidRPr="00CF2814" w14:paraId="7737618F" w14:textId="77777777" w:rsidTr="003814CD">
        <w:trPr>
          <w:trHeight w:val="403"/>
        </w:trPr>
        <w:tc>
          <w:tcPr>
            <w:tcW w:w="2412" w:type="pct"/>
            <w:vAlign w:val="bottom"/>
          </w:tcPr>
          <w:p w14:paraId="6B3C6DE1" w14:textId="4C9CD71C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s/>
              </w:rPr>
            </w:pPr>
          </w:p>
        </w:tc>
        <w:tc>
          <w:tcPr>
            <w:tcW w:w="1109" w:type="pct"/>
          </w:tcPr>
          <w:p w14:paraId="085052F8" w14:textId="3D3A5490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93" w:type="pct"/>
          </w:tcPr>
          <w:p w14:paraId="0C8B9BE2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286" w:type="pct"/>
            <w:tcBorders>
              <w:left w:val="nil"/>
              <w:right w:val="nil"/>
            </w:tcBorders>
          </w:tcPr>
          <w:p w14:paraId="62E7F1E2" w14:textId="1EE473C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253326" w:rsidRPr="00CF2814" w14:paraId="7F4123C0" w14:textId="77777777" w:rsidTr="003814CD">
        <w:trPr>
          <w:trHeight w:val="403"/>
        </w:trPr>
        <w:tc>
          <w:tcPr>
            <w:tcW w:w="2412" w:type="pct"/>
            <w:vAlign w:val="bottom"/>
          </w:tcPr>
          <w:p w14:paraId="42BD8599" w14:textId="689CF4F1" w:rsidR="00253326" w:rsidRPr="00CF2814" w:rsidRDefault="00253326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CF2814">
              <w:rPr>
                <w:b/>
                <w:bCs/>
                <w:i/>
                <w:iCs/>
                <w:color w:val="000000"/>
                <w:cs/>
              </w:rPr>
              <w:t xml:space="preserve">ณ วันที่ </w:t>
            </w:r>
            <w:r w:rsidRPr="00CF2814">
              <w:rPr>
                <w:b/>
                <w:bCs/>
                <w:i/>
                <w:iCs/>
                <w:color w:val="000000"/>
              </w:rPr>
              <w:t xml:space="preserve">31 </w:t>
            </w:r>
            <w:r w:rsidRPr="00CF2814">
              <w:rPr>
                <w:rFonts w:hint="cs"/>
                <w:b/>
                <w:bCs/>
                <w:i/>
                <w:iCs/>
                <w:color w:val="000000"/>
                <w:cs/>
              </w:rPr>
              <w:t xml:space="preserve">ธันวาคม </w:t>
            </w:r>
            <w:r w:rsidRPr="00CF2814">
              <w:rPr>
                <w:b/>
                <w:bCs/>
                <w:i/>
                <w:iCs/>
                <w:color w:val="000000"/>
              </w:rPr>
              <w:t>2567</w:t>
            </w:r>
          </w:p>
        </w:tc>
        <w:tc>
          <w:tcPr>
            <w:tcW w:w="1109" w:type="pct"/>
          </w:tcPr>
          <w:p w14:paraId="7BBB17BE" w14:textId="77777777" w:rsidR="00253326" w:rsidRPr="00CF2814" w:rsidRDefault="00253326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93" w:type="pct"/>
          </w:tcPr>
          <w:p w14:paraId="538ADA12" w14:textId="77777777" w:rsidR="00253326" w:rsidRPr="00CF2814" w:rsidRDefault="00253326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286" w:type="pct"/>
            <w:tcBorders>
              <w:left w:val="nil"/>
              <w:right w:val="nil"/>
            </w:tcBorders>
          </w:tcPr>
          <w:p w14:paraId="10DCBCBC" w14:textId="77777777" w:rsidR="00253326" w:rsidRPr="00CF2814" w:rsidRDefault="00253326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0950FB" w:rsidRPr="00CF2814" w14:paraId="7E8921CC" w14:textId="77777777" w:rsidTr="003814CD">
        <w:trPr>
          <w:trHeight w:val="403"/>
        </w:trPr>
        <w:tc>
          <w:tcPr>
            <w:tcW w:w="2412" w:type="pct"/>
            <w:vAlign w:val="bottom"/>
          </w:tcPr>
          <w:p w14:paraId="3A5E26AA" w14:textId="38832D79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CF2814">
              <w:rPr>
                <w:color w:val="000000"/>
                <w:cs/>
              </w:rPr>
              <w:t>ครบกำหนดภายใน</w:t>
            </w:r>
            <w:r w:rsidRPr="00CF2814">
              <w:rPr>
                <w:color w:val="000000"/>
              </w:rPr>
              <w:t xml:space="preserve"> 1 </w:t>
            </w:r>
            <w:r w:rsidRPr="00CF2814">
              <w:rPr>
                <w:color w:val="000000"/>
                <w:cs/>
              </w:rPr>
              <w:t>ปี</w:t>
            </w:r>
          </w:p>
        </w:tc>
        <w:tc>
          <w:tcPr>
            <w:tcW w:w="1109" w:type="pct"/>
          </w:tcPr>
          <w:p w14:paraId="48FE0C3E" w14:textId="1B744956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CF2814">
              <w:t>28,940</w:t>
            </w:r>
          </w:p>
        </w:tc>
        <w:tc>
          <w:tcPr>
            <w:tcW w:w="193" w:type="pct"/>
          </w:tcPr>
          <w:p w14:paraId="5528811C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286" w:type="pct"/>
            <w:tcBorders>
              <w:left w:val="nil"/>
              <w:right w:val="nil"/>
            </w:tcBorders>
          </w:tcPr>
          <w:p w14:paraId="0DEE002B" w14:textId="572E1B91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CF2814">
              <w:t>23,589</w:t>
            </w:r>
          </w:p>
        </w:tc>
      </w:tr>
      <w:tr w:rsidR="000950FB" w:rsidRPr="00CF2814" w14:paraId="67935A1E" w14:textId="77777777" w:rsidTr="003814CD">
        <w:trPr>
          <w:trHeight w:val="403"/>
        </w:trPr>
        <w:tc>
          <w:tcPr>
            <w:tcW w:w="2412" w:type="pct"/>
            <w:vAlign w:val="bottom"/>
          </w:tcPr>
          <w:p w14:paraId="22A6B1D2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</w:pPr>
            <w:r w:rsidRPr="00CF2814">
              <w:rPr>
                <w:color w:val="000000"/>
                <w:cs/>
              </w:rPr>
              <w:t xml:space="preserve">ครบกำหนดเกิน </w:t>
            </w:r>
            <w:r w:rsidRPr="00CF2814">
              <w:rPr>
                <w:color w:val="000000"/>
              </w:rPr>
              <w:t xml:space="preserve">1 </w:t>
            </w:r>
            <w:r w:rsidRPr="00CF2814">
              <w:rPr>
                <w:color w:val="000000"/>
                <w:cs/>
              </w:rPr>
              <w:t xml:space="preserve">ปี แต่ไม่เกิน </w:t>
            </w:r>
            <w:r w:rsidRPr="00CF2814">
              <w:rPr>
                <w:color w:val="000000"/>
              </w:rPr>
              <w:t xml:space="preserve">5 </w:t>
            </w:r>
            <w:r w:rsidRPr="00CF2814">
              <w:rPr>
                <w:color w:val="000000"/>
                <w:cs/>
              </w:rPr>
              <w:t>ปี</w:t>
            </w:r>
          </w:p>
        </w:tc>
        <w:tc>
          <w:tcPr>
            <w:tcW w:w="1109" w:type="pct"/>
          </w:tcPr>
          <w:p w14:paraId="70009D54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CF2814">
              <w:t>82,388</w:t>
            </w:r>
          </w:p>
        </w:tc>
        <w:tc>
          <w:tcPr>
            <w:tcW w:w="193" w:type="pct"/>
          </w:tcPr>
          <w:p w14:paraId="62A089C3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286" w:type="pct"/>
            <w:tcBorders>
              <w:left w:val="nil"/>
              <w:right w:val="nil"/>
            </w:tcBorders>
          </w:tcPr>
          <w:p w14:paraId="43D1ED8F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CF2814">
              <w:t>103,935</w:t>
            </w:r>
          </w:p>
        </w:tc>
      </w:tr>
      <w:tr w:rsidR="000950FB" w:rsidRPr="00CF2814" w14:paraId="639FA556" w14:textId="77777777" w:rsidTr="003814CD">
        <w:trPr>
          <w:trHeight w:val="403"/>
        </w:trPr>
        <w:tc>
          <w:tcPr>
            <w:tcW w:w="2412" w:type="pct"/>
            <w:vAlign w:val="bottom"/>
          </w:tcPr>
          <w:p w14:paraId="1AF52291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s/>
              </w:rPr>
            </w:pPr>
            <w:r w:rsidRPr="00CF2814">
              <w:rPr>
                <w:color w:val="000000"/>
                <w:cs/>
              </w:rPr>
              <w:t xml:space="preserve">เกิน </w:t>
            </w:r>
            <w:r w:rsidRPr="00CF2814">
              <w:rPr>
                <w:color w:val="000000"/>
              </w:rPr>
              <w:t xml:space="preserve">5 </w:t>
            </w:r>
            <w:r w:rsidRPr="00CF2814">
              <w:rPr>
                <w:color w:val="000000"/>
                <w:cs/>
              </w:rPr>
              <w:t>ปี</w:t>
            </w:r>
          </w:p>
        </w:tc>
        <w:tc>
          <w:tcPr>
            <w:tcW w:w="1109" w:type="pct"/>
            <w:tcBorders>
              <w:bottom w:val="single" w:sz="4" w:space="0" w:color="auto"/>
            </w:tcBorders>
          </w:tcPr>
          <w:p w14:paraId="493BDD35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CF2814">
              <w:t>226,091</w:t>
            </w:r>
          </w:p>
        </w:tc>
        <w:tc>
          <w:tcPr>
            <w:tcW w:w="193" w:type="pct"/>
          </w:tcPr>
          <w:p w14:paraId="18A20D81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286" w:type="pct"/>
            <w:tcBorders>
              <w:left w:val="nil"/>
              <w:bottom w:val="single" w:sz="4" w:space="0" w:color="auto"/>
              <w:right w:val="nil"/>
            </w:tcBorders>
          </w:tcPr>
          <w:p w14:paraId="1BECB9C6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CF2814">
              <w:t>182,984</w:t>
            </w:r>
          </w:p>
        </w:tc>
      </w:tr>
      <w:tr w:rsidR="000950FB" w:rsidRPr="00CF2814" w14:paraId="685513E7" w14:textId="77777777" w:rsidTr="003814CD">
        <w:trPr>
          <w:trHeight w:val="403"/>
        </w:trPr>
        <w:tc>
          <w:tcPr>
            <w:tcW w:w="2412" w:type="pct"/>
            <w:vAlign w:val="bottom"/>
          </w:tcPr>
          <w:p w14:paraId="7E96CE39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olor w:val="000000"/>
                <w:cs/>
              </w:rPr>
            </w:pPr>
            <w:r w:rsidRPr="00CF2814">
              <w:rPr>
                <w:rFonts w:hint="cs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1109" w:type="pct"/>
            <w:tcBorders>
              <w:top w:val="single" w:sz="4" w:space="0" w:color="auto"/>
            </w:tcBorders>
          </w:tcPr>
          <w:p w14:paraId="7A7255D1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  <w:cs/>
              </w:rPr>
            </w:pPr>
            <w:r w:rsidRPr="00CF2814">
              <w:rPr>
                <w:b/>
                <w:bCs/>
              </w:rPr>
              <w:t>337,419</w:t>
            </w:r>
          </w:p>
        </w:tc>
        <w:tc>
          <w:tcPr>
            <w:tcW w:w="193" w:type="pct"/>
          </w:tcPr>
          <w:p w14:paraId="0F532F89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nil"/>
            </w:tcBorders>
          </w:tcPr>
          <w:p w14:paraId="055350F2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310,508</w:t>
            </w:r>
          </w:p>
        </w:tc>
      </w:tr>
      <w:tr w:rsidR="000950FB" w:rsidRPr="00CF2814" w14:paraId="0A31C1D5" w14:textId="77777777" w:rsidTr="003814CD">
        <w:trPr>
          <w:trHeight w:val="403"/>
        </w:trPr>
        <w:tc>
          <w:tcPr>
            <w:tcW w:w="2412" w:type="pct"/>
            <w:vAlign w:val="bottom"/>
          </w:tcPr>
          <w:p w14:paraId="22E96368" w14:textId="173C8229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CF2814">
              <w:rPr>
                <w:i/>
                <w:iCs/>
                <w:color w:val="000000"/>
                <w:cs/>
              </w:rPr>
              <w:t>หัก</w:t>
            </w:r>
            <w:r w:rsidRPr="00CF2814">
              <w:rPr>
                <w:color w:val="000000"/>
                <w:cs/>
              </w:rPr>
              <w:t xml:space="preserve"> ค่าใช้จ่ายทางการเงินในอนาคตของสัญญาเช่า</w:t>
            </w:r>
          </w:p>
        </w:tc>
        <w:tc>
          <w:tcPr>
            <w:tcW w:w="1109" w:type="pct"/>
            <w:tcBorders>
              <w:bottom w:val="single" w:sz="4" w:space="0" w:color="auto"/>
            </w:tcBorders>
          </w:tcPr>
          <w:p w14:paraId="6E974221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CF2814">
              <w:t>(80,825)</w:t>
            </w:r>
          </w:p>
        </w:tc>
        <w:tc>
          <w:tcPr>
            <w:tcW w:w="193" w:type="pct"/>
          </w:tcPr>
          <w:p w14:paraId="3BD0D26A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286" w:type="pct"/>
            <w:tcBorders>
              <w:left w:val="nil"/>
              <w:bottom w:val="single" w:sz="4" w:space="0" w:color="auto"/>
              <w:right w:val="nil"/>
            </w:tcBorders>
          </w:tcPr>
          <w:p w14:paraId="55251209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CF2814">
              <w:t>(45,514)</w:t>
            </w:r>
          </w:p>
        </w:tc>
      </w:tr>
      <w:tr w:rsidR="000950FB" w:rsidRPr="00CF2814" w14:paraId="4A7B0F08" w14:textId="77777777" w:rsidTr="003814CD">
        <w:trPr>
          <w:trHeight w:val="403"/>
        </w:trPr>
        <w:tc>
          <w:tcPr>
            <w:tcW w:w="2412" w:type="pct"/>
          </w:tcPr>
          <w:p w14:paraId="31E5C4B3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s/>
              </w:rPr>
            </w:pPr>
            <w:r w:rsidRPr="00CF2814">
              <w:rPr>
                <w:b/>
                <w:bCs/>
                <w:cs/>
              </w:rPr>
              <w:t>มูลค่าปัจจุบันของหนี้สินภายใต้สัญญาเช่า</w:t>
            </w:r>
          </w:p>
        </w:tc>
        <w:tc>
          <w:tcPr>
            <w:tcW w:w="1109" w:type="pct"/>
            <w:tcBorders>
              <w:top w:val="single" w:sz="4" w:space="0" w:color="auto"/>
              <w:bottom w:val="double" w:sz="4" w:space="0" w:color="auto"/>
            </w:tcBorders>
          </w:tcPr>
          <w:p w14:paraId="56B7C2F8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  <w:r w:rsidRPr="00CF2814">
              <w:rPr>
                <w:b/>
                <w:bCs/>
              </w:rPr>
              <w:t>256,594</w:t>
            </w:r>
          </w:p>
        </w:tc>
        <w:tc>
          <w:tcPr>
            <w:tcW w:w="193" w:type="pct"/>
          </w:tcPr>
          <w:p w14:paraId="62BF89EB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91AF6CD" w14:textId="77777777" w:rsidR="000950FB" w:rsidRPr="00CF2814" w:rsidRDefault="000950FB" w:rsidP="0009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264,994</w:t>
            </w:r>
          </w:p>
        </w:tc>
      </w:tr>
    </w:tbl>
    <w:p w14:paraId="45CD7450" w14:textId="77777777" w:rsidR="00366E60" w:rsidRPr="00CF2814" w:rsidRDefault="00366E60" w:rsidP="00366E6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5D1C52F3" w14:textId="77777777" w:rsidR="00D77EDB" w:rsidRPr="00CF2814" w:rsidRDefault="00D77E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  <w:r w:rsidRPr="00CF2814">
        <w:rPr>
          <w:b/>
          <w:bCs/>
          <w:cs/>
        </w:rPr>
        <w:br w:type="page"/>
      </w:r>
    </w:p>
    <w:p w14:paraId="080745EC" w14:textId="5ED99B01" w:rsidR="0026247A" w:rsidRPr="00CF2814" w:rsidRDefault="0026247A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rFonts w:hint="cs"/>
          <w:b/>
          <w:bCs/>
          <w:szCs w:val="30"/>
          <w:cs/>
        </w:rPr>
        <w:lastRenderedPageBreak/>
        <w:t>กำไรสะสม</w:t>
      </w:r>
    </w:p>
    <w:p w14:paraId="4C72605A" w14:textId="77777777" w:rsidR="0026247A" w:rsidRPr="00CF2814" w:rsidRDefault="0026247A" w:rsidP="0026247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tbl>
      <w:tblPr>
        <w:tblW w:w="923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816"/>
        <w:gridCol w:w="1008"/>
        <w:gridCol w:w="1871"/>
        <w:gridCol w:w="236"/>
        <w:gridCol w:w="2303"/>
      </w:tblGrid>
      <w:tr w:rsidR="00B920B5" w:rsidRPr="00CF2814" w14:paraId="37987F40" w14:textId="77777777" w:rsidTr="00B920B5">
        <w:trPr>
          <w:trHeight w:val="403"/>
        </w:trPr>
        <w:tc>
          <w:tcPr>
            <w:tcW w:w="2066" w:type="pct"/>
          </w:tcPr>
          <w:p w14:paraId="39F940A0" w14:textId="0B959EEC" w:rsidR="00B920B5" w:rsidRPr="00CF2814" w:rsidRDefault="00B920B5" w:rsidP="003F7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</w:p>
        </w:tc>
        <w:tc>
          <w:tcPr>
            <w:tcW w:w="546" w:type="pct"/>
          </w:tcPr>
          <w:p w14:paraId="7EC31964" w14:textId="3D1BDD01" w:rsidR="00B920B5" w:rsidRPr="00CF2814" w:rsidRDefault="00B920B5" w:rsidP="00E24D04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i/>
                <w:iCs/>
                <w:spacing w:val="-8"/>
                <w:cs/>
              </w:rPr>
            </w:pPr>
          </w:p>
        </w:tc>
        <w:tc>
          <w:tcPr>
            <w:tcW w:w="1013" w:type="pct"/>
          </w:tcPr>
          <w:p w14:paraId="7DB1FE9D" w14:textId="77777777" w:rsidR="00B920B5" w:rsidRPr="00CF2814" w:rsidRDefault="00B920B5" w:rsidP="00E24D04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</w:p>
        </w:tc>
        <w:tc>
          <w:tcPr>
            <w:tcW w:w="128" w:type="pct"/>
          </w:tcPr>
          <w:p w14:paraId="01CB9990" w14:textId="77777777" w:rsidR="00B920B5" w:rsidRPr="00CF2814" w:rsidRDefault="00B920B5" w:rsidP="00E24D04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</w:p>
        </w:tc>
        <w:tc>
          <w:tcPr>
            <w:tcW w:w="1247" w:type="pct"/>
          </w:tcPr>
          <w:p w14:paraId="2A311251" w14:textId="3853CC26" w:rsidR="00B920B5" w:rsidRPr="00CF2814" w:rsidRDefault="00B920B5" w:rsidP="00E24D04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  <w:r w:rsidRPr="00CF2814">
              <w:rPr>
                <w:spacing w:val="-8"/>
                <w:cs/>
              </w:rPr>
              <w:t>สำหรับรอบระยะเวลา</w:t>
            </w:r>
            <w:r w:rsidRPr="00CF2814">
              <w:rPr>
                <w:rFonts w:hint="cs"/>
                <w:spacing w:val="-8"/>
                <w:cs/>
              </w:rPr>
              <w:t>ตั้งแต่</w:t>
            </w:r>
          </w:p>
        </w:tc>
      </w:tr>
      <w:tr w:rsidR="00B920B5" w:rsidRPr="00CF2814" w14:paraId="61FB7A61" w14:textId="77777777" w:rsidTr="00B920B5">
        <w:trPr>
          <w:trHeight w:val="403"/>
        </w:trPr>
        <w:tc>
          <w:tcPr>
            <w:tcW w:w="2066" w:type="pct"/>
          </w:tcPr>
          <w:p w14:paraId="70567B36" w14:textId="77777777" w:rsidR="00B920B5" w:rsidRPr="00CF2814" w:rsidRDefault="00B920B5" w:rsidP="003F7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</w:p>
        </w:tc>
        <w:tc>
          <w:tcPr>
            <w:tcW w:w="546" w:type="pct"/>
          </w:tcPr>
          <w:p w14:paraId="5299A8B0" w14:textId="77777777" w:rsidR="00B920B5" w:rsidRPr="00CF2814" w:rsidRDefault="00B920B5" w:rsidP="00E24D04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</w:p>
        </w:tc>
        <w:tc>
          <w:tcPr>
            <w:tcW w:w="1013" w:type="pct"/>
          </w:tcPr>
          <w:p w14:paraId="753E30BB" w14:textId="77777777" w:rsidR="00B920B5" w:rsidRPr="00CF2814" w:rsidRDefault="00B920B5" w:rsidP="00E24D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  <w:p w14:paraId="7BC2F053" w14:textId="70CFF6DB" w:rsidR="00B920B5" w:rsidRPr="00CF2814" w:rsidRDefault="00B920B5" w:rsidP="00E24D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CF2814">
              <w:rPr>
                <w:rFonts w:hint="cs"/>
                <w:spacing w:val="-8"/>
                <w:cs/>
              </w:rPr>
              <w:t>สำหรับปีสิ้นสุด</w:t>
            </w:r>
          </w:p>
        </w:tc>
        <w:tc>
          <w:tcPr>
            <w:tcW w:w="128" w:type="pct"/>
          </w:tcPr>
          <w:p w14:paraId="6AE53AFB" w14:textId="77777777" w:rsidR="00B920B5" w:rsidRPr="00CF2814" w:rsidRDefault="00B920B5" w:rsidP="00E24D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</w:p>
        </w:tc>
        <w:tc>
          <w:tcPr>
            <w:tcW w:w="1247" w:type="pct"/>
          </w:tcPr>
          <w:p w14:paraId="5CD2EFEE" w14:textId="7ACECEEC" w:rsidR="00B920B5" w:rsidRPr="00CF2814" w:rsidRDefault="00B920B5" w:rsidP="00E24D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  <w:r w:rsidRPr="00CF2814">
              <w:rPr>
                <w:rFonts w:hint="cs"/>
                <w:spacing w:val="-8"/>
                <w:cs/>
              </w:rPr>
              <w:t>วันที่</w:t>
            </w:r>
            <w:r w:rsidRPr="00CF2814">
              <w:rPr>
                <w:spacing w:val="-8"/>
              </w:rPr>
              <w:t xml:space="preserve"> 10 </w:t>
            </w:r>
            <w:r w:rsidRPr="00CF2814">
              <w:rPr>
                <w:rFonts w:hint="cs"/>
                <w:spacing w:val="-8"/>
                <w:cs/>
              </w:rPr>
              <w:t>กันยายน</w:t>
            </w:r>
            <w:r w:rsidRPr="00CF2814">
              <w:rPr>
                <w:spacing w:val="-8"/>
              </w:rPr>
              <w:t xml:space="preserve"> 2567</w:t>
            </w:r>
          </w:p>
          <w:p w14:paraId="40C1B2F7" w14:textId="2853B870" w:rsidR="00B920B5" w:rsidRPr="00CF2814" w:rsidRDefault="00B920B5" w:rsidP="00E24D04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</w:rPr>
            </w:pPr>
            <w:r w:rsidRPr="00CF2814">
              <w:rPr>
                <w:spacing w:val="-8"/>
              </w:rPr>
              <w:t>(</w:t>
            </w:r>
            <w:r w:rsidRPr="00CF2814">
              <w:rPr>
                <w:rFonts w:hint="cs"/>
                <w:spacing w:val="-8"/>
                <w:cs/>
              </w:rPr>
              <w:t>วันจัดตั้งกองทรัสต์)</w:t>
            </w:r>
          </w:p>
        </w:tc>
      </w:tr>
      <w:tr w:rsidR="00B920B5" w:rsidRPr="00CF2814" w14:paraId="12DFCDC5" w14:textId="77777777" w:rsidTr="00B920B5">
        <w:trPr>
          <w:trHeight w:val="403"/>
        </w:trPr>
        <w:tc>
          <w:tcPr>
            <w:tcW w:w="2066" w:type="pct"/>
          </w:tcPr>
          <w:p w14:paraId="0792D47A" w14:textId="77777777" w:rsidR="00B920B5" w:rsidRPr="00CF2814" w:rsidRDefault="00B920B5" w:rsidP="003F7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</w:p>
        </w:tc>
        <w:tc>
          <w:tcPr>
            <w:tcW w:w="546" w:type="pct"/>
          </w:tcPr>
          <w:p w14:paraId="700B8FC3" w14:textId="1893E5D9" w:rsidR="00B920B5" w:rsidRPr="00CF2814" w:rsidRDefault="00B920B5" w:rsidP="00E24D04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  <w:r w:rsidRPr="00CF2814">
              <w:rPr>
                <w:rFonts w:hint="cs"/>
                <w:i/>
                <w:iCs/>
                <w:spacing w:val="-8"/>
                <w:cs/>
              </w:rPr>
              <w:t>หมายเหตุ</w:t>
            </w:r>
          </w:p>
        </w:tc>
        <w:tc>
          <w:tcPr>
            <w:tcW w:w="1013" w:type="pct"/>
          </w:tcPr>
          <w:p w14:paraId="601FC16C" w14:textId="1FF48FA7" w:rsidR="00B920B5" w:rsidRPr="00CF2814" w:rsidRDefault="00B920B5" w:rsidP="00E24D04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  <w:r w:rsidRPr="00CF2814">
              <w:rPr>
                <w:rFonts w:hint="cs"/>
                <w:spacing w:val="-8"/>
                <w:cs/>
              </w:rPr>
              <w:t xml:space="preserve">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2568</w:t>
            </w:r>
          </w:p>
        </w:tc>
        <w:tc>
          <w:tcPr>
            <w:tcW w:w="128" w:type="pct"/>
          </w:tcPr>
          <w:p w14:paraId="6C7FDE67" w14:textId="77777777" w:rsidR="00B920B5" w:rsidRPr="00CF2814" w:rsidRDefault="00B920B5" w:rsidP="00E24D04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</w:p>
        </w:tc>
        <w:tc>
          <w:tcPr>
            <w:tcW w:w="1247" w:type="pct"/>
          </w:tcPr>
          <w:p w14:paraId="26EDFBC0" w14:textId="77149AB4" w:rsidR="00B920B5" w:rsidRPr="00CF2814" w:rsidRDefault="00B920B5" w:rsidP="00E24D04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</w:rPr>
            </w:pPr>
            <w:r w:rsidRPr="00CF2814">
              <w:rPr>
                <w:rFonts w:hint="cs"/>
                <w:spacing w:val="-8"/>
                <w:cs/>
              </w:rPr>
              <w:t xml:space="preserve">ถึงวันที่ </w:t>
            </w:r>
            <w:r w:rsidRPr="00CF2814">
              <w:rPr>
                <w:spacing w:val="-8"/>
              </w:rPr>
              <w:t xml:space="preserve">31 </w:t>
            </w:r>
            <w:r w:rsidRPr="00CF2814">
              <w:rPr>
                <w:rFonts w:hint="cs"/>
                <w:spacing w:val="-8"/>
                <w:cs/>
              </w:rPr>
              <w:t xml:space="preserve">ธันวาคม </w:t>
            </w:r>
            <w:r w:rsidRPr="00CF2814">
              <w:rPr>
                <w:spacing w:val="-8"/>
              </w:rPr>
              <w:t>2567</w:t>
            </w:r>
          </w:p>
        </w:tc>
      </w:tr>
      <w:tr w:rsidR="00B920B5" w:rsidRPr="00CF2814" w14:paraId="441FCA52" w14:textId="77777777" w:rsidTr="00B920B5">
        <w:trPr>
          <w:trHeight w:val="403"/>
        </w:trPr>
        <w:tc>
          <w:tcPr>
            <w:tcW w:w="2066" w:type="pct"/>
          </w:tcPr>
          <w:p w14:paraId="2EE5A9F4" w14:textId="77777777" w:rsidR="00B920B5" w:rsidRPr="00CF2814" w:rsidRDefault="00B920B5" w:rsidP="003F7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</w:pPr>
          </w:p>
        </w:tc>
        <w:tc>
          <w:tcPr>
            <w:tcW w:w="546" w:type="pct"/>
          </w:tcPr>
          <w:p w14:paraId="6ECC8766" w14:textId="3BA3DE4C" w:rsidR="00B920B5" w:rsidRPr="00CF2814" w:rsidRDefault="00B920B5" w:rsidP="00E24D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</w:p>
        </w:tc>
        <w:tc>
          <w:tcPr>
            <w:tcW w:w="2388" w:type="pct"/>
            <w:gridSpan w:val="3"/>
          </w:tcPr>
          <w:p w14:paraId="3BB5AFA3" w14:textId="52A3944C" w:rsidR="00B920B5" w:rsidRPr="00CF2814" w:rsidRDefault="00B920B5" w:rsidP="00E24D0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CF2814">
              <w:rPr>
                <w:i/>
                <w:iCs/>
                <w:spacing w:val="-8"/>
              </w:rPr>
              <w:t>(</w:t>
            </w:r>
            <w:r w:rsidRPr="00CF2814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B920B5" w:rsidRPr="00CF2814" w14:paraId="3A17A34B" w14:textId="77777777" w:rsidTr="00B920B5">
        <w:trPr>
          <w:trHeight w:val="403"/>
        </w:trPr>
        <w:tc>
          <w:tcPr>
            <w:tcW w:w="2066" w:type="pct"/>
            <w:hideMark/>
          </w:tcPr>
          <w:p w14:paraId="12A177EB" w14:textId="451ACF72" w:rsidR="00B920B5" w:rsidRPr="00CF2814" w:rsidRDefault="00B920B5" w:rsidP="003F7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CF2814">
              <w:rPr>
                <w:b/>
                <w:cs/>
              </w:rPr>
              <w:t>ณ วัน</w:t>
            </w:r>
            <w:r w:rsidR="00F76829" w:rsidRPr="00CF2814">
              <w:rPr>
                <w:rFonts w:hint="cs"/>
                <w:b/>
                <w:cs/>
              </w:rPr>
              <w:t>ต้นปี</w:t>
            </w:r>
            <w:r w:rsidR="00F76829" w:rsidRPr="00CF2814">
              <w:rPr>
                <w:b/>
              </w:rPr>
              <w:t>/</w:t>
            </w:r>
            <w:r w:rsidR="00F76829" w:rsidRPr="00CF2814">
              <w:rPr>
                <w:rFonts w:hint="cs"/>
                <w:b/>
                <w:cs/>
              </w:rPr>
              <w:t>งวด</w:t>
            </w:r>
          </w:p>
        </w:tc>
        <w:tc>
          <w:tcPr>
            <w:tcW w:w="546" w:type="pct"/>
          </w:tcPr>
          <w:p w14:paraId="5B917B09" w14:textId="77777777" w:rsidR="00B920B5" w:rsidRPr="00CF2814" w:rsidRDefault="00B920B5" w:rsidP="00980F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13" w:type="pct"/>
          </w:tcPr>
          <w:p w14:paraId="4AE6DB56" w14:textId="2F65166A" w:rsidR="00B920B5" w:rsidRPr="00CF2814" w:rsidRDefault="00B920B5" w:rsidP="001D2B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8"/>
              <w:jc w:val="right"/>
            </w:pPr>
            <w:r w:rsidRPr="00CF2814">
              <w:t>377,081</w:t>
            </w:r>
          </w:p>
        </w:tc>
        <w:tc>
          <w:tcPr>
            <w:tcW w:w="128" w:type="pct"/>
          </w:tcPr>
          <w:p w14:paraId="0E8C8269" w14:textId="77777777" w:rsidR="00B920B5" w:rsidRPr="00CF2814" w:rsidRDefault="00B920B5" w:rsidP="001D2B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8"/>
              <w:jc w:val="right"/>
            </w:pPr>
          </w:p>
        </w:tc>
        <w:tc>
          <w:tcPr>
            <w:tcW w:w="1247" w:type="pct"/>
            <w:tcBorders>
              <w:top w:val="nil"/>
              <w:left w:val="nil"/>
              <w:right w:val="nil"/>
            </w:tcBorders>
          </w:tcPr>
          <w:p w14:paraId="57823AD3" w14:textId="5CD5BBA5" w:rsidR="00B920B5" w:rsidRPr="00CF2814" w:rsidRDefault="00B920B5" w:rsidP="001D2B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8"/>
              <w:jc w:val="right"/>
            </w:pPr>
            <w:r w:rsidRPr="00CF2814">
              <w:t>-</w:t>
            </w:r>
          </w:p>
        </w:tc>
      </w:tr>
      <w:tr w:rsidR="00B920B5" w:rsidRPr="00CF2814" w14:paraId="2E5B132E" w14:textId="77777777" w:rsidTr="00B920B5">
        <w:trPr>
          <w:trHeight w:val="403"/>
        </w:trPr>
        <w:tc>
          <w:tcPr>
            <w:tcW w:w="2066" w:type="pct"/>
          </w:tcPr>
          <w:p w14:paraId="37E04AA4" w14:textId="4F7D96A4" w:rsidR="00B920B5" w:rsidRPr="00CF2814" w:rsidRDefault="00B920B5" w:rsidP="003F7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CF2814">
              <w:rPr>
                <w:cs/>
              </w:rPr>
              <w:t>กำไรจากการลงทุนสุทธิ</w:t>
            </w:r>
          </w:p>
        </w:tc>
        <w:tc>
          <w:tcPr>
            <w:tcW w:w="546" w:type="pct"/>
          </w:tcPr>
          <w:p w14:paraId="1C97C090" w14:textId="77777777" w:rsidR="00B920B5" w:rsidRPr="00CF2814" w:rsidRDefault="00B920B5" w:rsidP="00E841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0"/>
              </w:tabs>
              <w:spacing w:line="240" w:lineRule="auto"/>
              <w:ind w:left="-110" w:right="-104"/>
              <w:jc w:val="center"/>
              <w:rPr>
                <w:i/>
                <w:iCs/>
                <w:cs/>
              </w:rPr>
            </w:pPr>
          </w:p>
        </w:tc>
        <w:tc>
          <w:tcPr>
            <w:tcW w:w="1013" w:type="pct"/>
          </w:tcPr>
          <w:p w14:paraId="68A51C18" w14:textId="0329A264" w:rsidR="00B920B5" w:rsidRPr="00CF2814" w:rsidRDefault="001A21AB" w:rsidP="003254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CF2814">
              <w:t>2,205,961</w:t>
            </w:r>
          </w:p>
        </w:tc>
        <w:tc>
          <w:tcPr>
            <w:tcW w:w="128" w:type="pct"/>
          </w:tcPr>
          <w:p w14:paraId="528CD273" w14:textId="77777777" w:rsidR="00B920B5" w:rsidRPr="00CF2814" w:rsidRDefault="00B920B5" w:rsidP="003254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</w:tc>
        <w:tc>
          <w:tcPr>
            <w:tcW w:w="1247" w:type="pct"/>
            <w:tcBorders>
              <w:left w:val="nil"/>
              <w:right w:val="nil"/>
            </w:tcBorders>
          </w:tcPr>
          <w:p w14:paraId="329C399D" w14:textId="3F73A4FA" w:rsidR="00B920B5" w:rsidRPr="00CF2814" w:rsidRDefault="00B920B5" w:rsidP="003254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  <w:rPr>
                <w:cs/>
              </w:rPr>
            </w:pPr>
            <w:r w:rsidRPr="00CF2814">
              <w:t>181,861</w:t>
            </w:r>
          </w:p>
        </w:tc>
      </w:tr>
      <w:tr w:rsidR="00E841EB" w:rsidRPr="00CF2814" w14:paraId="5EDB6A2D" w14:textId="77777777" w:rsidTr="00B920B5">
        <w:trPr>
          <w:trHeight w:val="403"/>
        </w:trPr>
        <w:tc>
          <w:tcPr>
            <w:tcW w:w="2066" w:type="pct"/>
          </w:tcPr>
          <w:p w14:paraId="65C53D10" w14:textId="772F5EDB" w:rsidR="00E841EB" w:rsidRPr="00CF2814" w:rsidRDefault="00E841EB" w:rsidP="003F7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CF2814">
              <w:rPr>
                <w:rFonts w:hint="cs"/>
                <w:cs/>
              </w:rPr>
              <w:t>กำไรสุทธิจากการจำหน่ายเงินลงทุน</w:t>
            </w:r>
          </w:p>
        </w:tc>
        <w:tc>
          <w:tcPr>
            <w:tcW w:w="546" w:type="pct"/>
          </w:tcPr>
          <w:p w14:paraId="5AC46D25" w14:textId="6047E290" w:rsidR="00E841EB" w:rsidRPr="00CF2814" w:rsidRDefault="00E841EB" w:rsidP="00E841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0"/>
              </w:tabs>
              <w:spacing w:line="240" w:lineRule="auto"/>
              <w:ind w:left="-110" w:right="-104"/>
              <w:jc w:val="center"/>
              <w:rPr>
                <w:i/>
                <w:iCs/>
                <w:cs/>
              </w:rPr>
            </w:pPr>
          </w:p>
        </w:tc>
        <w:tc>
          <w:tcPr>
            <w:tcW w:w="1013" w:type="pct"/>
          </w:tcPr>
          <w:p w14:paraId="3C9C1895" w14:textId="3ECD05B1" w:rsidR="00E841EB" w:rsidRPr="00CF2814" w:rsidRDefault="001A21AB" w:rsidP="003254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CF2814">
              <w:t>8,470</w:t>
            </w:r>
          </w:p>
        </w:tc>
        <w:tc>
          <w:tcPr>
            <w:tcW w:w="128" w:type="pct"/>
          </w:tcPr>
          <w:p w14:paraId="4B67D46F" w14:textId="77777777" w:rsidR="00E841EB" w:rsidRPr="00CF2814" w:rsidRDefault="00E841EB" w:rsidP="003254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</w:tc>
        <w:tc>
          <w:tcPr>
            <w:tcW w:w="1247" w:type="pct"/>
            <w:tcBorders>
              <w:left w:val="nil"/>
              <w:right w:val="nil"/>
            </w:tcBorders>
          </w:tcPr>
          <w:p w14:paraId="694D8B07" w14:textId="22852A00" w:rsidR="00E841EB" w:rsidRPr="00CF2814" w:rsidRDefault="00E841EB" w:rsidP="003254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CF2814">
              <w:t>-</w:t>
            </w:r>
          </w:p>
        </w:tc>
      </w:tr>
      <w:tr w:rsidR="00B920B5" w:rsidRPr="00CF2814" w14:paraId="31EFDD18" w14:textId="77777777" w:rsidTr="002B125D">
        <w:trPr>
          <w:trHeight w:val="403"/>
        </w:trPr>
        <w:tc>
          <w:tcPr>
            <w:tcW w:w="2066" w:type="pct"/>
          </w:tcPr>
          <w:p w14:paraId="3DE22E7A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</w:pPr>
            <w:r w:rsidRPr="00CF2814">
              <w:rPr>
                <w:cs/>
              </w:rPr>
              <w:t>กำไรจากการเปลี่ยนแปลงในมูลค่ายุติธรรมของ</w:t>
            </w:r>
          </w:p>
          <w:p w14:paraId="291DCA73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</w:pPr>
            <w:r w:rsidRPr="00CF2814">
              <w:t xml:space="preserve">   </w:t>
            </w:r>
            <w:r w:rsidRPr="00CF2814">
              <w:rPr>
                <w:cs/>
              </w:rPr>
              <w:t>เงินลงทุนในอสังหาริมทรัพย์และสิทธิการเช่า</w:t>
            </w:r>
          </w:p>
          <w:p w14:paraId="340C928A" w14:textId="76EC663B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CF2814">
              <w:t xml:space="preserve">   </w:t>
            </w:r>
            <w:r w:rsidRPr="00CF2814">
              <w:rPr>
                <w:cs/>
              </w:rPr>
              <w:t>อสังหาริมทรัพย์ตามมูลค่ายุติธรรม</w:t>
            </w:r>
          </w:p>
        </w:tc>
        <w:tc>
          <w:tcPr>
            <w:tcW w:w="546" w:type="pct"/>
            <w:vAlign w:val="bottom"/>
          </w:tcPr>
          <w:p w14:paraId="615E7F03" w14:textId="610BB428" w:rsidR="00B920B5" w:rsidRPr="00CF2814" w:rsidRDefault="00E841EB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0"/>
              </w:tabs>
              <w:spacing w:line="240" w:lineRule="auto"/>
              <w:ind w:left="-110" w:right="-104"/>
              <w:jc w:val="center"/>
              <w:rPr>
                <w:i/>
                <w:iCs/>
                <w:cs/>
              </w:rPr>
            </w:pPr>
            <w:r w:rsidRPr="00CF2814">
              <w:rPr>
                <w:i/>
                <w:iCs/>
              </w:rPr>
              <w:t>6</w:t>
            </w:r>
          </w:p>
        </w:tc>
        <w:tc>
          <w:tcPr>
            <w:tcW w:w="1013" w:type="pct"/>
          </w:tcPr>
          <w:p w14:paraId="653C8B80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5588DE74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013B8FDA" w14:textId="4D8E5D98" w:rsidR="001A21AB" w:rsidRPr="00CF2814" w:rsidRDefault="001A21AB" w:rsidP="001A2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CF2814">
              <w:t>440,509</w:t>
            </w:r>
          </w:p>
        </w:tc>
        <w:tc>
          <w:tcPr>
            <w:tcW w:w="128" w:type="pct"/>
          </w:tcPr>
          <w:p w14:paraId="650A580A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</w:tc>
        <w:tc>
          <w:tcPr>
            <w:tcW w:w="1247" w:type="pct"/>
            <w:tcBorders>
              <w:left w:val="nil"/>
              <w:right w:val="nil"/>
            </w:tcBorders>
            <w:vAlign w:val="bottom"/>
          </w:tcPr>
          <w:p w14:paraId="58E05A2A" w14:textId="2EE02772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CF2814">
              <w:t>195,220</w:t>
            </w:r>
          </w:p>
        </w:tc>
      </w:tr>
      <w:tr w:rsidR="00B920B5" w:rsidRPr="00CF2814" w14:paraId="62BB6C30" w14:textId="77777777" w:rsidTr="00B920B5">
        <w:trPr>
          <w:trHeight w:val="403"/>
        </w:trPr>
        <w:tc>
          <w:tcPr>
            <w:tcW w:w="2066" w:type="pct"/>
          </w:tcPr>
          <w:p w14:paraId="7178CDE8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</w:pPr>
            <w:r w:rsidRPr="00CF2814">
              <w:rPr>
                <w:cs/>
              </w:rPr>
              <w:t>กำไรสุทธิจากการเปลี่ยนแปลงในมูลค่ายุติธรรม</w:t>
            </w:r>
          </w:p>
          <w:p w14:paraId="5EFD9D62" w14:textId="1FD35B79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CF2814">
              <w:t xml:space="preserve">   </w:t>
            </w:r>
            <w:r w:rsidRPr="00CF2814">
              <w:rPr>
                <w:cs/>
              </w:rPr>
              <w:t>ของเงินลงทุน</w:t>
            </w:r>
            <w:r w:rsidR="006E26A5" w:rsidRPr="00CF2814">
              <w:rPr>
                <w:rFonts w:hint="cs"/>
                <w:cs/>
              </w:rPr>
              <w:t>ในหลักทรัพย์</w:t>
            </w:r>
            <w:r w:rsidRPr="00CF2814">
              <w:rPr>
                <w:cs/>
              </w:rPr>
              <w:t>ที่แสดงด้วย</w:t>
            </w:r>
            <w:r w:rsidRPr="00CF2814">
              <w:br/>
              <w:t xml:space="preserve">   </w:t>
            </w:r>
            <w:r w:rsidR="006E26A5" w:rsidRPr="00CF2814">
              <w:rPr>
                <w:cs/>
              </w:rPr>
              <w:t>มูลค่ายุติธรรม</w:t>
            </w:r>
            <w:r w:rsidRPr="00CF2814">
              <w:rPr>
                <w:cs/>
              </w:rPr>
              <w:t>ผ่านกำไรหรือขาดทุน</w:t>
            </w:r>
          </w:p>
        </w:tc>
        <w:tc>
          <w:tcPr>
            <w:tcW w:w="546" w:type="pct"/>
          </w:tcPr>
          <w:p w14:paraId="4D651897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0"/>
              </w:tabs>
              <w:spacing w:line="240" w:lineRule="auto"/>
              <w:ind w:left="-110" w:right="-104"/>
              <w:jc w:val="center"/>
              <w:rPr>
                <w:i/>
                <w:iCs/>
              </w:rPr>
            </w:pPr>
          </w:p>
          <w:p w14:paraId="09C30DE7" w14:textId="77777777" w:rsidR="00E841EB" w:rsidRPr="00CF2814" w:rsidRDefault="00E841EB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0"/>
              </w:tabs>
              <w:spacing w:line="240" w:lineRule="auto"/>
              <w:ind w:left="-110" w:right="-104"/>
              <w:jc w:val="center"/>
              <w:rPr>
                <w:i/>
                <w:iCs/>
              </w:rPr>
            </w:pPr>
          </w:p>
          <w:p w14:paraId="428BAA0B" w14:textId="1AF8FB56" w:rsidR="00E841EB" w:rsidRPr="00CF2814" w:rsidRDefault="00E841EB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0"/>
              </w:tabs>
              <w:spacing w:line="240" w:lineRule="auto"/>
              <w:ind w:left="-110" w:right="-104"/>
              <w:jc w:val="center"/>
              <w:rPr>
                <w:i/>
                <w:iCs/>
                <w:cs/>
              </w:rPr>
            </w:pPr>
            <w:r w:rsidRPr="00CF2814">
              <w:rPr>
                <w:i/>
                <w:iCs/>
              </w:rPr>
              <w:t>7</w:t>
            </w:r>
          </w:p>
        </w:tc>
        <w:tc>
          <w:tcPr>
            <w:tcW w:w="1013" w:type="pct"/>
          </w:tcPr>
          <w:p w14:paraId="4D397DC4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1289C5B7" w14:textId="77777777" w:rsidR="00D42FEF" w:rsidRPr="00CF2814" w:rsidRDefault="00D42FEF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030741FD" w14:textId="5E71486C" w:rsidR="00D42FEF" w:rsidRPr="00CF2814" w:rsidRDefault="001A21AB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CF2814">
              <w:t>3,575</w:t>
            </w:r>
          </w:p>
        </w:tc>
        <w:tc>
          <w:tcPr>
            <w:tcW w:w="128" w:type="pct"/>
          </w:tcPr>
          <w:p w14:paraId="487B4028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</w:tc>
        <w:tc>
          <w:tcPr>
            <w:tcW w:w="1247" w:type="pct"/>
            <w:tcBorders>
              <w:left w:val="nil"/>
              <w:right w:val="nil"/>
            </w:tcBorders>
          </w:tcPr>
          <w:p w14:paraId="6D8706B4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0B7BF8BC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3B590FAE" w14:textId="70190905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CF2814">
              <w:t>-</w:t>
            </w:r>
          </w:p>
        </w:tc>
      </w:tr>
      <w:tr w:rsidR="00B920B5" w:rsidRPr="00CF2814" w14:paraId="21912E21" w14:textId="77777777" w:rsidTr="00B920B5">
        <w:trPr>
          <w:trHeight w:val="403"/>
        </w:trPr>
        <w:tc>
          <w:tcPr>
            <w:tcW w:w="2066" w:type="pct"/>
          </w:tcPr>
          <w:p w14:paraId="1BA41A88" w14:textId="4CEB3A8F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CF2814">
              <w:rPr>
                <w:cs/>
              </w:rPr>
              <w:t>การแบ่งปันส่วนทุนให้ผู้ถือหน่วยทรัสต์</w:t>
            </w:r>
          </w:p>
        </w:tc>
        <w:tc>
          <w:tcPr>
            <w:tcW w:w="546" w:type="pct"/>
            <w:vAlign w:val="bottom"/>
          </w:tcPr>
          <w:p w14:paraId="4F1FAC18" w14:textId="6142A139" w:rsidR="00B920B5" w:rsidRPr="00CF2814" w:rsidRDefault="00E841EB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10"/>
              </w:tabs>
              <w:spacing w:line="240" w:lineRule="auto"/>
              <w:ind w:left="-110" w:right="-104"/>
              <w:jc w:val="center"/>
              <w:rPr>
                <w:i/>
                <w:iCs/>
                <w:cs/>
              </w:rPr>
            </w:pPr>
            <w:r w:rsidRPr="00CF2814">
              <w:rPr>
                <w:i/>
                <w:iCs/>
              </w:rPr>
              <w:t>12</w:t>
            </w:r>
          </w:p>
        </w:tc>
        <w:tc>
          <w:tcPr>
            <w:tcW w:w="1013" w:type="pct"/>
            <w:tcBorders>
              <w:bottom w:val="single" w:sz="4" w:space="0" w:color="auto"/>
            </w:tcBorders>
          </w:tcPr>
          <w:p w14:paraId="5605D239" w14:textId="4A0DF540" w:rsidR="00B920B5" w:rsidRPr="00CF2814" w:rsidRDefault="001A21AB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6"/>
              <w:jc w:val="right"/>
            </w:pPr>
            <w:r w:rsidRPr="00CF2814">
              <w:t>(1,696,081)</w:t>
            </w:r>
          </w:p>
        </w:tc>
        <w:tc>
          <w:tcPr>
            <w:tcW w:w="128" w:type="pct"/>
          </w:tcPr>
          <w:p w14:paraId="65855722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6"/>
              <w:jc w:val="right"/>
            </w:pPr>
          </w:p>
        </w:tc>
        <w:tc>
          <w:tcPr>
            <w:tcW w:w="1247" w:type="pct"/>
            <w:tcBorders>
              <w:left w:val="nil"/>
              <w:right w:val="nil"/>
            </w:tcBorders>
            <w:vAlign w:val="bottom"/>
          </w:tcPr>
          <w:p w14:paraId="019A8FF4" w14:textId="20506A04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6"/>
              <w:jc w:val="right"/>
              <w:rPr>
                <w:cs/>
              </w:rPr>
            </w:pPr>
            <w:r w:rsidRPr="00CF2814">
              <w:t>-</w:t>
            </w:r>
          </w:p>
        </w:tc>
      </w:tr>
      <w:tr w:rsidR="00B920B5" w:rsidRPr="00CF2814" w14:paraId="463F75C3" w14:textId="77777777" w:rsidTr="00B920B5">
        <w:trPr>
          <w:trHeight w:val="403"/>
        </w:trPr>
        <w:tc>
          <w:tcPr>
            <w:tcW w:w="2066" w:type="pct"/>
          </w:tcPr>
          <w:p w14:paraId="5BE2E129" w14:textId="79E2F022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b/>
                <w:bCs/>
                <w:cs/>
              </w:rPr>
            </w:pPr>
            <w:r w:rsidRPr="00CF2814">
              <w:rPr>
                <w:rFonts w:hint="cs"/>
                <w:b/>
                <w:bCs/>
                <w:cs/>
              </w:rPr>
              <w:t>ณ วัน</w:t>
            </w:r>
            <w:r w:rsidR="00F76829" w:rsidRPr="00CF2814">
              <w:rPr>
                <w:rFonts w:hint="cs"/>
                <w:b/>
                <w:bCs/>
                <w:cs/>
              </w:rPr>
              <w:t>สิ้นปี</w:t>
            </w:r>
            <w:r w:rsidR="00F76829" w:rsidRPr="00CF2814">
              <w:rPr>
                <w:b/>
                <w:bCs/>
              </w:rPr>
              <w:t>/</w:t>
            </w:r>
            <w:r w:rsidR="00F76829" w:rsidRPr="00CF2814">
              <w:rPr>
                <w:rFonts w:hint="cs"/>
                <w:b/>
                <w:bCs/>
                <w:cs/>
              </w:rPr>
              <w:t>งวด</w:t>
            </w:r>
          </w:p>
        </w:tc>
        <w:tc>
          <w:tcPr>
            <w:tcW w:w="546" w:type="pct"/>
          </w:tcPr>
          <w:p w14:paraId="1B55B637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13" w:type="pct"/>
            <w:tcBorders>
              <w:top w:val="single" w:sz="4" w:space="0" w:color="auto"/>
              <w:bottom w:val="double" w:sz="4" w:space="0" w:color="auto"/>
            </w:tcBorders>
          </w:tcPr>
          <w:p w14:paraId="22A30ACF" w14:textId="07AA5019" w:rsidR="00B920B5" w:rsidRPr="00CF2814" w:rsidRDefault="001A21AB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6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1,339,515</w:t>
            </w:r>
          </w:p>
        </w:tc>
        <w:tc>
          <w:tcPr>
            <w:tcW w:w="128" w:type="pct"/>
          </w:tcPr>
          <w:p w14:paraId="2C544CBF" w14:textId="7777777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6"/>
              <w:jc w:val="right"/>
              <w:rPr>
                <w:b/>
                <w:bCs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E4B6A4" w14:textId="476C99C7" w:rsidR="00B920B5" w:rsidRPr="00CF2814" w:rsidRDefault="00B920B5" w:rsidP="00B9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6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377,081</w:t>
            </w:r>
          </w:p>
        </w:tc>
      </w:tr>
    </w:tbl>
    <w:p w14:paraId="469DF416" w14:textId="22A70919" w:rsidR="00366E60" w:rsidRPr="00CF2814" w:rsidRDefault="00366E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</w:p>
    <w:p w14:paraId="7C886D6F" w14:textId="413D5D6F" w:rsidR="00374C8B" w:rsidRPr="00CF2814" w:rsidRDefault="00374C8B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b/>
          <w:bCs/>
          <w:szCs w:val="30"/>
          <w:cs/>
        </w:rPr>
        <w:t>ค่าใช้จ่าย</w:t>
      </w:r>
    </w:p>
    <w:p w14:paraId="18DB3DE3" w14:textId="77777777" w:rsidR="00374C8B" w:rsidRPr="00CF2814" w:rsidRDefault="00374C8B" w:rsidP="00553E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  <w:sz w:val="24"/>
          <w:szCs w:val="24"/>
          <w:cs/>
        </w:rPr>
      </w:pPr>
    </w:p>
    <w:p w14:paraId="2DE1D9C0" w14:textId="2C0DAC71" w:rsidR="00374C8B" w:rsidRPr="00CF2814" w:rsidRDefault="00374C8B" w:rsidP="00E81E01">
      <w:pPr>
        <w:pStyle w:val="a6"/>
        <w:tabs>
          <w:tab w:val="left" w:pos="540"/>
        </w:tabs>
        <w:ind w:right="29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CF2814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(ก)</w:t>
      </w:r>
      <w:r w:rsidRPr="00CF2814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ab/>
        <w:t>ค่าธรรมเนียม</w:t>
      </w:r>
      <w:r w:rsidR="00B87EC5" w:rsidRPr="00CF2814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val="en-US"/>
        </w:rPr>
        <w:t>การ</w:t>
      </w:r>
      <w:r w:rsidR="00E81E01" w:rsidRPr="00CF2814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จัดการ</w:t>
      </w:r>
    </w:p>
    <w:p w14:paraId="4C6B5BA3" w14:textId="77777777" w:rsidR="00374C8B" w:rsidRPr="00CF2814" w:rsidRDefault="00374C8B" w:rsidP="00553E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  <w:sz w:val="24"/>
          <w:szCs w:val="24"/>
        </w:rPr>
      </w:pPr>
    </w:p>
    <w:p w14:paraId="4DA76198" w14:textId="56C9DEB1" w:rsidR="00374C8B" w:rsidRPr="00CF2814" w:rsidRDefault="00374C8B" w:rsidP="00374C8B">
      <w:pPr>
        <w:tabs>
          <w:tab w:val="left" w:pos="2160"/>
        </w:tabs>
        <w:spacing w:line="240" w:lineRule="auto"/>
        <w:ind w:left="540"/>
        <w:jc w:val="thaiDistribute"/>
      </w:pPr>
      <w:r w:rsidRPr="00CF2814">
        <w:rPr>
          <w:spacing w:val="-2"/>
          <w:cs/>
        </w:rPr>
        <w:t>ผู้จัดการกองทรัสต์จะได้รับค่าธรรมเนียมบริหารจัดการกองทรัสต์เป็นรายเดือนในอัตราไม่เกินร้อยละ</w:t>
      </w:r>
      <w:r w:rsidR="00E81E01" w:rsidRPr="00CF2814">
        <w:rPr>
          <w:rFonts w:hint="cs"/>
          <w:spacing w:val="-2"/>
          <w:cs/>
        </w:rPr>
        <w:t xml:space="preserve"> </w:t>
      </w:r>
      <w:r w:rsidR="00E81E01" w:rsidRPr="00CF2814">
        <w:rPr>
          <w:spacing w:val="-2"/>
        </w:rPr>
        <w:t>0.18</w:t>
      </w:r>
      <w:r w:rsidR="005757F2" w:rsidRPr="00CF2814">
        <w:rPr>
          <w:spacing w:val="-2"/>
        </w:rPr>
        <w:t xml:space="preserve"> </w:t>
      </w:r>
      <w:r w:rsidRPr="00CF2814">
        <w:rPr>
          <w:spacing w:val="-2"/>
          <w:cs/>
        </w:rPr>
        <w:t>ต่อปี</w:t>
      </w:r>
      <w:r w:rsidRPr="00CF2814">
        <w:rPr>
          <w:spacing w:val="-12"/>
        </w:rPr>
        <w:t xml:space="preserve"> </w:t>
      </w:r>
      <w:r w:rsidRPr="00CF2814">
        <w:rPr>
          <w:cs/>
        </w:rPr>
        <w:t xml:space="preserve">ของมูลค่าสินทรัพย์รวม (ไม่รวมภาษีมูลค่าเพิ่ม ภาษีธุรกิจเฉพาะหรือภาษีอื่นใดในทำนองเดียวกัน) แต่ไม่น้อยกว่า </w:t>
      </w:r>
      <w:r w:rsidRPr="00CF2814">
        <w:rPr>
          <w:cs/>
        </w:rPr>
        <w:br/>
      </w:r>
      <w:r w:rsidR="00E81E01" w:rsidRPr="00CF2814">
        <w:t xml:space="preserve">10.0 </w:t>
      </w:r>
      <w:r w:rsidRPr="00CF2814">
        <w:rPr>
          <w:cs/>
        </w:rPr>
        <w:t xml:space="preserve">ล้านบาทต่อปี </w:t>
      </w:r>
    </w:p>
    <w:p w14:paraId="775EC659" w14:textId="77777777" w:rsidR="00BD2D1B" w:rsidRPr="00CF2814" w:rsidRDefault="00BD2D1B" w:rsidP="00374C8B">
      <w:pPr>
        <w:tabs>
          <w:tab w:val="left" w:pos="2160"/>
        </w:tabs>
        <w:spacing w:line="240" w:lineRule="auto"/>
        <w:ind w:left="540"/>
        <w:jc w:val="thaiDistribute"/>
      </w:pPr>
    </w:p>
    <w:p w14:paraId="298D2708" w14:textId="20737B32" w:rsidR="00374C8B" w:rsidRPr="00CF2814" w:rsidRDefault="00374C8B" w:rsidP="00374C8B">
      <w:pPr>
        <w:pStyle w:val="a6"/>
        <w:tabs>
          <w:tab w:val="left" w:pos="540"/>
        </w:tabs>
        <w:ind w:right="29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  <w:cs/>
          <w:lang w:val="en-US"/>
        </w:rPr>
      </w:pPr>
      <w:r w:rsidRPr="00CF2814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(ข)</w:t>
      </w:r>
      <w:r w:rsidRPr="00CF2814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ab/>
        <w:t>ค่าธรรมเนียม</w:t>
      </w:r>
      <w:r w:rsidR="00E81E01" w:rsidRPr="00CF2814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val="en-US"/>
        </w:rPr>
        <w:t>ทรัสตี</w:t>
      </w:r>
    </w:p>
    <w:p w14:paraId="271F191A" w14:textId="77777777" w:rsidR="00374C8B" w:rsidRPr="00CF2814" w:rsidRDefault="00374C8B" w:rsidP="00553E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  <w:sz w:val="24"/>
          <w:szCs w:val="24"/>
        </w:rPr>
      </w:pPr>
    </w:p>
    <w:p w14:paraId="26C0A26A" w14:textId="564C41C4" w:rsidR="00B43131" w:rsidRPr="00CF2814" w:rsidRDefault="00E81E01" w:rsidP="00374C8B">
      <w:pPr>
        <w:pStyle w:val="a6"/>
        <w:tabs>
          <w:tab w:val="right" w:pos="10890"/>
        </w:tabs>
        <w:ind w:left="540" w:right="0"/>
        <w:jc w:val="thaiDistribute"/>
        <w:rPr>
          <w:rFonts w:ascii="Angsana New" w:hAnsi="Angsana New" w:cs="Angsana New"/>
          <w:spacing w:val="-6"/>
          <w:sz w:val="30"/>
          <w:szCs w:val="30"/>
        </w:rPr>
      </w:pPr>
      <w:r w:rsidRPr="00CF2814">
        <w:rPr>
          <w:rFonts w:ascii="Angsana New" w:hAnsi="Angsana New" w:cs="Angsana New" w:hint="cs"/>
          <w:sz w:val="30"/>
          <w:szCs w:val="30"/>
          <w:cs/>
        </w:rPr>
        <w:t>ทรัสตี</w:t>
      </w:r>
      <w:r w:rsidR="00374C8B" w:rsidRPr="00CF2814">
        <w:rPr>
          <w:rFonts w:ascii="Angsana New" w:hAnsi="Angsana New" w:cs="Angsana New"/>
          <w:sz w:val="30"/>
          <w:szCs w:val="30"/>
          <w:cs/>
        </w:rPr>
        <w:t>ของกองทรัสต์จะได้รับค่าธรรมเนียมเป็นรายเดือนในอัตราไม่เกินร้อยละ</w:t>
      </w:r>
      <w:r w:rsidRPr="00CF2814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CF2814">
        <w:rPr>
          <w:rFonts w:ascii="Angsana New" w:hAnsi="Angsana New" w:cs="Angsana New"/>
          <w:sz w:val="30"/>
          <w:szCs w:val="30"/>
          <w:lang w:val="en-US"/>
        </w:rPr>
        <w:t>0.18</w:t>
      </w:r>
      <w:r w:rsidR="00374C8B" w:rsidRPr="00CF2814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="00374C8B" w:rsidRPr="00CF2814">
        <w:rPr>
          <w:rFonts w:ascii="Angsana New" w:hAnsi="Angsana New" w:cs="Angsana New"/>
          <w:sz w:val="30"/>
          <w:szCs w:val="30"/>
          <w:cs/>
        </w:rPr>
        <w:t>ต่อปี ของมูลค่า</w:t>
      </w:r>
      <w:r w:rsidR="00374C8B" w:rsidRPr="00CF2814">
        <w:rPr>
          <w:rFonts w:ascii="Angsana New" w:hAnsi="Angsana New" w:cs="Angsana New"/>
          <w:spacing w:val="-6"/>
          <w:sz w:val="30"/>
          <w:szCs w:val="30"/>
          <w:cs/>
        </w:rPr>
        <w:t xml:space="preserve">สินทรัพย์รวม </w:t>
      </w:r>
      <w:r w:rsidR="00E73193" w:rsidRPr="00CF2814">
        <w:rPr>
          <w:rFonts w:ascii="Angsana New" w:hAnsi="Angsana New" w:cs="Angsana New"/>
          <w:spacing w:val="-6"/>
          <w:sz w:val="30"/>
          <w:szCs w:val="30"/>
          <w:lang w:val="en-US"/>
        </w:rPr>
        <w:br/>
      </w:r>
      <w:r w:rsidR="00374C8B" w:rsidRPr="00CF2814">
        <w:rPr>
          <w:rFonts w:ascii="Angsana New" w:hAnsi="Angsana New" w:cs="Angsana New"/>
          <w:spacing w:val="-6"/>
          <w:sz w:val="30"/>
          <w:szCs w:val="30"/>
          <w:cs/>
        </w:rPr>
        <w:t>(ไม่รวมภาษีมูลค่าเพิ่ม ภาษีธุรกิจเฉพาะหรือภาษีอื่นใดในทำนองเดียวกัน) แต่ไม่น้อยกว่</w:t>
      </w:r>
      <w:r w:rsidR="00946995" w:rsidRPr="00CF2814">
        <w:rPr>
          <w:rFonts w:ascii="Angsana New" w:hAnsi="Angsana New" w:cs="Angsana New" w:hint="cs"/>
          <w:spacing w:val="-6"/>
          <w:sz w:val="30"/>
          <w:szCs w:val="30"/>
          <w:cs/>
        </w:rPr>
        <w:t xml:space="preserve">า </w:t>
      </w:r>
      <w:r w:rsidRPr="00CF2814">
        <w:rPr>
          <w:rFonts w:ascii="Angsana New" w:hAnsi="Angsana New" w:cs="Angsana New"/>
          <w:spacing w:val="-6"/>
          <w:sz w:val="30"/>
          <w:szCs w:val="30"/>
          <w:lang w:val="en-US"/>
        </w:rPr>
        <w:t xml:space="preserve">5.0 </w:t>
      </w:r>
      <w:r w:rsidR="00374C8B" w:rsidRPr="00CF2814">
        <w:rPr>
          <w:rFonts w:ascii="Angsana New" w:hAnsi="Angsana New" w:cs="Angsana New"/>
          <w:spacing w:val="-6"/>
          <w:sz w:val="30"/>
          <w:szCs w:val="30"/>
          <w:cs/>
        </w:rPr>
        <w:t>ล้านบาทต่อปี</w:t>
      </w:r>
    </w:p>
    <w:p w14:paraId="604A7040" w14:textId="70A54291" w:rsidR="00D42FEF" w:rsidRPr="00CF2814" w:rsidRDefault="00D42F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spacing w:val="-6"/>
          <w:lang w:val="th-TH" w:eastAsia="th-TH"/>
        </w:rPr>
      </w:pPr>
    </w:p>
    <w:p w14:paraId="1ED76767" w14:textId="179CC3D2" w:rsidR="00374C8B" w:rsidRPr="00CF2814" w:rsidRDefault="00374C8B" w:rsidP="00CB78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  <w:i/>
          <w:iCs/>
        </w:rPr>
      </w:pPr>
      <w:r w:rsidRPr="00CF2814">
        <w:rPr>
          <w:b/>
          <w:bCs/>
          <w:i/>
          <w:iCs/>
          <w:cs/>
        </w:rPr>
        <w:lastRenderedPageBreak/>
        <w:t>(ค)</w:t>
      </w:r>
      <w:r w:rsidRPr="00CF2814">
        <w:rPr>
          <w:b/>
          <w:bCs/>
          <w:i/>
          <w:iCs/>
          <w:cs/>
        </w:rPr>
        <w:tab/>
        <w:t>ค่าธรรมเนียมนายทะเบียน</w:t>
      </w:r>
    </w:p>
    <w:p w14:paraId="48A694B6" w14:textId="77777777" w:rsidR="00374C8B" w:rsidRPr="00CF2814" w:rsidRDefault="00374C8B" w:rsidP="00553E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  <w:sz w:val="24"/>
          <w:szCs w:val="24"/>
        </w:rPr>
      </w:pPr>
    </w:p>
    <w:p w14:paraId="39A3F018" w14:textId="37D21D96" w:rsidR="00374C8B" w:rsidRPr="00CF2814" w:rsidRDefault="00374C8B" w:rsidP="00374C8B">
      <w:pPr>
        <w:pStyle w:val="a6"/>
        <w:ind w:left="540" w:right="29"/>
        <w:jc w:val="thaiDistribute"/>
        <w:rPr>
          <w:rFonts w:ascii="Angsana New" w:hAnsi="Angsana New" w:cs="Angsana New"/>
          <w:sz w:val="30"/>
          <w:szCs w:val="30"/>
          <w:lang w:val="en-US"/>
        </w:rPr>
      </w:pPr>
      <w:r w:rsidRPr="00CF2814">
        <w:rPr>
          <w:rFonts w:ascii="Angsana New" w:hAnsi="Angsana New" w:cs="Angsana New"/>
          <w:sz w:val="30"/>
          <w:szCs w:val="30"/>
          <w:cs/>
          <w:lang w:val="en-US"/>
        </w:rPr>
        <w:t>ค่าธรรมเนียมนายทะเบียนคำนวณเป็นรายปีในอัตราไม่เกินร้อย</w:t>
      </w:r>
      <w:r w:rsidR="005757F2" w:rsidRPr="00CF2814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="00E81E01" w:rsidRPr="00CF2814">
        <w:rPr>
          <w:rFonts w:ascii="Angsana New" w:hAnsi="Angsana New" w:cs="Angsana New"/>
          <w:sz w:val="30"/>
          <w:szCs w:val="30"/>
          <w:lang w:val="en-US"/>
        </w:rPr>
        <w:t xml:space="preserve">0.035 </w:t>
      </w:r>
      <w:r w:rsidRPr="00CF2814">
        <w:rPr>
          <w:rFonts w:ascii="Angsana New" w:hAnsi="Angsana New" w:cs="Angsana New"/>
          <w:sz w:val="30"/>
          <w:szCs w:val="30"/>
          <w:cs/>
          <w:lang w:val="en-US"/>
        </w:rPr>
        <w:t xml:space="preserve">ต่อปี ของเงินทุนชำระแล้วของกองทรัสต์ </w:t>
      </w:r>
      <w:r w:rsidRPr="00CF2814">
        <w:rPr>
          <w:rFonts w:ascii="Angsana New" w:hAnsi="Angsana New" w:cs="Angsana New"/>
          <w:sz w:val="30"/>
          <w:szCs w:val="30"/>
          <w:lang w:val="en-US"/>
        </w:rPr>
        <w:br/>
      </w:r>
      <w:r w:rsidRPr="00CF2814">
        <w:rPr>
          <w:rFonts w:ascii="Angsana New" w:hAnsi="Angsana New" w:cs="Angsana New"/>
          <w:sz w:val="30"/>
          <w:szCs w:val="30"/>
          <w:cs/>
          <w:lang w:val="en-US"/>
        </w:rPr>
        <w:t>หรืออัตราอื่นใดที่นายทะเบียนกำหนด</w:t>
      </w:r>
    </w:p>
    <w:p w14:paraId="5E739A23" w14:textId="40FC7DDC" w:rsidR="000655D9" w:rsidRPr="00CF2814" w:rsidRDefault="000655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ordia New"/>
          <w:b/>
          <w:bCs/>
          <w:i/>
          <w:iCs/>
          <w:cs/>
          <w:lang w:val="th-TH" w:eastAsia="th-TH"/>
        </w:rPr>
      </w:pPr>
    </w:p>
    <w:p w14:paraId="3C286B86" w14:textId="3E1FA116" w:rsidR="00374C8B" w:rsidRPr="00CF2814" w:rsidRDefault="00374C8B" w:rsidP="00374C8B">
      <w:pPr>
        <w:pStyle w:val="a6"/>
        <w:tabs>
          <w:tab w:val="left" w:pos="540"/>
        </w:tabs>
        <w:ind w:right="29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CF2814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(ง)</w:t>
      </w:r>
      <w:r w:rsidRPr="00CF2814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ab/>
        <w:t>ค่าธรรมเนียมบริหารอสังหาริมทรัพย์</w:t>
      </w:r>
    </w:p>
    <w:p w14:paraId="75B1D83B" w14:textId="77777777" w:rsidR="00374C8B" w:rsidRPr="00CF2814" w:rsidRDefault="00374C8B" w:rsidP="001205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</w:rPr>
      </w:pPr>
    </w:p>
    <w:p w14:paraId="42C1467F" w14:textId="77777777" w:rsidR="00374C8B" w:rsidRPr="00CF2814" w:rsidRDefault="00374C8B" w:rsidP="00374C8B">
      <w:pPr>
        <w:pStyle w:val="a6"/>
        <w:tabs>
          <w:tab w:val="left" w:pos="540"/>
        </w:tabs>
        <w:ind w:right="29"/>
        <w:jc w:val="thaiDistribute"/>
        <w:rPr>
          <w:rFonts w:ascii="Angsana New" w:hAnsi="Angsana New" w:cs="Angsana New"/>
          <w:sz w:val="30"/>
          <w:szCs w:val="30"/>
        </w:rPr>
      </w:pPr>
      <w:r w:rsidRPr="00CF2814">
        <w:rPr>
          <w:rFonts w:ascii="Angsana New" w:hAnsi="Angsana New" w:cs="Angsana New"/>
          <w:sz w:val="30"/>
          <w:szCs w:val="30"/>
          <w:cs/>
        </w:rPr>
        <w:tab/>
        <w:t>ผู้บริหารอสังหาริมทรัพย์จะได้รับค่าตอบแทนภายใต้สัญญาการเป็นผู้บริหารอสังหาริมทรัพย์</w:t>
      </w:r>
      <w:r w:rsidRPr="00CF2814">
        <w:rPr>
          <w:rFonts w:ascii="Angsana New" w:hAnsi="Angsana New" w:cs="Angsana New"/>
          <w:sz w:val="30"/>
          <w:szCs w:val="30"/>
        </w:rPr>
        <w:t xml:space="preserve"> </w:t>
      </w:r>
      <w:r w:rsidRPr="00CF2814">
        <w:rPr>
          <w:rFonts w:ascii="Angsana New" w:hAnsi="Angsana New" w:cs="Angsana New"/>
          <w:sz w:val="30"/>
          <w:szCs w:val="30"/>
          <w:cs/>
        </w:rPr>
        <w:t>ซึ่งสรุปได้ดังนี้</w:t>
      </w:r>
    </w:p>
    <w:p w14:paraId="0BBA41BE" w14:textId="77777777" w:rsidR="00374C8B" w:rsidRPr="00CF2814" w:rsidRDefault="00374C8B" w:rsidP="001205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</w:rPr>
      </w:pPr>
    </w:p>
    <w:p w14:paraId="0378D411" w14:textId="11968A40" w:rsidR="00374C8B" w:rsidRPr="00CF2814" w:rsidRDefault="00374C8B" w:rsidP="00374C8B">
      <w:pPr>
        <w:numPr>
          <w:ilvl w:val="0"/>
          <w:numId w:val="5"/>
        </w:numPr>
        <w:tabs>
          <w:tab w:val="left" w:pos="2160"/>
        </w:tabs>
        <w:spacing w:line="240" w:lineRule="auto"/>
        <w:jc w:val="thaiDistribute"/>
        <w:rPr>
          <w:spacing w:val="0"/>
        </w:rPr>
      </w:pPr>
      <w:r w:rsidRPr="00CF2814">
        <w:rPr>
          <w:spacing w:val="0"/>
          <w:cs/>
        </w:rPr>
        <w:t>ค่าธรรมเนียม</w:t>
      </w:r>
      <w:r w:rsidR="00E81E01" w:rsidRPr="00CF2814">
        <w:rPr>
          <w:spacing w:val="0"/>
          <w:cs/>
        </w:rPr>
        <w:t>การเก็บค่าเช่าและค่าบริการ</w:t>
      </w:r>
    </w:p>
    <w:p w14:paraId="4D6C52F0" w14:textId="77777777" w:rsidR="00374C8B" w:rsidRPr="00CF2814" w:rsidRDefault="00374C8B" w:rsidP="001205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  <w:spacing w:val="0"/>
        </w:rPr>
      </w:pPr>
    </w:p>
    <w:p w14:paraId="4FB694F5" w14:textId="6280DF79" w:rsidR="00374C8B" w:rsidRPr="00CF2814" w:rsidRDefault="00374C8B" w:rsidP="00374C8B">
      <w:pPr>
        <w:tabs>
          <w:tab w:val="clear" w:pos="454"/>
          <w:tab w:val="left" w:pos="720"/>
          <w:tab w:val="left" w:pos="2160"/>
        </w:tabs>
        <w:spacing w:line="240" w:lineRule="auto"/>
        <w:ind w:left="900"/>
        <w:jc w:val="thaiDistribute"/>
        <w:rPr>
          <w:spacing w:val="0"/>
        </w:rPr>
      </w:pPr>
      <w:r w:rsidRPr="00CF2814">
        <w:rPr>
          <w:spacing w:val="0"/>
          <w:cs/>
        </w:rPr>
        <w:t xml:space="preserve">ไม่เกินร้อยละ </w:t>
      </w:r>
      <w:r w:rsidR="00DF27E9" w:rsidRPr="00CF2814">
        <w:rPr>
          <w:spacing w:val="0"/>
        </w:rPr>
        <w:t xml:space="preserve">2.4 - </w:t>
      </w:r>
      <w:r w:rsidR="00E81E01" w:rsidRPr="00CF2814">
        <w:rPr>
          <w:spacing w:val="0"/>
        </w:rPr>
        <w:t>3.0</w:t>
      </w:r>
      <w:r w:rsidRPr="00CF2814">
        <w:rPr>
          <w:spacing w:val="0"/>
        </w:rPr>
        <w:t xml:space="preserve"> </w:t>
      </w:r>
      <w:r w:rsidR="00B91858" w:rsidRPr="00CF2814">
        <w:rPr>
          <w:rFonts w:hint="cs"/>
          <w:i/>
          <w:iCs/>
          <w:spacing w:val="0"/>
          <w:cs/>
        </w:rPr>
        <w:t>(</w:t>
      </w:r>
      <w:r w:rsidR="00B91858" w:rsidRPr="00CF2814">
        <w:rPr>
          <w:i/>
          <w:iCs/>
          <w:spacing w:val="0"/>
        </w:rPr>
        <w:t xml:space="preserve">2567: </w:t>
      </w:r>
      <w:r w:rsidR="00B91858" w:rsidRPr="00CF2814">
        <w:rPr>
          <w:rFonts w:hint="cs"/>
          <w:i/>
          <w:iCs/>
          <w:spacing w:val="0"/>
          <w:cs/>
        </w:rPr>
        <w:t xml:space="preserve">ร้อยละ </w:t>
      </w:r>
      <w:r w:rsidR="00B91858" w:rsidRPr="00CF2814">
        <w:rPr>
          <w:i/>
          <w:iCs/>
          <w:spacing w:val="0"/>
        </w:rPr>
        <w:t>3.0</w:t>
      </w:r>
      <w:r w:rsidR="00B91858" w:rsidRPr="00CF2814">
        <w:rPr>
          <w:rFonts w:hint="cs"/>
          <w:i/>
          <w:iCs/>
          <w:spacing w:val="0"/>
          <w:cs/>
        </w:rPr>
        <w:t xml:space="preserve">) </w:t>
      </w:r>
      <w:r w:rsidRPr="00CF2814">
        <w:rPr>
          <w:spacing w:val="0"/>
          <w:cs/>
        </w:rPr>
        <w:t>ของรายได้</w:t>
      </w:r>
      <w:r w:rsidR="00E81E01" w:rsidRPr="00CF2814">
        <w:rPr>
          <w:spacing w:val="0"/>
          <w:cs/>
        </w:rPr>
        <w:t>สุทธิจากอสังหาริมทรัพย์</w:t>
      </w:r>
      <w:r w:rsidR="009A7E8B" w:rsidRPr="00CF2814">
        <w:rPr>
          <w:spacing w:val="0"/>
        </w:rPr>
        <w:t xml:space="preserve"> </w:t>
      </w:r>
    </w:p>
    <w:p w14:paraId="2A7D57B1" w14:textId="77777777" w:rsidR="00374C8B" w:rsidRPr="00CF2814" w:rsidRDefault="00374C8B" w:rsidP="001205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  <w:spacing w:val="0"/>
          <w:sz w:val="24"/>
          <w:szCs w:val="24"/>
          <w:cs/>
        </w:rPr>
      </w:pPr>
    </w:p>
    <w:p w14:paraId="2599EF3A" w14:textId="1F83B4E4" w:rsidR="00374C8B" w:rsidRPr="00CF2814" w:rsidRDefault="00A107BC" w:rsidP="00374C8B">
      <w:pPr>
        <w:numPr>
          <w:ilvl w:val="0"/>
          <w:numId w:val="5"/>
        </w:numPr>
        <w:tabs>
          <w:tab w:val="left" w:pos="2160"/>
        </w:tabs>
        <w:spacing w:line="240" w:lineRule="auto"/>
        <w:jc w:val="thaiDistribute"/>
        <w:rPr>
          <w:spacing w:val="0"/>
        </w:rPr>
      </w:pPr>
      <w:r w:rsidRPr="00CF2814">
        <w:rPr>
          <w:spacing w:val="0"/>
          <w:cs/>
        </w:rPr>
        <w:t>ค่าธรรมเนียมการบริหารอสังหาริมทรัพย</w:t>
      </w:r>
      <w:r w:rsidR="00D465D9" w:rsidRPr="00CF2814">
        <w:rPr>
          <w:rFonts w:hint="cs"/>
          <w:spacing w:val="0"/>
          <w:cs/>
        </w:rPr>
        <w:t>์</w:t>
      </w:r>
    </w:p>
    <w:p w14:paraId="1D7B5A51" w14:textId="77777777" w:rsidR="00374C8B" w:rsidRPr="00CF2814" w:rsidRDefault="00374C8B" w:rsidP="001205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  <w:spacing w:val="0"/>
          <w:cs/>
        </w:rPr>
      </w:pPr>
    </w:p>
    <w:p w14:paraId="20448B87" w14:textId="668DD72C" w:rsidR="00374C8B" w:rsidRPr="00CF2814" w:rsidRDefault="00374C8B" w:rsidP="00374C8B">
      <w:pPr>
        <w:tabs>
          <w:tab w:val="left" w:pos="2160"/>
        </w:tabs>
        <w:spacing w:line="240" w:lineRule="auto"/>
        <w:ind w:left="889"/>
        <w:jc w:val="thaiDistribute"/>
        <w:rPr>
          <w:spacing w:val="0"/>
        </w:rPr>
      </w:pPr>
      <w:r w:rsidRPr="00CF2814">
        <w:rPr>
          <w:spacing w:val="0"/>
          <w:cs/>
        </w:rPr>
        <w:t xml:space="preserve">ไม่เกินร้อยละ </w:t>
      </w:r>
      <w:r w:rsidR="00D84AB3" w:rsidRPr="00CF2814">
        <w:rPr>
          <w:spacing w:val="0"/>
        </w:rPr>
        <w:t>0</w:t>
      </w:r>
      <w:r w:rsidR="00E81E01" w:rsidRPr="00CF2814">
        <w:rPr>
          <w:spacing w:val="0"/>
        </w:rPr>
        <w:t>.</w:t>
      </w:r>
      <w:r w:rsidR="00D84AB3" w:rsidRPr="00CF2814">
        <w:rPr>
          <w:spacing w:val="0"/>
        </w:rPr>
        <w:t>3</w:t>
      </w:r>
      <w:r w:rsidRPr="00CF2814">
        <w:rPr>
          <w:spacing w:val="0"/>
          <w:cs/>
        </w:rPr>
        <w:t xml:space="preserve"> </w:t>
      </w:r>
      <w:r w:rsidR="00B91858" w:rsidRPr="00CF2814">
        <w:rPr>
          <w:rFonts w:hint="cs"/>
          <w:i/>
          <w:iCs/>
          <w:spacing w:val="0"/>
          <w:cs/>
        </w:rPr>
        <w:t>(</w:t>
      </w:r>
      <w:r w:rsidR="00B91858" w:rsidRPr="00CF2814">
        <w:rPr>
          <w:i/>
          <w:iCs/>
          <w:spacing w:val="0"/>
        </w:rPr>
        <w:t xml:space="preserve">2567: </w:t>
      </w:r>
      <w:r w:rsidR="00B91858" w:rsidRPr="00CF2814">
        <w:rPr>
          <w:rFonts w:hint="cs"/>
          <w:i/>
          <w:iCs/>
          <w:spacing w:val="0"/>
          <w:cs/>
        </w:rPr>
        <w:t xml:space="preserve">ร้อยละ </w:t>
      </w:r>
      <w:r w:rsidR="00D84AB3" w:rsidRPr="00CF2814">
        <w:rPr>
          <w:i/>
          <w:iCs/>
          <w:spacing w:val="0"/>
        </w:rPr>
        <w:t>0</w:t>
      </w:r>
      <w:r w:rsidR="00B91858" w:rsidRPr="00CF2814">
        <w:rPr>
          <w:i/>
          <w:iCs/>
          <w:spacing w:val="0"/>
        </w:rPr>
        <w:t>.</w:t>
      </w:r>
      <w:r w:rsidR="00D84AB3" w:rsidRPr="00CF2814">
        <w:rPr>
          <w:i/>
          <w:iCs/>
          <w:spacing w:val="0"/>
        </w:rPr>
        <w:t>3</w:t>
      </w:r>
      <w:r w:rsidR="00B91858" w:rsidRPr="00CF2814">
        <w:rPr>
          <w:rFonts w:hint="cs"/>
          <w:i/>
          <w:iCs/>
          <w:spacing w:val="0"/>
          <w:cs/>
        </w:rPr>
        <w:t xml:space="preserve">) </w:t>
      </w:r>
      <w:r w:rsidR="000131BC" w:rsidRPr="00CF2814">
        <w:rPr>
          <w:rFonts w:hint="cs"/>
          <w:spacing w:val="0"/>
          <w:cs/>
        </w:rPr>
        <w:t>ต่อปี</w:t>
      </w:r>
      <w:r w:rsidRPr="00CF2814">
        <w:rPr>
          <w:spacing w:val="0"/>
          <w:cs/>
        </w:rPr>
        <w:t>ของ</w:t>
      </w:r>
      <w:r w:rsidR="000131BC" w:rsidRPr="00CF2814">
        <w:rPr>
          <w:spacing w:val="0"/>
          <w:cs/>
        </w:rPr>
        <w:t>มูลค่าทรัพย์สินสุทธิ</w:t>
      </w:r>
      <w:r w:rsidR="00E81E01" w:rsidRPr="00CF2814">
        <w:rPr>
          <w:spacing w:val="0"/>
          <w:cs/>
        </w:rPr>
        <w:t>ของกองทรัสต์</w:t>
      </w:r>
      <w:r w:rsidR="009A7E8B" w:rsidRPr="00CF2814">
        <w:rPr>
          <w:spacing w:val="0"/>
        </w:rPr>
        <w:t xml:space="preserve"> </w:t>
      </w:r>
    </w:p>
    <w:p w14:paraId="7F381B7A" w14:textId="77777777" w:rsidR="004C79D5" w:rsidRPr="00CF2814" w:rsidRDefault="004C79D5" w:rsidP="00A50F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  <w:spacing w:val="0"/>
        </w:rPr>
      </w:pPr>
    </w:p>
    <w:p w14:paraId="28D21158" w14:textId="750031DF" w:rsidR="00E81E01" w:rsidRPr="00CF2814" w:rsidRDefault="00E81E01" w:rsidP="00374C8B">
      <w:pPr>
        <w:numPr>
          <w:ilvl w:val="0"/>
          <w:numId w:val="5"/>
        </w:numPr>
        <w:tabs>
          <w:tab w:val="left" w:pos="2160"/>
        </w:tabs>
        <w:spacing w:line="240" w:lineRule="auto"/>
        <w:jc w:val="thaiDistribute"/>
        <w:rPr>
          <w:spacing w:val="0"/>
        </w:rPr>
      </w:pPr>
      <w:r w:rsidRPr="00CF2814">
        <w:rPr>
          <w:rFonts w:hint="cs"/>
          <w:spacing w:val="0"/>
          <w:cs/>
        </w:rPr>
        <w:t>ค่าธรรมเนียมพิเศษ</w:t>
      </w:r>
    </w:p>
    <w:p w14:paraId="00867063" w14:textId="77777777" w:rsidR="00E81E01" w:rsidRPr="00CF2814" w:rsidRDefault="00E81E01" w:rsidP="00E81E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89" w:right="389"/>
        <w:jc w:val="thaiDistribute"/>
        <w:rPr>
          <w:b/>
          <w:bCs/>
          <w:spacing w:val="0"/>
          <w:szCs w:val="30"/>
          <w:cs/>
        </w:rPr>
      </w:pPr>
    </w:p>
    <w:p w14:paraId="409235B2" w14:textId="0FD1D29F" w:rsidR="00E81E01" w:rsidRPr="00CF2814" w:rsidRDefault="00E81E01" w:rsidP="00E81E01">
      <w:pPr>
        <w:tabs>
          <w:tab w:val="left" w:pos="2160"/>
        </w:tabs>
        <w:spacing w:line="240" w:lineRule="auto"/>
        <w:ind w:left="889"/>
        <w:jc w:val="thaiDistribute"/>
        <w:rPr>
          <w:spacing w:val="0"/>
        </w:rPr>
      </w:pPr>
      <w:r w:rsidRPr="00CF2814">
        <w:rPr>
          <w:spacing w:val="0"/>
          <w:cs/>
        </w:rPr>
        <w:t xml:space="preserve">ไม่เกินร้อยละ </w:t>
      </w:r>
      <w:r w:rsidR="00DF27E9" w:rsidRPr="00CF2814">
        <w:rPr>
          <w:spacing w:val="0"/>
        </w:rPr>
        <w:t xml:space="preserve">1.80 - </w:t>
      </w:r>
      <w:r w:rsidRPr="00CF2814">
        <w:rPr>
          <w:spacing w:val="0"/>
        </w:rPr>
        <w:t>2.35</w:t>
      </w:r>
      <w:r w:rsidR="00B91858" w:rsidRPr="00CF2814">
        <w:rPr>
          <w:rFonts w:hint="cs"/>
          <w:spacing w:val="0"/>
          <w:cs/>
        </w:rPr>
        <w:t xml:space="preserve"> </w:t>
      </w:r>
      <w:r w:rsidR="00B91858" w:rsidRPr="00CF2814">
        <w:rPr>
          <w:rFonts w:hint="cs"/>
          <w:i/>
          <w:iCs/>
          <w:spacing w:val="0"/>
          <w:cs/>
        </w:rPr>
        <w:t>(</w:t>
      </w:r>
      <w:r w:rsidR="00B91858" w:rsidRPr="00CF2814">
        <w:rPr>
          <w:i/>
          <w:iCs/>
          <w:spacing w:val="0"/>
        </w:rPr>
        <w:t xml:space="preserve">2567: </w:t>
      </w:r>
      <w:r w:rsidR="00B91858" w:rsidRPr="00CF2814">
        <w:rPr>
          <w:rFonts w:hint="cs"/>
          <w:i/>
          <w:iCs/>
          <w:spacing w:val="0"/>
          <w:cs/>
        </w:rPr>
        <w:t xml:space="preserve">ร้อยละ </w:t>
      </w:r>
      <w:r w:rsidR="00B91858" w:rsidRPr="00CF2814">
        <w:rPr>
          <w:i/>
          <w:iCs/>
          <w:spacing w:val="0"/>
        </w:rPr>
        <w:t>2.35</w:t>
      </w:r>
      <w:r w:rsidR="00B91858" w:rsidRPr="00CF2814">
        <w:rPr>
          <w:rFonts w:hint="cs"/>
          <w:i/>
          <w:iCs/>
          <w:spacing w:val="0"/>
          <w:cs/>
        </w:rPr>
        <w:t>)</w:t>
      </w:r>
      <w:r w:rsidRPr="00CF2814">
        <w:rPr>
          <w:spacing w:val="0"/>
          <w:cs/>
        </w:rPr>
        <w:t xml:space="preserve"> ของ</w:t>
      </w:r>
      <w:r w:rsidR="00607300" w:rsidRPr="00CF2814">
        <w:rPr>
          <w:rFonts w:hint="cs"/>
          <w:spacing w:val="0"/>
          <w:cs/>
        </w:rPr>
        <w:t>กำไรสุทธิจากอสังหาริมทรัพย์</w:t>
      </w:r>
      <w:r w:rsidR="009A7E8B" w:rsidRPr="00CF2814">
        <w:rPr>
          <w:spacing w:val="0"/>
        </w:rPr>
        <w:t xml:space="preserve"> </w:t>
      </w:r>
    </w:p>
    <w:p w14:paraId="350081B4" w14:textId="77777777" w:rsidR="005E09FF" w:rsidRPr="00CF2814" w:rsidRDefault="005E09FF" w:rsidP="00E81E01">
      <w:pPr>
        <w:tabs>
          <w:tab w:val="left" w:pos="2160"/>
        </w:tabs>
        <w:spacing w:line="240" w:lineRule="auto"/>
        <w:ind w:left="889"/>
        <w:jc w:val="thaiDistribute"/>
        <w:rPr>
          <w:spacing w:val="0"/>
        </w:rPr>
      </w:pPr>
    </w:p>
    <w:p w14:paraId="7FB00F6A" w14:textId="024D5DDC" w:rsidR="00374C8B" w:rsidRPr="00CF2814" w:rsidRDefault="00607300" w:rsidP="002969B6">
      <w:pPr>
        <w:numPr>
          <w:ilvl w:val="0"/>
          <w:numId w:val="5"/>
        </w:numPr>
        <w:tabs>
          <w:tab w:val="left" w:pos="2160"/>
        </w:tabs>
        <w:spacing w:line="240" w:lineRule="auto"/>
        <w:jc w:val="thaiDistribute"/>
        <w:rPr>
          <w:spacing w:val="0"/>
        </w:rPr>
      </w:pPr>
      <w:r w:rsidRPr="00CF2814">
        <w:rPr>
          <w:spacing w:val="0"/>
          <w:cs/>
        </w:rPr>
        <w:t>ค่าคอมมิชชั่น</w:t>
      </w:r>
      <w:r w:rsidR="002969B6" w:rsidRPr="00CF2814">
        <w:rPr>
          <w:spacing w:val="0"/>
          <w:cs/>
        </w:rPr>
        <w:t>จากการจัดหาผู้เช่าและการบริหารจัดการ</w:t>
      </w:r>
    </w:p>
    <w:p w14:paraId="4C22849D" w14:textId="77777777" w:rsidR="00374C8B" w:rsidRPr="00CF2814" w:rsidRDefault="00374C8B" w:rsidP="00A50F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89" w:hanging="540"/>
        <w:jc w:val="thaiDistribute"/>
        <w:rPr>
          <w:b/>
          <w:bCs/>
          <w:spacing w:val="0"/>
          <w:sz w:val="24"/>
          <w:szCs w:val="24"/>
        </w:rPr>
      </w:pPr>
    </w:p>
    <w:p w14:paraId="0E8DAEFD" w14:textId="387A1C7F" w:rsidR="006E05AE" w:rsidRPr="00CF2814" w:rsidRDefault="00607300" w:rsidP="00607300">
      <w:pPr>
        <w:tabs>
          <w:tab w:val="left" w:pos="2160"/>
        </w:tabs>
        <w:spacing w:line="240" w:lineRule="auto"/>
        <w:ind w:left="889"/>
        <w:rPr>
          <w:spacing w:val="0"/>
        </w:rPr>
      </w:pPr>
      <w:r w:rsidRPr="00CF2814">
        <w:rPr>
          <w:spacing w:val="0"/>
          <w:cs/>
        </w:rPr>
        <w:t>เมื่อมีการท</w:t>
      </w:r>
      <w:r w:rsidRPr="00CF2814">
        <w:rPr>
          <w:rFonts w:hint="cs"/>
          <w:spacing w:val="0"/>
          <w:cs/>
        </w:rPr>
        <w:t>ำ</w:t>
      </w:r>
      <w:r w:rsidRPr="00CF2814">
        <w:rPr>
          <w:spacing w:val="0"/>
          <w:cs/>
        </w:rPr>
        <w:t>สัญญาเช่ากับผู้เช่ารายใหม่ หรือมีการต่อสัญญา โดยค</w:t>
      </w:r>
      <w:r w:rsidRPr="00CF2814">
        <w:rPr>
          <w:rFonts w:hint="cs"/>
          <w:spacing w:val="0"/>
          <w:cs/>
        </w:rPr>
        <w:t>ำ</w:t>
      </w:r>
      <w:r w:rsidRPr="00CF2814">
        <w:rPr>
          <w:spacing w:val="0"/>
          <w:cs/>
        </w:rPr>
        <w:t>นวณจากอัตราค่าเช่ารายเดือนของผู้เช่ารายนั้นๆ ในอัตรา</w:t>
      </w:r>
      <w:r w:rsidR="003F7BEC" w:rsidRPr="00CF2814">
        <w:rPr>
          <w:spacing w:val="0"/>
        </w:rPr>
        <w:t xml:space="preserve"> 0.5 - 1.5</w:t>
      </w:r>
      <w:r w:rsidRPr="00CF2814">
        <w:rPr>
          <w:spacing w:val="0"/>
          <w:cs/>
        </w:rPr>
        <w:t xml:space="preserve"> </w:t>
      </w:r>
      <w:r w:rsidR="004E5DFD" w:rsidRPr="00CF2814">
        <w:rPr>
          <w:i/>
          <w:iCs/>
          <w:spacing w:val="0"/>
        </w:rPr>
        <w:t xml:space="preserve">(2567: </w:t>
      </w:r>
      <w:r w:rsidR="004E5DFD" w:rsidRPr="00CF2814">
        <w:rPr>
          <w:rFonts w:hint="cs"/>
          <w:i/>
          <w:iCs/>
          <w:spacing w:val="0"/>
          <w:cs/>
        </w:rPr>
        <w:t xml:space="preserve">อัตรา </w:t>
      </w:r>
      <w:r w:rsidR="004E5DFD" w:rsidRPr="00CF2814">
        <w:rPr>
          <w:i/>
          <w:iCs/>
          <w:spacing w:val="0"/>
        </w:rPr>
        <w:t>0.5 - 1.5)</w:t>
      </w:r>
      <w:r w:rsidR="004E5DFD" w:rsidRPr="00CF2814">
        <w:rPr>
          <w:spacing w:val="0"/>
        </w:rPr>
        <w:t xml:space="preserve"> </w:t>
      </w:r>
      <w:r w:rsidRPr="00CF2814">
        <w:rPr>
          <w:spacing w:val="0"/>
          <w:cs/>
        </w:rPr>
        <w:t>เท่าของยอดค่าเช่ารายเดือน</w:t>
      </w:r>
    </w:p>
    <w:p w14:paraId="54E69732" w14:textId="13ED260E" w:rsidR="001052C0" w:rsidRPr="00CF2814" w:rsidRDefault="001052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</w:p>
    <w:p w14:paraId="225F11C2" w14:textId="77777777" w:rsidR="00D77EDB" w:rsidRPr="00CF2814" w:rsidRDefault="00D77E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  <w:r w:rsidRPr="00CF2814">
        <w:rPr>
          <w:b/>
          <w:bCs/>
          <w:cs/>
        </w:rPr>
        <w:br w:type="page"/>
      </w:r>
    </w:p>
    <w:p w14:paraId="5AEFAE8B" w14:textId="7D14CF3B" w:rsidR="00D42FEF" w:rsidRPr="00CF2814" w:rsidRDefault="00D42FEF" w:rsidP="00A0171D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rFonts w:hint="cs"/>
          <w:b/>
          <w:bCs/>
          <w:szCs w:val="30"/>
          <w:cs/>
        </w:rPr>
        <w:lastRenderedPageBreak/>
        <w:t>การ</w:t>
      </w:r>
      <w:r w:rsidRPr="00CF2814">
        <w:rPr>
          <w:b/>
          <w:bCs/>
          <w:szCs w:val="30"/>
          <w:cs/>
        </w:rPr>
        <w:t>แบ่งปันส่วนทุนให้ผู้ถือหน่วยทรัสต์</w:t>
      </w:r>
    </w:p>
    <w:p w14:paraId="3C1F9546" w14:textId="77777777" w:rsidR="00D42FEF" w:rsidRPr="00CF2814" w:rsidRDefault="00D42FEF" w:rsidP="00D42FE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p w14:paraId="05005FA7" w14:textId="5AE48131" w:rsidR="00D42FEF" w:rsidRPr="00CF2814" w:rsidRDefault="00D42FEF" w:rsidP="00D42FE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  <w:r w:rsidRPr="00CF2814">
        <w:rPr>
          <w:szCs w:val="30"/>
          <w:cs/>
        </w:rPr>
        <w:t>ในระหว่าง</w:t>
      </w:r>
      <w:r w:rsidRPr="00CF2814">
        <w:rPr>
          <w:rFonts w:hint="cs"/>
          <w:szCs w:val="30"/>
          <w:cs/>
        </w:rPr>
        <w:t>ปี</w:t>
      </w:r>
      <w:r w:rsidRPr="00CF2814">
        <w:rPr>
          <w:szCs w:val="30"/>
        </w:rPr>
        <w:t xml:space="preserve"> 2568</w:t>
      </w:r>
      <w:r w:rsidRPr="00CF2814">
        <w:rPr>
          <w:szCs w:val="30"/>
          <w:cs/>
        </w:rPr>
        <w:t xml:space="preserve"> กองทรัสต์ได้มีการจ่ายเงินปันผลให้แก่ผู้ถือหน่วยทรัสต์ดังนี้</w:t>
      </w:r>
    </w:p>
    <w:p w14:paraId="7A622E61" w14:textId="77777777" w:rsidR="00D42FEF" w:rsidRPr="00CF2814" w:rsidRDefault="00D42FEF" w:rsidP="00D42FE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tbl>
      <w:tblPr>
        <w:tblStyle w:val="TableGridLight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5"/>
        <w:gridCol w:w="236"/>
        <w:gridCol w:w="3917"/>
        <w:gridCol w:w="236"/>
        <w:gridCol w:w="1296"/>
        <w:gridCol w:w="236"/>
        <w:gridCol w:w="1244"/>
      </w:tblGrid>
      <w:tr w:rsidR="00D42FEF" w:rsidRPr="00CF2814" w14:paraId="41DF5AAD" w14:textId="77777777" w:rsidTr="00D366B7">
        <w:tc>
          <w:tcPr>
            <w:tcW w:w="2015" w:type="dxa"/>
          </w:tcPr>
          <w:p w14:paraId="239A3F98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-8"/>
                <w:cs/>
                <w:lang w:val="en-GB"/>
              </w:rPr>
            </w:pPr>
            <w:r w:rsidRPr="00CF2814">
              <w:rPr>
                <w:spacing w:val="-8"/>
                <w:cs/>
                <w:lang w:val="en-GB"/>
              </w:rPr>
              <w:t>วันประกาศจ่ายเงินปันผล</w:t>
            </w:r>
          </w:p>
        </w:tc>
        <w:tc>
          <w:tcPr>
            <w:tcW w:w="236" w:type="dxa"/>
          </w:tcPr>
          <w:p w14:paraId="6F866389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3917" w:type="dxa"/>
          </w:tcPr>
          <w:p w14:paraId="11A57D40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CF2814">
              <w:rPr>
                <w:spacing w:val="0"/>
                <w:cs/>
                <w:lang w:val="en-GB"/>
              </w:rPr>
              <w:t>สำหรับรอบระยะเวลา</w:t>
            </w:r>
          </w:p>
        </w:tc>
        <w:tc>
          <w:tcPr>
            <w:tcW w:w="236" w:type="dxa"/>
          </w:tcPr>
          <w:p w14:paraId="14C2CB1B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96" w:type="dxa"/>
          </w:tcPr>
          <w:p w14:paraId="0FF68FE5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CF2814">
              <w:rPr>
                <w:rFonts w:hint="cs"/>
                <w:spacing w:val="0"/>
                <w:cs/>
                <w:lang w:val="en-GB"/>
              </w:rPr>
              <w:t>มูลค่า</w:t>
            </w:r>
            <w:r w:rsidRPr="00CF2814">
              <w:rPr>
                <w:spacing w:val="0"/>
                <w:cs/>
                <w:lang w:val="en-GB"/>
              </w:rPr>
              <w:t>ต่อหน่วย</w:t>
            </w:r>
          </w:p>
        </w:tc>
        <w:tc>
          <w:tcPr>
            <w:tcW w:w="236" w:type="dxa"/>
          </w:tcPr>
          <w:p w14:paraId="00FB09CE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44" w:type="dxa"/>
          </w:tcPr>
          <w:p w14:paraId="39B3CD7F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CF2814">
              <w:rPr>
                <w:spacing w:val="0"/>
                <w:cs/>
                <w:lang w:val="en-GB"/>
              </w:rPr>
              <w:t>จำนวนเงิน</w:t>
            </w:r>
          </w:p>
        </w:tc>
      </w:tr>
      <w:tr w:rsidR="00D42FEF" w:rsidRPr="00CF2814" w14:paraId="38BB8510" w14:textId="77777777" w:rsidTr="00D366B7">
        <w:tc>
          <w:tcPr>
            <w:tcW w:w="2015" w:type="dxa"/>
          </w:tcPr>
          <w:p w14:paraId="30A6867A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6" w:type="dxa"/>
          </w:tcPr>
          <w:p w14:paraId="7F81B1CF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3917" w:type="dxa"/>
          </w:tcPr>
          <w:p w14:paraId="2D8F5AF2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6" w:type="dxa"/>
          </w:tcPr>
          <w:p w14:paraId="6FA0BC6B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96" w:type="dxa"/>
          </w:tcPr>
          <w:p w14:paraId="04695228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cs/>
                <w:lang w:val="en-GB"/>
              </w:rPr>
            </w:pPr>
            <w:r w:rsidRPr="00CF2814">
              <w:rPr>
                <w:i/>
                <w:iCs/>
                <w:spacing w:val="0"/>
                <w:lang w:val="en-GB"/>
              </w:rPr>
              <w:t>(</w:t>
            </w:r>
            <w:r w:rsidRPr="00CF2814">
              <w:rPr>
                <w:i/>
                <w:iCs/>
                <w:spacing w:val="0"/>
                <w:cs/>
                <w:lang w:val="en-GB"/>
              </w:rPr>
              <w:t>บาท)</w:t>
            </w:r>
          </w:p>
        </w:tc>
        <w:tc>
          <w:tcPr>
            <w:tcW w:w="236" w:type="dxa"/>
          </w:tcPr>
          <w:p w14:paraId="5781709E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  <w:tc>
          <w:tcPr>
            <w:tcW w:w="1244" w:type="dxa"/>
          </w:tcPr>
          <w:p w14:paraId="1BCA3E0F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cs/>
                <w:lang w:val="en-GB"/>
              </w:rPr>
            </w:pPr>
            <w:r w:rsidRPr="00CF2814">
              <w:rPr>
                <w:i/>
                <w:iCs/>
                <w:spacing w:val="0"/>
                <w:lang w:val="en-GB"/>
              </w:rPr>
              <w:t>(</w:t>
            </w:r>
            <w:r w:rsidRPr="00CF2814">
              <w:rPr>
                <w:i/>
                <w:iCs/>
                <w:spacing w:val="0"/>
                <w:cs/>
                <w:lang w:val="en-GB"/>
              </w:rPr>
              <w:t>พันบาท)</w:t>
            </w:r>
          </w:p>
        </w:tc>
      </w:tr>
      <w:tr w:rsidR="00D42FEF" w:rsidRPr="00CF2814" w14:paraId="7F69E375" w14:textId="77777777" w:rsidTr="00D366B7">
        <w:tc>
          <w:tcPr>
            <w:tcW w:w="2015" w:type="dxa"/>
          </w:tcPr>
          <w:p w14:paraId="0CEC98D2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6" w:type="dxa"/>
          </w:tcPr>
          <w:p w14:paraId="6BAF7A3E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3917" w:type="dxa"/>
          </w:tcPr>
          <w:p w14:paraId="45F18114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6" w:type="dxa"/>
          </w:tcPr>
          <w:p w14:paraId="5CF1AD1D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96" w:type="dxa"/>
          </w:tcPr>
          <w:p w14:paraId="3E8B0B00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  <w:tc>
          <w:tcPr>
            <w:tcW w:w="236" w:type="dxa"/>
          </w:tcPr>
          <w:p w14:paraId="7731D431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  <w:tc>
          <w:tcPr>
            <w:tcW w:w="1244" w:type="dxa"/>
          </w:tcPr>
          <w:p w14:paraId="4DA649CC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</w:tr>
      <w:tr w:rsidR="00D42FEF" w:rsidRPr="00CF2814" w14:paraId="32D04770" w14:textId="77777777" w:rsidTr="00D366B7">
        <w:tc>
          <w:tcPr>
            <w:tcW w:w="2015" w:type="dxa"/>
          </w:tcPr>
          <w:p w14:paraId="1C48033B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CF2814">
              <w:rPr>
                <w:spacing w:val="0"/>
                <w:lang w:val="en-GB"/>
              </w:rPr>
              <w:t xml:space="preserve">9 </w:t>
            </w:r>
            <w:r w:rsidRPr="00CF2814">
              <w:rPr>
                <w:spacing w:val="0"/>
                <w:cs/>
                <w:lang w:val="en-GB"/>
              </w:rPr>
              <w:t xml:space="preserve">พฤษภาคม </w:t>
            </w:r>
            <w:r w:rsidRPr="00CF2814">
              <w:rPr>
                <w:spacing w:val="0"/>
                <w:lang w:val="en-GB"/>
              </w:rPr>
              <w:t>2568</w:t>
            </w:r>
          </w:p>
        </w:tc>
        <w:tc>
          <w:tcPr>
            <w:tcW w:w="236" w:type="dxa"/>
          </w:tcPr>
          <w:p w14:paraId="11B0AE80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rPr>
                <w:spacing w:val="0"/>
                <w:lang w:val="en-GB"/>
              </w:rPr>
            </w:pPr>
          </w:p>
        </w:tc>
        <w:tc>
          <w:tcPr>
            <w:tcW w:w="3917" w:type="dxa"/>
          </w:tcPr>
          <w:p w14:paraId="42232397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clear" w:pos="3742"/>
                <w:tab w:val="left" w:pos="720"/>
                <w:tab w:val="left" w:pos="3855"/>
              </w:tabs>
              <w:spacing w:line="240" w:lineRule="auto"/>
              <w:ind w:left="-105" w:right="-162"/>
              <w:jc w:val="center"/>
              <w:rPr>
                <w:spacing w:val="-6"/>
                <w:cs/>
              </w:rPr>
            </w:pPr>
            <w:r w:rsidRPr="00CF2814">
              <w:rPr>
                <w:spacing w:val="-6"/>
                <w:lang w:val="en-GB"/>
              </w:rPr>
              <w:t xml:space="preserve">1 </w:t>
            </w:r>
            <w:r w:rsidRPr="00CF2814">
              <w:rPr>
                <w:spacing w:val="-6"/>
                <w:cs/>
                <w:lang w:val="en-GB"/>
              </w:rPr>
              <w:t>มกราคม</w:t>
            </w:r>
            <w:r w:rsidRPr="00CF2814">
              <w:rPr>
                <w:spacing w:val="-6"/>
                <w:lang w:val="en-GB"/>
              </w:rPr>
              <w:t xml:space="preserve"> 2568</w:t>
            </w:r>
            <w:r w:rsidRPr="00CF2814">
              <w:rPr>
                <w:spacing w:val="-6"/>
                <w:cs/>
                <w:lang w:val="en-GB"/>
              </w:rPr>
              <w:t xml:space="preserve"> </w:t>
            </w:r>
            <w:r w:rsidRPr="00CF2814">
              <w:rPr>
                <w:spacing w:val="-6"/>
                <w:lang w:val="en-GB"/>
              </w:rPr>
              <w:t>-</w:t>
            </w:r>
            <w:r w:rsidRPr="00CF2814">
              <w:rPr>
                <w:spacing w:val="-6"/>
                <w:cs/>
                <w:lang w:val="en-GB"/>
              </w:rPr>
              <w:t xml:space="preserve"> </w:t>
            </w:r>
            <w:r w:rsidRPr="00CF2814">
              <w:rPr>
                <w:spacing w:val="-6"/>
                <w:lang w:val="en-GB"/>
              </w:rPr>
              <w:t xml:space="preserve">31 </w:t>
            </w:r>
            <w:r w:rsidRPr="00CF2814">
              <w:rPr>
                <w:spacing w:val="-6"/>
                <w:cs/>
                <w:lang w:val="en-GB"/>
              </w:rPr>
              <w:t xml:space="preserve">มีนาคม </w:t>
            </w:r>
            <w:r w:rsidRPr="00CF2814">
              <w:rPr>
                <w:spacing w:val="-6"/>
                <w:lang w:val="en-GB"/>
              </w:rPr>
              <w:t xml:space="preserve">2568 </w:t>
            </w:r>
            <w:r w:rsidRPr="00CF2814">
              <w:rPr>
                <w:spacing w:val="-6"/>
                <w:cs/>
                <w:lang w:val="en-GB"/>
              </w:rPr>
              <w:t>และ</w:t>
            </w:r>
            <w:r w:rsidRPr="00CF2814">
              <w:rPr>
                <w:spacing w:val="-6"/>
                <w:lang w:val="en-GB"/>
              </w:rPr>
              <w:br/>
              <w:t xml:space="preserve">  </w:t>
            </w:r>
            <w:r w:rsidRPr="00CF2814">
              <w:rPr>
                <w:spacing w:val="-6"/>
                <w:cs/>
                <w:lang w:val="en-GB"/>
              </w:rPr>
              <w:t>กำไรสะส</w:t>
            </w:r>
            <w:r w:rsidRPr="00CF2814">
              <w:rPr>
                <w:rFonts w:hint="cs"/>
                <w:spacing w:val="-6"/>
                <w:cs/>
                <w:lang w:val="en-GB"/>
              </w:rPr>
              <w:t xml:space="preserve">มซึ่งมาจากผลการดำเนินงานปี </w:t>
            </w:r>
            <w:r w:rsidRPr="00CF2814">
              <w:rPr>
                <w:spacing w:val="-6"/>
              </w:rPr>
              <w:t xml:space="preserve">2567 </w:t>
            </w:r>
            <w:r w:rsidRPr="00CF2814">
              <w:rPr>
                <w:spacing w:val="-6"/>
              </w:rPr>
              <w:br/>
              <w:t xml:space="preserve">  (</w:t>
            </w:r>
            <w:r w:rsidRPr="00CF2814">
              <w:rPr>
                <w:rFonts w:hint="cs"/>
                <w:spacing w:val="-6"/>
                <w:cs/>
              </w:rPr>
              <w:t xml:space="preserve">ตั้งแต่วันที่ </w:t>
            </w:r>
            <w:r w:rsidRPr="00CF2814">
              <w:rPr>
                <w:spacing w:val="-6"/>
              </w:rPr>
              <w:t xml:space="preserve">10 </w:t>
            </w:r>
            <w:r w:rsidRPr="00CF2814">
              <w:rPr>
                <w:rFonts w:hint="cs"/>
                <w:spacing w:val="-6"/>
                <w:cs/>
              </w:rPr>
              <w:t xml:space="preserve">กันยายน </w:t>
            </w:r>
            <w:r w:rsidRPr="00CF2814">
              <w:rPr>
                <w:spacing w:val="-6"/>
              </w:rPr>
              <w:t xml:space="preserve">2567 - 31 </w:t>
            </w:r>
            <w:r w:rsidRPr="00CF2814">
              <w:rPr>
                <w:rFonts w:hint="cs"/>
                <w:spacing w:val="-6"/>
                <w:cs/>
              </w:rPr>
              <w:t xml:space="preserve">ธันวาคม </w:t>
            </w:r>
            <w:r w:rsidRPr="00CF2814">
              <w:rPr>
                <w:spacing w:val="-6"/>
              </w:rPr>
              <w:t>2567)</w:t>
            </w:r>
          </w:p>
        </w:tc>
        <w:tc>
          <w:tcPr>
            <w:tcW w:w="236" w:type="dxa"/>
          </w:tcPr>
          <w:p w14:paraId="59192F72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96" w:type="dxa"/>
          </w:tcPr>
          <w:p w14:paraId="363E0F37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  <w:p w14:paraId="05DA92EA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  <w:p w14:paraId="2D42DDFF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CF2814">
              <w:rPr>
                <w:spacing w:val="0"/>
                <w:lang w:val="en-GB"/>
              </w:rPr>
              <w:t>0.2903</w:t>
            </w:r>
          </w:p>
        </w:tc>
        <w:tc>
          <w:tcPr>
            <w:tcW w:w="236" w:type="dxa"/>
          </w:tcPr>
          <w:p w14:paraId="794B41F2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44" w:type="dxa"/>
          </w:tcPr>
          <w:p w14:paraId="572DD799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14B4FDFF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7E80EB50" w14:textId="77777777" w:rsidR="00D42FEF" w:rsidRPr="00CF2814" w:rsidRDefault="00D42FEF" w:rsidP="00D36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</w:pPr>
            <w:r w:rsidRPr="00CF2814">
              <w:t>678,474</w:t>
            </w:r>
          </w:p>
        </w:tc>
      </w:tr>
      <w:tr w:rsidR="00D42FEF" w:rsidRPr="00CF2814" w14:paraId="64385371" w14:textId="77777777" w:rsidTr="00D366B7">
        <w:tc>
          <w:tcPr>
            <w:tcW w:w="2015" w:type="dxa"/>
          </w:tcPr>
          <w:p w14:paraId="794DFD3D" w14:textId="3095417C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CF2814">
              <w:rPr>
                <w:spacing w:val="0"/>
                <w:lang w:val="en-GB"/>
              </w:rPr>
              <w:t xml:space="preserve">7 </w:t>
            </w:r>
            <w:r w:rsidRPr="00CF2814">
              <w:rPr>
                <w:rFonts w:hint="cs"/>
                <w:spacing w:val="0"/>
                <w:cs/>
                <w:lang w:val="en-GB"/>
              </w:rPr>
              <w:t xml:space="preserve">สิงหาคม </w:t>
            </w:r>
            <w:r w:rsidRPr="00CF2814">
              <w:rPr>
                <w:spacing w:val="0"/>
              </w:rPr>
              <w:t>2568</w:t>
            </w:r>
          </w:p>
        </w:tc>
        <w:tc>
          <w:tcPr>
            <w:tcW w:w="236" w:type="dxa"/>
          </w:tcPr>
          <w:p w14:paraId="3FF90216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rPr>
                <w:spacing w:val="0"/>
                <w:lang w:val="en-GB"/>
              </w:rPr>
            </w:pPr>
          </w:p>
        </w:tc>
        <w:tc>
          <w:tcPr>
            <w:tcW w:w="3917" w:type="dxa"/>
          </w:tcPr>
          <w:p w14:paraId="4ED1DE08" w14:textId="68FDF68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clear" w:pos="3742"/>
                <w:tab w:val="left" w:pos="720"/>
                <w:tab w:val="left" w:pos="3855"/>
              </w:tabs>
              <w:spacing w:line="240" w:lineRule="auto"/>
              <w:ind w:left="-105" w:right="-162"/>
              <w:jc w:val="center"/>
              <w:rPr>
                <w:spacing w:val="-6"/>
                <w:lang w:val="en-GB"/>
              </w:rPr>
            </w:pPr>
            <w:r w:rsidRPr="00CF2814">
              <w:rPr>
                <w:spacing w:val="-6"/>
                <w:lang w:val="en-GB"/>
              </w:rPr>
              <w:t xml:space="preserve">1 </w:t>
            </w:r>
            <w:r w:rsidRPr="00CF2814">
              <w:rPr>
                <w:rFonts w:hint="cs"/>
                <w:spacing w:val="-6"/>
                <w:cs/>
                <w:lang w:val="en-GB"/>
              </w:rPr>
              <w:t>เมษายน</w:t>
            </w:r>
            <w:r w:rsidRPr="00CF2814">
              <w:rPr>
                <w:spacing w:val="-6"/>
                <w:lang w:val="en-GB"/>
              </w:rPr>
              <w:t xml:space="preserve"> 2568</w:t>
            </w:r>
            <w:r w:rsidRPr="00CF2814">
              <w:rPr>
                <w:spacing w:val="-6"/>
                <w:cs/>
                <w:lang w:val="en-GB"/>
              </w:rPr>
              <w:t xml:space="preserve"> </w:t>
            </w:r>
            <w:r w:rsidRPr="00CF2814">
              <w:rPr>
                <w:spacing w:val="-6"/>
                <w:lang w:val="en-GB"/>
              </w:rPr>
              <w:t>-</w:t>
            </w:r>
            <w:r w:rsidRPr="00CF2814">
              <w:rPr>
                <w:spacing w:val="-6"/>
                <w:cs/>
                <w:lang w:val="en-GB"/>
              </w:rPr>
              <w:t xml:space="preserve"> </w:t>
            </w:r>
            <w:r w:rsidRPr="00CF2814">
              <w:rPr>
                <w:spacing w:val="-6"/>
                <w:lang w:val="en-GB"/>
              </w:rPr>
              <w:t>3</w:t>
            </w:r>
            <w:r w:rsidRPr="00CF2814">
              <w:rPr>
                <w:spacing w:val="-6"/>
              </w:rPr>
              <w:t xml:space="preserve">0 </w:t>
            </w:r>
            <w:r w:rsidRPr="00CF2814">
              <w:rPr>
                <w:rFonts w:hint="cs"/>
                <w:spacing w:val="-6"/>
                <w:cs/>
              </w:rPr>
              <w:t>มิถุนายน</w:t>
            </w:r>
            <w:r w:rsidRPr="00CF2814">
              <w:rPr>
                <w:spacing w:val="-6"/>
                <w:cs/>
                <w:lang w:val="en-GB"/>
              </w:rPr>
              <w:t xml:space="preserve"> </w:t>
            </w:r>
            <w:r w:rsidRPr="00CF2814">
              <w:rPr>
                <w:spacing w:val="-6"/>
                <w:lang w:val="en-GB"/>
              </w:rPr>
              <w:t>2568</w:t>
            </w:r>
          </w:p>
        </w:tc>
        <w:tc>
          <w:tcPr>
            <w:tcW w:w="236" w:type="dxa"/>
          </w:tcPr>
          <w:p w14:paraId="643FC327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96" w:type="dxa"/>
          </w:tcPr>
          <w:p w14:paraId="7D2E9EBC" w14:textId="71E799FE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CF2814">
              <w:rPr>
                <w:spacing w:val="0"/>
                <w:lang w:val="en-GB"/>
              </w:rPr>
              <w:t>0.2169</w:t>
            </w:r>
          </w:p>
        </w:tc>
        <w:tc>
          <w:tcPr>
            <w:tcW w:w="236" w:type="dxa"/>
          </w:tcPr>
          <w:p w14:paraId="008C7DE6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44" w:type="dxa"/>
          </w:tcPr>
          <w:p w14:paraId="28C68DBD" w14:textId="5D0B9644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CF2814">
              <w:t>506,935</w:t>
            </w:r>
          </w:p>
        </w:tc>
      </w:tr>
      <w:tr w:rsidR="00D42FEF" w:rsidRPr="00CF2814" w14:paraId="5D6123AF" w14:textId="77777777" w:rsidTr="00D366B7">
        <w:tc>
          <w:tcPr>
            <w:tcW w:w="2015" w:type="dxa"/>
          </w:tcPr>
          <w:p w14:paraId="7B515266" w14:textId="6C453AC3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</w:rPr>
            </w:pPr>
            <w:r w:rsidRPr="00CF2814">
              <w:rPr>
                <w:spacing w:val="0"/>
              </w:rPr>
              <w:t>9</w:t>
            </w:r>
            <w:r w:rsidRPr="00CF2814">
              <w:rPr>
                <w:spacing w:val="0"/>
                <w:lang w:val="en-GB"/>
              </w:rPr>
              <w:t xml:space="preserve"> </w:t>
            </w:r>
            <w:r w:rsidRPr="00CF2814">
              <w:rPr>
                <w:rFonts w:hint="cs"/>
                <w:spacing w:val="0"/>
                <w:cs/>
                <w:lang w:val="en-GB"/>
              </w:rPr>
              <w:t xml:space="preserve">พฤศจิกายน </w:t>
            </w:r>
            <w:r w:rsidRPr="00CF2814">
              <w:rPr>
                <w:spacing w:val="0"/>
              </w:rPr>
              <w:t>2568</w:t>
            </w:r>
          </w:p>
        </w:tc>
        <w:tc>
          <w:tcPr>
            <w:tcW w:w="236" w:type="dxa"/>
          </w:tcPr>
          <w:p w14:paraId="79D31487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rPr>
                <w:spacing w:val="0"/>
                <w:lang w:val="en-GB"/>
              </w:rPr>
            </w:pPr>
          </w:p>
        </w:tc>
        <w:tc>
          <w:tcPr>
            <w:tcW w:w="3917" w:type="dxa"/>
          </w:tcPr>
          <w:p w14:paraId="31C77A73" w14:textId="2074A5AF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clear" w:pos="3742"/>
                <w:tab w:val="left" w:pos="720"/>
                <w:tab w:val="left" w:pos="3855"/>
              </w:tabs>
              <w:spacing w:line="240" w:lineRule="auto"/>
              <w:ind w:left="-105" w:right="-162"/>
              <w:jc w:val="center"/>
              <w:rPr>
                <w:spacing w:val="-6"/>
                <w:lang w:val="en-GB"/>
              </w:rPr>
            </w:pPr>
            <w:r w:rsidRPr="00CF2814">
              <w:rPr>
                <w:spacing w:val="-6"/>
                <w:lang w:val="en-GB"/>
              </w:rPr>
              <w:t xml:space="preserve">1 </w:t>
            </w:r>
            <w:r w:rsidR="00E9640B" w:rsidRPr="00CF2814">
              <w:rPr>
                <w:rFonts w:hint="cs"/>
                <w:spacing w:val="-6"/>
                <w:cs/>
                <w:lang w:val="en-GB"/>
              </w:rPr>
              <w:t>กรกฎาคม</w:t>
            </w:r>
            <w:r w:rsidRPr="00CF2814">
              <w:rPr>
                <w:spacing w:val="-6"/>
                <w:lang w:val="en-GB"/>
              </w:rPr>
              <w:t xml:space="preserve"> 2568</w:t>
            </w:r>
            <w:r w:rsidRPr="00CF2814">
              <w:rPr>
                <w:spacing w:val="-6"/>
                <w:cs/>
                <w:lang w:val="en-GB"/>
              </w:rPr>
              <w:t xml:space="preserve"> </w:t>
            </w:r>
            <w:r w:rsidRPr="00CF2814">
              <w:rPr>
                <w:spacing w:val="-6"/>
                <w:lang w:val="en-GB"/>
              </w:rPr>
              <w:t>-</w:t>
            </w:r>
            <w:r w:rsidRPr="00CF2814">
              <w:rPr>
                <w:spacing w:val="-6"/>
                <w:cs/>
                <w:lang w:val="en-GB"/>
              </w:rPr>
              <w:t xml:space="preserve"> </w:t>
            </w:r>
            <w:r w:rsidRPr="00CF2814">
              <w:rPr>
                <w:spacing w:val="-6"/>
                <w:lang w:val="en-GB"/>
              </w:rPr>
              <w:t>3</w:t>
            </w:r>
            <w:r w:rsidRPr="00CF2814">
              <w:rPr>
                <w:spacing w:val="-6"/>
              </w:rPr>
              <w:t xml:space="preserve">0 </w:t>
            </w:r>
            <w:r w:rsidR="00E9640B" w:rsidRPr="00CF2814">
              <w:rPr>
                <w:rFonts w:hint="cs"/>
                <w:spacing w:val="-6"/>
                <w:cs/>
              </w:rPr>
              <w:t>กันยายน</w:t>
            </w:r>
            <w:r w:rsidRPr="00CF2814">
              <w:rPr>
                <w:spacing w:val="-6"/>
                <w:cs/>
                <w:lang w:val="en-GB"/>
              </w:rPr>
              <w:t xml:space="preserve"> </w:t>
            </w:r>
            <w:r w:rsidRPr="00CF2814">
              <w:rPr>
                <w:spacing w:val="-6"/>
                <w:lang w:val="en-GB"/>
              </w:rPr>
              <w:t>2568</w:t>
            </w:r>
          </w:p>
        </w:tc>
        <w:tc>
          <w:tcPr>
            <w:tcW w:w="236" w:type="dxa"/>
          </w:tcPr>
          <w:p w14:paraId="4CB16DE9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96" w:type="dxa"/>
          </w:tcPr>
          <w:p w14:paraId="4DD25F35" w14:textId="59166598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</w:rPr>
            </w:pPr>
            <w:r w:rsidRPr="00CF2814">
              <w:rPr>
                <w:spacing w:val="0"/>
                <w:lang w:val="en-GB"/>
              </w:rPr>
              <w:t>0.21</w:t>
            </w:r>
            <w:r w:rsidR="00E9640B" w:rsidRPr="00CF2814">
              <w:rPr>
                <w:spacing w:val="0"/>
              </w:rPr>
              <w:t>85</w:t>
            </w:r>
          </w:p>
        </w:tc>
        <w:tc>
          <w:tcPr>
            <w:tcW w:w="236" w:type="dxa"/>
          </w:tcPr>
          <w:p w14:paraId="1A9B4CBF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52DC02B8" w14:textId="1854C834" w:rsidR="00D42FEF" w:rsidRPr="00CF2814" w:rsidRDefault="003B622C" w:rsidP="00D42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 w:rsidRPr="00CF2814">
              <w:t>510,672</w:t>
            </w:r>
          </w:p>
        </w:tc>
      </w:tr>
      <w:tr w:rsidR="00D42FEF" w:rsidRPr="00CF2814" w14:paraId="4521FE62" w14:textId="77777777" w:rsidTr="00D366B7">
        <w:tc>
          <w:tcPr>
            <w:tcW w:w="2015" w:type="dxa"/>
          </w:tcPr>
          <w:p w14:paraId="72A2DE6B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236" w:type="dxa"/>
          </w:tcPr>
          <w:p w14:paraId="6D3B93A6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rPr>
                <w:spacing w:val="0"/>
                <w:lang w:val="en-GB"/>
              </w:rPr>
            </w:pPr>
          </w:p>
        </w:tc>
        <w:tc>
          <w:tcPr>
            <w:tcW w:w="3917" w:type="dxa"/>
          </w:tcPr>
          <w:p w14:paraId="219C2CFC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62" w:hanging="90"/>
              <w:rPr>
                <w:spacing w:val="-6"/>
                <w:lang w:val="en-GB"/>
              </w:rPr>
            </w:pPr>
          </w:p>
        </w:tc>
        <w:tc>
          <w:tcPr>
            <w:tcW w:w="236" w:type="dxa"/>
          </w:tcPr>
          <w:p w14:paraId="7F7685C0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96" w:type="dxa"/>
          </w:tcPr>
          <w:p w14:paraId="00F61E86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236" w:type="dxa"/>
          </w:tcPr>
          <w:p w14:paraId="7CFDB33F" w14:textId="77777777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double" w:sz="4" w:space="0" w:color="auto"/>
            </w:tcBorders>
          </w:tcPr>
          <w:p w14:paraId="2BD27D69" w14:textId="496E5A0D" w:rsidR="00D42FEF" w:rsidRPr="00CF2814" w:rsidRDefault="00D42FEF" w:rsidP="00D42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1,</w:t>
            </w:r>
            <w:r w:rsidR="003B622C" w:rsidRPr="00CF2814">
              <w:rPr>
                <w:b/>
                <w:bCs/>
              </w:rPr>
              <w:t>696,081</w:t>
            </w:r>
          </w:p>
        </w:tc>
      </w:tr>
    </w:tbl>
    <w:p w14:paraId="18155A17" w14:textId="77777777" w:rsidR="00D42FEF" w:rsidRPr="00CF2814" w:rsidRDefault="00D42FEF" w:rsidP="00D42FE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p w14:paraId="4DE19BFB" w14:textId="77777777" w:rsidR="00E9640B" w:rsidRPr="00CF2814" w:rsidRDefault="00E9640B" w:rsidP="00E9640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b/>
          <w:bCs/>
          <w:szCs w:val="30"/>
          <w:cs/>
        </w:rPr>
        <w:t>ข้อมูลเกี่ยวกับการซื้อขายเงินลงทุน</w:t>
      </w:r>
    </w:p>
    <w:p w14:paraId="6329C0B3" w14:textId="77777777" w:rsidR="00E9640B" w:rsidRPr="00CF2814" w:rsidRDefault="00E9640B" w:rsidP="00E964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p w14:paraId="02B77EC8" w14:textId="07585FCC" w:rsidR="00396B4B" w:rsidRPr="00CF2814" w:rsidRDefault="00E9640B" w:rsidP="005D1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i/>
          <w:iCs/>
          <w:spacing w:val="0"/>
          <w:cs/>
        </w:rPr>
      </w:pPr>
      <w:r w:rsidRPr="00CF2814">
        <w:rPr>
          <w:spacing w:val="0"/>
          <w:cs/>
        </w:rPr>
        <w:t>กองทรัสต์ได้ซื้อ</w:t>
      </w:r>
      <w:r w:rsidRPr="00CF2814">
        <w:rPr>
          <w:rFonts w:hint="cs"/>
          <w:spacing w:val="0"/>
          <w:cs/>
        </w:rPr>
        <w:t>และ</w:t>
      </w:r>
      <w:r w:rsidRPr="00CF2814">
        <w:rPr>
          <w:spacing w:val="0"/>
          <w:cs/>
        </w:rPr>
        <w:t>ขายเงินลงทุนสำหรับ</w:t>
      </w:r>
      <w:r w:rsidRPr="00CF2814">
        <w:rPr>
          <w:rFonts w:hint="cs"/>
          <w:spacing w:val="0"/>
          <w:cs/>
        </w:rPr>
        <w:t>ปี</w:t>
      </w:r>
      <w:r w:rsidRPr="00CF2814">
        <w:rPr>
          <w:spacing w:val="0"/>
          <w:cs/>
        </w:rPr>
        <w:t xml:space="preserve">สิ้นสุดวันที่ </w:t>
      </w:r>
      <w:r w:rsidRPr="00CF2814">
        <w:rPr>
          <w:spacing w:val="0"/>
        </w:rPr>
        <w:t xml:space="preserve">31 </w:t>
      </w:r>
      <w:r w:rsidRPr="00CF2814">
        <w:rPr>
          <w:rFonts w:hint="cs"/>
          <w:spacing w:val="0"/>
          <w:cs/>
        </w:rPr>
        <w:t>ธันวาคม</w:t>
      </w:r>
      <w:r w:rsidRPr="00CF2814">
        <w:rPr>
          <w:spacing w:val="0"/>
          <w:cs/>
        </w:rPr>
        <w:t xml:space="preserve"> </w:t>
      </w:r>
      <w:r w:rsidRPr="00CF2814">
        <w:rPr>
          <w:spacing w:val="0"/>
        </w:rPr>
        <w:t>2568</w:t>
      </w:r>
      <w:r w:rsidRPr="00CF2814">
        <w:rPr>
          <w:spacing w:val="0"/>
          <w:cs/>
        </w:rPr>
        <w:t xml:space="preserve"> โดยไม่รวมเงินลงทุนในเงินฝากธนาคารเป็นจำนวนเงิน </w:t>
      </w:r>
      <w:r w:rsidR="004E4B4B" w:rsidRPr="00CF2814">
        <w:rPr>
          <w:spacing w:val="0"/>
        </w:rPr>
        <w:t>3,</w:t>
      </w:r>
      <w:r w:rsidR="00E46A0C" w:rsidRPr="00CF2814">
        <w:rPr>
          <w:spacing w:val="0"/>
        </w:rPr>
        <w:t>061.0</w:t>
      </w:r>
      <w:r w:rsidRPr="00CF2814">
        <w:rPr>
          <w:spacing w:val="0"/>
          <w:cs/>
        </w:rPr>
        <w:t xml:space="preserve"> ล้านบาท</w:t>
      </w:r>
      <w:r w:rsidRPr="00CF2814">
        <w:rPr>
          <w:rFonts w:hint="cs"/>
          <w:spacing w:val="0"/>
          <w:cs/>
        </w:rPr>
        <w:t xml:space="preserve"> และ </w:t>
      </w:r>
      <w:r w:rsidR="005D1F3F" w:rsidRPr="00CF2814">
        <w:rPr>
          <w:spacing w:val="0"/>
        </w:rPr>
        <w:t>1,600.5</w:t>
      </w:r>
      <w:r w:rsidRPr="00CF2814">
        <w:rPr>
          <w:spacing w:val="0"/>
        </w:rPr>
        <w:t xml:space="preserve"> </w:t>
      </w:r>
      <w:r w:rsidRPr="00CF2814">
        <w:rPr>
          <w:spacing w:val="0"/>
          <w:cs/>
        </w:rPr>
        <w:t>ล้านบาท</w:t>
      </w:r>
      <w:r w:rsidRPr="00CF2814">
        <w:rPr>
          <w:rFonts w:hint="cs"/>
          <w:spacing w:val="0"/>
          <w:cs/>
        </w:rPr>
        <w:t>ตามลำดับ</w:t>
      </w:r>
      <w:r w:rsidRPr="00CF2814">
        <w:rPr>
          <w:spacing w:val="0"/>
          <w:cs/>
        </w:rPr>
        <w:t xml:space="preserve"> โดยคิดเป็นร้อยละ </w:t>
      </w:r>
      <w:r w:rsidR="005D1F3F" w:rsidRPr="00CF2814">
        <w:rPr>
          <w:spacing w:val="0"/>
        </w:rPr>
        <w:t>1</w:t>
      </w:r>
      <w:r w:rsidR="004E4B4B" w:rsidRPr="00CF2814">
        <w:rPr>
          <w:spacing w:val="0"/>
        </w:rPr>
        <w:t>6</w:t>
      </w:r>
      <w:r w:rsidR="005D1F3F" w:rsidRPr="00CF2814">
        <w:rPr>
          <w:spacing w:val="0"/>
        </w:rPr>
        <w:t>.</w:t>
      </w:r>
      <w:r w:rsidR="00E46A0C" w:rsidRPr="00CF2814">
        <w:rPr>
          <w:spacing w:val="0"/>
        </w:rPr>
        <w:t>1</w:t>
      </w:r>
      <w:r w:rsidRPr="00CF2814">
        <w:rPr>
          <w:spacing w:val="0"/>
          <w:cs/>
        </w:rPr>
        <w:t xml:space="preserve"> ต่อมูลค่าสินทรัพย์สุทธิถัวเฉลี่ยระหว่า</w:t>
      </w:r>
      <w:r w:rsidRPr="00CF2814">
        <w:rPr>
          <w:rFonts w:hint="cs"/>
          <w:spacing w:val="0"/>
          <w:cs/>
        </w:rPr>
        <w:t>งปี</w:t>
      </w:r>
      <w:r w:rsidRPr="00CF2814">
        <w:rPr>
          <w:spacing w:val="0"/>
          <w:cs/>
        </w:rPr>
        <w:t xml:space="preserve"> </w:t>
      </w:r>
      <w:r w:rsidRPr="00CF2814">
        <w:rPr>
          <w:rFonts w:hint="cs"/>
          <w:i/>
          <w:iCs/>
          <w:spacing w:val="0"/>
          <w:cs/>
        </w:rPr>
        <w:t>(</w:t>
      </w:r>
      <w:r w:rsidRPr="00CF2814">
        <w:rPr>
          <w:i/>
          <w:iCs/>
          <w:spacing w:val="0"/>
        </w:rPr>
        <w:t xml:space="preserve">2567: </w:t>
      </w:r>
      <w:r w:rsidRPr="00CF2814">
        <w:rPr>
          <w:rFonts w:hint="cs"/>
          <w:i/>
          <w:iCs/>
          <w:spacing w:val="0"/>
          <w:cs/>
        </w:rPr>
        <w:t>ไม่มี)</w:t>
      </w:r>
      <w:r w:rsidRPr="00CF2814">
        <w:rPr>
          <w:i/>
          <w:iCs/>
          <w:spacing w:val="0"/>
        </w:rPr>
        <w:t xml:space="preserve"> </w:t>
      </w:r>
    </w:p>
    <w:p w14:paraId="6E914FDB" w14:textId="17F3C1C5" w:rsidR="00E9640B" w:rsidRPr="00CF2814" w:rsidRDefault="00E9640B" w:rsidP="00E964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357C0EC7" w14:textId="4F82F8D8" w:rsidR="00B07B0A" w:rsidRPr="00CF2814" w:rsidRDefault="00243F28" w:rsidP="00A0171D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rFonts w:hint="cs"/>
          <w:b/>
          <w:bCs/>
          <w:szCs w:val="30"/>
          <w:cs/>
        </w:rPr>
        <w:t>ข้</w:t>
      </w:r>
      <w:r w:rsidR="002432C0" w:rsidRPr="00CF2814">
        <w:rPr>
          <w:rFonts w:hint="cs"/>
          <w:b/>
          <w:bCs/>
          <w:szCs w:val="30"/>
          <w:cs/>
        </w:rPr>
        <w:t>อมูล</w:t>
      </w:r>
      <w:r w:rsidR="00926641" w:rsidRPr="00CF2814">
        <w:rPr>
          <w:b/>
          <w:bCs/>
          <w:szCs w:val="30"/>
          <w:cs/>
        </w:rPr>
        <w:t>ส่วนงานดำเนินงาน</w:t>
      </w:r>
    </w:p>
    <w:p w14:paraId="16AD4FCD" w14:textId="5012BB6A" w:rsidR="00C8216E" w:rsidRPr="00CF2814" w:rsidRDefault="00C821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</w:pPr>
    </w:p>
    <w:p w14:paraId="46D23620" w14:textId="77777777" w:rsidR="00033FDC" w:rsidRPr="00CF2814" w:rsidRDefault="00BF7D61" w:rsidP="00B07B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  <w:r w:rsidRPr="00CF2814">
        <w:rPr>
          <w:rFonts w:hint="cs"/>
          <w:cs/>
        </w:rPr>
        <w:t>กองทรัสต์ดำเนินธุรกิจหลักในส่วนงานดำเนินงานที่รายงานเพียงส่วนงานเดียว คือ การให้เช่าอสังหาริมทรัพย์ที่ได้ลงทุนไปและดำเนินธุรกิจในเขตภูมิศาสตร์เดียว คือ ประเทศไทย กองทรัสต์ประเมินผลการปฏิบัติงานของส่วนงานโดย</w:t>
      </w:r>
      <w:r w:rsidRPr="00CF2814">
        <w:rPr>
          <w:rFonts w:hint="cs"/>
          <w:spacing w:val="0"/>
          <w:cs/>
        </w:rPr>
        <w:t>พิจารณาจากกำไรหรือขาดทุนจากการดำเนินงาน ดังนั้น รายได้ กำไรจากการดำเนินงาน และสินทรัพย์ที่แสดงอยู่ใน</w:t>
      </w:r>
    </w:p>
    <w:p w14:paraId="42016CFE" w14:textId="0B57EAAA" w:rsidR="00BF7D61" w:rsidRPr="00CF2814" w:rsidRDefault="00BF7D61" w:rsidP="00B07B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  <w:r w:rsidRPr="00CF2814">
        <w:rPr>
          <w:rFonts w:hint="cs"/>
          <w:cs/>
        </w:rPr>
        <w:t>งบการเงินจึงถือเป็นการรายงานตามส่วนงานดำเนินงานและเขตภูมิศาสตร์แล้ว</w:t>
      </w:r>
    </w:p>
    <w:p w14:paraId="38A07A3D" w14:textId="5B199573" w:rsidR="00035B32" w:rsidRPr="00CF2814" w:rsidRDefault="00035B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  <w:r w:rsidRPr="00CF2814">
        <w:rPr>
          <w:b/>
          <w:bCs/>
          <w:cs/>
        </w:rPr>
        <w:br w:type="page"/>
      </w:r>
    </w:p>
    <w:p w14:paraId="267D690E" w14:textId="0BD9ABCC" w:rsidR="00D245D3" w:rsidRPr="00CF2814" w:rsidRDefault="00C77A46" w:rsidP="00424273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2814">
        <w:rPr>
          <w:b/>
          <w:bCs/>
          <w:szCs w:val="30"/>
          <w:cs/>
        </w:rPr>
        <w:lastRenderedPageBreak/>
        <w:t>ข้อมูลเกี่ยวกับระดับและวิธีวัดมูลค่ายุติธรรมของเงินลงทุน</w:t>
      </w:r>
    </w:p>
    <w:p w14:paraId="3F873868" w14:textId="77777777" w:rsidR="005E781E" w:rsidRPr="00CF2814" w:rsidRDefault="005E781E" w:rsidP="00F77B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</w:p>
    <w:tbl>
      <w:tblPr>
        <w:tblW w:w="9216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680"/>
        <w:gridCol w:w="900"/>
        <w:gridCol w:w="180"/>
        <w:gridCol w:w="864"/>
        <w:gridCol w:w="180"/>
        <w:gridCol w:w="1080"/>
        <w:gridCol w:w="180"/>
        <w:gridCol w:w="1152"/>
      </w:tblGrid>
      <w:tr w:rsidR="006017A1" w:rsidRPr="00CF2814" w14:paraId="34E0A319" w14:textId="77777777" w:rsidTr="006017A1">
        <w:trPr>
          <w:cantSplit/>
          <w:tblHeader/>
        </w:trPr>
        <w:tc>
          <w:tcPr>
            <w:tcW w:w="4680" w:type="dxa"/>
          </w:tcPr>
          <w:p w14:paraId="63367F23" w14:textId="46001C81" w:rsidR="006017A1" w:rsidRPr="00CF2814" w:rsidRDefault="006017A1" w:rsidP="00346218">
            <w:pPr>
              <w:ind w:left="180" w:hanging="180"/>
              <w:rPr>
                <w:b/>
                <w:bCs/>
                <w:i/>
                <w:iCs/>
              </w:rPr>
            </w:pPr>
            <w:r w:rsidRPr="00CF2814">
              <w:rPr>
                <w:b/>
                <w:bCs/>
                <w:i/>
                <w:iCs/>
                <w:cs/>
              </w:rPr>
              <w:t>มูลค่ายุติธรรมจำแนกตามวิธีการประมาณมูลค่า</w:t>
            </w:r>
          </w:p>
        </w:tc>
        <w:tc>
          <w:tcPr>
            <w:tcW w:w="900" w:type="dxa"/>
            <w:tcBorders>
              <w:left w:val="nil"/>
              <w:right w:val="nil"/>
            </w:tcBorders>
            <w:hideMark/>
          </w:tcPr>
          <w:p w14:paraId="36BD917E" w14:textId="46913160" w:rsidR="006017A1" w:rsidRPr="00CF2814" w:rsidRDefault="006017A1" w:rsidP="0034621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CF2814">
              <w:rPr>
                <w:rFonts w:ascii="Angsana New" w:hAnsi="Angsana New"/>
                <w:sz w:val="30"/>
                <w:szCs w:val="30"/>
                <w:lang w:bidi="th-TH"/>
              </w:rPr>
              <w:t xml:space="preserve"> </w:t>
            </w:r>
            <w:r w:rsidRPr="00CF2814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21835309" w14:textId="77777777" w:rsidR="006017A1" w:rsidRPr="00CF2814" w:rsidRDefault="006017A1" w:rsidP="0034621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4" w:type="dxa"/>
            <w:tcBorders>
              <w:left w:val="nil"/>
              <w:right w:val="nil"/>
            </w:tcBorders>
            <w:hideMark/>
          </w:tcPr>
          <w:p w14:paraId="461545F4" w14:textId="63CC66D5" w:rsidR="006017A1" w:rsidRPr="00CF2814" w:rsidRDefault="006017A1" w:rsidP="0034621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CF281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F281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92978A2" w14:textId="77777777" w:rsidR="006017A1" w:rsidRPr="00CF2814" w:rsidRDefault="006017A1" w:rsidP="0034621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hideMark/>
          </w:tcPr>
          <w:p w14:paraId="0705B446" w14:textId="53C03EE8" w:rsidR="006017A1" w:rsidRPr="00CF2814" w:rsidRDefault="006017A1" w:rsidP="0034621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CF281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F2814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0E1979B" w14:textId="77777777" w:rsidR="006017A1" w:rsidRPr="00CF2814" w:rsidRDefault="006017A1" w:rsidP="0034621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  <w:hideMark/>
          </w:tcPr>
          <w:p w14:paraId="6981D54C" w14:textId="77777777" w:rsidR="006017A1" w:rsidRPr="00CF2814" w:rsidRDefault="006017A1" w:rsidP="0034621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7D2193" w:rsidRPr="00CF2814" w14:paraId="344EFBB1" w14:textId="77777777" w:rsidTr="009F4DD8">
        <w:trPr>
          <w:cantSplit/>
          <w:tblHeader/>
        </w:trPr>
        <w:tc>
          <w:tcPr>
            <w:tcW w:w="4680" w:type="dxa"/>
          </w:tcPr>
          <w:p w14:paraId="23E2CD27" w14:textId="59FE9DD4" w:rsidR="007D2193" w:rsidRPr="00CF2814" w:rsidRDefault="007D2193" w:rsidP="00346218">
            <w:pPr>
              <w:ind w:left="180" w:hanging="180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4536" w:type="dxa"/>
            <w:gridSpan w:val="7"/>
            <w:tcBorders>
              <w:left w:val="nil"/>
              <w:right w:val="nil"/>
            </w:tcBorders>
          </w:tcPr>
          <w:p w14:paraId="392AA6D5" w14:textId="17F9AD8D" w:rsidR="007D2193" w:rsidRPr="00CF2814" w:rsidRDefault="007D2193" w:rsidP="0034621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F2814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CF281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CF2814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CF2814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)</w:t>
            </w:r>
          </w:p>
        </w:tc>
      </w:tr>
      <w:tr w:rsidR="006017A1" w:rsidRPr="00CF2814" w14:paraId="78F5B0D5" w14:textId="77777777" w:rsidTr="006017A1">
        <w:trPr>
          <w:cantSplit/>
          <w:tblHeader/>
        </w:trPr>
        <w:tc>
          <w:tcPr>
            <w:tcW w:w="4680" w:type="dxa"/>
          </w:tcPr>
          <w:p w14:paraId="58F85244" w14:textId="012639D4" w:rsidR="006017A1" w:rsidRPr="00CF2814" w:rsidRDefault="006017A1" w:rsidP="00346218">
            <w:pPr>
              <w:ind w:left="180" w:hanging="180"/>
              <w:rPr>
                <w:i/>
                <w:iCs/>
              </w:rPr>
            </w:pPr>
            <w:r w:rsidRPr="00CF2814">
              <w:rPr>
                <w:b/>
                <w:bCs/>
                <w:cs/>
              </w:rPr>
              <w:t xml:space="preserve">ณ วันที่ </w:t>
            </w:r>
            <w:r w:rsidRPr="00CF2814">
              <w:rPr>
                <w:b/>
                <w:bCs/>
              </w:rPr>
              <w:t>31</w:t>
            </w:r>
            <w:r w:rsidRPr="00CF2814">
              <w:rPr>
                <w:b/>
                <w:bCs/>
                <w:cs/>
              </w:rPr>
              <w:t xml:space="preserve"> ธันวาคม </w:t>
            </w:r>
            <w:r w:rsidRPr="00CF2814">
              <w:rPr>
                <w:b/>
                <w:bCs/>
              </w:rPr>
              <w:t>2568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51CEF488" w14:textId="77777777" w:rsidR="006017A1" w:rsidRPr="00CF2814" w:rsidRDefault="006017A1" w:rsidP="0034621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B87EC96" w14:textId="77777777" w:rsidR="006017A1" w:rsidRPr="00CF2814" w:rsidRDefault="006017A1" w:rsidP="0034621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4" w:type="dxa"/>
            <w:tcBorders>
              <w:left w:val="nil"/>
              <w:right w:val="nil"/>
            </w:tcBorders>
          </w:tcPr>
          <w:p w14:paraId="788BEE89" w14:textId="77777777" w:rsidR="006017A1" w:rsidRPr="00CF2814" w:rsidRDefault="006017A1" w:rsidP="0034621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2B4AF8E1" w14:textId="77777777" w:rsidR="006017A1" w:rsidRPr="00CF2814" w:rsidRDefault="006017A1" w:rsidP="0034621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63A93FF" w14:textId="77777777" w:rsidR="006017A1" w:rsidRPr="00CF2814" w:rsidRDefault="006017A1" w:rsidP="0034621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404C89AF" w14:textId="77777777" w:rsidR="006017A1" w:rsidRPr="00CF2814" w:rsidRDefault="006017A1" w:rsidP="00346218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34AD5B7" w14:textId="77777777" w:rsidR="006017A1" w:rsidRPr="00CF2814" w:rsidRDefault="006017A1" w:rsidP="0034621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6017A1" w:rsidRPr="00CF2814" w14:paraId="113EDF71" w14:textId="77777777" w:rsidTr="006017A1">
        <w:trPr>
          <w:cantSplit/>
          <w:tblHeader/>
        </w:trPr>
        <w:tc>
          <w:tcPr>
            <w:tcW w:w="4680" w:type="dxa"/>
          </w:tcPr>
          <w:p w14:paraId="5BBBE80C" w14:textId="77777777" w:rsidR="006017A1" w:rsidRPr="00CF2814" w:rsidRDefault="006017A1" w:rsidP="006017A1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  <w:r w:rsidRPr="00CF281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เงินลงทุนในอสังหาริมทรัพย์และสิทธิการเช่า</w:t>
            </w:r>
          </w:p>
          <w:p w14:paraId="30075DC9" w14:textId="52C1F983" w:rsidR="006017A1" w:rsidRPr="00CF2814" w:rsidRDefault="006017A1" w:rsidP="006017A1">
            <w:pPr>
              <w:ind w:left="180" w:hanging="180"/>
              <w:rPr>
                <w:b/>
                <w:bCs/>
                <w:cs/>
              </w:rPr>
            </w:pPr>
            <w:r w:rsidRPr="00CF2814">
              <w:rPr>
                <w:spacing w:val="0"/>
              </w:rPr>
              <w:t xml:space="preserve">   </w:t>
            </w:r>
            <w:r w:rsidRPr="00CF2814">
              <w:rPr>
                <w:spacing w:val="0"/>
                <w:cs/>
              </w:rPr>
              <w:t>อสังหาริมทรัพย์ตามมูลค่ายุติธรรม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0E320DA8" w14:textId="77777777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 w:right="11"/>
              <w:jc w:val="right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  <w:p w14:paraId="32F1DC14" w14:textId="3142A499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ko-KR" w:bidi="th-TH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394CBB4" w14:textId="77777777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 w:right="11"/>
              <w:jc w:val="right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864" w:type="dxa"/>
            <w:tcBorders>
              <w:left w:val="nil"/>
              <w:right w:val="nil"/>
            </w:tcBorders>
          </w:tcPr>
          <w:p w14:paraId="1E64FC46" w14:textId="77777777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 w:right="11"/>
              <w:jc w:val="right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  <w:p w14:paraId="7E576319" w14:textId="353FA612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ko-KR" w:bidi="th-TH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981A473" w14:textId="77777777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/>
              <w:jc w:val="right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2FEADFA" w14:textId="77777777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 w:right="11"/>
              <w:jc w:val="right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  <w:p w14:paraId="7D8EBF0B" w14:textId="1F650BC4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 w:right="1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ko-KR" w:bidi="th-TH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30,895,177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6843FF28" w14:textId="77777777" w:rsidR="006017A1" w:rsidRPr="00CF2814" w:rsidRDefault="006017A1" w:rsidP="006017A1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E5BFD31" w14:textId="77777777" w:rsidR="006017A1" w:rsidRPr="00CF2814" w:rsidRDefault="006017A1" w:rsidP="006017A1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  <w:p w14:paraId="13A08C9B" w14:textId="1A0D1301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ko-KR" w:bidi="th-TH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30,895,177</w:t>
            </w:r>
          </w:p>
        </w:tc>
      </w:tr>
      <w:tr w:rsidR="006017A1" w:rsidRPr="00CF2814" w14:paraId="4873F8F3" w14:textId="77777777" w:rsidTr="006017A1">
        <w:trPr>
          <w:cantSplit/>
          <w:tblHeader/>
        </w:trPr>
        <w:tc>
          <w:tcPr>
            <w:tcW w:w="4680" w:type="dxa"/>
          </w:tcPr>
          <w:p w14:paraId="2BD99508" w14:textId="0EEE0518" w:rsidR="006017A1" w:rsidRPr="00CF2814" w:rsidRDefault="006017A1" w:rsidP="006017A1">
            <w:pPr>
              <w:ind w:left="180" w:hanging="180"/>
              <w:rPr>
                <w:b/>
                <w:bCs/>
                <w:cs/>
              </w:rPr>
            </w:pPr>
            <w:r w:rsidRPr="00CF2814">
              <w:rPr>
                <w:spacing w:val="0"/>
                <w:cs/>
              </w:rPr>
              <w:t>เงินลงทุน</w:t>
            </w:r>
            <w:r w:rsidR="006B57FE" w:rsidRPr="00CF2814">
              <w:rPr>
                <w:rFonts w:hint="cs"/>
                <w:spacing w:val="0"/>
                <w:cs/>
              </w:rPr>
              <w:t>ใน</w:t>
            </w:r>
            <w:r w:rsidR="00AC386D" w:rsidRPr="00CF2814">
              <w:rPr>
                <w:rFonts w:hint="cs"/>
                <w:spacing w:val="0"/>
                <w:cs/>
              </w:rPr>
              <w:t>หลักทรัพย์</w:t>
            </w:r>
            <w:r w:rsidRPr="00CF2814">
              <w:rPr>
                <w:spacing w:val="0"/>
                <w:cs/>
              </w:rPr>
              <w:t>ที่แสดงด้วยมูลค่ายุติธรรม</w:t>
            </w:r>
            <w:r w:rsidR="006B57FE" w:rsidRPr="00CF2814">
              <w:rPr>
                <w:spacing w:val="0"/>
                <w:cs/>
              </w:rPr>
              <w:br/>
            </w:r>
            <w:r w:rsidRPr="00CF2814">
              <w:rPr>
                <w:spacing w:val="0"/>
                <w:cs/>
              </w:rPr>
              <w:t>ผ่านกำไรหรือขาดทุน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24F2D9CF" w14:textId="1078D92A" w:rsidR="006017A1" w:rsidRPr="00CF2814" w:rsidRDefault="006017A1" w:rsidP="006017A1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ko-KR" w:bidi="th-TH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139AA282" w14:textId="77777777" w:rsidR="006017A1" w:rsidRPr="00CF2814" w:rsidRDefault="006017A1" w:rsidP="006017A1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864" w:type="dxa"/>
            <w:tcBorders>
              <w:left w:val="nil"/>
              <w:right w:val="nil"/>
            </w:tcBorders>
          </w:tcPr>
          <w:p w14:paraId="2E591391" w14:textId="072FDB61" w:rsidR="006017A1" w:rsidRPr="00CF2814" w:rsidRDefault="006017A1" w:rsidP="006017A1">
            <w:pPr>
              <w:pStyle w:val="acctfourfigures"/>
              <w:tabs>
                <w:tab w:val="decimal" w:pos="731"/>
              </w:tabs>
              <w:spacing w:line="240" w:lineRule="atLeast"/>
              <w:ind w:left="-83"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ko-KR" w:bidi="th-TH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1,158,044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2A508050" w14:textId="77777777" w:rsidR="006017A1" w:rsidRPr="00CF2814" w:rsidRDefault="006017A1" w:rsidP="006017A1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D574058" w14:textId="51FFD7C7" w:rsidR="006017A1" w:rsidRPr="00CF2814" w:rsidRDefault="006017A1" w:rsidP="006017A1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ko-KR" w:bidi="th-TH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474C7484" w14:textId="77777777" w:rsidR="006017A1" w:rsidRPr="00CF2814" w:rsidRDefault="006017A1" w:rsidP="006017A1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B1ED23B" w14:textId="20E14D0E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 w:right="11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F2814">
              <w:rPr>
                <w:rFonts w:ascii="Angsana New" w:hAnsi="Angsana New"/>
                <w:sz w:val="30"/>
                <w:szCs w:val="30"/>
                <w:lang w:bidi="th-TH"/>
              </w:rPr>
              <w:t>1,158,044</w:t>
            </w:r>
          </w:p>
        </w:tc>
      </w:tr>
      <w:tr w:rsidR="006017A1" w:rsidRPr="00CF2814" w14:paraId="712D6114" w14:textId="77777777" w:rsidTr="006017A1">
        <w:trPr>
          <w:cantSplit/>
          <w:tblHeader/>
        </w:trPr>
        <w:tc>
          <w:tcPr>
            <w:tcW w:w="4680" w:type="dxa"/>
          </w:tcPr>
          <w:p w14:paraId="7EA739F6" w14:textId="77777777" w:rsidR="006017A1" w:rsidRPr="00CF2814" w:rsidRDefault="006017A1" w:rsidP="006017A1">
            <w:pPr>
              <w:ind w:left="180" w:hanging="180"/>
              <w:rPr>
                <w:spacing w:val="0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5EE6AD33" w14:textId="77777777" w:rsidR="006017A1" w:rsidRPr="00CF2814" w:rsidRDefault="006017A1" w:rsidP="006017A1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528F6EF8" w14:textId="77777777" w:rsidR="006017A1" w:rsidRPr="00CF2814" w:rsidRDefault="006017A1" w:rsidP="006017A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4" w:type="dxa"/>
            <w:tcBorders>
              <w:left w:val="nil"/>
              <w:right w:val="nil"/>
            </w:tcBorders>
          </w:tcPr>
          <w:p w14:paraId="63A0FA15" w14:textId="77777777" w:rsidR="006017A1" w:rsidRPr="00CF2814" w:rsidRDefault="006017A1" w:rsidP="006017A1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1A6D73D" w14:textId="77777777" w:rsidR="006017A1" w:rsidRPr="00CF2814" w:rsidRDefault="006017A1" w:rsidP="006017A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89C104E" w14:textId="77777777" w:rsidR="006017A1" w:rsidRPr="00CF2814" w:rsidRDefault="006017A1" w:rsidP="006017A1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462A75AC" w14:textId="77777777" w:rsidR="006017A1" w:rsidRPr="00CF2814" w:rsidRDefault="006017A1" w:rsidP="006017A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65F1328E" w14:textId="77777777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6017A1" w:rsidRPr="00CF2814" w14:paraId="3E735D3F" w14:textId="77777777" w:rsidTr="006017A1">
        <w:trPr>
          <w:cantSplit/>
          <w:tblHeader/>
        </w:trPr>
        <w:tc>
          <w:tcPr>
            <w:tcW w:w="4680" w:type="dxa"/>
          </w:tcPr>
          <w:p w14:paraId="54737220" w14:textId="67E07B2C" w:rsidR="006017A1" w:rsidRPr="00CF2814" w:rsidRDefault="006017A1" w:rsidP="006017A1">
            <w:pPr>
              <w:ind w:left="180" w:hanging="180"/>
              <w:rPr>
                <w:spacing w:val="0"/>
                <w:cs/>
              </w:rPr>
            </w:pPr>
            <w:r w:rsidRPr="00CF2814">
              <w:rPr>
                <w:b/>
                <w:bCs/>
                <w:cs/>
              </w:rPr>
              <w:t xml:space="preserve">ณ วันที่ </w:t>
            </w:r>
            <w:r w:rsidRPr="00CF2814">
              <w:rPr>
                <w:b/>
                <w:bCs/>
              </w:rPr>
              <w:t>31</w:t>
            </w:r>
            <w:r w:rsidRPr="00CF2814">
              <w:rPr>
                <w:b/>
                <w:bCs/>
                <w:cs/>
              </w:rPr>
              <w:t xml:space="preserve"> ธันวาคม </w:t>
            </w:r>
            <w:r w:rsidRPr="00CF2814">
              <w:rPr>
                <w:b/>
                <w:bCs/>
              </w:rPr>
              <w:t>2567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7EACAE1D" w14:textId="77777777" w:rsidR="006017A1" w:rsidRPr="00CF2814" w:rsidRDefault="006017A1" w:rsidP="006017A1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41A098B4" w14:textId="77777777" w:rsidR="006017A1" w:rsidRPr="00CF2814" w:rsidRDefault="006017A1" w:rsidP="006017A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4" w:type="dxa"/>
            <w:tcBorders>
              <w:left w:val="nil"/>
              <w:right w:val="nil"/>
            </w:tcBorders>
          </w:tcPr>
          <w:p w14:paraId="490F0922" w14:textId="77777777" w:rsidR="006017A1" w:rsidRPr="00CF2814" w:rsidRDefault="006017A1" w:rsidP="006017A1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60DE2BBA" w14:textId="77777777" w:rsidR="006017A1" w:rsidRPr="00CF2814" w:rsidRDefault="006017A1" w:rsidP="006017A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6405842" w14:textId="77777777" w:rsidR="006017A1" w:rsidRPr="00CF2814" w:rsidRDefault="006017A1" w:rsidP="006017A1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2D86C614" w14:textId="77777777" w:rsidR="006017A1" w:rsidRPr="00CF2814" w:rsidRDefault="006017A1" w:rsidP="006017A1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669A889" w14:textId="77777777" w:rsidR="006017A1" w:rsidRPr="00CF2814" w:rsidRDefault="006017A1" w:rsidP="006017A1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6017A1" w:rsidRPr="00CF2814" w14:paraId="78D3C25B" w14:textId="77777777" w:rsidTr="006017A1">
        <w:trPr>
          <w:cantSplit/>
        </w:trPr>
        <w:tc>
          <w:tcPr>
            <w:tcW w:w="4680" w:type="dxa"/>
          </w:tcPr>
          <w:p w14:paraId="1E786A25" w14:textId="77777777" w:rsidR="006017A1" w:rsidRPr="00CF2814" w:rsidRDefault="006017A1" w:rsidP="006017A1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F2814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เงินลงทุนในอสังหาริมทรัพย์และสิทธิการเช่า</w:t>
            </w:r>
          </w:p>
          <w:p w14:paraId="2FC520B1" w14:textId="0C8CD7A0" w:rsidR="006017A1" w:rsidRPr="00CF2814" w:rsidRDefault="006017A1" w:rsidP="006017A1">
            <w:pPr>
              <w:tabs>
                <w:tab w:val="decimal" w:pos="510"/>
              </w:tabs>
              <w:ind w:left="180" w:hanging="180"/>
              <w:rPr>
                <w:b/>
                <w:bCs/>
                <w:cs/>
              </w:rPr>
            </w:pPr>
            <w:r w:rsidRPr="00CF2814">
              <w:t xml:space="preserve">   </w:t>
            </w:r>
            <w:r w:rsidRPr="00CF2814">
              <w:rPr>
                <w:cs/>
              </w:rPr>
              <w:t>อสังหาริมทรัพย์ตามมูลค่ายุติธรรม</w:t>
            </w:r>
          </w:p>
        </w:tc>
        <w:tc>
          <w:tcPr>
            <w:tcW w:w="900" w:type="dxa"/>
            <w:vAlign w:val="bottom"/>
          </w:tcPr>
          <w:p w14:paraId="49739B6E" w14:textId="4AD76002" w:rsidR="006017A1" w:rsidRPr="00CF2814" w:rsidRDefault="006017A1" w:rsidP="006017A1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1EAE17" w14:textId="77777777" w:rsidR="006017A1" w:rsidRPr="00CF2814" w:rsidRDefault="006017A1" w:rsidP="006017A1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4" w:type="dxa"/>
            <w:vAlign w:val="bottom"/>
          </w:tcPr>
          <w:p w14:paraId="7B098E1B" w14:textId="438B05F7" w:rsidR="006017A1" w:rsidRPr="00CF2814" w:rsidRDefault="006017A1" w:rsidP="006017A1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80" w:type="dxa"/>
            <w:vAlign w:val="bottom"/>
          </w:tcPr>
          <w:p w14:paraId="389D956C" w14:textId="77777777" w:rsidR="006017A1" w:rsidRPr="00CF2814" w:rsidRDefault="006017A1" w:rsidP="006017A1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07A3491" w14:textId="4770BB62" w:rsidR="006017A1" w:rsidRPr="00CF2814" w:rsidRDefault="006017A1" w:rsidP="006017A1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30,164,994</w:t>
            </w:r>
          </w:p>
        </w:tc>
        <w:tc>
          <w:tcPr>
            <w:tcW w:w="180" w:type="dxa"/>
            <w:vAlign w:val="bottom"/>
          </w:tcPr>
          <w:p w14:paraId="3B3F5A78" w14:textId="77777777" w:rsidR="006017A1" w:rsidRPr="00CF2814" w:rsidRDefault="006017A1" w:rsidP="006017A1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14:paraId="087E857D" w14:textId="04EE118C" w:rsidR="006017A1" w:rsidRPr="00CF2814" w:rsidRDefault="006017A1" w:rsidP="006017A1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30,164,9</w:t>
            </w:r>
            <w:r w:rsidR="00AB2C2B"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9</w:t>
            </w:r>
            <w:r w:rsidRPr="00CF2814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4</w:t>
            </w:r>
          </w:p>
        </w:tc>
      </w:tr>
    </w:tbl>
    <w:p w14:paraId="67AFC2A4" w14:textId="77777777" w:rsidR="00F77B6D" w:rsidRPr="00CF2814" w:rsidRDefault="00F77B6D" w:rsidP="00F77B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cs/>
        </w:rPr>
      </w:pPr>
    </w:p>
    <w:p w14:paraId="6688B986" w14:textId="77777777" w:rsidR="00D06EB7" w:rsidRPr="00CF2814" w:rsidRDefault="00D06EB7" w:rsidP="00D06E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8"/>
        <w:jc w:val="thaiDistribute"/>
        <w:rPr>
          <w:spacing w:val="0"/>
        </w:rPr>
      </w:pPr>
      <w:r w:rsidRPr="00CF2814">
        <w:rPr>
          <w:spacing w:val="-6"/>
          <w:cs/>
        </w:rPr>
        <w:t>เครื่องมือทางการเงินซึ่งซื้อขายในตลาดที่ไม่ได้ถูกพิจารณาว่ามีสภาพคล่องแต่ถูกประเมินค่าจากราคาตลาดที่มีการอ้างอิง</w:t>
      </w:r>
      <w:r w:rsidRPr="00CF2814">
        <w:rPr>
          <w:spacing w:val="0"/>
          <w:cs/>
        </w:rPr>
        <w:t xml:space="preserve">ไว้อย่างชัดเจน การเสนอราคาซื้อขายโดยผู้ค้าหรือแหล่งกำหนดราคาที่เป็นทางเลือกซึ่งได้รับการสนับสนุนจากข้อมูลที่สังเกตได้จะถูกจัดอยู่ในระดับที่ </w:t>
      </w:r>
      <w:r w:rsidRPr="00CF2814">
        <w:rPr>
          <w:spacing w:val="0"/>
        </w:rPr>
        <w:t xml:space="preserve">2 </w:t>
      </w:r>
      <w:r w:rsidRPr="00CF2814">
        <w:rPr>
          <w:spacing w:val="0"/>
          <w:cs/>
        </w:rPr>
        <w:t>เครื่องมือการเงินเหล่านี้ประกอบด้วย</w:t>
      </w:r>
      <w:r w:rsidRPr="00CF2814">
        <w:rPr>
          <w:rFonts w:hint="cs"/>
          <w:spacing w:val="0"/>
          <w:cs/>
        </w:rPr>
        <w:t>กองทุนรวม</w:t>
      </w:r>
      <w:r w:rsidRPr="00CF2814">
        <w:rPr>
          <w:spacing w:val="0"/>
          <w:cs/>
        </w:rPr>
        <w:t>ตราสารหนี้</w:t>
      </w:r>
    </w:p>
    <w:p w14:paraId="3040DF3D" w14:textId="77777777" w:rsidR="00D06EB7" w:rsidRPr="00CF2814" w:rsidRDefault="00D06EB7" w:rsidP="00C52BA5">
      <w:pPr>
        <w:tabs>
          <w:tab w:val="left" w:pos="540"/>
        </w:tabs>
        <w:spacing w:line="240" w:lineRule="auto"/>
        <w:ind w:left="547" w:right="-18"/>
        <w:jc w:val="thaiDistribute"/>
      </w:pPr>
    </w:p>
    <w:p w14:paraId="5EBE9A47" w14:textId="5ED188DA" w:rsidR="00BD7A97" w:rsidRPr="00CF2814" w:rsidRDefault="00C52BA5" w:rsidP="00C52BA5">
      <w:pPr>
        <w:tabs>
          <w:tab w:val="left" w:pos="540"/>
        </w:tabs>
        <w:spacing w:line="240" w:lineRule="auto"/>
        <w:ind w:left="547" w:right="-18"/>
        <w:jc w:val="thaiDistribute"/>
      </w:pPr>
      <w:r w:rsidRPr="00CF2814">
        <w:rPr>
          <w:cs/>
        </w:rPr>
        <w:t xml:space="preserve">เงินลงทุนที่ถูกจัดประเภทในระดับ </w:t>
      </w:r>
      <w:r w:rsidR="00536D35" w:rsidRPr="00CF2814">
        <w:t>3</w:t>
      </w:r>
      <w:r w:rsidRPr="00CF2814">
        <w:rPr>
          <w:cs/>
        </w:rPr>
        <w:t xml:space="preserve"> มีข้อมูลที่สำคัญที่ไม่สามารถสังเกตได้เนื่องจากมีการซื้อขายไม่บ่อยนัก</w:t>
      </w:r>
      <w:r w:rsidR="001721D0" w:rsidRPr="00CF2814">
        <w:rPr>
          <w:cs/>
        </w:rPr>
        <w:t xml:space="preserve"> </w:t>
      </w:r>
      <w:r w:rsidR="00A50F80" w:rsidRPr="00CF2814">
        <w:br/>
      </w:r>
      <w:r w:rsidR="00816993" w:rsidRPr="00CF2814">
        <w:rPr>
          <w:cs/>
        </w:rPr>
        <w:t>วิธีการวัดมูลค่าและข้อสมมติสำคัญเปิดเผยในหมายเหตุข้อ</w:t>
      </w:r>
      <w:r w:rsidR="00816993" w:rsidRPr="00CF2814">
        <w:t xml:space="preserve"> </w:t>
      </w:r>
      <w:r w:rsidR="00D06EB7" w:rsidRPr="00CF2814">
        <w:t>6</w:t>
      </w:r>
    </w:p>
    <w:p w14:paraId="07137430" w14:textId="1B0A9FD4" w:rsidR="00247634" w:rsidRPr="00CF2814" w:rsidRDefault="002476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</w:p>
    <w:p w14:paraId="2B66D714" w14:textId="18B6F505" w:rsidR="000E0957" w:rsidRPr="00CF2814" w:rsidRDefault="009D6E06" w:rsidP="00A0171D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  <w:cs/>
        </w:rPr>
      </w:pPr>
      <w:bookmarkStart w:id="7" w:name="_Hlk190379718"/>
      <w:r w:rsidRPr="00CF2814">
        <w:rPr>
          <w:b/>
          <w:bCs/>
          <w:szCs w:val="30"/>
          <w:cs/>
        </w:rPr>
        <w:t>ภาระผูกพัน</w:t>
      </w:r>
      <w:r w:rsidR="00FC6A33" w:rsidRPr="00CF2814">
        <w:rPr>
          <w:rFonts w:hint="cs"/>
          <w:b/>
          <w:bCs/>
          <w:szCs w:val="30"/>
          <w:cs/>
        </w:rPr>
        <w:t>กับบุคคลหรือกิจการที่ไม่เกี่ยวข้องกัน</w:t>
      </w:r>
    </w:p>
    <w:p w14:paraId="4AB4D462" w14:textId="77777777" w:rsidR="009D7F3E" w:rsidRPr="00CF2814" w:rsidRDefault="009D7F3E" w:rsidP="009D7F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</w:pPr>
    </w:p>
    <w:tbl>
      <w:tblPr>
        <w:tblW w:w="931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472"/>
        <w:gridCol w:w="1006"/>
        <w:gridCol w:w="1296"/>
        <w:gridCol w:w="244"/>
        <w:gridCol w:w="1295"/>
      </w:tblGrid>
      <w:tr w:rsidR="00951B52" w:rsidRPr="00CF2814" w14:paraId="5B81F8A6" w14:textId="77777777" w:rsidTr="00951B52">
        <w:trPr>
          <w:trHeight w:val="403"/>
        </w:trPr>
        <w:tc>
          <w:tcPr>
            <w:tcW w:w="2938" w:type="pct"/>
          </w:tcPr>
          <w:p w14:paraId="544C20A7" w14:textId="77777777" w:rsidR="00951B52" w:rsidRPr="00CF2814" w:rsidRDefault="00951B52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2" w:right="29"/>
              <w:rPr>
                <w:i/>
                <w:iCs/>
                <w:cs/>
              </w:rPr>
            </w:pPr>
          </w:p>
        </w:tc>
        <w:tc>
          <w:tcPr>
            <w:tcW w:w="540" w:type="pct"/>
          </w:tcPr>
          <w:p w14:paraId="1109A481" w14:textId="5AD038EE" w:rsidR="00951B52" w:rsidRPr="00CF2814" w:rsidRDefault="00951B52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</w:p>
        </w:tc>
        <w:tc>
          <w:tcPr>
            <w:tcW w:w="696" w:type="pct"/>
          </w:tcPr>
          <w:p w14:paraId="2DAD3E86" w14:textId="39FCCCC7" w:rsidR="00951B52" w:rsidRPr="00CF2814" w:rsidRDefault="00951B52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  <w:r w:rsidRPr="00CF2814">
              <w:rPr>
                <w:bCs/>
              </w:rPr>
              <w:t>2568</w:t>
            </w:r>
          </w:p>
        </w:tc>
        <w:tc>
          <w:tcPr>
            <w:tcW w:w="131" w:type="pct"/>
          </w:tcPr>
          <w:p w14:paraId="2FD6E085" w14:textId="77777777" w:rsidR="00951B52" w:rsidRPr="00CF2814" w:rsidRDefault="00951B52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</w:p>
        </w:tc>
        <w:tc>
          <w:tcPr>
            <w:tcW w:w="695" w:type="pct"/>
            <w:vAlign w:val="bottom"/>
          </w:tcPr>
          <w:p w14:paraId="078D8708" w14:textId="15FB0E77" w:rsidR="00951B52" w:rsidRPr="00CF2814" w:rsidRDefault="00951B52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spacing w:val="-8"/>
              </w:rPr>
            </w:pPr>
            <w:r w:rsidRPr="00CF2814">
              <w:rPr>
                <w:bCs/>
              </w:rPr>
              <w:t>256</w:t>
            </w:r>
            <w:r w:rsidR="00396B4B" w:rsidRPr="00CF2814">
              <w:rPr>
                <w:bCs/>
              </w:rPr>
              <w:t>7</w:t>
            </w:r>
          </w:p>
        </w:tc>
      </w:tr>
      <w:tr w:rsidR="00951B52" w:rsidRPr="00CF2814" w14:paraId="6FFBE62E" w14:textId="77777777" w:rsidTr="00951B52">
        <w:trPr>
          <w:trHeight w:val="403"/>
        </w:trPr>
        <w:tc>
          <w:tcPr>
            <w:tcW w:w="2938" w:type="pct"/>
          </w:tcPr>
          <w:p w14:paraId="242CE1BB" w14:textId="77777777" w:rsidR="00951B52" w:rsidRPr="00CF2814" w:rsidRDefault="00951B52" w:rsidP="00C56DB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540" w:type="pct"/>
          </w:tcPr>
          <w:p w14:paraId="117E6830" w14:textId="2E04EC31" w:rsidR="00951B52" w:rsidRPr="00CF2814" w:rsidRDefault="00951B52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cs/>
              </w:rPr>
            </w:pPr>
          </w:p>
        </w:tc>
        <w:tc>
          <w:tcPr>
            <w:tcW w:w="1522" w:type="pct"/>
            <w:gridSpan w:val="3"/>
          </w:tcPr>
          <w:p w14:paraId="68DC8C36" w14:textId="01B7C36E" w:rsidR="00951B52" w:rsidRPr="00CF2814" w:rsidRDefault="00951B52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CF2814">
              <w:rPr>
                <w:i/>
                <w:iCs/>
              </w:rPr>
              <w:t>(</w:t>
            </w:r>
            <w:r w:rsidRPr="00CF2814">
              <w:rPr>
                <w:i/>
                <w:iCs/>
                <w:cs/>
              </w:rPr>
              <w:t>พันบาท)</w:t>
            </w:r>
          </w:p>
        </w:tc>
      </w:tr>
      <w:tr w:rsidR="00951B52" w:rsidRPr="00CF2814" w14:paraId="6B6C79DB" w14:textId="77777777" w:rsidTr="00951B52">
        <w:trPr>
          <w:trHeight w:val="403"/>
        </w:trPr>
        <w:tc>
          <w:tcPr>
            <w:tcW w:w="2938" w:type="pct"/>
          </w:tcPr>
          <w:p w14:paraId="12600BE1" w14:textId="70FD3885" w:rsidR="00951B52" w:rsidRPr="00CF2814" w:rsidRDefault="00951B52" w:rsidP="009056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65" w:right="29"/>
            </w:pPr>
            <w:r w:rsidRPr="00CF2814">
              <w:rPr>
                <w:b/>
                <w:bCs/>
                <w:i/>
                <w:iCs/>
                <w:cs/>
              </w:rPr>
              <w:t xml:space="preserve">ภาระผูกพันรายจ่ายฝ่ายทุน  </w:t>
            </w:r>
          </w:p>
        </w:tc>
        <w:tc>
          <w:tcPr>
            <w:tcW w:w="540" w:type="pct"/>
          </w:tcPr>
          <w:p w14:paraId="0ACB0FE2" w14:textId="77777777" w:rsidR="00951B52" w:rsidRPr="00CF2814" w:rsidRDefault="00951B52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</w:rPr>
            </w:pPr>
          </w:p>
        </w:tc>
        <w:tc>
          <w:tcPr>
            <w:tcW w:w="696" w:type="pct"/>
          </w:tcPr>
          <w:p w14:paraId="5BF98E91" w14:textId="77777777" w:rsidR="00951B52" w:rsidRPr="00CF2814" w:rsidRDefault="00951B52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</w:rPr>
            </w:pPr>
          </w:p>
        </w:tc>
        <w:tc>
          <w:tcPr>
            <w:tcW w:w="131" w:type="pct"/>
          </w:tcPr>
          <w:p w14:paraId="1AAE1210" w14:textId="77777777" w:rsidR="00951B52" w:rsidRPr="00CF2814" w:rsidRDefault="00951B52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</w:rPr>
            </w:pPr>
          </w:p>
        </w:tc>
        <w:tc>
          <w:tcPr>
            <w:tcW w:w="695" w:type="pct"/>
            <w:vAlign w:val="bottom"/>
          </w:tcPr>
          <w:p w14:paraId="09B47801" w14:textId="7EB5ACAB" w:rsidR="00951B52" w:rsidRPr="00CF2814" w:rsidRDefault="00951B52" w:rsidP="00C56DB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</w:rPr>
            </w:pPr>
          </w:p>
        </w:tc>
      </w:tr>
      <w:tr w:rsidR="00951B52" w:rsidRPr="00CF2814" w14:paraId="23F4290B" w14:textId="77777777" w:rsidTr="00951B52">
        <w:trPr>
          <w:trHeight w:val="403"/>
        </w:trPr>
        <w:tc>
          <w:tcPr>
            <w:tcW w:w="2938" w:type="pct"/>
          </w:tcPr>
          <w:p w14:paraId="6E1C75B3" w14:textId="359F5B62" w:rsidR="00951B52" w:rsidRPr="00CF2814" w:rsidRDefault="00951B52" w:rsidP="009056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65" w:right="29"/>
              <w:rPr>
                <w:cs/>
              </w:rPr>
            </w:pPr>
            <w:r w:rsidRPr="00CF2814">
              <w:rPr>
                <w:rFonts w:hint="cs"/>
                <w:cs/>
              </w:rPr>
              <w:t>สัญญา</w:t>
            </w:r>
            <w:r w:rsidRPr="00CF2814">
              <w:rPr>
                <w:cs/>
              </w:rPr>
              <w:t>ปรับปรุงอสังหาริมทรัพย์และสิทธิการเช่าอสังหาริมทรัพย์</w:t>
            </w:r>
          </w:p>
        </w:tc>
        <w:tc>
          <w:tcPr>
            <w:tcW w:w="540" w:type="pct"/>
          </w:tcPr>
          <w:p w14:paraId="7AAAC133" w14:textId="77777777" w:rsidR="00951B52" w:rsidRPr="00CF2814" w:rsidRDefault="00951B52" w:rsidP="006F5D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1871"/>
                <w:tab w:val="left" w:pos="720"/>
                <w:tab w:val="left" w:pos="1776"/>
              </w:tabs>
              <w:spacing w:after="0" w:line="240" w:lineRule="auto"/>
              <w:ind w:left="-21" w:right="156"/>
              <w:jc w:val="right"/>
            </w:pPr>
          </w:p>
        </w:tc>
        <w:tc>
          <w:tcPr>
            <w:tcW w:w="696" w:type="pct"/>
          </w:tcPr>
          <w:p w14:paraId="7EB40407" w14:textId="27C8CE33" w:rsidR="00951B52" w:rsidRPr="00CF2814" w:rsidRDefault="00E32C8F" w:rsidP="006F5D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1871"/>
                <w:tab w:val="left" w:pos="720"/>
                <w:tab w:val="left" w:pos="1776"/>
              </w:tabs>
              <w:spacing w:after="0" w:line="240" w:lineRule="auto"/>
              <w:ind w:left="-21" w:right="156"/>
              <w:jc w:val="right"/>
            </w:pPr>
            <w:r w:rsidRPr="00CF2814">
              <w:t>2,055</w:t>
            </w:r>
          </w:p>
        </w:tc>
        <w:tc>
          <w:tcPr>
            <w:tcW w:w="131" w:type="pct"/>
          </w:tcPr>
          <w:p w14:paraId="10B625C4" w14:textId="77777777" w:rsidR="00951B52" w:rsidRPr="00CF2814" w:rsidRDefault="00951B52" w:rsidP="006F5D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1871"/>
                <w:tab w:val="left" w:pos="720"/>
                <w:tab w:val="left" w:pos="1776"/>
              </w:tabs>
              <w:spacing w:after="0" w:line="240" w:lineRule="auto"/>
              <w:ind w:left="-21" w:right="156"/>
              <w:jc w:val="right"/>
            </w:pPr>
          </w:p>
        </w:tc>
        <w:tc>
          <w:tcPr>
            <w:tcW w:w="695" w:type="pct"/>
            <w:vAlign w:val="bottom"/>
          </w:tcPr>
          <w:p w14:paraId="54DC56A0" w14:textId="22F79FB2" w:rsidR="00951B52" w:rsidRPr="00CF2814" w:rsidRDefault="00951B52" w:rsidP="006F5D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1871"/>
                <w:tab w:val="left" w:pos="720"/>
                <w:tab w:val="left" w:pos="1776"/>
              </w:tabs>
              <w:spacing w:after="0" w:line="240" w:lineRule="auto"/>
              <w:ind w:left="-21" w:right="156"/>
              <w:jc w:val="right"/>
            </w:pPr>
            <w:r w:rsidRPr="00CF2814">
              <w:t>7,916</w:t>
            </w:r>
          </w:p>
        </w:tc>
      </w:tr>
      <w:tr w:rsidR="00951B52" w:rsidRPr="00CF2814" w14:paraId="244BB162" w14:textId="77777777" w:rsidTr="00951B52">
        <w:trPr>
          <w:trHeight w:val="403"/>
        </w:trPr>
        <w:tc>
          <w:tcPr>
            <w:tcW w:w="2938" w:type="pct"/>
          </w:tcPr>
          <w:p w14:paraId="422BD503" w14:textId="0E0ACBDF" w:rsidR="00951B52" w:rsidRPr="00CF2814" w:rsidRDefault="00951B52" w:rsidP="001D2B6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540" w:type="pct"/>
          </w:tcPr>
          <w:p w14:paraId="60A61F3B" w14:textId="77777777" w:rsidR="00951B52" w:rsidRPr="00CF2814" w:rsidRDefault="00951B52" w:rsidP="006F5D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1871"/>
                <w:tab w:val="left" w:pos="720"/>
                <w:tab w:val="left" w:pos="1776"/>
              </w:tabs>
              <w:spacing w:after="0" w:line="240" w:lineRule="auto"/>
              <w:ind w:left="-21" w:right="-18"/>
              <w:jc w:val="center"/>
              <w:rPr>
                <w:i/>
                <w:iCs/>
              </w:rPr>
            </w:pPr>
          </w:p>
        </w:tc>
        <w:tc>
          <w:tcPr>
            <w:tcW w:w="696" w:type="pct"/>
          </w:tcPr>
          <w:p w14:paraId="632BD2FF" w14:textId="77777777" w:rsidR="00951B52" w:rsidRPr="00CF2814" w:rsidRDefault="00951B52" w:rsidP="006F5D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1871"/>
                <w:tab w:val="left" w:pos="720"/>
                <w:tab w:val="left" w:pos="1776"/>
              </w:tabs>
              <w:spacing w:after="0" w:line="240" w:lineRule="auto"/>
              <w:ind w:left="-21" w:right="-18"/>
              <w:jc w:val="center"/>
              <w:rPr>
                <w:i/>
                <w:iCs/>
              </w:rPr>
            </w:pPr>
          </w:p>
        </w:tc>
        <w:tc>
          <w:tcPr>
            <w:tcW w:w="131" w:type="pct"/>
          </w:tcPr>
          <w:p w14:paraId="6C44324F" w14:textId="77777777" w:rsidR="00951B52" w:rsidRPr="00CF2814" w:rsidRDefault="00951B52" w:rsidP="006F5D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1871"/>
                <w:tab w:val="left" w:pos="720"/>
                <w:tab w:val="left" w:pos="1776"/>
              </w:tabs>
              <w:spacing w:after="0" w:line="240" w:lineRule="auto"/>
              <w:ind w:left="-21" w:right="-18"/>
              <w:jc w:val="center"/>
              <w:rPr>
                <w:i/>
                <w:iCs/>
              </w:rPr>
            </w:pPr>
          </w:p>
        </w:tc>
        <w:tc>
          <w:tcPr>
            <w:tcW w:w="695" w:type="pct"/>
            <w:vAlign w:val="bottom"/>
          </w:tcPr>
          <w:p w14:paraId="2697B01B" w14:textId="36D38939" w:rsidR="00951B52" w:rsidRPr="00CF2814" w:rsidRDefault="00951B52" w:rsidP="006F5D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1871"/>
                <w:tab w:val="left" w:pos="720"/>
                <w:tab w:val="left" w:pos="1776"/>
              </w:tabs>
              <w:spacing w:after="0" w:line="240" w:lineRule="auto"/>
              <w:ind w:left="-21" w:right="-18"/>
              <w:jc w:val="center"/>
              <w:rPr>
                <w:i/>
                <w:iCs/>
              </w:rPr>
            </w:pPr>
          </w:p>
        </w:tc>
      </w:tr>
      <w:tr w:rsidR="00951B52" w:rsidRPr="00CF2814" w14:paraId="526A09CC" w14:textId="77777777" w:rsidTr="00951B52">
        <w:trPr>
          <w:trHeight w:val="403"/>
        </w:trPr>
        <w:tc>
          <w:tcPr>
            <w:tcW w:w="2938" w:type="pct"/>
          </w:tcPr>
          <w:p w14:paraId="2DBA6880" w14:textId="56D81CFD" w:rsidR="00951B52" w:rsidRPr="00CF2814" w:rsidRDefault="00951B52" w:rsidP="009056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65" w:right="-107"/>
              <w:rPr>
                <w:cs/>
              </w:rPr>
            </w:pPr>
            <w:r w:rsidRPr="00CF2814">
              <w:rPr>
                <w:b/>
                <w:bCs/>
                <w:i/>
                <w:iCs/>
                <w:cs/>
              </w:rPr>
              <w:t>ภาระผูกพันอื่น</w:t>
            </w:r>
            <w:r w:rsidRPr="00CF2814">
              <w:rPr>
                <w:b/>
                <w:bCs/>
                <w:i/>
                <w:iCs/>
              </w:rPr>
              <w:t xml:space="preserve"> </w:t>
            </w:r>
            <w:r w:rsidRPr="00CF2814">
              <w:rPr>
                <w:b/>
                <w:bCs/>
                <w:i/>
                <w:iCs/>
                <w:cs/>
              </w:rPr>
              <w:t>ๆ</w:t>
            </w:r>
          </w:p>
        </w:tc>
        <w:tc>
          <w:tcPr>
            <w:tcW w:w="540" w:type="pct"/>
          </w:tcPr>
          <w:p w14:paraId="52DD8F9C" w14:textId="77777777" w:rsidR="00951B52" w:rsidRPr="00CF2814" w:rsidRDefault="00951B52" w:rsidP="006F5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right="160"/>
              <w:jc w:val="right"/>
            </w:pPr>
          </w:p>
        </w:tc>
        <w:tc>
          <w:tcPr>
            <w:tcW w:w="696" w:type="pct"/>
          </w:tcPr>
          <w:p w14:paraId="79F04449" w14:textId="77777777" w:rsidR="00951B52" w:rsidRPr="00CF2814" w:rsidRDefault="00951B52" w:rsidP="006F5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right="160"/>
              <w:jc w:val="right"/>
            </w:pPr>
          </w:p>
        </w:tc>
        <w:tc>
          <w:tcPr>
            <w:tcW w:w="131" w:type="pct"/>
          </w:tcPr>
          <w:p w14:paraId="4BA7ED14" w14:textId="77777777" w:rsidR="00951B52" w:rsidRPr="00CF2814" w:rsidRDefault="00951B52" w:rsidP="006F5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right="160"/>
              <w:jc w:val="right"/>
            </w:pPr>
          </w:p>
        </w:tc>
        <w:tc>
          <w:tcPr>
            <w:tcW w:w="695" w:type="pct"/>
            <w:tcBorders>
              <w:left w:val="nil"/>
              <w:right w:val="nil"/>
            </w:tcBorders>
          </w:tcPr>
          <w:p w14:paraId="6347BEA7" w14:textId="0F4B0267" w:rsidR="00951B52" w:rsidRPr="00CF2814" w:rsidRDefault="00951B52" w:rsidP="006F5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right="160"/>
              <w:jc w:val="right"/>
            </w:pPr>
          </w:p>
        </w:tc>
      </w:tr>
      <w:tr w:rsidR="00951B52" w:rsidRPr="00CF2814" w14:paraId="54E1DBA4" w14:textId="77777777" w:rsidTr="00951B52">
        <w:trPr>
          <w:trHeight w:val="403"/>
        </w:trPr>
        <w:tc>
          <w:tcPr>
            <w:tcW w:w="2938" w:type="pct"/>
          </w:tcPr>
          <w:p w14:paraId="4906BDFC" w14:textId="068A8BA1" w:rsidR="00951B52" w:rsidRPr="00CF2814" w:rsidRDefault="00951B52" w:rsidP="009056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65" w:right="-107"/>
              <w:rPr>
                <w:cs/>
              </w:rPr>
            </w:pPr>
            <w:r w:rsidRPr="00CF2814">
              <w:rPr>
                <w:cs/>
              </w:rPr>
              <w:t>หนังสือค้ำประกันจากธนาคาร</w:t>
            </w:r>
          </w:p>
        </w:tc>
        <w:tc>
          <w:tcPr>
            <w:tcW w:w="540" w:type="pct"/>
          </w:tcPr>
          <w:p w14:paraId="2BEF2672" w14:textId="77777777" w:rsidR="00951B52" w:rsidRPr="00CF2814" w:rsidRDefault="00951B52" w:rsidP="006F5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right="160"/>
              <w:jc w:val="right"/>
            </w:pPr>
          </w:p>
        </w:tc>
        <w:tc>
          <w:tcPr>
            <w:tcW w:w="696" w:type="pct"/>
            <w:tcBorders>
              <w:bottom w:val="single" w:sz="4" w:space="0" w:color="auto"/>
            </w:tcBorders>
          </w:tcPr>
          <w:p w14:paraId="5C627E3B" w14:textId="5C9AF615" w:rsidR="00951B52" w:rsidRPr="00CF2814" w:rsidRDefault="00E32C8F" w:rsidP="006F5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right="160"/>
              <w:jc w:val="right"/>
            </w:pPr>
            <w:r w:rsidRPr="00CF2814">
              <w:t>65,196</w:t>
            </w:r>
          </w:p>
        </w:tc>
        <w:tc>
          <w:tcPr>
            <w:tcW w:w="131" w:type="pct"/>
          </w:tcPr>
          <w:p w14:paraId="7DFA660E" w14:textId="77777777" w:rsidR="00951B52" w:rsidRPr="00CF2814" w:rsidRDefault="00951B52" w:rsidP="006F5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right="160"/>
              <w:jc w:val="right"/>
            </w:pPr>
          </w:p>
        </w:tc>
        <w:tc>
          <w:tcPr>
            <w:tcW w:w="695" w:type="pct"/>
            <w:tcBorders>
              <w:left w:val="nil"/>
              <w:bottom w:val="single" w:sz="4" w:space="0" w:color="auto"/>
              <w:right w:val="nil"/>
            </w:tcBorders>
          </w:tcPr>
          <w:p w14:paraId="22B35573" w14:textId="043EF2EF" w:rsidR="00951B52" w:rsidRPr="00CF2814" w:rsidRDefault="00951B52" w:rsidP="006F5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right="160"/>
              <w:jc w:val="right"/>
              <w:rPr>
                <w:cs/>
              </w:rPr>
            </w:pPr>
            <w:r w:rsidRPr="00CF2814">
              <w:t>65,196</w:t>
            </w:r>
          </w:p>
        </w:tc>
      </w:tr>
      <w:tr w:rsidR="00951B52" w:rsidRPr="00CF2814" w14:paraId="102BB3C5" w14:textId="77777777" w:rsidTr="00951B52">
        <w:trPr>
          <w:trHeight w:val="403"/>
        </w:trPr>
        <w:tc>
          <w:tcPr>
            <w:tcW w:w="2938" w:type="pct"/>
          </w:tcPr>
          <w:p w14:paraId="77B40BA0" w14:textId="7058F39F" w:rsidR="00951B52" w:rsidRPr="00CF2814" w:rsidRDefault="00951B52" w:rsidP="0090567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65" w:right="-107"/>
              <w:rPr>
                <w:b/>
                <w:bCs/>
              </w:rPr>
            </w:pPr>
            <w:r w:rsidRPr="00CF2814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540" w:type="pct"/>
          </w:tcPr>
          <w:p w14:paraId="49669048" w14:textId="0124DEC7" w:rsidR="00951B52" w:rsidRPr="00CF2814" w:rsidRDefault="00951B52" w:rsidP="00376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left="-114" w:right="-102"/>
              <w:jc w:val="center"/>
              <w:rPr>
                <w:i/>
                <w:iCs/>
              </w:rPr>
            </w:pPr>
          </w:p>
        </w:tc>
        <w:tc>
          <w:tcPr>
            <w:tcW w:w="696" w:type="pct"/>
            <w:tcBorders>
              <w:top w:val="single" w:sz="4" w:space="0" w:color="auto"/>
              <w:bottom w:val="double" w:sz="4" w:space="0" w:color="auto"/>
            </w:tcBorders>
          </w:tcPr>
          <w:p w14:paraId="6F318C3A" w14:textId="5985C949" w:rsidR="00951B52" w:rsidRPr="00CF2814" w:rsidRDefault="00E32C8F" w:rsidP="006F5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right="16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67,251</w:t>
            </w:r>
          </w:p>
        </w:tc>
        <w:tc>
          <w:tcPr>
            <w:tcW w:w="131" w:type="pct"/>
          </w:tcPr>
          <w:p w14:paraId="0D15805D" w14:textId="77777777" w:rsidR="00951B52" w:rsidRPr="00CF2814" w:rsidRDefault="00951B52" w:rsidP="006F5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right="160"/>
              <w:jc w:val="right"/>
              <w:rPr>
                <w:b/>
                <w:bCs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2EEC4A" w14:textId="0A2A1FE0" w:rsidR="00951B52" w:rsidRPr="00CF2814" w:rsidRDefault="00951B52" w:rsidP="006F5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  <w:tab w:val="left" w:pos="1776"/>
              </w:tabs>
              <w:spacing w:line="240" w:lineRule="auto"/>
              <w:ind w:right="160"/>
              <w:jc w:val="right"/>
              <w:rPr>
                <w:b/>
                <w:bCs/>
              </w:rPr>
            </w:pPr>
            <w:r w:rsidRPr="00CF2814">
              <w:rPr>
                <w:b/>
                <w:bCs/>
              </w:rPr>
              <w:t>73,112</w:t>
            </w:r>
          </w:p>
        </w:tc>
      </w:tr>
    </w:tbl>
    <w:p w14:paraId="7DCACA79" w14:textId="77777777" w:rsidR="00A648B2" w:rsidRPr="00CF2814" w:rsidRDefault="00A648B2" w:rsidP="00A648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90"/>
        <w:rPr>
          <w:b/>
          <w:bCs/>
          <w:snapToGrid w:val="0"/>
          <w:lang w:eastAsia="th-TH"/>
        </w:rPr>
      </w:pPr>
    </w:p>
    <w:p w14:paraId="28A593D3" w14:textId="71E07FCF" w:rsidR="00EE388B" w:rsidRPr="00CF2814" w:rsidRDefault="00EE388B" w:rsidP="00EE38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spacing w:val="0"/>
        </w:rPr>
      </w:pPr>
      <w:r w:rsidRPr="00CF2814">
        <w:rPr>
          <w:spacing w:val="0"/>
          <w:cs/>
        </w:rPr>
        <w:lastRenderedPageBreak/>
        <w:t xml:space="preserve">เมื่อวันที่ </w:t>
      </w:r>
      <w:r w:rsidRPr="00CF2814">
        <w:rPr>
          <w:spacing w:val="0"/>
        </w:rPr>
        <w:t xml:space="preserve">26 </w:t>
      </w:r>
      <w:r w:rsidRPr="00CF2814">
        <w:rPr>
          <w:spacing w:val="0"/>
          <w:cs/>
        </w:rPr>
        <w:t xml:space="preserve">พฤศจิกายน </w:t>
      </w:r>
      <w:r w:rsidRPr="00CF2814">
        <w:rPr>
          <w:spacing w:val="0"/>
        </w:rPr>
        <w:t xml:space="preserve">2567 </w:t>
      </w:r>
      <w:r w:rsidRPr="00CF2814">
        <w:rPr>
          <w:spacing w:val="0"/>
          <w:cs/>
        </w:rPr>
        <w:t xml:space="preserve">กองทรัสต์นำเงินฝากธนาคารกับสถาบันทางการเงินแห่งหนึ่งไปค้ำประกันเพื่อออกหนังสือจากธนาคารเพื่อค้ำประกันสัญญาเช่าเป็นจำนวนเงิน </w:t>
      </w:r>
      <w:r w:rsidRPr="00CF2814">
        <w:rPr>
          <w:spacing w:val="0"/>
        </w:rPr>
        <w:t xml:space="preserve">65.2 </w:t>
      </w:r>
      <w:r w:rsidRPr="00CF2814">
        <w:rPr>
          <w:spacing w:val="0"/>
          <w:cs/>
        </w:rPr>
        <w:t xml:space="preserve">ล้านบาท ซึ่งแสดงแยกเป็นรายการต่างหากในบัญชี “สินทรัพย์ทางการเงินที่มีข้อจำกัดในการใช้” ในงบแสดงฐานะการเงิน ณ วันที่ </w:t>
      </w:r>
      <w:r w:rsidRPr="00CF2814">
        <w:rPr>
          <w:spacing w:val="0"/>
        </w:rPr>
        <w:t xml:space="preserve">31 </w:t>
      </w:r>
      <w:r w:rsidRPr="00CF2814">
        <w:rPr>
          <w:spacing w:val="0"/>
          <w:cs/>
        </w:rPr>
        <w:t xml:space="preserve">ธันวาคม </w:t>
      </w:r>
      <w:r w:rsidRPr="00CF2814">
        <w:rPr>
          <w:spacing w:val="0"/>
        </w:rPr>
        <w:t xml:space="preserve">2567 </w:t>
      </w:r>
      <w:r w:rsidRPr="00CF2814">
        <w:rPr>
          <w:spacing w:val="0"/>
          <w:cs/>
        </w:rPr>
        <w:t xml:space="preserve">ต่อมาในเดือนกุมภาพันธ์ </w:t>
      </w:r>
      <w:r w:rsidRPr="00CF2814">
        <w:rPr>
          <w:spacing w:val="0"/>
        </w:rPr>
        <w:t xml:space="preserve">2568 </w:t>
      </w:r>
      <w:r w:rsidRPr="00CF2814">
        <w:rPr>
          <w:spacing w:val="0"/>
          <w:cs/>
        </w:rPr>
        <w:t>กองทรัสต์ได้ดำเนินการเปลี่ยนแปลงหนังสือค้ำประกันดังกล่าวจากแบบมีหลัก</w:t>
      </w:r>
      <w:r w:rsidRPr="00CF2814">
        <w:rPr>
          <w:rFonts w:hint="cs"/>
          <w:spacing w:val="0"/>
          <w:cs/>
        </w:rPr>
        <w:t>ทรัพย์</w:t>
      </w:r>
      <w:r w:rsidRPr="00CF2814">
        <w:rPr>
          <w:spacing w:val="0"/>
        </w:rPr>
        <w:br/>
      </w:r>
      <w:r w:rsidRPr="00CF2814">
        <w:rPr>
          <w:spacing w:val="0"/>
          <w:cs/>
        </w:rPr>
        <w:t>ค้ำประกันเป็นแบบไม่มีหลัก</w:t>
      </w:r>
      <w:r w:rsidRPr="00CF2814">
        <w:rPr>
          <w:rFonts w:hint="cs"/>
          <w:spacing w:val="0"/>
          <w:cs/>
        </w:rPr>
        <w:t>ทรัพย์</w:t>
      </w:r>
      <w:r w:rsidRPr="00CF2814">
        <w:rPr>
          <w:spacing w:val="0"/>
          <w:cs/>
        </w:rPr>
        <w:t>ค้ำประกัน</w:t>
      </w:r>
    </w:p>
    <w:p w14:paraId="358D8B44" w14:textId="7324C75D" w:rsidR="00A648B2" w:rsidRPr="00CF2814" w:rsidRDefault="00A648B2" w:rsidP="00EE38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b/>
          <w:bCs/>
          <w:cs/>
        </w:rPr>
      </w:pPr>
    </w:p>
    <w:p w14:paraId="2F47697D" w14:textId="4F0B2287" w:rsidR="009D7F3E" w:rsidRPr="00CF2814" w:rsidRDefault="009D7F3E" w:rsidP="009B7D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b/>
          <w:bCs/>
          <w:i/>
          <w:iCs/>
        </w:rPr>
      </w:pPr>
      <w:r w:rsidRPr="00CF2814">
        <w:rPr>
          <w:b/>
          <w:bCs/>
          <w:i/>
          <w:iCs/>
          <w:cs/>
        </w:rPr>
        <w:t>ภาระผูกพัน</w:t>
      </w:r>
      <w:r w:rsidRPr="00CF2814">
        <w:rPr>
          <w:rFonts w:hint="cs"/>
          <w:b/>
          <w:bCs/>
          <w:i/>
          <w:iCs/>
          <w:cs/>
        </w:rPr>
        <w:t>ที่เกี่ยวกับสัญญาบริการ</w:t>
      </w:r>
    </w:p>
    <w:p w14:paraId="61A6BA66" w14:textId="77777777" w:rsidR="009D7F3E" w:rsidRPr="00CF2814" w:rsidRDefault="009D7F3E" w:rsidP="009D7F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b/>
          <w:bCs/>
        </w:rPr>
      </w:pPr>
    </w:p>
    <w:p w14:paraId="5EFB9955" w14:textId="33D20E8D" w:rsidR="009D7F3E" w:rsidRDefault="009D7F3E" w:rsidP="00C821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b/>
          <w:bCs/>
        </w:rPr>
      </w:pPr>
      <w:r w:rsidRPr="00CF2814">
        <w:rPr>
          <w:rFonts w:hint="cs"/>
          <w:cs/>
        </w:rPr>
        <w:t xml:space="preserve">กองทรัสต์มีภาระผูกพันที่จะต้องจ่ายค่าธรรมเนียมต่าง ๆ ตามเกณฑ์และเงื่อนไขที่กล่าวไว้ในสัญญาก่อตั้งทรัสต์ (ดูหมายเหตุข้อ </w:t>
      </w:r>
      <w:r w:rsidRPr="00CF2814">
        <w:t>1</w:t>
      </w:r>
      <w:r w:rsidR="00EE388B" w:rsidRPr="00CF2814">
        <w:t>1</w:t>
      </w:r>
      <w:r w:rsidRPr="00CF2814">
        <w:rPr>
          <w:rFonts w:hint="cs"/>
          <w:cs/>
        </w:rPr>
        <w:t>)</w:t>
      </w:r>
      <w:r w:rsidRPr="00E53140">
        <w:rPr>
          <w:b/>
          <w:bCs/>
          <w:cs/>
        </w:rPr>
        <w:t xml:space="preserve">  </w:t>
      </w:r>
      <w:bookmarkEnd w:id="7"/>
    </w:p>
    <w:p w14:paraId="38F7B875" w14:textId="77777777" w:rsidR="00EE388B" w:rsidRDefault="00EE388B" w:rsidP="00C821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b/>
          <w:bCs/>
        </w:rPr>
      </w:pPr>
    </w:p>
    <w:p w14:paraId="731ACF1D" w14:textId="77777777" w:rsidR="00EE388B" w:rsidRDefault="00EE388B" w:rsidP="00EE388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pacing w:val="0"/>
          <w:szCs w:val="30"/>
        </w:rPr>
      </w:pPr>
      <w:r w:rsidRPr="006E0AD1">
        <w:rPr>
          <w:rFonts w:hint="cs"/>
          <w:b/>
          <w:bCs/>
          <w:spacing w:val="0"/>
          <w:szCs w:val="30"/>
          <w:cs/>
        </w:rPr>
        <w:t>เหตุการณ์ภายหลังรอบระยะเวลารายงาน</w:t>
      </w:r>
    </w:p>
    <w:p w14:paraId="5D0433C5" w14:textId="77777777" w:rsidR="00EE388B" w:rsidRDefault="00EE388B" w:rsidP="00C821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</w:pPr>
    </w:p>
    <w:p w14:paraId="1903C1BC" w14:textId="29362015" w:rsidR="00EE388B" w:rsidRPr="009D7F3E" w:rsidRDefault="00B01B6E" w:rsidP="00971D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</w:pPr>
      <w:r w:rsidRPr="00B01B6E">
        <w:rPr>
          <w:cs/>
        </w:rPr>
        <w:t xml:space="preserve">เมื่อวันที่ </w:t>
      </w:r>
      <w:r>
        <w:t>26</w:t>
      </w:r>
      <w:r w:rsidRPr="00B01B6E">
        <w:rPr>
          <w:cs/>
        </w:rPr>
        <w:t xml:space="preserve"> </w:t>
      </w:r>
      <w:r>
        <w:rPr>
          <w:rFonts w:hint="cs"/>
          <w:cs/>
        </w:rPr>
        <w:t xml:space="preserve">กุมภาพันธ์ </w:t>
      </w:r>
      <w:r>
        <w:t xml:space="preserve">2569 </w:t>
      </w:r>
      <w:r w:rsidRPr="00B01B6E">
        <w:rPr>
          <w:cs/>
        </w:rPr>
        <w:t>ที่ประชุมคณะกรรมการบริษัท แอ็กซ์ตร้า ฟิวเจอร์ ซิตี้ พร็อพเพอร์ตี้ รีท จำกัด ในฐานะ</w:t>
      </w:r>
      <w:r w:rsidRPr="00CC4225">
        <w:rPr>
          <w:cs/>
        </w:rPr>
        <w:t>ผู้จัดการกองทรัสต์ ของทรัสต์เพื่อการลงทุนในอสังหาริมทรัพย์และสิทธิการเช่า แอ็กซ์ตร้า ฟิวเจอร์ ซิตี้ ได้มีมติให้จ่าย</w:t>
      </w:r>
      <w:r w:rsidRPr="00B77E58">
        <w:rPr>
          <w:cs/>
        </w:rPr>
        <w:t>ประโยชน์ตอบแทนจากผลการดำเนินงานในรอบระยะเวลาตั้งแต่วันที่</w:t>
      </w:r>
      <w:r w:rsidRPr="00B77E58">
        <w:t xml:space="preserve"> 1</w:t>
      </w:r>
      <w:r w:rsidRPr="00B77E58">
        <w:rPr>
          <w:cs/>
        </w:rPr>
        <w:t xml:space="preserve"> </w:t>
      </w:r>
      <w:r w:rsidRPr="00B77E58">
        <w:rPr>
          <w:rFonts w:hint="cs"/>
          <w:cs/>
        </w:rPr>
        <w:t>ตุลาคม</w:t>
      </w:r>
      <w:r w:rsidRPr="00B77E58">
        <w:t xml:space="preserve"> 2568</w:t>
      </w:r>
      <w:r w:rsidRPr="00B77E58">
        <w:rPr>
          <w:cs/>
        </w:rPr>
        <w:t xml:space="preserve"> ถึงวันที่</w:t>
      </w:r>
      <w:r w:rsidRPr="00B77E58">
        <w:t xml:space="preserve"> 31</w:t>
      </w:r>
      <w:r w:rsidRPr="00B77E58">
        <w:rPr>
          <w:cs/>
        </w:rPr>
        <w:t xml:space="preserve"> </w:t>
      </w:r>
      <w:r w:rsidRPr="00B77E58">
        <w:rPr>
          <w:rFonts w:hint="cs"/>
          <w:cs/>
        </w:rPr>
        <w:t>ธั</w:t>
      </w:r>
      <w:r w:rsidR="002B0236">
        <w:rPr>
          <w:rFonts w:hint="cs"/>
          <w:cs/>
        </w:rPr>
        <w:t>น</w:t>
      </w:r>
      <w:r w:rsidRPr="00B77E58">
        <w:rPr>
          <w:rFonts w:hint="cs"/>
          <w:cs/>
        </w:rPr>
        <w:t>วาคม</w:t>
      </w:r>
      <w:r w:rsidRPr="00B77E58">
        <w:t xml:space="preserve"> 2568</w:t>
      </w:r>
      <w:r w:rsidRPr="00B77E58">
        <w:rPr>
          <w:cs/>
        </w:rPr>
        <w:t xml:space="preserve"> ในอัตรา </w:t>
      </w:r>
      <w:r w:rsidR="00A2735C" w:rsidRPr="00782D58">
        <w:rPr>
          <w:spacing w:val="0"/>
        </w:rPr>
        <w:t>0.2194</w:t>
      </w:r>
      <w:r w:rsidRPr="00782D58">
        <w:rPr>
          <w:spacing w:val="0"/>
          <w:cs/>
        </w:rPr>
        <w:t xml:space="preserve"> บาทต่อหน่วยทรัสต์ รวมเป็นเงินทั้งสิ้น</w:t>
      </w:r>
      <w:r w:rsidRPr="00782D58">
        <w:rPr>
          <w:spacing w:val="0"/>
        </w:rPr>
        <w:t xml:space="preserve"> </w:t>
      </w:r>
      <w:r w:rsidR="00A2735C" w:rsidRPr="00782D58">
        <w:rPr>
          <w:spacing w:val="0"/>
        </w:rPr>
        <w:t xml:space="preserve">512.80 </w:t>
      </w:r>
      <w:r w:rsidRPr="00782D58">
        <w:rPr>
          <w:spacing w:val="0"/>
          <w:cs/>
        </w:rPr>
        <w:t xml:space="preserve">ล้านบาท ซึ่งมีกำหนดจ่ายให้แก่ผู้ถือหน่วยทรัสต์ภายในวันที่ </w:t>
      </w:r>
      <w:r w:rsidR="00A2735C" w:rsidRPr="00782D58">
        <w:rPr>
          <w:spacing w:val="0"/>
        </w:rPr>
        <w:t xml:space="preserve">27 </w:t>
      </w:r>
      <w:r w:rsidR="00A2735C" w:rsidRPr="00782D58">
        <w:rPr>
          <w:rFonts w:hint="cs"/>
          <w:spacing w:val="0"/>
          <w:cs/>
        </w:rPr>
        <w:t xml:space="preserve">มีนาคม </w:t>
      </w:r>
      <w:r w:rsidR="00A2735C" w:rsidRPr="00782D58">
        <w:rPr>
          <w:spacing w:val="0"/>
        </w:rPr>
        <w:t>2569</w:t>
      </w:r>
    </w:p>
    <w:sectPr w:rsidR="00EE388B" w:rsidRPr="009D7F3E" w:rsidSect="009749B6">
      <w:headerReference w:type="default" r:id="rId8"/>
      <w:footerReference w:type="default" r:id="rId9"/>
      <w:pgSz w:w="11909" w:h="16834" w:code="9"/>
      <w:pgMar w:top="691" w:right="1152" w:bottom="576" w:left="1152" w:header="720" w:footer="720" w:gutter="0"/>
      <w:pgNumType w:start="18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F51B3" w14:textId="77777777" w:rsidR="00CB4D01" w:rsidRDefault="00CB4D01" w:rsidP="004956B4">
      <w:r>
        <w:separator/>
      </w:r>
    </w:p>
  </w:endnote>
  <w:endnote w:type="continuationSeparator" w:id="0">
    <w:p w14:paraId="04C9FA87" w14:textId="77777777" w:rsidR="00CB4D01" w:rsidRDefault="00CB4D01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5A969" w14:textId="668B56E5" w:rsidR="0024424B" w:rsidRPr="002C4C47" w:rsidRDefault="0024424B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</w:rPr>
    </w:pPr>
    <w:r w:rsidRPr="002C4C47">
      <w:rPr>
        <w:rStyle w:val="PageNumber"/>
      </w:rPr>
      <w:fldChar w:fldCharType="begin"/>
    </w:r>
    <w:r w:rsidRPr="002C4C47">
      <w:rPr>
        <w:rStyle w:val="PageNumber"/>
      </w:rPr>
      <w:instrText xml:space="preserve">PAGE  </w:instrText>
    </w:r>
    <w:r w:rsidRPr="002C4C47">
      <w:rPr>
        <w:rStyle w:val="PageNumber"/>
      </w:rPr>
      <w:fldChar w:fldCharType="separate"/>
    </w:r>
    <w:r>
      <w:rPr>
        <w:rStyle w:val="PageNumber"/>
        <w:noProof/>
      </w:rPr>
      <w:t>3</w:t>
    </w:r>
    <w:r w:rsidR="00536D35" w:rsidRPr="00536D35">
      <w:rPr>
        <w:rStyle w:val="PageNumber"/>
        <w:noProof/>
      </w:rPr>
      <w:t>9</w:t>
    </w:r>
    <w:r w:rsidRPr="002C4C47">
      <w:rPr>
        <w:rStyle w:val="PageNumber"/>
      </w:rPr>
      <w:fldChar w:fldCharType="end"/>
    </w:r>
  </w:p>
  <w:p w14:paraId="08D12639" w14:textId="77777777" w:rsidR="0024424B" w:rsidRPr="00845053" w:rsidRDefault="0024424B" w:rsidP="00C861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36874" w14:textId="77777777" w:rsidR="00CB4D01" w:rsidRDefault="00CB4D01" w:rsidP="004956B4">
      <w:r>
        <w:separator/>
      </w:r>
    </w:p>
  </w:footnote>
  <w:footnote w:type="continuationSeparator" w:id="0">
    <w:p w14:paraId="03ED80BE" w14:textId="77777777" w:rsidR="00CB4D01" w:rsidRDefault="00CB4D01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07F4" w14:textId="77777777" w:rsidR="000E294C" w:rsidRDefault="000E294C" w:rsidP="000E294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b/>
        <w:bCs/>
        <w:sz w:val="32"/>
        <w:szCs w:val="32"/>
      </w:rPr>
    </w:pPr>
    <w:r w:rsidRPr="00286B2B">
      <w:rPr>
        <w:rFonts w:hint="cs"/>
        <w:b/>
        <w:bCs/>
        <w:sz w:val="32"/>
        <w:szCs w:val="32"/>
        <w:cs/>
      </w:rPr>
      <w:t>ทรัสต์เพื่อการลงทุนในอสังหาริมทรัพย์และสิทธิการเช่า</w:t>
    </w:r>
    <w:r w:rsidRPr="00286B2B">
      <w:rPr>
        <w:b/>
        <w:bCs/>
        <w:sz w:val="32"/>
        <w:szCs w:val="32"/>
        <w:cs/>
      </w:rPr>
      <w:t xml:space="preserve"> </w:t>
    </w:r>
    <w:r w:rsidRPr="00286B2B">
      <w:rPr>
        <w:rFonts w:hint="cs"/>
        <w:b/>
        <w:bCs/>
        <w:sz w:val="32"/>
        <w:szCs w:val="32"/>
        <w:cs/>
      </w:rPr>
      <w:t>แอ็กซ์ตร้า</w:t>
    </w:r>
    <w:r w:rsidRPr="00286B2B">
      <w:rPr>
        <w:b/>
        <w:bCs/>
        <w:sz w:val="32"/>
        <w:szCs w:val="32"/>
        <w:cs/>
      </w:rPr>
      <w:t xml:space="preserve"> </w:t>
    </w:r>
    <w:r w:rsidRPr="00286B2B">
      <w:rPr>
        <w:rFonts w:hint="cs"/>
        <w:b/>
        <w:bCs/>
        <w:sz w:val="32"/>
        <w:szCs w:val="32"/>
        <w:cs/>
      </w:rPr>
      <w:t>ฟิวเจอร์</w:t>
    </w:r>
    <w:r w:rsidRPr="00286B2B">
      <w:rPr>
        <w:b/>
        <w:bCs/>
        <w:sz w:val="32"/>
        <w:szCs w:val="32"/>
        <w:cs/>
      </w:rPr>
      <w:t xml:space="preserve"> </w:t>
    </w:r>
    <w:r w:rsidRPr="00286B2B">
      <w:rPr>
        <w:rFonts w:hint="cs"/>
        <w:b/>
        <w:bCs/>
        <w:sz w:val="32"/>
        <w:szCs w:val="32"/>
        <w:cs/>
      </w:rPr>
      <w:t>ซิตี้</w:t>
    </w:r>
  </w:p>
  <w:p w14:paraId="0DFC0046" w14:textId="77777777" w:rsidR="000E294C" w:rsidRDefault="000E294C" w:rsidP="000E294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b/>
        <w:bCs/>
        <w:sz w:val="32"/>
        <w:szCs w:val="32"/>
        <w:cs/>
      </w:rPr>
    </w:pPr>
    <w:r w:rsidRPr="00FF38E1">
      <w:rPr>
        <w:rFonts w:hint="cs"/>
        <w:b/>
        <w:bCs/>
        <w:sz w:val="32"/>
        <w:szCs w:val="32"/>
        <w:cs/>
      </w:rPr>
      <w:t>หมายเหตุประกอบงบการเงิน</w:t>
    </w:r>
  </w:p>
  <w:p w14:paraId="17A32EBC" w14:textId="23F01D0F" w:rsidR="000E294C" w:rsidRPr="003C0F83" w:rsidRDefault="000E294C" w:rsidP="000E294C">
    <w:pPr>
      <w:ind w:right="-46"/>
      <w:rPr>
        <w:b/>
        <w:bCs/>
        <w:sz w:val="32"/>
        <w:szCs w:val="32"/>
      </w:rPr>
    </w:pPr>
    <w:r w:rsidRPr="003C0F83">
      <w:rPr>
        <w:rFonts w:hint="cs"/>
        <w:b/>
        <w:bCs/>
        <w:sz w:val="32"/>
        <w:szCs w:val="32"/>
        <w:cs/>
      </w:rPr>
      <w:t>สำหรับ</w:t>
    </w:r>
    <w:r w:rsidR="009A3751">
      <w:rPr>
        <w:rFonts w:hint="cs"/>
        <w:b/>
        <w:bCs/>
        <w:sz w:val="32"/>
        <w:szCs w:val="32"/>
        <w:cs/>
      </w:rPr>
      <w:t>ปีสิ้นสุด</w:t>
    </w:r>
    <w:r w:rsidRPr="003C0F83">
      <w:rPr>
        <w:rFonts w:hint="cs"/>
        <w:b/>
        <w:bCs/>
        <w:sz w:val="32"/>
        <w:szCs w:val="32"/>
        <w:cs/>
      </w:rPr>
      <w:t>วันที่</w:t>
    </w:r>
    <w:r w:rsidRPr="003C0F83">
      <w:rPr>
        <w:b/>
        <w:bCs/>
        <w:sz w:val="32"/>
        <w:szCs w:val="32"/>
        <w:cs/>
      </w:rPr>
      <w:t xml:space="preserve"> </w:t>
    </w:r>
    <w:r w:rsidRPr="003C0F83">
      <w:rPr>
        <w:b/>
        <w:bCs/>
        <w:sz w:val="32"/>
        <w:szCs w:val="32"/>
      </w:rPr>
      <w:t xml:space="preserve">31 </w:t>
    </w:r>
    <w:r w:rsidRPr="003C0F83">
      <w:rPr>
        <w:rFonts w:hint="cs"/>
        <w:b/>
        <w:bCs/>
        <w:sz w:val="32"/>
        <w:szCs w:val="32"/>
        <w:cs/>
      </w:rPr>
      <w:t xml:space="preserve">ธันวาคม </w:t>
    </w:r>
    <w:r w:rsidRPr="003C0F83">
      <w:rPr>
        <w:b/>
        <w:bCs/>
        <w:sz w:val="32"/>
        <w:szCs w:val="32"/>
      </w:rPr>
      <w:t>256</w:t>
    </w:r>
    <w:r w:rsidR="009A3751">
      <w:rPr>
        <w:b/>
        <w:bCs/>
        <w:sz w:val="32"/>
        <w:szCs w:val="32"/>
      </w:rPr>
      <w:t>8</w:t>
    </w:r>
  </w:p>
  <w:p w14:paraId="106746D7" w14:textId="77777777" w:rsidR="0024424B" w:rsidRPr="000E294C" w:rsidRDefault="0024424B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6000"/>
    <w:multiLevelType w:val="hybridMultilevel"/>
    <w:tmpl w:val="03006F46"/>
    <w:lvl w:ilvl="0" w:tplc="AEFC6898">
      <w:start w:val="1"/>
      <w:numFmt w:val="decimal"/>
      <w:lvlText w:val="(%1)"/>
      <w:lvlJc w:val="left"/>
      <w:pPr>
        <w:ind w:left="8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9" w:hanging="360"/>
      </w:pPr>
    </w:lvl>
    <w:lvl w:ilvl="2" w:tplc="0409001B" w:tentative="1">
      <w:start w:val="1"/>
      <w:numFmt w:val="lowerRoman"/>
      <w:lvlText w:val="%3."/>
      <w:lvlJc w:val="right"/>
      <w:pPr>
        <w:ind w:left="2329" w:hanging="180"/>
      </w:pPr>
    </w:lvl>
    <w:lvl w:ilvl="3" w:tplc="0409000F" w:tentative="1">
      <w:start w:val="1"/>
      <w:numFmt w:val="decimal"/>
      <w:lvlText w:val="%4."/>
      <w:lvlJc w:val="left"/>
      <w:pPr>
        <w:ind w:left="3049" w:hanging="360"/>
      </w:pPr>
    </w:lvl>
    <w:lvl w:ilvl="4" w:tplc="04090019" w:tentative="1">
      <w:start w:val="1"/>
      <w:numFmt w:val="lowerLetter"/>
      <w:lvlText w:val="%5."/>
      <w:lvlJc w:val="left"/>
      <w:pPr>
        <w:ind w:left="3769" w:hanging="360"/>
      </w:pPr>
    </w:lvl>
    <w:lvl w:ilvl="5" w:tplc="0409001B" w:tentative="1">
      <w:start w:val="1"/>
      <w:numFmt w:val="lowerRoman"/>
      <w:lvlText w:val="%6."/>
      <w:lvlJc w:val="right"/>
      <w:pPr>
        <w:ind w:left="4489" w:hanging="180"/>
      </w:pPr>
    </w:lvl>
    <w:lvl w:ilvl="6" w:tplc="0409000F" w:tentative="1">
      <w:start w:val="1"/>
      <w:numFmt w:val="decimal"/>
      <w:lvlText w:val="%7."/>
      <w:lvlJc w:val="left"/>
      <w:pPr>
        <w:ind w:left="5209" w:hanging="360"/>
      </w:pPr>
    </w:lvl>
    <w:lvl w:ilvl="7" w:tplc="04090019" w:tentative="1">
      <w:start w:val="1"/>
      <w:numFmt w:val="lowerLetter"/>
      <w:lvlText w:val="%8."/>
      <w:lvlJc w:val="left"/>
      <w:pPr>
        <w:ind w:left="5929" w:hanging="360"/>
      </w:pPr>
    </w:lvl>
    <w:lvl w:ilvl="8" w:tplc="040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" w15:restartNumberingAfterBreak="0">
    <w:nsid w:val="03DE1625"/>
    <w:multiLevelType w:val="hybridMultilevel"/>
    <w:tmpl w:val="930A5142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DB64C3"/>
    <w:multiLevelType w:val="hybridMultilevel"/>
    <w:tmpl w:val="A56E0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C0631"/>
    <w:multiLevelType w:val="hybridMultilevel"/>
    <w:tmpl w:val="B6F67A7E"/>
    <w:lvl w:ilvl="0" w:tplc="C46C1EC2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A16B2"/>
    <w:multiLevelType w:val="multilevel"/>
    <w:tmpl w:val="B4F0DA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5" w15:restartNumberingAfterBreak="0">
    <w:nsid w:val="07C52FAF"/>
    <w:multiLevelType w:val="hybridMultilevel"/>
    <w:tmpl w:val="BF34E706"/>
    <w:lvl w:ilvl="0" w:tplc="7DD6E99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7C41A0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8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438B2"/>
    <w:multiLevelType w:val="hybridMultilevel"/>
    <w:tmpl w:val="1960F7F0"/>
    <w:lvl w:ilvl="0" w:tplc="4AE6D1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CA2F2E"/>
    <w:multiLevelType w:val="singleLevel"/>
    <w:tmpl w:val="B21C5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</w:abstractNum>
  <w:abstractNum w:abstractNumId="11" w15:restartNumberingAfterBreak="0">
    <w:nsid w:val="27726EE4"/>
    <w:multiLevelType w:val="hybridMultilevel"/>
    <w:tmpl w:val="DB4208F6"/>
    <w:lvl w:ilvl="0" w:tplc="A4C6CBA0">
      <w:start w:val="1"/>
      <w:numFmt w:val="bullet"/>
      <w:lvlText w:val="-"/>
      <w:lvlJc w:val="left"/>
      <w:pPr>
        <w:ind w:left="1066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2" w15:restartNumberingAfterBreak="0">
    <w:nsid w:val="283365D3"/>
    <w:multiLevelType w:val="hybridMultilevel"/>
    <w:tmpl w:val="9CAE3D5E"/>
    <w:lvl w:ilvl="0" w:tplc="1708EFF8">
      <w:start w:val="1"/>
      <w:numFmt w:val="thaiLetters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249BF"/>
    <w:multiLevelType w:val="hybridMultilevel"/>
    <w:tmpl w:val="E0A23A1C"/>
    <w:lvl w:ilvl="0" w:tplc="7E60CF04">
      <w:start w:val="16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2A3459B3"/>
    <w:multiLevelType w:val="hybridMultilevel"/>
    <w:tmpl w:val="C0A2ABBA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D710ED5"/>
    <w:multiLevelType w:val="hybridMultilevel"/>
    <w:tmpl w:val="4198BEF0"/>
    <w:lvl w:ilvl="0" w:tplc="8312B28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2DAF5C78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8" w15:restartNumberingAfterBreak="0">
    <w:nsid w:val="2F325105"/>
    <w:multiLevelType w:val="hybridMultilevel"/>
    <w:tmpl w:val="E7E0FDE8"/>
    <w:lvl w:ilvl="0" w:tplc="363C00CE">
      <w:start w:val="1"/>
      <w:numFmt w:val="decimal"/>
      <w:lvlText w:val="%1"/>
      <w:lvlJc w:val="left"/>
      <w:pPr>
        <w:ind w:left="16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06" w:hanging="360"/>
      </w:pPr>
    </w:lvl>
    <w:lvl w:ilvl="2" w:tplc="0409001B" w:tentative="1">
      <w:start w:val="1"/>
      <w:numFmt w:val="lowerRoman"/>
      <w:lvlText w:val="%3."/>
      <w:lvlJc w:val="right"/>
      <w:pPr>
        <w:ind w:left="3126" w:hanging="180"/>
      </w:pPr>
    </w:lvl>
    <w:lvl w:ilvl="3" w:tplc="0409000F" w:tentative="1">
      <w:start w:val="1"/>
      <w:numFmt w:val="decimal"/>
      <w:lvlText w:val="%4."/>
      <w:lvlJc w:val="left"/>
      <w:pPr>
        <w:ind w:left="3846" w:hanging="360"/>
      </w:pPr>
    </w:lvl>
    <w:lvl w:ilvl="4" w:tplc="04090019" w:tentative="1">
      <w:start w:val="1"/>
      <w:numFmt w:val="lowerLetter"/>
      <w:lvlText w:val="%5."/>
      <w:lvlJc w:val="left"/>
      <w:pPr>
        <w:ind w:left="4566" w:hanging="360"/>
      </w:pPr>
    </w:lvl>
    <w:lvl w:ilvl="5" w:tplc="0409001B" w:tentative="1">
      <w:start w:val="1"/>
      <w:numFmt w:val="lowerRoman"/>
      <w:lvlText w:val="%6."/>
      <w:lvlJc w:val="right"/>
      <w:pPr>
        <w:ind w:left="5286" w:hanging="180"/>
      </w:pPr>
    </w:lvl>
    <w:lvl w:ilvl="6" w:tplc="0409000F" w:tentative="1">
      <w:start w:val="1"/>
      <w:numFmt w:val="decimal"/>
      <w:lvlText w:val="%7."/>
      <w:lvlJc w:val="left"/>
      <w:pPr>
        <w:ind w:left="6006" w:hanging="360"/>
      </w:pPr>
    </w:lvl>
    <w:lvl w:ilvl="7" w:tplc="04090019" w:tentative="1">
      <w:start w:val="1"/>
      <w:numFmt w:val="lowerLetter"/>
      <w:lvlText w:val="%8."/>
      <w:lvlJc w:val="left"/>
      <w:pPr>
        <w:ind w:left="6726" w:hanging="360"/>
      </w:pPr>
    </w:lvl>
    <w:lvl w:ilvl="8" w:tplc="040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19" w15:restartNumberingAfterBreak="0">
    <w:nsid w:val="32716249"/>
    <w:multiLevelType w:val="hybridMultilevel"/>
    <w:tmpl w:val="E7369A32"/>
    <w:lvl w:ilvl="0" w:tplc="E7E60D24">
      <w:start w:val="1"/>
      <w:numFmt w:val="decimal"/>
      <w:lvlText w:val="%1."/>
      <w:lvlJc w:val="left"/>
      <w:pPr>
        <w:ind w:left="1266" w:hanging="360"/>
      </w:pPr>
      <w:rPr>
        <w:rFonts w:eastAsia="Times New Roman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20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8DF7ADC"/>
    <w:multiLevelType w:val="hybridMultilevel"/>
    <w:tmpl w:val="1974CAC6"/>
    <w:lvl w:ilvl="0" w:tplc="DBB65292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3A1F7795"/>
    <w:multiLevelType w:val="hybridMultilevel"/>
    <w:tmpl w:val="D4C6378E"/>
    <w:lvl w:ilvl="0" w:tplc="363C00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4E51A7"/>
    <w:multiLevelType w:val="hybridMultilevel"/>
    <w:tmpl w:val="FF8A036E"/>
    <w:lvl w:ilvl="0" w:tplc="99442DBC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5" w15:restartNumberingAfterBreak="0">
    <w:nsid w:val="47430F41"/>
    <w:multiLevelType w:val="hybridMultilevel"/>
    <w:tmpl w:val="EE0E39E6"/>
    <w:lvl w:ilvl="0" w:tplc="6BAAC3B8">
      <w:start w:val="3"/>
      <w:numFmt w:val="bullet"/>
      <w:lvlText w:val="-"/>
      <w:lvlJc w:val="left"/>
      <w:pPr>
        <w:ind w:left="10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498819A5"/>
    <w:multiLevelType w:val="hybridMultilevel"/>
    <w:tmpl w:val="4D8EA8EA"/>
    <w:lvl w:ilvl="0" w:tplc="D2744A2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E3F1021"/>
    <w:multiLevelType w:val="multilevel"/>
    <w:tmpl w:val="C696EE60"/>
    <w:lvl w:ilvl="0">
      <w:start w:val="1"/>
      <w:numFmt w:val="thaiLetters"/>
      <w:lvlText w:val="(%1)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F135D2E"/>
    <w:multiLevelType w:val="hybridMultilevel"/>
    <w:tmpl w:val="44F82BD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1" w15:restartNumberingAfterBreak="0">
    <w:nsid w:val="51C35FB6"/>
    <w:multiLevelType w:val="hybridMultilevel"/>
    <w:tmpl w:val="9E280226"/>
    <w:lvl w:ilvl="0" w:tplc="8C4CAD86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2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6F706D0A"/>
    <w:multiLevelType w:val="hybridMultilevel"/>
    <w:tmpl w:val="9946B9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5389">
    <w:abstractNumId w:val="20"/>
  </w:num>
  <w:num w:numId="2" w16cid:durableId="1641883954">
    <w:abstractNumId w:val="3"/>
  </w:num>
  <w:num w:numId="3" w16cid:durableId="1406489122">
    <w:abstractNumId w:val="4"/>
  </w:num>
  <w:num w:numId="4" w16cid:durableId="1721977493">
    <w:abstractNumId w:val="9"/>
  </w:num>
  <w:num w:numId="5" w16cid:durableId="1981304201">
    <w:abstractNumId w:val="0"/>
  </w:num>
  <w:num w:numId="6" w16cid:durableId="435447595">
    <w:abstractNumId w:val="27"/>
  </w:num>
  <w:num w:numId="7" w16cid:durableId="446000733">
    <w:abstractNumId w:val="8"/>
  </w:num>
  <w:num w:numId="8" w16cid:durableId="162161950">
    <w:abstractNumId w:val="6"/>
  </w:num>
  <w:num w:numId="9" w16cid:durableId="1316490741">
    <w:abstractNumId w:val="13"/>
  </w:num>
  <w:num w:numId="10" w16cid:durableId="231620436">
    <w:abstractNumId w:val="33"/>
  </w:num>
  <w:num w:numId="11" w16cid:durableId="1155875216">
    <w:abstractNumId w:val="29"/>
  </w:num>
  <w:num w:numId="12" w16cid:durableId="330718685">
    <w:abstractNumId w:val="26"/>
  </w:num>
  <w:num w:numId="13" w16cid:durableId="1471095219">
    <w:abstractNumId w:val="14"/>
  </w:num>
  <w:num w:numId="14" w16cid:durableId="1897161648">
    <w:abstractNumId w:val="10"/>
  </w:num>
  <w:num w:numId="15" w16cid:durableId="2123306431">
    <w:abstractNumId w:val="1"/>
  </w:num>
  <w:num w:numId="16" w16cid:durableId="995500986">
    <w:abstractNumId w:val="17"/>
  </w:num>
  <w:num w:numId="17" w16cid:durableId="1129594588">
    <w:abstractNumId w:val="32"/>
  </w:num>
  <w:num w:numId="18" w16cid:durableId="427510019">
    <w:abstractNumId w:val="25"/>
  </w:num>
  <w:num w:numId="19" w16cid:durableId="1349212586">
    <w:abstractNumId w:val="22"/>
  </w:num>
  <w:num w:numId="20" w16cid:durableId="1533346512">
    <w:abstractNumId w:val="11"/>
  </w:num>
  <w:num w:numId="21" w16cid:durableId="1542550339">
    <w:abstractNumId w:val="15"/>
  </w:num>
  <w:num w:numId="22" w16cid:durableId="1696157419">
    <w:abstractNumId w:val="31"/>
  </w:num>
  <w:num w:numId="23" w16cid:durableId="2043479141">
    <w:abstractNumId w:val="5"/>
  </w:num>
  <w:num w:numId="24" w16cid:durableId="1690453417">
    <w:abstractNumId w:val="24"/>
  </w:num>
  <w:num w:numId="25" w16cid:durableId="123156091">
    <w:abstractNumId w:val="23"/>
  </w:num>
  <w:num w:numId="26" w16cid:durableId="966812843">
    <w:abstractNumId w:val="18"/>
  </w:num>
  <w:num w:numId="27" w16cid:durableId="375744347">
    <w:abstractNumId w:val="28"/>
  </w:num>
  <w:num w:numId="28" w16cid:durableId="200820774">
    <w:abstractNumId w:val="12"/>
  </w:num>
  <w:num w:numId="29" w16cid:durableId="387729713">
    <w:abstractNumId w:val="7"/>
  </w:num>
  <w:num w:numId="30" w16cid:durableId="1382289970">
    <w:abstractNumId w:val="21"/>
  </w:num>
  <w:num w:numId="31" w16cid:durableId="2092311942">
    <w:abstractNumId w:val="16"/>
  </w:num>
  <w:num w:numId="32" w16cid:durableId="1430081537">
    <w:abstractNumId w:val="30"/>
  </w:num>
  <w:num w:numId="33" w16cid:durableId="1204370206">
    <w:abstractNumId w:val="19"/>
  </w:num>
  <w:num w:numId="34" w16cid:durableId="185121665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127299"/>
    <w:rsid w:val="00000481"/>
    <w:rsid w:val="00000AB2"/>
    <w:rsid w:val="00000D54"/>
    <w:rsid w:val="000010B8"/>
    <w:rsid w:val="00001542"/>
    <w:rsid w:val="000015AB"/>
    <w:rsid w:val="000017C2"/>
    <w:rsid w:val="000019C7"/>
    <w:rsid w:val="000022A6"/>
    <w:rsid w:val="00002354"/>
    <w:rsid w:val="000040D6"/>
    <w:rsid w:val="0000445A"/>
    <w:rsid w:val="00005ACB"/>
    <w:rsid w:val="00005AF7"/>
    <w:rsid w:val="00006E90"/>
    <w:rsid w:val="0000731B"/>
    <w:rsid w:val="0000791D"/>
    <w:rsid w:val="00007CA9"/>
    <w:rsid w:val="00007DCE"/>
    <w:rsid w:val="00010E56"/>
    <w:rsid w:val="0001163A"/>
    <w:rsid w:val="000121BF"/>
    <w:rsid w:val="00012707"/>
    <w:rsid w:val="0001291F"/>
    <w:rsid w:val="00012929"/>
    <w:rsid w:val="00012A6F"/>
    <w:rsid w:val="00012BC5"/>
    <w:rsid w:val="000131BB"/>
    <w:rsid w:val="000131BC"/>
    <w:rsid w:val="00013321"/>
    <w:rsid w:val="000139A9"/>
    <w:rsid w:val="00013BA2"/>
    <w:rsid w:val="000145B4"/>
    <w:rsid w:val="000153D6"/>
    <w:rsid w:val="00016A2D"/>
    <w:rsid w:val="00016A80"/>
    <w:rsid w:val="00017C14"/>
    <w:rsid w:val="00020A62"/>
    <w:rsid w:val="00021721"/>
    <w:rsid w:val="00021E45"/>
    <w:rsid w:val="00022475"/>
    <w:rsid w:val="0002276E"/>
    <w:rsid w:val="00022F77"/>
    <w:rsid w:val="000237E6"/>
    <w:rsid w:val="000239FC"/>
    <w:rsid w:val="00023E11"/>
    <w:rsid w:val="000246D8"/>
    <w:rsid w:val="00025120"/>
    <w:rsid w:val="0002533C"/>
    <w:rsid w:val="00025FAE"/>
    <w:rsid w:val="00026410"/>
    <w:rsid w:val="00026D84"/>
    <w:rsid w:val="00026EFC"/>
    <w:rsid w:val="0002730C"/>
    <w:rsid w:val="00027793"/>
    <w:rsid w:val="000278EC"/>
    <w:rsid w:val="00027EE2"/>
    <w:rsid w:val="00027F2D"/>
    <w:rsid w:val="000305C0"/>
    <w:rsid w:val="00030A00"/>
    <w:rsid w:val="00030BE1"/>
    <w:rsid w:val="00030F9A"/>
    <w:rsid w:val="000316A1"/>
    <w:rsid w:val="00031DD3"/>
    <w:rsid w:val="000321DA"/>
    <w:rsid w:val="00032FD0"/>
    <w:rsid w:val="000335DE"/>
    <w:rsid w:val="000339B8"/>
    <w:rsid w:val="00033CB1"/>
    <w:rsid w:val="00033FDC"/>
    <w:rsid w:val="0003457A"/>
    <w:rsid w:val="000349F6"/>
    <w:rsid w:val="000356FA"/>
    <w:rsid w:val="00035831"/>
    <w:rsid w:val="00035AA5"/>
    <w:rsid w:val="00035B32"/>
    <w:rsid w:val="00036921"/>
    <w:rsid w:val="00036936"/>
    <w:rsid w:val="00037138"/>
    <w:rsid w:val="000377F8"/>
    <w:rsid w:val="0003791E"/>
    <w:rsid w:val="00037A87"/>
    <w:rsid w:val="00037B04"/>
    <w:rsid w:val="0004056B"/>
    <w:rsid w:val="0004089A"/>
    <w:rsid w:val="000409A9"/>
    <w:rsid w:val="00041423"/>
    <w:rsid w:val="00041621"/>
    <w:rsid w:val="00041709"/>
    <w:rsid w:val="00041B7C"/>
    <w:rsid w:val="00041EB1"/>
    <w:rsid w:val="00042081"/>
    <w:rsid w:val="00042801"/>
    <w:rsid w:val="00042AE4"/>
    <w:rsid w:val="00044246"/>
    <w:rsid w:val="00044483"/>
    <w:rsid w:val="00044B66"/>
    <w:rsid w:val="00044BFA"/>
    <w:rsid w:val="000452BE"/>
    <w:rsid w:val="0004544B"/>
    <w:rsid w:val="00046C12"/>
    <w:rsid w:val="00046DCD"/>
    <w:rsid w:val="00047FC4"/>
    <w:rsid w:val="0005051C"/>
    <w:rsid w:val="00050D75"/>
    <w:rsid w:val="00050DFE"/>
    <w:rsid w:val="00051021"/>
    <w:rsid w:val="000521F1"/>
    <w:rsid w:val="0005266F"/>
    <w:rsid w:val="00052F0D"/>
    <w:rsid w:val="00053096"/>
    <w:rsid w:val="00053447"/>
    <w:rsid w:val="0005383B"/>
    <w:rsid w:val="00053AEF"/>
    <w:rsid w:val="000548AC"/>
    <w:rsid w:val="00054A69"/>
    <w:rsid w:val="00054C55"/>
    <w:rsid w:val="000553B5"/>
    <w:rsid w:val="000553C9"/>
    <w:rsid w:val="00055675"/>
    <w:rsid w:val="00055960"/>
    <w:rsid w:val="00055B28"/>
    <w:rsid w:val="00055BC8"/>
    <w:rsid w:val="00055D63"/>
    <w:rsid w:val="000560EF"/>
    <w:rsid w:val="000561D7"/>
    <w:rsid w:val="00057123"/>
    <w:rsid w:val="00057136"/>
    <w:rsid w:val="000571C6"/>
    <w:rsid w:val="0005722C"/>
    <w:rsid w:val="000574DA"/>
    <w:rsid w:val="00057A8D"/>
    <w:rsid w:val="00057FA0"/>
    <w:rsid w:val="00060716"/>
    <w:rsid w:val="00060983"/>
    <w:rsid w:val="00060B70"/>
    <w:rsid w:val="000613DD"/>
    <w:rsid w:val="000622B0"/>
    <w:rsid w:val="000635DE"/>
    <w:rsid w:val="00063781"/>
    <w:rsid w:val="00063DD2"/>
    <w:rsid w:val="00064206"/>
    <w:rsid w:val="00064357"/>
    <w:rsid w:val="000646A7"/>
    <w:rsid w:val="00064E73"/>
    <w:rsid w:val="000655D9"/>
    <w:rsid w:val="000656AE"/>
    <w:rsid w:val="000656E1"/>
    <w:rsid w:val="00065949"/>
    <w:rsid w:val="00065C80"/>
    <w:rsid w:val="0006676F"/>
    <w:rsid w:val="00066DAB"/>
    <w:rsid w:val="00067D22"/>
    <w:rsid w:val="000701A7"/>
    <w:rsid w:val="000703F9"/>
    <w:rsid w:val="00070D84"/>
    <w:rsid w:val="00071347"/>
    <w:rsid w:val="00071482"/>
    <w:rsid w:val="000714ED"/>
    <w:rsid w:val="00071951"/>
    <w:rsid w:val="000720FB"/>
    <w:rsid w:val="000725AB"/>
    <w:rsid w:val="000730CF"/>
    <w:rsid w:val="00073DF8"/>
    <w:rsid w:val="000744FA"/>
    <w:rsid w:val="0007509B"/>
    <w:rsid w:val="000751B4"/>
    <w:rsid w:val="000754D3"/>
    <w:rsid w:val="0007566A"/>
    <w:rsid w:val="000759E5"/>
    <w:rsid w:val="000763F2"/>
    <w:rsid w:val="00076825"/>
    <w:rsid w:val="00076935"/>
    <w:rsid w:val="00076B68"/>
    <w:rsid w:val="00077260"/>
    <w:rsid w:val="00077558"/>
    <w:rsid w:val="00077879"/>
    <w:rsid w:val="00080747"/>
    <w:rsid w:val="00080CF4"/>
    <w:rsid w:val="00081C12"/>
    <w:rsid w:val="00081E56"/>
    <w:rsid w:val="000828DA"/>
    <w:rsid w:val="000829A2"/>
    <w:rsid w:val="00082A66"/>
    <w:rsid w:val="00082F02"/>
    <w:rsid w:val="000834BB"/>
    <w:rsid w:val="0008356D"/>
    <w:rsid w:val="00083860"/>
    <w:rsid w:val="00083CC1"/>
    <w:rsid w:val="00083FA4"/>
    <w:rsid w:val="00083FEA"/>
    <w:rsid w:val="000840E5"/>
    <w:rsid w:val="00084319"/>
    <w:rsid w:val="00084343"/>
    <w:rsid w:val="00084538"/>
    <w:rsid w:val="00084607"/>
    <w:rsid w:val="0008464D"/>
    <w:rsid w:val="00084D4F"/>
    <w:rsid w:val="000854A2"/>
    <w:rsid w:val="00085C5C"/>
    <w:rsid w:val="00085E7A"/>
    <w:rsid w:val="00085FE1"/>
    <w:rsid w:val="00086258"/>
    <w:rsid w:val="000868C3"/>
    <w:rsid w:val="00086932"/>
    <w:rsid w:val="00087526"/>
    <w:rsid w:val="000878FB"/>
    <w:rsid w:val="00087C9A"/>
    <w:rsid w:val="00087D22"/>
    <w:rsid w:val="00090C2B"/>
    <w:rsid w:val="00090D43"/>
    <w:rsid w:val="00090EA4"/>
    <w:rsid w:val="00092165"/>
    <w:rsid w:val="000923B2"/>
    <w:rsid w:val="000924B9"/>
    <w:rsid w:val="00092867"/>
    <w:rsid w:val="0009297F"/>
    <w:rsid w:val="00093194"/>
    <w:rsid w:val="000933C3"/>
    <w:rsid w:val="000937F4"/>
    <w:rsid w:val="000944D5"/>
    <w:rsid w:val="00094FEE"/>
    <w:rsid w:val="000950FB"/>
    <w:rsid w:val="00095122"/>
    <w:rsid w:val="00095130"/>
    <w:rsid w:val="000952AE"/>
    <w:rsid w:val="000955E1"/>
    <w:rsid w:val="0009561A"/>
    <w:rsid w:val="00095AD5"/>
    <w:rsid w:val="00095F5D"/>
    <w:rsid w:val="00096AEA"/>
    <w:rsid w:val="000973E3"/>
    <w:rsid w:val="0009756E"/>
    <w:rsid w:val="00097703"/>
    <w:rsid w:val="000A05CC"/>
    <w:rsid w:val="000A060A"/>
    <w:rsid w:val="000A0BAA"/>
    <w:rsid w:val="000A1096"/>
    <w:rsid w:val="000A22DE"/>
    <w:rsid w:val="000A2534"/>
    <w:rsid w:val="000A2D20"/>
    <w:rsid w:val="000A37D6"/>
    <w:rsid w:val="000A3B47"/>
    <w:rsid w:val="000A4018"/>
    <w:rsid w:val="000A479B"/>
    <w:rsid w:val="000A4BCE"/>
    <w:rsid w:val="000A508B"/>
    <w:rsid w:val="000A5245"/>
    <w:rsid w:val="000A54EE"/>
    <w:rsid w:val="000A56B1"/>
    <w:rsid w:val="000A5F75"/>
    <w:rsid w:val="000A5F8C"/>
    <w:rsid w:val="000A600B"/>
    <w:rsid w:val="000A6874"/>
    <w:rsid w:val="000A6A28"/>
    <w:rsid w:val="000A6C35"/>
    <w:rsid w:val="000A733A"/>
    <w:rsid w:val="000A7C49"/>
    <w:rsid w:val="000B064D"/>
    <w:rsid w:val="000B0B83"/>
    <w:rsid w:val="000B0D6E"/>
    <w:rsid w:val="000B0E74"/>
    <w:rsid w:val="000B12F9"/>
    <w:rsid w:val="000B12FF"/>
    <w:rsid w:val="000B1407"/>
    <w:rsid w:val="000B1B44"/>
    <w:rsid w:val="000B20BC"/>
    <w:rsid w:val="000B2CD2"/>
    <w:rsid w:val="000B3267"/>
    <w:rsid w:val="000B3892"/>
    <w:rsid w:val="000B3C06"/>
    <w:rsid w:val="000B3D14"/>
    <w:rsid w:val="000B4049"/>
    <w:rsid w:val="000B46CF"/>
    <w:rsid w:val="000B4933"/>
    <w:rsid w:val="000B49D9"/>
    <w:rsid w:val="000B4BDA"/>
    <w:rsid w:val="000B4EE5"/>
    <w:rsid w:val="000B5C5F"/>
    <w:rsid w:val="000B64A9"/>
    <w:rsid w:val="000B727D"/>
    <w:rsid w:val="000B74F1"/>
    <w:rsid w:val="000B78AD"/>
    <w:rsid w:val="000B7A60"/>
    <w:rsid w:val="000B7BB5"/>
    <w:rsid w:val="000B7CFC"/>
    <w:rsid w:val="000C033C"/>
    <w:rsid w:val="000C07D3"/>
    <w:rsid w:val="000C0946"/>
    <w:rsid w:val="000C0D65"/>
    <w:rsid w:val="000C1158"/>
    <w:rsid w:val="000C1731"/>
    <w:rsid w:val="000C2CC4"/>
    <w:rsid w:val="000C329B"/>
    <w:rsid w:val="000C3688"/>
    <w:rsid w:val="000C3B41"/>
    <w:rsid w:val="000C4BFF"/>
    <w:rsid w:val="000C5408"/>
    <w:rsid w:val="000C5E59"/>
    <w:rsid w:val="000C5F64"/>
    <w:rsid w:val="000C64FC"/>
    <w:rsid w:val="000C6CFB"/>
    <w:rsid w:val="000C6D34"/>
    <w:rsid w:val="000C6F1E"/>
    <w:rsid w:val="000D000A"/>
    <w:rsid w:val="000D011B"/>
    <w:rsid w:val="000D013A"/>
    <w:rsid w:val="000D0216"/>
    <w:rsid w:val="000D02D5"/>
    <w:rsid w:val="000D0A11"/>
    <w:rsid w:val="000D163E"/>
    <w:rsid w:val="000D191A"/>
    <w:rsid w:val="000D1AB9"/>
    <w:rsid w:val="000D202F"/>
    <w:rsid w:val="000D2819"/>
    <w:rsid w:val="000D2E6C"/>
    <w:rsid w:val="000D3969"/>
    <w:rsid w:val="000D3A3B"/>
    <w:rsid w:val="000D3BA6"/>
    <w:rsid w:val="000D41FB"/>
    <w:rsid w:val="000D4B86"/>
    <w:rsid w:val="000D4BD7"/>
    <w:rsid w:val="000D4D33"/>
    <w:rsid w:val="000D5E57"/>
    <w:rsid w:val="000D6154"/>
    <w:rsid w:val="000D616C"/>
    <w:rsid w:val="000D63CE"/>
    <w:rsid w:val="000D67E8"/>
    <w:rsid w:val="000D6C5A"/>
    <w:rsid w:val="000D6C91"/>
    <w:rsid w:val="000D760F"/>
    <w:rsid w:val="000D79DC"/>
    <w:rsid w:val="000E03D5"/>
    <w:rsid w:val="000E0957"/>
    <w:rsid w:val="000E1114"/>
    <w:rsid w:val="000E160E"/>
    <w:rsid w:val="000E1624"/>
    <w:rsid w:val="000E1942"/>
    <w:rsid w:val="000E2086"/>
    <w:rsid w:val="000E2870"/>
    <w:rsid w:val="000E294C"/>
    <w:rsid w:val="000E2F3D"/>
    <w:rsid w:val="000E31EB"/>
    <w:rsid w:val="000E326A"/>
    <w:rsid w:val="000E36A5"/>
    <w:rsid w:val="000E3B0F"/>
    <w:rsid w:val="000E3E99"/>
    <w:rsid w:val="000E44F3"/>
    <w:rsid w:val="000E567F"/>
    <w:rsid w:val="000E59D6"/>
    <w:rsid w:val="000E5C74"/>
    <w:rsid w:val="000E6127"/>
    <w:rsid w:val="000E6609"/>
    <w:rsid w:val="000E66AB"/>
    <w:rsid w:val="000E6C3C"/>
    <w:rsid w:val="000E6CEA"/>
    <w:rsid w:val="000E74E0"/>
    <w:rsid w:val="000E76FE"/>
    <w:rsid w:val="000E7E13"/>
    <w:rsid w:val="000E7E70"/>
    <w:rsid w:val="000F02EA"/>
    <w:rsid w:val="000F07F4"/>
    <w:rsid w:val="000F0A89"/>
    <w:rsid w:val="000F0C0E"/>
    <w:rsid w:val="000F1075"/>
    <w:rsid w:val="000F1130"/>
    <w:rsid w:val="000F13EC"/>
    <w:rsid w:val="000F2F82"/>
    <w:rsid w:val="000F3327"/>
    <w:rsid w:val="000F3576"/>
    <w:rsid w:val="000F4718"/>
    <w:rsid w:val="000F4EA7"/>
    <w:rsid w:val="000F522F"/>
    <w:rsid w:val="000F523F"/>
    <w:rsid w:val="000F565C"/>
    <w:rsid w:val="000F5AE9"/>
    <w:rsid w:val="000F690A"/>
    <w:rsid w:val="000F6A33"/>
    <w:rsid w:val="00100149"/>
    <w:rsid w:val="0010035A"/>
    <w:rsid w:val="001004A5"/>
    <w:rsid w:val="00100D81"/>
    <w:rsid w:val="00101A97"/>
    <w:rsid w:val="00101C4D"/>
    <w:rsid w:val="0010216C"/>
    <w:rsid w:val="001024B3"/>
    <w:rsid w:val="001028A9"/>
    <w:rsid w:val="00102B23"/>
    <w:rsid w:val="00102E78"/>
    <w:rsid w:val="00102EAB"/>
    <w:rsid w:val="00102F91"/>
    <w:rsid w:val="0010316B"/>
    <w:rsid w:val="00103F6F"/>
    <w:rsid w:val="001043E1"/>
    <w:rsid w:val="00104549"/>
    <w:rsid w:val="00104C26"/>
    <w:rsid w:val="001052C0"/>
    <w:rsid w:val="00105A4B"/>
    <w:rsid w:val="00105CB6"/>
    <w:rsid w:val="00105CE8"/>
    <w:rsid w:val="00106220"/>
    <w:rsid w:val="00106397"/>
    <w:rsid w:val="001064B0"/>
    <w:rsid w:val="00107622"/>
    <w:rsid w:val="001077C4"/>
    <w:rsid w:val="00110141"/>
    <w:rsid w:val="00110580"/>
    <w:rsid w:val="00110E55"/>
    <w:rsid w:val="0011113D"/>
    <w:rsid w:val="00112272"/>
    <w:rsid w:val="00112706"/>
    <w:rsid w:val="00112C69"/>
    <w:rsid w:val="00112E97"/>
    <w:rsid w:val="001132C9"/>
    <w:rsid w:val="00113711"/>
    <w:rsid w:val="00115547"/>
    <w:rsid w:val="00116BCF"/>
    <w:rsid w:val="00117404"/>
    <w:rsid w:val="001177A3"/>
    <w:rsid w:val="00117F2E"/>
    <w:rsid w:val="00120302"/>
    <w:rsid w:val="00120561"/>
    <w:rsid w:val="001205A8"/>
    <w:rsid w:val="001213DB"/>
    <w:rsid w:val="001214D9"/>
    <w:rsid w:val="00122361"/>
    <w:rsid w:val="001229F9"/>
    <w:rsid w:val="00122CA1"/>
    <w:rsid w:val="00122E91"/>
    <w:rsid w:val="001230AB"/>
    <w:rsid w:val="001231D5"/>
    <w:rsid w:val="00123895"/>
    <w:rsid w:val="001238AE"/>
    <w:rsid w:val="00124125"/>
    <w:rsid w:val="00124224"/>
    <w:rsid w:val="001245AA"/>
    <w:rsid w:val="00124623"/>
    <w:rsid w:val="00124993"/>
    <w:rsid w:val="00124B96"/>
    <w:rsid w:val="00124EF7"/>
    <w:rsid w:val="001254B3"/>
    <w:rsid w:val="0012576A"/>
    <w:rsid w:val="001259C1"/>
    <w:rsid w:val="00125AB3"/>
    <w:rsid w:val="001264B1"/>
    <w:rsid w:val="0012668B"/>
    <w:rsid w:val="0012679C"/>
    <w:rsid w:val="0012696B"/>
    <w:rsid w:val="00126BA9"/>
    <w:rsid w:val="00126C10"/>
    <w:rsid w:val="001271CB"/>
    <w:rsid w:val="00127299"/>
    <w:rsid w:val="00127F56"/>
    <w:rsid w:val="00127FDD"/>
    <w:rsid w:val="00130110"/>
    <w:rsid w:val="0013057E"/>
    <w:rsid w:val="00130B67"/>
    <w:rsid w:val="00130C75"/>
    <w:rsid w:val="00130DD2"/>
    <w:rsid w:val="00130FE8"/>
    <w:rsid w:val="00131389"/>
    <w:rsid w:val="001314AE"/>
    <w:rsid w:val="0013213A"/>
    <w:rsid w:val="00132190"/>
    <w:rsid w:val="00132422"/>
    <w:rsid w:val="0013250D"/>
    <w:rsid w:val="0013270F"/>
    <w:rsid w:val="00132DD5"/>
    <w:rsid w:val="00132F3C"/>
    <w:rsid w:val="00133215"/>
    <w:rsid w:val="00133607"/>
    <w:rsid w:val="001339BB"/>
    <w:rsid w:val="00134474"/>
    <w:rsid w:val="00134733"/>
    <w:rsid w:val="0013579C"/>
    <w:rsid w:val="00135A2D"/>
    <w:rsid w:val="00135D87"/>
    <w:rsid w:val="001360EE"/>
    <w:rsid w:val="001364E5"/>
    <w:rsid w:val="00137820"/>
    <w:rsid w:val="00137B33"/>
    <w:rsid w:val="00137F08"/>
    <w:rsid w:val="00137F55"/>
    <w:rsid w:val="00140375"/>
    <w:rsid w:val="0014083F"/>
    <w:rsid w:val="00140A2E"/>
    <w:rsid w:val="00140AC4"/>
    <w:rsid w:val="00140B39"/>
    <w:rsid w:val="00140E34"/>
    <w:rsid w:val="00140FB7"/>
    <w:rsid w:val="00141482"/>
    <w:rsid w:val="00141B10"/>
    <w:rsid w:val="00142CDB"/>
    <w:rsid w:val="00143AAA"/>
    <w:rsid w:val="00144583"/>
    <w:rsid w:val="0014565F"/>
    <w:rsid w:val="00145A4B"/>
    <w:rsid w:val="00145BA5"/>
    <w:rsid w:val="0014655B"/>
    <w:rsid w:val="001472BD"/>
    <w:rsid w:val="00147D32"/>
    <w:rsid w:val="00150812"/>
    <w:rsid w:val="001509CF"/>
    <w:rsid w:val="00150A2B"/>
    <w:rsid w:val="00150F71"/>
    <w:rsid w:val="00151794"/>
    <w:rsid w:val="0015213C"/>
    <w:rsid w:val="001523D0"/>
    <w:rsid w:val="00152468"/>
    <w:rsid w:val="0015271D"/>
    <w:rsid w:val="00152835"/>
    <w:rsid w:val="00152AA1"/>
    <w:rsid w:val="00152B69"/>
    <w:rsid w:val="00152CB7"/>
    <w:rsid w:val="00152CE0"/>
    <w:rsid w:val="00153008"/>
    <w:rsid w:val="00153EEE"/>
    <w:rsid w:val="00153F84"/>
    <w:rsid w:val="001542F9"/>
    <w:rsid w:val="00154540"/>
    <w:rsid w:val="001546BC"/>
    <w:rsid w:val="00154CD2"/>
    <w:rsid w:val="001556A5"/>
    <w:rsid w:val="00155CE9"/>
    <w:rsid w:val="00155D9B"/>
    <w:rsid w:val="00156343"/>
    <w:rsid w:val="001564DB"/>
    <w:rsid w:val="0015666E"/>
    <w:rsid w:val="00156A7C"/>
    <w:rsid w:val="00157359"/>
    <w:rsid w:val="00157B20"/>
    <w:rsid w:val="0016014B"/>
    <w:rsid w:val="00160766"/>
    <w:rsid w:val="00160CCD"/>
    <w:rsid w:val="00160E2C"/>
    <w:rsid w:val="00160FCF"/>
    <w:rsid w:val="001610F3"/>
    <w:rsid w:val="0016172D"/>
    <w:rsid w:val="001620C9"/>
    <w:rsid w:val="00162731"/>
    <w:rsid w:val="0016298C"/>
    <w:rsid w:val="00163E40"/>
    <w:rsid w:val="001642A2"/>
    <w:rsid w:val="001643E6"/>
    <w:rsid w:val="00165659"/>
    <w:rsid w:val="0016626B"/>
    <w:rsid w:val="001662AD"/>
    <w:rsid w:val="00166505"/>
    <w:rsid w:val="0016677E"/>
    <w:rsid w:val="0016711F"/>
    <w:rsid w:val="00167FAF"/>
    <w:rsid w:val="0017099A"/>
    <w:rsid w:val="00170E03"/>
    <w:rsid w:val="00170EB7"/>
    <w:rsid w:val="001710AB"/>
    <w:rsid w:val="00171278"/>
    <w:rsid w:val="00171329"/>
    <w:rsid w:val="00171B34"/>
    <w:rsid w:val="00171CBB"/>
    <w:rsid w:val="00171CE7"/>
    <w:rsid w:val="00171D05"/>
    <w:rsid w:val="001721D0"/>
    <w:rsid w:val="001727B1"/>
    <w:rsid w:val="00172A73"/>
    <w:rsid w:val="00172D43"/>
    <w:rsid w:val="00172EAF"/>
    <w:rsid w:val="001732F7"/>
    <w:rsid w:val="001738F2"/>
    <w:rsid w:val="00173A41"/>
    <w:rsid w:val="00174062"/>
    <w:rsid w:val="00174328"/>
    <w:rsid w:val="0017561E"/>
    <w:rsid w:val="001762F1"/>
    <w:rsid w:val="00176E53"/>
    <w:rsid w:val="0017770E"/>
    <w:rsid w:val="001777EC"/>
    <w:rsid w:val="0017784F"/>
    <w:rsid w:val="00180751"/>
    <w:rsid w:val="001808C6"/>
    <w:rsid w:val="00180950"/>
    <w:rsid w:val="00180AC8"/>
    <w:rsid w:val="00180CD5"/>
    <w:rsid w:val="00180F55"/>
    <w:rsid w:val="001812AF"/>
    <w:rsid w:val="0018159A"/>
    <w:rsid w:val="001818B7"/>
    <w:rsid w:val="00181906"/>
    <w:rsid w:val="001829C5"/>
    <w:rsid w:val="00182ADC"/>
    <w:rsid w:val="00182B6C"/>
    <w:rsid w:val="00182C70"/>
    <w:rsid w:val="00182F15"/>
    <w:rsid w:val="001833FE"/>
    <w:rsid w:val="001835E9"/>
    <w:rsid w:val="00183779"/>
    <w:rsid w:val="00183F71"/>
    <w:rsid w:val="00183FC0"/>
    <w:rsid w:val="00184484"/>
    <w:rsid w:val="00184710"/>
    <w:rsid w:val="00184878"/>
    <w:rsid w:val="00184D88"/>
    <w:rsid w:val="001853F3"/>
    <w:rsid w:val="001858D9"/>
    <w:rsid w:val="0018594D"/>
    <w:rsid w:val="00186109"/>
    <w:rsid w:val="00186181"/>
    <w:rsid w:val="001861E7"/>
    <w:rsid w:val="0018744D"/>
    <w:rsid w:val="00187AD1"/>
    <w:rsid w:val="00187C5F"/>
    <w:rsid w:val="001904CA"/>
    <w:rsid w:val="00190994"/>
    <w:rsid w:val="00190B98"/>
    <w:rsid w:val="00190CDD"/>
    <w:rsid w:val="0019178A"/>
    <w:rsid w:val="00191AE6"/>
    <w:rsid w:val="00191B63"/>
    <w:rsid w:val="00192018"/>
    <w:rsid w:val="001920F4"/>
    <w:rsid w:val="00192AEF"/>
    <w:rsid w:val="00192ED1"/>
    <w:rsid w:val="00192FAD"/>
    <w:rsid w:val="0019307E"/>
    <w:rsid w:val="001930AF"/>
    <w:rsid w:val="00193189"/>
    <w:rsid w:val="0019323C"/>
    <w:rsid w:val="0019331D"/>
    <w:rsid w:val="00193CD6"/>
    <w:rsid w:val="00193E9A"/>
    <w:rsid w:val="00194BD3"/>
    <w:rsid w:val="00194F58"/>
    <w:rsid w:val="00195056"/>
    <w:rsid w:val="0019645C"/>
    <w:rsid w:val="00196A25"/>
    <w:rsid w:val="001971F4"/>
    <w:rsid w:val="00197874"/>
    <w:rsid w:val="00197AFA"/>
    <w:rsid w:val="00197CA8"/>
    <w:rsid w:val="00197EC9"/>
    <w:rsid w:val="00197EF5"/>
    <w:rsid w:val="001A0308"/>
    <w:rsid w:val="001A0D88"/>
    <w:rsid w:val="001A0E85"/>
    <w:rsid w:val="001A0F5E"/>
    <w:rsid w:val="001A1402"/>
    <w:rsid w:val="001A155A"/>
    <w:rsid w:val="001A1E93"/>
    <w:rsid w:val="001A1F0D"/>
    <w:rsid w:val="001A201B"/>
    <w:rsid w:val="001A21AB"/>
    <w:rsid w:val="001A2657"/>
    <w:rsid w:val="001A2934"/>
    <w:rsid w:val="001A2A7E"/>
    <w:rsid w:val="001A3E7B"/>
    <w:rsid w:val="001A4066"/>
    <w:rsid w:val="001A41D0"/>
    <w:rsid w:val="001A4D64"/>
    <w:rsid w:val="001A5731"/>
    <w:rsid w:val="001A5980"/>
    <w:rsid w:val="001A677F"/>
    <w:rsid w:val="001A6BED"/>
    <w:rsid w:val="001A7090"/>
    <w:rsid w:val="001A739C"/>
    <w:rsid w:val="001A7CBA"/>
    <w:rsid w:val="001A7D3F"/>
    <w:rsid w:val="001B0969"/>
    <w:rsid w:val="001B0C67"/>
    <w:rsid w:val="001B154D"/>
    <w:rsid w:val="001B1C98"/>
    <w:rsid w:val="001B261F"/>
    <w:rsid w:val="001B2672"/>
    <w:rsid w:val="001B2FF1"/>
    <w:rsid w:val="001B3029"/>
    <w:rsid w:val="001B34F7"/>
    <w:rsid w:val="001B37C1"/>
    <w:rsid w:val="001B3920"/>
    <w:rsid w:val="001B4487"/>
    <w:rsid w:val="001B47CC"/>
    <w:rsid w:val="001B4E42"/>
    <w:rsid w:val="001B4EA4"/>
    <w:rsid w:val="001B4EB2"/>
    <w:rsid w:val="001B5948"/>
    <w:rsid w:val="001B5E73"/>
    <w:rsid w:val="001B6335"/>
    <w:rsid w:val="001B6F82"/>
    <w:rsid w:val="001B74D0"/>
    <w:rsid w:val="001B779C"/>
    <w:rsid w:val="001B7BF1"/>
    <w:rsid w:val="001B7C6C"/>
    <w:rsid w:val="001C00FD"/>
    <w:rsid w:val="001C0BBB"/>
    <w:rsid w:val="001C10A9"/>
    <w:rsid w:val="001C16DA"/>
    <w:rsid w:val="001C1A6A"/>
    <w:rsid w:val="001C2496"/>
    <w:rsid w:val="001C24DE"/>
    <w:rsid w:val="001C2F89"/>
    <w:rsid w:val="001C3DC5"/>
    <w:rsid w:val="001C41A3"/>
    <w:rsid w:val="001C48D1"/>
    <w:rsid w:val="001C4D75"/>
    <w:rsid w:val="001C534C"/>
    <w:rsid w:val="001C56AF"/>
    <w:rsid w:val="001C5FAF"/>
    <w:rsid w:val="001C65F4"/>
    <w:rsid w:val="001C66FE"/>
    <w:rsid w:val="001C69C3"/>
    <w:rsid w:val="001C6A06"/>
    <w:rsid w:val="001C6A8A"/>
    <w:rsid w:val="001C6E10"/>
    <w:rsid w:val="001C70DE"/>
    <w:rsid w:val="001C71E2"/>
    <w:rsid w:val="001C76EA"/>
    <w:rsid w:val="001C7A4D"/>
    <w:rsid w:val="001C7CED"/>
    <w:rsid w:val="001C7DC0"/>
    <w:rsid w:val="001D044C"/>
    <w:rsid w:val="001D05C3"/>
    <w:rsid w:val="001D09CE"/>
    <w:rsid w:val="001D21D5"/>
    <w:rsid w:val="001D2B6A"/>
    <w:rsid w:val="001D4169"/>
    <w:rsid w:val="001D469E"/>
    <w:rsid w:val="001D479F"/>
    <w:rsid w:val="001D522D"/>
    <w:rsid w:val="001D52A7"/>
    <w:rsid w:val="001D57CC"/>
    <w:rsid w:val="001D5E75"/>
    <w:rsid w:val="001D5FE0"/>
    <w:rsid w:val="001D6687"/>
    <w:rsid w:val="001D66AE"/>
    <w:rsid w:val="001D6968"/>
    <w:rsid w:val="001D6C86"/>
    <w:rsid w:val="001D7113"/>
    <w:rsid w:val="001D7310"/>
    <w:rsid w:val="001D7728"/>
    <w:rsid w:val="001E00A4"/>
    <w:rsid w:val="001E133B"/>
    <w:rsid w:val="001E14ED"/>
    <w:rsid w:val="001E195B"/>
    <w:rsid w:val="001E19BE"/>
    <w:rsid w:val="001E1C75"/>
    <w:rsid w:val="001E1EB9"/>
    <w:rsid w:val="001E25D0"/>
    <w:rsid w:val="001E271D"/>
    <w:rsid w:val="001E2B62"/>
    <w:rsid w:val="001E2D4A"/>
    <w:rsid w:val="001E2DEB"/>
    <w:rsid w:val="001E3430"/>
    <w:rsid w:val="001E34BF"/>
    <w:rsid w:val="001E377C"/>
    <w:rsid w:val="001E3A99"/>
    <w:rsid w:val="001E3B5C"/>
    <w:rsid w:val="001E3D53"/>
    <w:rsid w:val="001E4B8C"/>
    <w:rsid w:val="001E4BDB"/>
    <w:rsid w:val="001E4E54"/>
    <w:rsid w:val="001E51BF"/>
    <w:rsid w:val="001E62A8"/>
    <w:rsid w:val="001E659D"/>
    <w:rsid w:val="001E664A"/>
    <w:rsid w:val="001E7151"/>
    <w:rsid w:val="001E789C"/>
    <w:rsid w:val="001F0141"/>
    <w:rsid w:val="001F0C57"/>
    <w:rsid w:val="001F11D0"/>
    <w:rsid w:val="001F1223"/>
    <w:rsid w:val="001F16FF"/>
    <w:rsid w:val="001F17C9"/>
    <w:rsid w:val="001F1EA3"/>
    <w:rsid w:val="001F2D40"/>
    <w:rsid w:val="001F315C"/>
    <w:rsid w:val="001F32D9"/>
    <w:rsid w:val="001F3C9C"/>
    <w:rsid w:val="001F3EFC"/>
    <w:rsid w:val="001F4636"/>
    <w:rsid w:val="001F5066"/>
    <w:rsid w:val="001F5625"/>
    <w:rsid w:val="001F5C62"/>
    <w:rsid w:val="001F6E9D"/>
    <w:rsid w:val="001F6F1B"/>
    <w:rsid w:val="001F705D"/>
    <w:rsid w:val="001F74B0"/>
    <w:rsid w:val="001F74F5"/>
    <w:rsid w:val="001F75D3"/>
    <w:rsid w:val="00200110"/>
    <w:rsid w:val="00200223"/>
    <w:rsid w:val="002006A9"/>
    <w:rsid w:val="00200711"/>
    <w:rsid w:val="00200AEF"/>
    <w:rsid w:val="002015DA"/>
    <w:rsid w:val="0020178D"/>
    <w:rsid w:val="00201E01"/>
    <w:rsid w:val="002027C4"/>
    <w:rsid w:val="00203223"/>
    <w:rsid w:val="002036FA"/>
    <w:rsid w:val="00203B06"/>
    <w:rsid w:val="00204497"/>
    <w:rsid w:val="00204539"/>
    <w:rsid w:val="002049FD"/>
    <w:rsid w:val="00204A78"/>
    <w:rsid w:val="00204B6D"/>
    <w:rsid w:val="00204D9D"/>
    <w:rsid w:val="002053C8"/>
    <w:rsid w:val="0020686A"/>
    <w:rsid w:val="0020696C"/>
    <w:rsid w:val="00206B22"/>
    <w:rsid w:val="00206F5A"/>
    <w:rsid w:val="002077F0"/>
    <w:rsid w:val="0021056F"/>
    <w:rsid w:val="00210620"/>
    <w:rsid w:val="002107EF"/>
    <w:rsid w:val="002108AC"/>
    <w:rsid w:val="002114FE"/>
    <w:rsid w:val="00211981"/>
    <w:rsid w:val="00211B5A"/>
    <w:rsid w:val="00211BE1"/>
    <w:rsid w:val="00212DBD"/>
    <w:rsid w:val="00213689"/>
    <w:rsid w:val="002151BA"/>
    <w:rsid w:val="00215208"/>
    <w:rsid w:val="0021544F"/>
    <w:rsid w:val="002154FA"/>
    <w:rsid w:val="00215839"/>
    <w:rsid w:val="002167ED"/>
    <w:rsid w:val="00216967"/>
    <w:rsid w:val="00216C38"/>
    <w:rsid w:val="00217548"/>
    <w:rsid w:val="002177A1"/>
    <w:rsid w:val="002177ED"/>
    <w:rsid w:val="0022079E"/>
    <w:rsid w:val="00220A14"/>
    <w:rsid w:val="00220F90"/>
    <w:rsid w:val="00220FAE"/>
    <w:rsid w:val="0022107B"/>
    <w:rsid w:val="002218F9"/>
    <w:rsid w:val="00221929"/>
    <w:rsid w:val="00221DA2"/>
    <w:rsid w:val="00222198"/>
    <w:rsid w:val="00222AC3"/>
    <w:rsid w:val="00223791"/>
    <w:rsid w:val="0022381A"/>
    <w:rsid w:val="00223CDD"/>
    <w:rsid w:val="00225161"/>
    <w:rsid w:val="002255EA"/>
    <w:rsid w:val="00225AC3"/>
    <w:rsid w:val="00225BE7"/>
    <w:rsid w:val="00225EF3"/>
    <w:rsid w:val="0022633F"/>
    <w:rsid w:val="00226358"/>
    <w:rsid w:val="00226A8C"/>
    <w:rsid w:val="00226D59"/>
    <w:rsid w:val="00227836"/>
    <w:rsid w:val="00227A8F"/>
    <w:rsid w:val="0023020E"/>
    <w:rsid w:val="0023083D"/>
    <w:rsid w:val="00230971"/>
    <w:rsid w:val="00230DDB"/>
    <w:rsid w:val="00231242"/>
    <w:rsid w:val="0023317B"/>
    <w:rsid w:val="00233B84"/>
    <w:rsid w:val="002340DB"/>
    <w:rsid w:val="00235010"/>
    <w:rsid w:val="0023523D"/>
    <w:rsid w:val="002352ED"/>
    <w:rsid w:val="002354CB"/>
    <w:rsid w:val="002357BE"/>
    <w:rsid w:val="002358B5"/>
    <w:rsid w:val="002358D7"/>
    <w:rsid w:val="002365DA"/>
    <w:rsid w:val="00236752"/>
    <w:rsid w:val="00236989"/>
    <w:rsid w:val="002374FB"/>
    <w:rsid w:val="00240024"/>
    <w:rsid w:val="00240217"/>
    <w:rsid w:val="00240431"/>
    <w:rsid w:val="00240775"/>
    <w:rsid w:val="00240DED"/>
    <w:rsid w:val="0024110E"/>
    <w:rsid w:val="002413C3"/>
    <w:rsid w:val="00241682"/>
    <w:rsid w:val="00241692"/>
    <w:rsid w:val="002417F3"/>
    <w:rsid w:val="00241A4E"/>
    <w:rsid w:val="00241FCC"/>
    <w:rsid w:val="002422A4"/>
    <w:rsid w:val="00242FB0"/>
    <w:rsid w:val="002432C0"/>
    <w:rsid w:val="00243694"/>
    <w:rsid w:val="00243821"/>
    <w:rsid w:val="00243EBF"/>
    <w:rsid w:val="00243F28"/>
    <w:rsid w:val="0024424B"/>
    <w:rsid w:val="00244298"/>
    <w:rsid w:val="00244BE9"/>
    <w:rsid w:val="00245431"/>
    <w:rsid w:val="002454CE"/>
    <w:rsid w:val="0024567E"/>
    <w:rsid w:val="0024582D"/>
    <w:rsid w:val="0024665B"/>
    <w:rsid w:val="00247634"/>
    <w:rsid w:val="002478AE"/>
    <w:rsid w:val="0025114F"/>
    <w:rsid w:val="00251351"/>
    <w:rsid w:val="002519F6"/>
    <w:rsid w:val="00251EDA"/>
    <w:rsid w:val="00252076"/>
    <w:rsid w:val="00252146"/>
    <w:rsid w:val="00252244"/>
    <w:rsid w:val="002527C9"/>
    <w:rsid w:val="00252E47"/>
    <w:rsid w:val="00253326"/>
    <w:rsid w:val="00253832"/>
    <w:rsid w:val="00253FEA"/>
    <w:rsid w:val="002547ED"/>
    <w:rsid w:val="00254994"/>
    <w:rsid w:val="00254D80"/>
    <w:rsid w:val="00254E1B"/>
    <w:rsid w:val="00254EA9"/>
    <w:rsid w:val="002552E0"/>
    <w:rsid w:val="002556BD"/>
    <w:rsid w:val="00255857"/>
    <w:rsid w:val="00255DB1"/>
    <w:rsid w:val="00256215"/>
    <w:rsid w:val="002566BA"/>
    <w:rsid w:val="00256F0D"/>
    <w:rsid w:val="00256F6B"/>
    <w:rsid w:val="0025755F"/>
    <w:rsid w:val="0025757D"/>
    <w:rsid w:val="00257BF6"/>
    <w:rsid w:val="00257E2F"/>
    <w:rsid w:val="0026079D"/>
    <w:rsid w:val="00261272"/>
    <w:rsid w:val="00261D82"/>
    <w:rsid w:val="00261F1B"/>
    <w:rsid w:val="002623B1"/>
    <w:rsid w:val="0026247A"/>
    <w:rsid w:val="00262EAF"/>
    <w:rsid w:val="00263BD6"/>
    <w:rsid w:val="002641A3"/>
    <w:rsid w:val="002650A3"/>
    <w:rsid w:val="002650C5"/>
    <w:rsid w:val="00265263"/>
    <w:rsid w:val="00265405"/>
    <w:rsid w:val="00265878"/>
    <w:rsid w:val="00265A63"/>
    <w:rsid w:val="00265CCE"/>
    <w:rsid w:val="00265ECF"/>
    <w:rsid w:val="002663ED"/>
    <w:rsid w:val="00267A34"/>
    <w:rsid w:val="00267B2C"/>
    <w:rsid w:val="002705FA"/>
    <w:rsid w:val="00270E62"/>
    <w:rsid w:val="00270F3A"/>
    <w:rsid w:val="002715EF"/>
    <w:rsid w:val="00271C05"/>
    <w:rsid w:val="00272159"/>
    <w:rsid w:val="00272A14"/>
    <w:rsid w:val="00272D4B"/>
    <w:rsid w:val="00272EE9"/>
    <w:rsid w:val="0027319C"/>
    <w:rsid w:val="00273238"/>
    <w:rsid w:val="002732EB"/>
    <w:rsid w:val="00273315"/>
    <w:rsid w:val="002738D5"/>
    <w:rsid w:val="002738EA"/>
    <w:rsid w:val="00273E3B"/>
    <w:rsid w:val="00273E9C"/>
    <w:rsid w:val="00273ED4"/>
    <w:rsid w:val="002742DE"/>
    <w:rsid w:val="0027438E"/>
    <w:rsid w:val="00274628"/>
    <w:rsid w:val="002748B3"/>
    <w:rsid w:val="00274F39"/>
    <w:rsid w:val="00275011"/>
    <w:rsid w:val="00275277"/>
    <w:rsid w:val="00275279"/>
    <w:rsid w:val="00275F65"/>
    <w:rsid w:val="002761A1"/>
    <w:rsid w:val="00276A36"/>
    <w:rsid w:val="002772EC"/>
    <w:rsid w:val="002773F6"/>
    <w:rsid w:val="00277480"/>
    <w:rsid w:val="002779C6"/>
    <w:rsid w:val="00277D0E"/>
    <w:rsid w:val="00277FE9"/>
    <w:rsid w:val="00280864"/>
    <w:rsid w:val="00280F28"/>
    <w:rsid w:val="0028178A"/>
    <w:rsid w:val="002819B3"/>
    <w:rsid w:val="0028210E"/>
    <w:rsid w:val="0028246A"/>
    <w:rsid w:val="00282A16"/>
    <w:rsid w:val="002836E4"/>
    <w:rsid w:val="00283BE1"/>
    <w:rsid w:val="00284067"/>
    <w:rsid w:val="00284331"/>
    <w:rsid w:val="00284B6F"/>
    <w:rsid w:val="00284B81"/>
    <w:rsid w:val="00284E2A"/>
    <w:rsid w:val="002854A0"/>
    <w:rsid w:val="0028561D"/>
    <w:rsid w:val="00286F46"/>
    <w:rsid w:val="00287ED4"/>
    <w:rsid w:val="002901E3"/>
    <w:rsid w:val="00291E1A"/>
    <w:rsid w:val="002922F7"/>
    <w:rsid w:val="00292B24"/>
    <w:rsid w:val="00292B84"/>
    <w:rsid w:val="00293725"/>
    <w:rsid w:val="002939AC"/>
    <w:rsid w:val="00294BB1"/>
    <w:rsid w:val="00294FF3"/>
    <w:rsid w:val="002950A0"/>
    <w:rsid w:val="002954A4"/>
    <w:rsid w:val="00295E1E"/>
    <w:rsid w:val="002962FB"/>
    <w:rsid w:val="002969B6"/>
    <w:rsid w:val="00296A11"/>
    <w:rsid w:val="00296A61"/>
    <w:rsid w:val="00296EE2"/>
    <w:rsid w:val="002973BB"/>
    <w:rsid w:val="0029761E"/>
    <w:rsid w:val="002976EE"/>
    <w:rsid w:val="00297FBC"/>
    <w:rsid w:val="002A1512"/>
    <w:rsid w:val="002A2251"/>
    <w:rsid w:val="002A2C38"/>
    <w:rsid w:val="002A2F2B"/>
    <w:rsid w:val="002A3483"/>
    <w:rsid w:val="002A3732"/>
    <w:rsid w:val="002A40DF"/>
    <w:rsid w:val="002A5D44"/>
    <w:rsid w:val="002A657B"/>
    <w:rsid w:val="002A6EC9"/>
    <w:rsid w:val="002A6EF9"/>
    <w:rsid w:val="002A72FC"/>
    <w:rsid w:val="002A7373"/>
    <w:rsid w:val="002A7542"/>
    <w:rsid w:val="002A7867"/>
    <w:rsid w:val="002A7BA0"/>
    <w:rsid w:val="002A7D90"/>
    <w:rsid w:val="002A7E8E"/>
    <w:rsid w:val="002B002E"/>
    <w:rsid w:val="002B0050"/>
    <w:rsid w:val="002B0236"/>
    <w:rsid w:val="002B10FE"/>
    <w:rsid w:val="002B1645"/>
    <w:rsid w:val="002B1AFE"/>
    <w:rsid w:val="002B2AD9"/>
    <w:rsid w:val="002B2FAC"/>
    <w:rsid w:val="002B31EE"/>
    <w:rsid w:val="002B3231"/>
    <w:rsid w:val="002B3294"/>
    <w:rsid w:val="002B3566"/>
    <w:rsid w:val="002B3617"/>
    <w:rsid w:val="002B37C4"/>
    <w:rsid w:val="002B5638"/>
    <w:rsid w:val="002B5796"/>
    <w:rsid w:val="002B6ACD"/>
    <w:rsid w:val="002B7108"/>
    <w:rsid w:val="002B73FF"/>
    <w:rsid w:val="002B7664"/>
    <w:rsid w:val="002B79A5"/>
    <w:rsid w:val="002B7C9E"/>
    <w:rsid w:val="002C037D"/>
    <w:rsid w:val="002C04A1"/>
    <w:rsid w:val="002C0E6D"/>
    <w:rsid w:val="002C13BE"/>
    <w:rsid w:val="002C13F9"/>
    <w:rsid w:val="002C1744"/>
    <w:rsid w:val="002C1B1D"/>
    <w:rsid w:val="002C2A60"/>
    <w:rsid w:val="002C3343"/>
    <w:rsid w:val="002C3DB7"/>
    <w:rsid w:val="002C3DF6"/>
    <w:rsid w:val="002C40ED"/>
    <w:rsid w:val="002C4C47"/>
    <w:rsid w:val="002C5432"/>
    <w:rsid w:val="002C544E"/>
    <w:rsid w:val="002C6013"/>
    <w:rsid w:val="002C6F00"/>
    <w:rsid w:val="002C726C"/>
    <w:rsid w:val="002C77FD"/>
    <w:rsid w:val="002C797C"/>
    <w:rsid w:val="002C7D12"/>
    <w:rsid w:val="002D0134"/>
    <w:rsid w:val="002D074D"/>
    <w:rsid w:val="002D0BB1"/>
    <w:rsid w:val="002D0C56"/>
    <w:rsid w:val="002D0FDD"/>
    <w:rsid w:val="002D18E5"/>
    <w:rsid w:val="002D1927"/>
    <w:rsid w:val="002D19CC"/>
    <w:rsid w:val="002D1E0A"/>
    <w:rsid w:val="002D2247"/>
    <w:rsid w:val="002D2340"/>
    <w:rsid w:val="002D257C"/>
    <w:rsid w:val="002D2788"/>
    <w:rsid w:val="002D2A19"/>
    <w:rsid w:val="002D2AFC"/>
    <w:rsid w:val="002D2BE3"/>
    <w:rsid w:val="002D322C"/>
    <w:rsid w:val="002D3476"/>
    <w:rsid w:val="002D3903"/>
    <w:rsid w:val="002D4906"/>
    <w:rsid w:val="002D4DC3"/>
    <w:rsid w:val="002D4E0A"/>
    <w:rsid w:val="002D5A5C"/>
    <w:rsid w:val="002D5AB8"/>
    <w:rsid w:val="002D5E20"/>
    <w:rsid w:val="002D611B"/>
    <w:rsid w:val="002D642B"/>
    <w:rsid w:val="002D65F5"/>
    <w:rsid w:val="002D6747"/>
    <w:rsid w:val="002D68EC"/>
    <w:rsid w:val="002D6ACC"/>
    <w:rsid w:val="002D7566"/>
    <w:rsid w:val="002E10D2"/>
    <w:rsid w:val="002E11D1"/>
    <w:rsid w:val="002E2301"/>
    <w:rsid w:val="002E26D0"/>
    <w:rsid w:val="002E2783"/>
    <w:rsid w:val="002E29BE"/>
    <w:rsid w:val="002E30E6"/>
    <w:rsid w:val="002E3A34"/>
    <w:rsid w:val="002E45A5"/>
    <w:rsid w:val="002E46F2"/>
    <w:rsid w:val="002E4C80"/>
    <w:rsid w:val="002E4DC9"/>
    <w:rsid w:val="002E4E7C"/>
    <w:rsid w:val="002E4FFF"/>
    <w:rsid w:val="002E541D"/>
    <w:rsid w:val="002E595B"/>
    <w:rsid w:val="002E60A6"/>
    <w:rsid w:val="002E6191"/>
    <w:rsid w:val="002E6676"/>
    <w:rsid w:val="002E6817"/>
    <w:rsid w:val="002E7065"/>
    <w:rsid w:val="002E728E"/>
    <w:rsid w:val="002E765B"/>
    <w:rsid w:val="002E7CAF"/>
    <w:rsid w:val="002E7CB5"/>
    <w:rsid w:val="002F00CD"/>
    <w:rsid w:val="002F0848"/>
    <w:rsid w:val="002F0906"/>
    <w:rsid w:val="002F09AE"/>
    <w:rsid w:val="002F0CA3"/>
    <w:rsid w:val="002F0F55"/>
    <w:rsid w:val="002F12E5"/>
    <w:rsid w:val="002F1CD1"/>
    <w:rsid w:val="002F20B5"/>
    <w:rsid w:val="002F24DF"/>
    <w:rsid w:val="002F2E63"/>
    <w:rsid w:val="002F33B2"/>
    <w:rsid w:val="002F3549"/>
    <w:rsid w:val="002F36E3"/>
    <w:rsid w:val="002F3AAA"/>
    <w:rsid w:val="002F4298"/>
    <w:rsid w:val="002F4341"/>
    <w:rsid w:val="002F44CA"/>
    <w:rsid w:val="002F4C94"/>
    <w:rsid w:val="002F4F08"/>
    <w:rsid w:val="002F5580"/>
    <w:rsid w:val="002F7672"/>
    <w:rsid w:val="002F7692"/>
    <w:rsid w:val="002F7AC1"/>
    <w:rsid w:val="002F7EC4"/>
    <w:rsid w:val="00300121"/>
    <w:rsid w:val="003004A9"/>
    <w:rsid w:val="003017D2"/>
    <w:rsid w:val="00301D4E"/>
    <w:rsid w:val="00302038"/>
    <w:rsid w:val="0030208F"/>
    <w:rsid w:val="00303458"/>
    <w:rsid w:val="0030362A"/>
    <w:rsid w:val="00303A97"/>
    <w:rsid w:val="00303E6E"/>
    <w:rsid w:val="00305033"/>
    <w:rsid w:val="003057D6"/>
    <w:rsid w:val="00305961"/>
    <w:rsid w:val="00306CFA"/>
    <w:rsid w:val="00306F1B"/>
    <w:rsid w:val="00307FF4"/>
    <w:rsid w:val="00310132"/>
    <w:rsid w:val="0031122C"/>
    <w:rsid w:val="00311900"/>
    <w:rsid w:val="00311D14"/>
    <w:rsid w:val="003120F8"/>
    <w:rsid w:val="0031234D"/>
    <w:rsid w:val="00312765"/>
    <w:rsid w:val="00312887"/>
    <w:rsid w:val="00312FE9"/>
    <w:rsid w:val="00313343"/>
    <w:rsid w:val="003134FB"/>
    <w:rsid w:val="00313D8F"/>
    <w:rsid w:val="00314137"/>
    <w:rsid w:val="0031424D"/>
    <w:rsid w:val="0031439C"/>
    <w:rsid w:val="003145D9"/>
    <w:rsid w:val="003146B5"/>
    <w:rsid w:val="0031482C"/>
    <w:rsid w:val="00314F22"/>
    <w:rsid w:val="003150AE"/>
    <w:rsid w:val="00315102"/>
    <w:rsid w:val="00315AA5"/>
    <w:rsid w:val="00316014"/>
    <w:rsid w:val="0031602B"/>
    <w:rsid w:val="003164B6"/>
    <w:rsid w:val="00316AA9"/>
    <w:rsid w:val="00317092"/>
    <w:rsid w:val="00317668"/>
    <w:rsid w:val="003207AB"/>
    <w:rsid w:val="003207C4"/>
    <w:rsid w:val="00321592"/>
    <w:rsid w:val="003218A9"/>
    <w:rsid w:val="003218DC"/>
    <w:rsid w:val="00321C5B"/>
    <w:rsid w:val="00321C80"/>
    <w:rsid w:val="00321F61"/>
    <w:rsid w:val="00322575"/>
    <w:rsid w:val="00322E77"/>
    <w:rsid w:val="00323486"/>
    <w:rsid w:val="003235A3"/>
    <w:rsid w:val="00323B58"/>
    <w:rsid w:val="0032478E"/>
    <w:rsid w:val="0032514A"/>
    <w:rsid w:val="0032546D"/>
    <w:rsid w:val="00325499"/>
    <w:rsid w:val="00325FF2"/>
    <w:rsid w:val="0032637A"/>
    <w:rsid w:val="0032679C"/>
    <w:rsid w:val="00326B0E"/>
    <w:rsid w:val="00326B79"/>
    <w:rsid w:val="003271DE"/>
    <w:rsid w:val="003271F2"/>
    <w:rsid w:val="0032732D"/>
    <w:rsid w:val="00327E1E"/>
    <w:rsid w:val="00330A32"/>
    <w:rsid w:val="0033133F"/>
    <w:rsid w:val="0033193B"/>
    <w:rsid w:val="003319EC"/>
    <w:rsid w:val="00331B19"/>
    <w:rsid w:val="003326FF"/>
    <w:rsid w:val="00332BDB"/>
    <w:rsid w:val="00332EBE"/>
    <w:rsid w:val="00333520"/>
    <w:rsid w:val="00334433"/>
    <w:rsid w:val="00334560"/>
    <w:rsid w:val="00334D74"/>
    <w:rsid w:val="003359C4"/>
    <w:rsid w:val="00335CCA"/>
    <w:rsid w:val="00335D57"/>
    <w:rsid w:val="003367BA"/>
    <w:rsid w:val="00336BE1"/>
    <w:rsid w:val="00336E22"/>
    <w:rsid w:val="0033703D"/>
    <w:rsid w:val="00337177"/>
    <w:rsid w:val="003377DD"/>
    <w:rsid w:val="003378E9"/>
    <w:rsid w:val="003379B5"/>
    <w:rsid w:val="00337C8D"/>
    <w:rsid w:val="00340317"/>
    <w:rsid w:val="00340801"/>
    <w:rsid w:val="00340A26"/>
    <w:rsid w:val="00341376"/>
    <w:rsid w:val="003421E9"/>
    <w:rsid w:val="003425CB"/>
    <w:rsid w:val="00342A9C"/>
    <w:rsid w:val="00342BD0"/>
    <w:rsid w:val="00342E31"/>
    <w:rsid w:val="00342F12"/>
    <w:rsid w:val="003430BB"/>
    <w:rsid w:val="003433FC"/>
    <w:rsid w:val="00343664"/>
    <w:rsid w:val="00343CEA"/>
    <w:rsid w:val="00343DC5"/>
    <w:rsid w:val="00343E9C"/>
    <w:rsid w:val="00343F59"/>
    <w:rsid w:val="00344020"/>
    <w:rsid w:val="003440B4"/>
    <w:rsid w:val="0034431D"/>
    <w:rsid w:val="003443C2"/>
    <w:rsid w:val="00344735"/>
    <w:rsid w:val="003447BD"/>
    <w:rsid w:val="00344AB6"/>
    <w:rsid w:val="00344BB4"/>
    <w:rsid w:val="00344E51"/>
    <w:rsid w:val="00345088"/>
    <w:rsid w:val="003454CD"/>
    <w:rsid w:val="00346218"/>
    <w:rsid w:val="00346768"/>
    <w:rsid w:val="003467CA"/>
    <w:rsid w:val="00346A8C"/>
    <w:rsid w:val="00346D0F"/>
    <w:rsid w:val="00347156"/>
    <w:rsid w:val="003475AF"/>
    <w:rsid w:val="00347667"/>
    <w:rsid w:val="00347711"/>
    <w:rsid w:val="00347A0B"/>
    <w:rsid w:val="003500A9"/>
    <w:rsid w:val="00350D87"/>
    <w:rsid w:val="003512CD"/>
    <w:rsid w:val="003515F8"/>
    <w:rsid w:val="00351971"/>
    <w:rsid w:val="00351BBD"/>
    <w:rsid w:val="0035226E"/>
    <w:rsid w:val="00352CDE"/>
    <w:rsid w:val="0035393B"/>
    <w:rsid w:val="003539BF"/>
    <w:rsid w:val="003539F8"/>
    <w:rsid w:val="00354745"/>
    <w:rsid w:val="003548BF"/>
    <w:rsid w:val="00354C90"/>
    <w:rsid w:val="003559B6"/>
    <w:rsid w:val="00355E14"/>
    <w:rsid w:val="00356A46"/>
    <w:rsid w:val="003571D2"/>
    <w:rsid w:val="003578E3"/>
    <w:rsid w:val="00357C07"/>
    <w:rsid w:val="00357E29"/>
    <w:rsid w:val="003606B4"/>
    <w:rsid w:val="00360818"/>
    <w:rsid w:val="00360B90"/>
    <w:rsid w:val="00361366"/>
    <w:rsid w:val="00361847"/>
    <w:rsid w:val="00361C72"/>
    <w:rsid w:val="003620ED"/>
    <w:rsid w:val="003624E9"/>
    <w:rsid w:val="00363440"/>
    <w:rsid w:val="003637E2"/>
    <w:rsid w:val="00363824"/>
    <w:rsid w:val="00363827"/>
    <w:rsid w:val="00364ED8"/>
    <w:rsid w:val="00365275"/>
    <w:rsid w:val="00365602"/>
    <w:rsid w:val="00365EB9"/>
    <w:rsid w:val="00365FCC"/>
    <w:rsid w:val="00366223"/>
    <w:rsid w:val="003669B5"/>
    <w:rsid w:val="00366C04"/>
    <w:rsid w:val="00366C23"/>
    <w:rsid w:val="00366E60"/>
    <w:rsid w:val="00366F01"/>
    <w:rsid w:val="00367BAC"/>
    <w:rsid w:val="003703FF"/>
    <w:rsid w:val="00370607"/>
    <w:rsid w:val="003706F2"/>
    <w:rsid w:val="0037130E"/>
    <w:rsid w:val="00371709"/>
    <w:rsid w:val="00371991"/>
    <w:rsid w:val="003726E6"/>
    <w:rsid w:val="00372846"/>
    <w:rsid w:val="00372A67"/>
    <w:rsid w:val="0037318A"/>
    <w:rsid w:val="00374414"/>
    <w:rsid w:val="003745D6"/>
    <w:rsid w:val="00374A94"/>
    <w:rsid w:val="00374B9B"/>
    <w:rsid w:val="00374BEA"/>
    <w:rsid w:val="00374C8B"/>
    <w:rsid w:val="00374EF8"/>
    <w:rsid w:val="0037699A"/>
    <w:rsid w:val="00376D82"/>
    <w:rsid w:val="00376E5F"/>
    <w:rsid w:val="003778BB"/>
    <w:rsid w:val="003800DF"/>
    <w:rsid w:val="0038013B"/>
    <w:rsid w:val="003801E8"/>
    <w:rsid w:val="0038030A"/>
    <w:rsid w:val="003807EB"/>
    <w:rsid w:val="00380993"/>
    <w:rsid w:val="00380B67"/>
    <w:rsid w:val="00380B6E"/>
    <w:rsid w:val="0038138D"/>
    <w:rsid w:val="003814CD"/>
    <w:rsid w:val="00381570"/>
    <w:rsid w:val="003815DD"/>
    <w:rsid w:val="00381653"/>
    <w:rsid w:val="00381A8F"/>
    <w:rsid w:val="003821BA"/>
    <w:rsid w:val="003821F3"/>
    <w:rsid w:val="00382BD7"/>
    <w:rsid w:val="00383248"/>
    <w:rsid w:val="0038394C"/>
    <w:rsid w:val="00383A37"/>
    <w:rsid w:val="003849DB"/>
    <w:rsid w:val="003851E0"/>
    <w:rsid w:val="00385490"/>
    <w:rsid w:val="0038553B"/>
    <w:rsid w:val="003857AB"/>
    <w:rsid w:val="0038587C"/>
    <w:rsid w:val="00385A51"/>
    <w:rsid w:val="00385F92"/>
    <w:rsid w:val="0038639C"/>
    <w:rsid w:val="003867CB"/>
    <w:rsid w:val="0038686C"/>
    <w:rsid w:val="003869BF"/>
    <w:rsid w:val="00386E7B"/>
    <w:rsid w:val="00387383"/>
    <w:rsid w:val="00391D76"/>
    <w:rsid w:val="00391E6A"/>
    <w:rsid w:val="00391FA3"/>
    <w:rsid w:val="00392778"/>
    <w:rsid w:val="00392959"/>
    <w:rsid w:val="00392DBE"/>
    <w:rsid w:val="0039323E"/>
    <w:rsid w:val="00393D85"/>
    <w:rsid w:val="00393E21"/>
    <w:rsid w:val="00393F36"/>
    <w:rsid w:val="003943EE"/>
    <w:rsid w:val="0039469A"/>
    <w:rsid w:val="00394B3D"/>
    <w:rsid w:val="00394E34"/>
    <w:rsid w:val="003950EF"/>
    <w:rsid w:val="003951E2"/>
    <w:rsid w:val="00395230"/>
    <w:rsid w:val="003954FF"/>
    <w:rsid w:val="003955A6"/>
    <w:rsid w:val="00395E0C"/>
    <w:rsid w:val="00396B4B"/>
    <w:rsid w:val="00396C42"/>
    <w:rsid w:val="003974D1"/>
    <w:rsid w:val="00397A7E"/>
    <w:rsid w:val="00397BF8"/>
    <w:rsid w:val="00397F91"/>
    <w:rsid w:val="003A0A35"/>
    <w:rsid w:val="003A1487"/>
    <w:rsid w:val="003A15BA"/>
    <w:rsid w:val="003A1CCB"/>
    <w:rsid w:val="003A2107"/>
    <w:rsid w:val="003A216D"/>
    <w:rsid w:val="003A293B"/>
    <w:rsid w:val="003A2AB8"/>
    <w:rsid w:val="003A2FF9"/>
    <w:rsid w:val="003A352A"/>
    <w:rsid w:val="003A3B7F"/>
    <w:rsid w:val="003A3DFD"/>
    <w:rsid w:val="003A442E"/>
    <w:rsid w:val="003A4CCD"/>
    <w:rsid w:val="003A4DD4"/>
    <w:rsid w:val="003A5089"/>
    <w:rsid w:val="003A5245"/>
    <w:rsid w:val="003A60C9"/>
    <w:rsid w:val="003A667B"/>
    <w:rsid w:val="003A6B33"/>
    <w:rsid w:val="003A6F3C"/>
    <w:rsid w:val="003A7034"/>
    <w:rsid w:val="003A7041"/>
    <w:rsid w:val="003A7C82"/>
    <w:rsid w:val="003B025D"/>
    <w:rsid w:val="003B0A99"/>
    <w:rsid w:val="003B13A6"/>
    <w:rsid w:val="003B1524"/>
    <w:rsid w:val="003B22BE"/>
    <w:rsid w:val="003B22FF"/>
    <w:rsid w:val="003B29E0"/>
    <w:rsid w:val="003B2E23"/>
    <w:rsid w:val="003B2E45"/>
    <w:rsid w:val="003B33E4"/>
    <w:rsid w:val="003B4027"/>
    <w:rsid w:val="003B4493"/>
    <w:rsid w:val="003B4586"/>
    <w:rsid w:val="003B4E8C"/>
    <w:rsid w:val="003B555B"/>
    <w:rsid w:val="003B58B3"/>
    <w:rsid w:val="003B5BFB"/>
    <w:rsid w:val="003B5EFF"/>
    <w:rsid w:val="003B622C"/>
    <w:rsid w:val="003B623E"/>
    <w:rsid w:val="003B63D1"/>
    <w:rsid w:val="003B6EA1"/>
    <w:rsid w:val="003B70F9"/>
    <w:rsid w:val="003B71B1"/>
    <w:rsid w:val="003B77C2"/>
    <w:rsid w:val="003B7A9C"/>
    <w:rsid w:val="003B7C75"/>
    <w:rsid w:val="003C0453"/>
    <w:rsid w:val="003C0D2B"/>
    <w:rsid w:val="003C1060"/>
    <w:rsid w:val="003C16AF"/>
    <w:rsid w:val="003C2874"/>
    <w:rsid w:val="003C293A"/>
    <w:rsid w:val="003C2C19"/>
    <w:rsid w:val="003C2C78"/>
    <w:rsid w:val="003C3120"/>
    <w:rsid w:val="003C3A93"/>
    <w:rsid w:val="003C3BD4"/>
    <w:rsid w:val="003C3C8E"/>
    <w:rsid w:val="003C4562"/>
    <w:rsid w:val="003C4C68"/>
    <w:rsid w:val="003C4CD3"/>
    <w:rsid w:val="003C50B0"/>
    <w:rsid w:val="003C514B"/>
    <w:rsid w:val="003C5D5B"/>
    <w:rsid w:val="003C5F3F"/>
    <w:rsid w:val="003C6162"/>
    <w:rsid w:val="003C6CA9"/>
    <w:rsid w:val="003C6D5F"/>
    <w:rsid w:val="003C7956"/>
    <w:rsid w:val="003D011C"/>
    <w:rsid w:val="003D0DA3"/>
    <w:rsid w:val="003D0E72"/>
    <w:rsid w:val="003D16AF"/>
    <w:rsid w:val="003D1704"/>
    <w:rsid w:val="003D1748"/>
    <w:rsid w:val="003D1B15"/>
    <w:rsid w:val="003D270C"/>
    <w:rsid w:val="003D2DD2"/>
    <w:rsid w:val="003D2E7E"/>
    <w:rsid w:val="003D2E95"/>
    <w:rsid w:val="003D35CA"/>
    <w:rsid w:val="003D364B"/>
    <w:rsid w:val="003D41BE"/>
    <w:rsid w:val="003D4DDE"/>
    <w:rsid w:val="003D4EDF"/>
    <w:rsid w:val="003D521D"/>
    <w:rsid w:val="003D52AA"/>
    <w:rsid w:val="003D56B2"/>
    <w:rsid w:val="003D57C0"/>
    <w:rsid w:val="003D5A3C"/>
    <w:rsid w:val="003D5B4B"/>
    <w:rsid w:val="003D61F2"/>
    <w:rsid w:val="003D62FE"/>
    <w:rsid w:val="003D635C"/>
    <w:rsid w:val="003D63D2"/>
    <w:rsid w:val="003D6E51"/>
    <w:rsid w:val="003D7105"/>
    <w:rsid w:val="003D72CF"/>
    <w:rsid w:val="003D7D4A"/>
    <w:rsid w:val="003E0B8C"/>
    <w:rsid w:val="003E0ED2"/>
    <w:rsid w:val="003E11C4"/>
    <w:rsid w:val="003E1574"/>
    <w:rsid w:val="003E1577"/>
    <w:rsid w:val="003E1893"/>
    <w:rsid w:val="003E1F47"/>
    <w:rsid w:val="003E2473"/>
    <w:rsid w:val="003E2EDE"/>
    <w:rsid w:val="003E3129"/>
    <w:rsid w:val="003E3302"/>
    <w:rsid w:val="003E39AC"/>
    <w:rsid w:val="003E3B9E"/>
    <w:rsid w:val="003E3E81"/>
    <w:rsid w:val="003E4082"/>
    <w:rsid w:val="003E4201"/>
    <w:rsid w:val="003E4E3B"/>
    <w:rsid w:val="003E4EE7"/>
    <w:rsid w:val="003E4EF7"/>
    <w:rsid w:val="003E50D8"/>
    <w:rsid w:val="003E5465"/>
    <w:rsid w:val="003E5761"/>
    <w:rsid w:val="003E639C"/>
    <w:rsid w:val="003E646F"/>
    <w:rsid w:val="003E6C27"/>
    <w:rsid w:val="003E711F"/>
    <w:rsid w:val="003E7B44"/>
    <w:rsid w:val="003F0881"/>
    <w:rsid w:val="003F091D"/>
    <w:rsid w:val="003F097D"/>
    <w:rsid w:val="003F0A1B"/>
    <w:rsid w:val="003F0AE9"/>
    <w:rsid w:val="003F0AF9"/>
    <w:rsid w:val="003F179D"/>
    <w:rsid w:val="003F185A"/>
    <w:rsid w:val="003F19CA"/>
    <w:rsid w:val="003F1E15"/>
    <w:rsid w:val="003F288C"/>
    <w:rsid w:val="003F3393"/>
    <w:rsid w:val="003F4CB6"/>
    <w:rsid w:val="003F4F6A"/>
    <w:rsid w:val="003F5437"/>
    <w:rsid w:val="003F5777"/>
    <w:rsid w:val="003F647E"/>
    <w:rsid w:val="003F729F"/>
    <w:rsid w:val="003F7334"/>
    <w:rsid w:val="003F7BEC"/>
    <w:rsid w:val="00400198"/>
    <w:rsid w:val="00401508"/>
    <w:rsid w:val="00401741"/>
    <w:rsid w:val="00401DF8"/>
    <w:rsid w:val="00401EE8"/>
    <w:rsid w:val="00401F41"/>
    <w:rsid w:val="004023B1"/>
    <w:rsid w:val="004025CD"/>
    <w:rsid w:val="0040353F"/>
    <w:rsid w:val="004035FC"/>
    <w:rsid w:val="00403743"/>
    <w:rsid w:val="00403FAA"/>
    <w:rsid w:val="00403FDF"/>
    <w:rsid w:val="00404B2A"/>
    <w:rsid w:val="00404BFE"/>
    <w:rsid w:val="00404EEB"/>
    <w:rsid w:val="00405058"/>
    <w:rsid w:val="00405228"/>
    <w:rsid w:val="00405C7B"/>
    <w:rsid w:val="0040606E"/>
    <w:rsid w:val="00406C66"/>
    <w:rsid w:val="00406F17"/>
    <w:rsid w:val="00407026"/>
    <w:rsid w:val="004072FA"/>
    <w:rsid w:val="00407311"/>
    <w:rsid w:val="004079D5"/>
    <w:rsid w:val="00407B30"/>
    <w:rsid w:val="00407D52"/>
    <w:rsid w:val="0041014F"/>
    <w:rsid w:val="00410352"/>
    <w:rsid w:val="00410EE3"/>
    <w:rsid w:val="00411619"/>
    <w:rsid w:val="0041174E"/>
    <w:rsid w:val="00411C0D"/>
    <w:rsid w:val="004121B2"/>
    <w:rsid w:val="004130C9"/>
    <w:rsid w:val="00413B87"/>
    <w:rsid w:val="00414946"/>
    <w:rsid w:val="00415168"/>
    <w:rsid w:val="00415233"/>
    <w:rsid w:val="00415283"/>
    <w:rsid w:val="004153E5"/>
    <w:rsid w:val="004156B1"/>
    <w:rsid w:val="00415DFC"/>
    <w:rsid w:val="004168E7"/>
    <w:rsid w:val="00417896"/>
    <w:rsid w:val="00417E98"/>
    <w:rsid w:val="0042054C"/>
    <w:rsid w:val="00421A72"/>
    <w:rsid w:val="00422106"/>
    <w:rsid w:val="004228CF"/>
    <w:rsid w:val="004230A3"/>
    <w:rsid w:val="0042343D"/>
    <w:rsid w:val="004235D6"/>
    <w:rsid w:val="00424273"/>
    <w:rsid w:val="004242A3"/>
    <w:rsid w:val="004246DF"/>
    <w:rsid w:val="00424A06"/>
    <w:rsid w:val="00424C18"/>
    <w:rsid w:val="00425336"/>
    <w:rsid w:val="00425798"/>
    <w:rsid w:val="004258BE"/>
    <w:rsid w:val="00425D68"/>
    <w:rsid w:val="00425F4B"/>
    <w:rsid w:val="0042674E"/>
    <w:rsid w:val="00427585"/>
    <w:rsid w:val="004278C8"/>
    <w:rsid w:val="0043002B"/>
    <w:rsid w:val="004302F2"/>
    <w:rsid w:val="00430404"/>
    <w:rsid w:val="00430713"/>
    <w:rsid w:val="00430DC1"/>
    <w:rsid w:val="00430DFE"/>
    <w:rsid w:val="00432785"/>
    <w:rsid w:val="00432BED"/>
    <w:rsid w:val="00432D1E"/>
    <w:rsid w:val="00433400"/>
    <w:rsid w:val="00433686"/>
    <w:rsid w:val="00433D96"/>
    <w:rsid w:val="004343EF"/>
    <w:rsid w:val="00434FD1"/>
    <w:rsid w:val="00435C47"/>
    <w:rsid w:val="00436DFC"/>
    <w:rsid w:val="0043707B"/>
    <w:rsid w:val="0043744B"/>
    <w:rsid w:val="00437AA7"/>
    <w:rsid w:val="00437B65"/>
    <w:rsid w:val="00437D37"/>
    <w:rsid w:val="004407D8"/>
    <w:rsid w:val="0044081C"/>
    <w:rsid w:val="00440D62"/>
    <w:rsid w:val="004413E4"/>
    <w:rsid w:val="004415A4"/>
    <w:rsid w:val="004417DF"/>
    <w:rsid w:val="00441B9F"/>
    <w:rsid w:val="00441BDE"/>
    <w:rsid w:val="00441E1F"/>
    <w:rsid w:val="00442BA2"/>
    <w:rsid w:val="00443ECD"/>
    <w:rsid w:val="00443F1F"/>
    <w:rsid w:val="00444068"/>
    <w:rsid w:val="00444913"/>
    <w:rsid w:val="004449E8"/>
    <w:rsid w:val="0044525E"/>
    <w:rsid w:val="004452F0"/>
    <w:rsid w:val="00445785"/>
    <w:rsid w:val="00445AB4"/>
    <w:rsid w:val="00445C1E"/>
    <w:rsid w:val="00445FEF"/>
    <w:rsid w:val="0044612F"/>
    <w:rsid w:val="00446619"/>
    <w:rsid w:val="00446FAC"/>
    <w:rsid w:val="00447321"/>
    <w:rsid w:val="00447658"/>
    <w:rsid w:val="00447DF3"/>
    <w:rsid w:val="00450221"/>
    <w:rsid w:val="004505D8"/>
    <w:rsid w:val="004508BD"/>
    <w:rsid w:val="004509A2"/>
    <w:rsid w:val="00450B45"/>
    <w:rsid w:val="00450F01"/>
    <w:rsid w:val="00451020"/>
    <w:rsid w:val="00451990"/>
    <w:rsid w:val="004519DF"/>
    <w:rsid w:val="00451F17"/>
    <w:rsid w:val="00452272"/>
    <w:rsid w:val="0045291D"/>
    <w:rsid w:val="00452999"/>
    <w:rsid w:val="00453180"/>
    <w:rsid w:val="004531F7"/>
    <w:rsid w:val="00453261"/>
    <w:rsid w:val="00453656"/>
    <w:rsid w:val="004536FF"/>
    <w:rsid w:val="00453CE4"/>
    <w:rsid w:val="00453E14"/>
    <w:rsid w:val="004540C3"/>
    <w:rsid w:val="00454225"/>
    <w:rsid w:val="00454493"/>
    <w:rsid w:val="004544DE"/>
    <w:rsid w:val="004547F5"/>
    <w:rsid w:val="00454D7D"/>
    <w:rsid w:val="0045536C"/>
    <w:rsid w:val="0045586E"/>
    <w:rsid w:val="004561B1"/>
    <w:rsid w:val="00456CC9"/>
    <w:rsid w:val="00456E2A"/>
    <w:rsid w:val="00457001"/>
    <w:rsid w:val="0045728C"/>
    <w:rsid w:val="004573B1"/>
    <w:rsid w:val="004574E5"/>
    <w:rsid w:val="004575C8"/>
    <w:rsid w:val="0045762B"/>
    <w:rsid w:val="00457BF3"/>
    <w:rsid w:val="00457F7F"/>
    <w:rsid w:val="004605EF"/>
    <w:rsid w:val="00460CD0"/>
    <w:rsid w:val="0046188E"/>
    <w:rsid w:val="00461A8D"/>
    <w:rsid w:val="00461EFF"/>
    <w:rsid w:val="00462282"/>
    <w:rsid w:val="004622CA"/>
    <w:rsid w:val="00462CC8"/>
    <w:rsid w:val="00464282"/>
    <w:rsid w:val="004642F9"/>
    <w:rsid w:val="004647D8"/>
    <w:rsid w:val="00465662"/>
    <w:rsid w:val="00466865"/>
    <w:rsid w:val="00466A58"/>
    <w:rsid w:val="00466A5B"/>
    <w:rsid w:val="00466B21"/>
    <w:rsid w:val="00466B85"/>
    <w:rsid w:val="00466F29"/>
    <w:rsid w:val="004670D3"/>
    <w:rsid w:val="00467A32"/>
    <w:rsid w:val="004707E2"/>
    <w:rsid w:val="00470C5E"/>
    <w:rsid w:val="00471368"/>
    <w:rsid w:val="00471841"/>
    <w:rsid w:val="004719C9"/>
    <w:rsid w:val="00471AB0"/>
    <w:rsid w:val="00471E87"/>
    <w:rsid w:val="004721B4"/>
    <w:rsid w:val="00472524"/>
    <w:rsid w:val="00472536"/>
    <w:rsid w:val="004736A8"/>
    <w:rsid w:val="00474437"/>
    <w:rsid w:val="00474B36"/>
    <w:rsid w:val="00474D08"/>
    <w:rsid w:val="00474D17"/>
    <w:rsid w:val="0047516F"/>
    <w:rsid w:val="00475754"/>
    <w:rsid w:val="004758A3"/>
    <w:rsid w:val="00475D1A"/>
    <w:rsid w:val="00475E90"/>
    <w:rsid w:val="004763DF"/>
    <w:rsid w:val="00476523"/>
    <w:rsid w:val="00476721"/>
    <w:rsid w:val="004767CB"/>
    <w:rsid w:val="00476BDA"/>
    <w:rsid w:val="00477D13"/>
    <w:rsid w:val="00480E51"/>
    <w:rsid w:val="00481485"/>
    <w:rsid w:val="00481557"/>
    <w:rsid w:val="00481566"/>
    <w:rsid w:val="0048194C"/>
    <w:rsid w:val="00482934"/>
    <w:rsid w:val="00482D28"/>
    <w:rsid w:val="004832FC"/>
    <w:rsid w:val="0048337F"/>
    <w:rsid w:val="00483E3B"/>
    <w:rsid w:val="00483E9A"/>
    <w:rsid w:val="004840CA"/>
    <w:rsid w:val="00484545"/>
    <w:rsid w:val="004848CD"/>
    <w:rsid w:val="00484B4D"/>
    <w:rsid w:val="004852B1"/>
    <w:rsid w:val="004852D6"/>
    <w:rsid w:val="004864AE"/>
    <w:rsid w:val="00486E24"/>
    <w:rsid w:val="00486F2E"/>
    <w:rsid w:val="004871D0"/>
    <w:rsid w:val="00487261"/>
    <w:rsid w:val="00487723"/>
    <w:rsid w:val="0049048C"/>
    <w:rsid w:val="00490608"/>
    <w:rsid w:val="004906F0"/>
    <w:rsid w:val="00490BB3"/>
    <w:rsid w:val="0049134C"/>
    <w:rsid w:val="004919F5"/>
    <w:rsid w:val="004928AD"/>
    <w:rsid w:val="00492BF1"/>
    <w:rsid w:val="00492D79"/>
    <w:rsid w:val="004930B4"/>
    <w:rsid w:val="004942C3"/>
    <w:rsid w:val="00494336"/>
    <w:rsid w:val="00494D23"/>
    <w:rsid w:val="0049522C"/>
    <w:rsid w:val="00495541"/>
    <w:rsid w:val="004956B4"/>
    <w:rsid w:val="00495D1B"/>
    <w:rsid w:val="00496C4C"/>
    <w:rsid w:val="00496D1A"/>
    <w:rsid w:val="004975B9"/>
    <w:rsid w:val="00497C2E"/>
    <w:rsid w:val="004A0E1B"/>
    <w:rsid w:val="004A138C"/>
    <w:rsid w:val="004A1F69"/>
    <w:rsid w:val="004A1FD8"/>
    <w:rsid w:val="004A20C3"/>
    <w:rsid w:val="004A2509"/>
    <w:rsid w:val="004A323F"/>
    <w:rsid w:val="004A3806"/>
    <w:rsid w:val="004A3B8B"/>
    <w:rsid w:val="004A3B8C"/>
    <w:rsid w:val="004A4264"/>
    <w:rsid w:val="004A42A5"/>
    <w:rsid w:val="004A4701"/>
    <w:rsid w:val="004A4CE8"/>
    <w:rsid w:val="004A4E93"/>
    <w:rsid w:val="004A51BD"/>
    <w:rsid w:val="004A5857"/>
    <w:rsid w:val="004A5902"/>
    <w:rsid w:val="004A60AA"/>
    <w:rsid w:val="004A6A7D"/>
    <w:rsid w:val="004A6C6F"/>
    <w:rsid w:val="004A767A"/>
    <w:rsid w:val="004B22EC"/>
    <w:rsid w:val="004B2444"/>
    <w:rsid w:val="004B27F2"/>
    <w:rsid w:val="004B2A3A"/>
    <w:rsid w:val="004B2A87"/>
    <w:rsid w:val="004B439F"/>
    <w:rsid w:val="004B456F"/>
    <w:rsid w:val="004B4628"/>
    <w:rsid w:val="004B47B7"/>
    <w:rsid w:val="004B4FF2"/>
    <w:rsid w:val="004B5047"/>
    <w:rsid w:val="004B5448"/>
    <w:rsid w:val="004B56B8"/>
    <w:rsid w:val="004B58CD"/>
    <w:rsid w:val="004B591B"/>
    <w:rsid w:val="004B5C22"/>
    <w:rsid w:val="004B5E7A"/>
    <w:rsid w:val="004B60A6"/>
    <w:rsid w:val="004B6646"/>
    <w:rsid w:val="004B696C"/>
    <w:rsid w:val="004B69D6"/>
    <w:rsid w:val="004B7200"/>
    <w:rsid w:val="004B7CC0"/>
    <w:rsid w:val="004C0246"/>
    <w:rsid w:val="004C0609"/>
    <w:rsid w:val="004C0747"/>
    <w:rsid w:val="004C0C36"/>
    <w:rsid w:val="004C114C"/>
    <w:rsid w:val="004C1A42"/>
    <w:rsid w:val="004C1E80"/>
    <w:rsid w:val="004C2F90"/>
    <w:rsid w:val="004C3EE2"/>
    <w:rsid w:val="004C4282"/>
    <w:rsid w:val="004C45ED"/>
    <w:rsid w:val="004C52EC"/>
    <w:rsid w:val="004C6088"/>
    <w:rsid w:val="004C61BE"/>
    <w:rsid w:val="004C74B5"/>
    <w:rsid w:val="004C75B8"/>
    <w:rsid w:val="004C79D5"/>
    <w:rsid w:val="004D07F6"/>
    <w:rsid w:val="004D1229"/>
    <w:rsid w:val="004D1B7D"/>
    <w:rsid w:val="004D23C3"/>
    <w:rsid w:val="004D24BC"/>
    <w:rsid w:val="004D2E52"/>
    <w:rsid w:val="004D3ADA"/>
    <w:rsid w:val="004D3B30"/>
    <w:rsid w:val="004D420A"/>
    <w:rsid w:val="004D4383"/>
    <w:rsid w:val="004D4C5C"/>
    <w:rsid w:val="004D5169"/>
    <w:rsid w:val="004D5479"/>
    <w:rsid w:val="004D590A"/>
    <w:rsid w:val="004D5C51"/>
    <w:rsid w:val="004D6F95"/>
    <w:rsid w:val="004D7037"/>
    <w:rsid w:val="004D79AD"/>
    <w:rsid w:val="004D79F7"/>
    <w:rsid w:val="004D7A05"/>
    <w:rsid w:val="004E03DC"/>
    <w:rsid w:val="004E06B5"/>
    <w:rsid w:val="004E0B98"/>
    <w:rsid w:val="004E16B7"/>
    <w:rsid w:val="004E1EE7"/>
    <w:rsid w:val="004E2447"/>
    <w:rsid w:val="004E27DC"/>
    <w:rsid w:val="004E27FA"/>
    <w:rsid w:val="004E28A2"/>
    <w:rsid w:val="004E2FCD"/>
    <w:rsid w:val="004E2FF1"/>
    <w:rsid w:val="004E35FA"/>
    <w:rsid w:val="004E3A3B"/>
    <w:rsid w:val="004E3B75"/>
    <w:rsid w:val="004E3BF2"/>
    <w:rsid w:val="004E3D6A"/>
    <w:rsid w:val="004E4AE8"/>
    <w:rsid w:val="004E4B4B"/>
    <w:rsid w:val="004E5704"/>
    <w:rsid w:val="004E5950"/>
    <w:rsid w:val="004E5CC7"/>
    <w:rsid w:val="004E5DFD"/>
    <w:rsid w:val="004E5E12"/>
    <w:rsid w:val="004E65C6"/>
    <w:rsid w:val="004E6B3B"/>
    <w:rsid w:val="004E6CD7"/>
    <w:rsid w:val="004E6F2A"/>
    <w:rsid w:val="004E72C2"/>
    <w:rsid w:val="004E76DE"/>
    <w:rsid w:val="004E7AB8"/>
    <w:rsid w:val="004F1631"/>
    <w:rsid w:val="004F16C2"/>
    <w:rsid w:val="004F25E7"/>
    <w:rsid w:val="004F2610"/>
    <w:rsid w:val="004F26F9"/>
    <w:rsid w:val="004F2B65"/>
    <w:rsid w:val="004F38F3"/>
    <w:rsid w:val="004F3A98"/>
    <w:rsid w:val="004F40FE"/>
    <w:rsid w:val="004F4153"/>
    <w:rsid w:val="004F43C3"/>
    <w:rsid w:val="004F4656"/>
    <w:rsid w:val="004F4CCD"/>
    <w:rsid w:val="004F4E32"/>
    <w:rsid w:val="004F5EA9"/>
    <w:rsid w:val="004F6F9A"/>
    <w:rsid w:val="004F7231"/>
    <w:rsid w:val="004F7886"/>
    <w:rsid w:val="004F7C98"/>
    <w:rsid w:val="005005F3"/>
    <w:rsid w:val="00500ADF"/>
    <w:rsid w:val="00500B7B"/>
    <w:rsid w:val="005014D2"/>
    <w:rsid w:val="00501597"/>
    <w:rsid w:val="0050173C"/>
    <w:rsid w:val="005018D4"/>
    <w:rsid w:val="00501907"/>
    <w:rsid w:val="00501CFD"/>
    <w:rsid w:val="00502A01"/>
    <w:rsid w:val="00503203"/>
    <w:rsid w:val="00503461"/>
    <w:rsid w:val="00503C4D"/>
    <w:rsid w:val="0050417F"/>
    <w:rsid w:val="00504BBE"/>
    <w:rsid w:val="00504C54"/>
    <w:rsid w:val="00504E8C"/>
    <w:rsid w:val="00504EBB"/>
    <w:rsid w:val="00505080"/>
    <w:rsid w:val="00505B42"/>
    <w:rsid w:val="00505E50"/>
    <w:rsid w:val="005066BE"/>
    <w:rsid w:val="005066F2"/>
    <w:rsid w:val="00506F68"/>
    <w:rsid w:val="0050722B"/>
    <w:rsid w:val="00510041"/>
    <w:rsid w:val="005102C9"/>
    <w:rsid w:val="005105E9"/>
    <w:rsid w:val="00510DD1"/>
    <w:rsid w:val="00510E4D"/>
    <w:rsid w:val="00511392"/>
    <w:rsid w:val="005116F8"/>
    <w:rsid w:val="00511CF4"/>
    <w:rsid w:val="005120CE"/>
    <w:rsid w:val="00512186"/>
    <w:rsid w:val="005134B5"/>
    <w:rsid w:val="00513EE9"/>
    <w:rsid w:val="00514059"/>
    <w:rsid w:val="005144A8"/>
    <w:rsid w:val="00514776"/>
    <w:rsid w:val="00514968"/>
    <w:rsid w:val="00514E06"/>
    <w:rsid w:val="00515004"/>
    <w:rsid w:val="00515E6D"/>
    <w:rsid w:val="00515EE2"/>
    <w:rsid w:val="0051669B"/>
    <w:rsid w:val="005166E0"/>
    <w:rsid w:val="00516E9D"/>
    <w:rsid w:val="005170DF"/>
    <w:rsid w:val="00517A4A"/>
    <w:rsid w:val="00517C2A"/>
    <w:rsid w:val="00517CD4"/>
    <w:rsid w:val="00520466"/>
    <w:rsid w:val="00520669"/>
    <w:rsid w:val="00520C21"/>
    <w:rsid w:val="00522073"/>
    <w:rsid w:val="00522246"/>
    <w:rsid w:val="00522FA9"/>
    <w:rsid w:val="00523198"/>
    <w:rsid w:val="005234C3"/>
    <w:rsid w:val="00523FA6"/>
    <w:rsid w:val="0052413E"/>
    <w:rsid w:val="00524B7E"/>
    <w:rsid w:val="00524E2D"/>
    <w:rsid w:val="00525E41"/>
    <w:rsid w:val="00526664"/>
    <w:rsid w:val="00526AF1"/>
    <w:rsid w:val="00526E5B"/>
    <w:rsid w:val="00530108"/>
    <w:rsid w:val="0053031E"/>
    <w:rsid w:val="005304DE"/>
    <w:rsid w:val="00530787"/>
    <w:rsid w:val="00530A82"/>
    <w:rsid w:val="0053126E"/>
    <w:rsid w:val="00531850"/>
    <w:rsid w:val="00531C72"/>
    <w:rsid w:val="00532089"/>
    <w:rsid w:val="0053216A"/>
    <w:rsid w:val="0053224E"/>
    <w:rsid w:val="00532642"/>
    <w:rsid w:val="005329C5"/>
    <w:rsid w:val="005334CA"/>
    <w:rsid w:val="0053355A"/>
    <w:rsid w:val="00533A13"/>
    <w:rsid w:val="00534320"/>
    <w:rsid w:val="005343A1"/>
    <w:rsid w:val="00534C10"/>
    <w:rsid w:val="00534F1D"/>
    <w:rsid w:val="005353D1"/>
    <w:rsid w:val="00535BC2"/>
    <w:rsid w:val="00535D78"/>
    <w:rsid w:val="00535D93"/>
    <w:rsid w:val="0053640B"/>
    <w:rsid w:val="00536D35"/>
    <w:rsid w:val="00537F5F"/>
    <w:rsid w:val="00540990"/>
    <w:rsid w:val="00540A6B"/>
    <w:rsid w:val="00540D30"/>
    <w:rsid w:val="00540FD4"/>
    <w:rsid w:val="00541F86"/>
    <w:rsid w:val="00542013"/>
    <w:rsid w:val="005421BE"/>
    <w:rsid w:val="005422EE"/>
    <w:rsid w:val="005424F6"/>
    <w:rsid w:val="0054254E"/>
    <w:rsid w:val="0054346A"/>
    <w:rsid w:val="00543753"/>
    <w:rsid w:val="0054384F"/>
    <w:rsid w:val="005451D8"/>
    <w:rsid w:val="00546057"/>
    <w:rsid w:val="00546162"/>
    <w:rsid w:val="00546F31"/>
    <w:rsid w:val="0054721A"/>
    <w:rsid w:val="005473D7"/>
    <w:rsid w:val="005474A9"/>
    <w:rsid w:val="005474E0"/>
    <w:rsid w:val="005504DD"/>
    <w:rsid w:val="005509C8"/>
    <w:rsid w:val="00550AEA"/>
    <w:rsid w:val="00550E19"/>
    <w:rsid w:val="0055198C"/>
    <w:rsid w:val="00551A7A"/>
    <w:rsid w:val="005527D1"/>
    <w:rsid w:val="0055285B"/>
    <w:rsid w:val="00552EEA"/>
    <w:rsid w:val="0055316E"/>
    <w:rsid w:val="00553289"/>
    <w:rsid w:val="00553683"/>
    <w:rsid w:val="00553D54"/>
    <w:rsid w:val="00553E63"/>
    <w:rsid w:val="00553EAC"/>
    <w:rsid w:val="00554329"/>
    <w:rsid w:val="00554393"/>
    <w:rsid w:val="005554DC"/>
    <w:rsid w:val="00555847"/>
    <w:rsid w:val="00555EEE"/>
    <w:rsid w:val="00555FC1"/>
    <w:rsid w:val="00556F2C"/>
    <w:rsid w:val="00557574"/>
    <w:rsid w:val="00557AA3"/>
    <w:rsid w:val="00557D01"/>
    <w:rsid w:val="00557F3A"/>
    <w:rsid w:val="00560773"/>
    <w:rsid w:val="00560E3C"/>
    <w:rsid w:val="0056119E"/>
    <w:rsid w:val="00562B3B"/>
    <w:rsid w:val="005633B9"/>
    <w:rsid w:val="005637C0"/>
    <w:rsid w:val="0056392D"/>
    <w:rsid w:val="00563F42"/>
    <w:rsid w:val="0056413B"/>
    <w:rsid w:val="0056484D"/>
    <w:rsid w:val="00564BE1"/>
    <w:rsid w:val="00564CCD"/>
    <w:rsid w:val="00564F96"/>
    <w:rsid w:val="00564FBE"/>
    <w:rsid w:val="005655F5"/>
    <w:rsid w:val="005657C8"/>
    <w:rsid w:val="00565A3C"/>
    <w:rsid w:val="00565F86"/>
    <w:rsid w:val="005665B1"/>
    <w:rsid w:val="005667CF"/>
    <w:rsid w:val="00566AF1"/>
    <w:rsid w:val="00566C22"/>
    <w:rsid w:val="005703BC"/>
    <w:rsid w:val="00570644"/>
    <w:rsid w:val="00570938"/>
    <w:rsid w:val="00570AB9"/>
    <w:rsid w:val="00570E87"/>
    <w:rsid w:val="005716EA"/>
    <w:rsid w:val="00571D48"/>
    <w:rsid w:val="00571D9D"/>
    <w:rsid w:val="0057208C"/>
    <w:rsid w:val="005721F7"/>
    <w:rsid w:val="00572770"/>
    <w:rsid w:val="00573447"/>
    <w:rsid w:val="0057443C"/>
    <w:rsid w:val="00575128"/>
    <w:rsid w:val="00575183"/>
    <w:rsid w:val="0057530F"/>
    <w:rsid w:val="00575659"/>
    <w:rsid w:val="005757F2"/>
    <w:rsid w:val="00575843"/>
    <w:rsid w:val="00575D05"/>
    <w:rsid w:val="00575D54"/>
    <w:rsid w:val="0057647D"/>
    <w:rsid w:val="00576646"/>
    <w:rsid w:val="0057686E"/>
    <w:rsid w:val="00576B5E"/>
    <w:rsid w:val="00576DB4"/>
    <w:rsid w:val="00576ED2"/>
    <w:rsid w:val="00576F4F"/>
    <w:rsid w:val="00577A34"/>
    <w:rsid w:val="0058000D"/>
    <w:rsid w:val="00580338"/>
    <w:rsid w:val="00580441"/>
    <w:rsid w:val="00580F65"/>
    <w:rsid w:val="005815B4"/>
    <w:rsid w:val="00581607"/>
    <w:rsid w:val="00581E67"/>
    <w:rsid w:val="00581EB3"/>
    <w:rsid w:val="0058288A"/>
    <w:rsid w:val="00582B1F"/>
    <w:rsid w:val="005835D5"/>
    <w:rsid w:val="005838C4"/>
    <w:rsid w:val="00583D2D"/>
    <w:rsid w:val="00584490"/>
    <w:rsid w:val="00584AF2"/>
    <w:rsid w:val="00584F24"/>
    <w:rsid w:val="0058515E"/>
    <w:rsid w:val="00585969"/>
    <w:rsid w:val="0058615D"/>
    <w:rsid w:val="005861B9"/>
    <w:rsid w:val="00586453"/>
    <w:rsid w:val="00586DC8"/>
    <w:rsid w:val="00586DDD"/>
    <w:rsid w:val="0058783A"/>
    <w:rsid w:val="00590640"/>
    <w:rsid w:val="00590980"/>
    <w:rsid w:val="00591248"/>
    <w:rsid w:val="00591359"/>
    <w:rsid w:val="0059146D"/>
    <w:rsid w:val="00591A32"/>
    <w:rsid w:val="00592122"/>
    <w:rsid w:val="0059219A"/>
    <w:rsid w:val="00592236"/>
    <w:rsid w:val="005925D9"/>
    <w:rsid w:val="00592BAC"/>
    <w:rsid w:val="005930BD"/>
    <w:rsid w:val="00593B1C"/>
    <w:rsid w:val="00593C02"/>
    <w:rsid w:val="00594339"/>
    <w:rsid w:val="005944A1"/>
    <w:rsid w:val="005948E0"/>
    <w:rsid w:val="0059495A"/>
    <w:rsid w:val="00594F80"/>
    <w:rsid w:val="00595157"/>
    <w:rsid w:val="005965AE"/>
    <w:rsid w:val="005978DA"/>
    <w:rsid w:val="00597AE2"/>
    <w:rsid w:val="00597B6B"/>
    <w:rsid w:val="00597BDA"/>
    <w:rsid w:val="00597C2F"/>
    <w:rsid w:val="005A073C"/>
    <w:rsid w:val="005A0926"/>
    <w:rsid w:val="005A0CE1"/>
    <w:rsid w:val="005A13B7"/>
    <w:rsid w:val="005A1B4D"/>
    <w:rsid w:val="005A2526"/>
    <w:rsid w:val="005A32E3"/>
    <w:rsid w:val="005A35FF"/>
    <w:rsid w:val="005A37C6"/>
    <w:rsid w:val="005A3823"/>
    <w:rsid w:val="005A3AAA"/>
    <w:rsid w:val="005A3ACC"/>
    <w:rsid w:val="005A3EDF"/>
    <w:rsid w:val="005A3F78"/>
    <w:rsid w:val="005A423F"/>
    <w:rsid w:val="005A4302"/>
    <w:rsid w:val="005A4669"/>
    <w:rsid w:val="005A46F8"/>
    <w:rsid w:val="005A47D6"/>
    <w:rsid w:val="005A4E6C"/>
    <w:rsid w:val="005A573F"/>
    <w:rsid w:val="005A5E4F"/>
    <w:rsid w:val="005A5E8B"/>
    <w:rsid w:val="005A6350"/>
    <w:rsid w:val="005A65B4"/>
    <w:rsid w:val="005A6702"/>
    <w:rsid w:val="005A7803"/>
    <w:rsid w:val="005A7BC7"/>
    <w:rsid w:val="005A7C29"/>
    <w:rsid w:val="005B041F"/>
    <w:rsid w:val="005B0E65"/>
    <w:rsid w:val="005B17E1"/>
    <w:rsid w:val="005B180D"/>
    <w:rsid w:val="005B18AD"/>
    <w:rsid w:val="005B2074"/>
    <w:rsid w:val="005B2158"/>
    <w:rsid w:val="005B248A"/>
    <w:rsid w:val="005B25D9"/>
    <w:rsid w:val="005B27A5"/>
    <w:rsid w:val="005B3073"/>
    <w:rsid w:val="005B430D"/>
    <w:rsid w:val="005B4813"/>
    <w:rsid w:val="005B4E38"/>
    <w:rsid w:val="005B5866"/>
    <w:rsid w:val="005B59A7"/>
    <w:rsid w:val="005B5D1B"/>
    <w:rsid w:val="005B5DF9"/>
    <w:rsid w:val="005B6614"/>
    <w:rsid w:val="005B6E0A"/>
    <w:rsid w:val="005B6EEE"/>
    <w:rsid w:val="005B7052"/>
    <w:rsid w:val="005B7400"/>
    <w:rsid w:val="005B751C"/>
    <w:rsid w:val="005B7861"/>
    <w:rsid w:val="005B79A3"/>
    <w:rsid w:val="005B7C89"/>
    <w:rsid w:val="005C026C"/>
    <w:rsid w:val="005C0B2C"/>
    <w:rsid w:val="005C105D"/>
    <w:rsid w:val="005C1430"/>
    <w:rsid w:val="005C215A"/>
    <w:rsid w:val="005C21AE"/>
    <w:rsid w:val="005C2ADC"/>
    <w:rsid w:val="005C2FA9"/>
    <w:rsid w:val="005C31B6"/>
    <w:rsid w:val="005C344B"/>
    <w:rsid w:val="005C36C5"/>
    <w:rsid w:val="005C3B24"/>
    <w:rsid w:val="005C3D7E"/>
    <w:rsid w:val="005C3E63"/>
    <w:rsid w:val="005C4437"/>
    <w:rsid w:val="005C471F"/>
    <w:rsid w:val="005C4D05"/>
    <w:rsid w:val="005C4DE2"/>
    <w:rsid w:val="005C4EAC"/>
    <w:rsid w:val="005C526D"/>
    <w:rsid w:val="005C55E0"/>
    <w:rsid w:val="005C5BF2"/>
    <w:rsid w:val="005C5C80"/>
    <w:rsid w:val="005C647D"/>
    <w:rsid w:val="005C6546"/>
    <w:rsid w:val="005C6C3C"/>
    <w:rsid w:val="005C71C2"/>
    <w:rsid w:val="005C78C2"/>
    <w:rsid w:val="005C7AF6"/>
    <w:rsid w:val="005C7D60"/>
    <w:rsid w:val="005D0058"/>
    <w:rsid w:val="005D01A9"/>
    <w:rsid w:val="005D0336"/>
    <w:rsid w:val="005D03E8"/>
    <w:rsid w:val="005D0E20"/>
    <w:rsid w:val="005D0E39"/>
    <w:rsid w:val="005D1595"/>
    <w:rsid w:val="005D15BA"/>
    <w:rsid w:val="005D1D85"/>
    <w:rsid w:val="005D1F3F"/>
    <w:rsid w:val="005D25AE"/>
    <w:rsid w:val="005D2A0A"/>
    <w:rsid w:val="005D3689"/>
    <w:rsid w:val="005D3DA3"/>
    <w:rsid w:val="005D56FF"/>
    <w:rsid w:val="005D6109"/>
    <w:rsid w:val="005D64CE"/>
    <w:rsid w:val="005D6A9D"/>
    <w:rsid w:val="005D76C1"/>
    <w:rsid w:val="005E0325"/>
    <w:rsid w:val="005E09FF"/>
    <w:rsid w:val="005E0ABC"/>
    <w:rsid w:val="005E0F30"/>
    <w:rsid w:val="005E105A"/>
    <w:rsid w:val="005E154A"/>
    <w:rsid w:val="005E1AED"/>
    <w:rsid w:val="005E266F"/>
    <w:rsid w:val="005E28DD"/>
    <w:rsid w:val="005E2F87"/>
    <w:rsid w:val="005E3178"/>
    <w:rsid w:val="005E35A4"/>
    <w:rsid w:val="005E38EE"/>
    <w:rsid w:val="005E4160"/>
    <w:rsid w:val="005E432F"/>
    <w:rsid w:val="005E47B1"/>
    <w:rsid w:val="005E4ADB"/>
    <w:rsid w:val="005E5171"/>
    <w:rsid w:val="005E57F7"/>
    <w:rsid w:val="005E583A"/>
    <w:rsid w:val="005E5A77"/>
    <w:rsid w:val="005E5D94"/>
    <w:rsid w:val="005E6022"/>
    <w:rsid w:val="005E673C"/>
    <w:rsid w:val="005E7687"/>
    <w:rsid w:val="005E781E"/>
    <w:rsid w:val="005E7A17"/>
    <w:rsid w:val="005E7C1D"/>
    <w:rsid w:val="005F025E"/>
    <w:rsid w:val="005F04C4"/>
    <w:rsid w:val="005F0EBD"/>
    <w:rsid w:val="005F1CCF"/>
    <w:rsid w:val="005F1D24"/>
    <w:rsid w:val="005F1EF0"/>
    <w:rsid w:val="005F22CC"/>
    <w:rsid w:val="005F355A"/>
    <w:rsid w:val="005F39AE"/>
    <w:rsid w:val="005F3AFE"/>
    <w:rsid w:val="005F3C46"/>
    <w:rsid w:val="005F4230"/>
    <w:rsid w:val="005F42EE"/>
    <w:rsid w:val="005F4ED4"/>
    <w:rsid w:val="005F4F91"/>
    <w:rsid w:val="005F528A"/>
    <w:rsid w:val="005F5C3D"/>
    <w:rsid w:val="005F5CCF"/>
    <w:rsid w:val="005F5EFB"/>
    <w:rsid w:val="005F616B"/>
    <w:rsid w:val="005F6554"/>
    <w:rsid w:val="005F6580"/>
    <w:rsid w:val="005F70A3"/>
    <w:rsid w:val="005F789F"/>
    <w:rsid w:val="005F7F5F"/>
    <w:rsid w:val="00600225"/>
    <w:rsid w:val="00600684"/>
    <w:rsid w:val="006007D3"/>
    <w:rsid w:val="00600E62"/>
    <w:rsid w:val="00600E67"/>
    <w:rsid w:val="00601147"/>
    <w:rsid w:val="006015F0"/>
    <w:rsid w:val="00601704"/>
    <w:rsid w:val="006017A1"/>
    <w:rsid w:val="0060291B"/>
    <w:rsid w:val="006030D0"/>
    <w:rsid w:val="0060366B"/>
    <w:rsid w:val="00603CCF"/>
    <w:rsid w:val="00603FE6"/>
    <w:rsid w:val="00604C64"/>
    <w:rsid w:val="00605338"/>
    <w:rsid w:val="00605425"/>
    <w:rsid w:val="00605E71"/>
    <w:rsid w:val="00606450"/>
    <w:rsid w:val="00606840"/>
    <w:rsid w:val="00606E8F"/>
    <w:rsid w:val="00607300"/>
    <w:rsid w:val="0060746C"/>
    <w:rsid w:val="00607667"/>
    <w:rsid w:val="006079E0"/>
    <w:rsid w:val="00607DF6"/>
    <w:rsid w:val="0061056C"/>
    <w:rsid w:val="006105EF"/>
    <w:rsid w:val="00610609"/>
    <w:rsid w:val="0061068A"/>
    <w:rsid w:val="00610B8B"/>
    <w:rsid w:val="00611337"/>
    <w:rsid w:val="00612157"/>
    <w:rsid w:val="00612F18"/>
    <w:rsid w:val="00613076"/>
    <w:rsid w:val="006139D7"/>
    <w:rsid w:val="00613E01"/>
    <w:rsid w:val="006140C0"/>
    <w:rsid w:val="006147E0"/>
    <w:rsid w:val="00614DB1"/>
    <w:rsid w:val="00614F92"/>
    <w:rsid w:val="0061520E"/>
    <w:rsid w:val="00616EA6"/>
    <w:rsid w:val="00617628"/>
    <w:rsid w:val="00617B3B"/>
    <w:rsid w:val="00617FAB"/>
    <w:rsid w:val="00620195"/>
    <w:rsid w:val="0062073D"/>
    <w:rsid w:val="00620782"/>
    <w:rsid w:val="00621611"/>
    <w:rsid w:val="006220C2"/>
    <w:rsid w:val="00622253"/>
    <w:rsid w:val="006224D2"/>
    <w:rsid w:val="00623A3B"/>
    <w:rsid w:val="00624AC9"/>
    <w:rsid w:val="00624E65"/>
    <w:rsid w:val="00624EA0"/>
    <w:rsid w:val="00625A32"/>
    <w:rsid w:val="00625DF0"/>
    <w:rsid w:val="00625E2C"/>
    <w:rsid w:val="00627078"/>
    <w:rsid w:val="006270BC"/>
    <w:rsid w:val="00627144"/>
    <w:rsid w:val="00627E5A"/>
    <w:rsid w:val="00630306"/>
    <w:rsid w:val="00630697"/>
    <w:rsid w:val="00630E07"/>
    <w:rsid w:val="00630E51"/>
    <w:rsid w:val="00630FD3"/>
    <w:rsid w:val="006313B3"/>
    <w:rsid w:val="0063159D"/>
    <w:rsid w:val="0063179C"/>
    <w:rsid w:val="0063228F"/>
    <w:rsid w:val="0063230F"/>
    <w:rsid w:val="006327FF"/>
    <w:rsid w:val="00632A94"/>
    <w:rsid w:val="00632E7E"/>
    <w:rsid w:val="00633038"/>
    <w:rsid w:val="00633460"/>
    <w:rsid w:val="00633B09"/>
    <w:rsid w:val="00633C10"/>
    <w:rsid w:val="00633F31"/>
    <w:rsid w:val="0063528A"/>
    <w:rsid w:val="00635ACB"/>
    <w:rsid w:val="00635E5E"/>
    <w:rsid w:val="006365C4"/>
    <w:rsid w:val="006368D6"/>
    <w:rsid w:val="00636D63"/>
    <w:rsid w:val="006370E6"/>
    <w:rsid w:val="00637169"/>
    <w:rsid w:val="0063725B"/>
    <w:rsid w:val="00637779"/>
    <w:rsid w:val="006377C5"/>
    <w:rsid w:val="00637967"/>
    <w:rsid w:val="00637FE5"/>
    <w:rsid w:val="0064079A"/>
    <w:rsid w:val="006407EC"/>
    <w:rsid w:val="006416EE"/>
    <w:rsid w:val="0064186A"/>
    <w:rsid w:val="0064193F"/>
    <w:rsid w:val="00641D33"/>
    <w:rsid w:val="00641D5D"/>
    <w:rsid w:val="00641ED5"/>
    <w:rsid w:val="00641F61"/>
    <w:rsid w:val="00642A30"/>
    <w:rsid w:val="0064386E"/>
    <w:rsid w:val="00643870"/>
    <w:rsid w:val="00644310"/>
    <w:rsid w:val="006446C9"/>
    <w:rsid w:val="00644B04"/>
    <w:rsid w:val="00644C34"/>
    <w:rsid w:val="006450C3"/>
    <w:rsid w:val="00645A07"/>
    <w:rsid w:val="00646394"/>
    <w:rsid w:val="00646456"/>
    <w:rsid w:val="00646789"/>
    <w:rsid w:val="00646F2C"/>
    <w:rsid w:val="006470B9"/>
    <w:rsid w:val="006472AE"/>
    <w:rsid w:val="00650342"/>
    <w:rsid w:val="00650A90"/>
    <w:rsid w:val="00650B47"/>
    <w:rsid w:val="0065172F"/>
    <w:rsid w:val="00651F04"/>
    <w:rsid w:val="00651F3F"/>
    <w:rsid w:val="00652A93"/>
    <w:rsid w:val="00652D22"/>
    <w:rsid w:val="00652DC6"/>
    <w:rsid w:val="00653C70"/>
    <w:rsid w:val="00654DEF"/>
    <w:rsid w:val="00655E77"/>
    <w:rsid w:val="00655F12"/>
    <w:rsid w:val="006561D4"/>
    <w:rsid w:val="006565E6"/>
    <w:rsid w:val="0065682A"/>
    <w:rsid w:val="00656C81"/>
    <w:rsid w:val="006576B3"/>
    <w:rsid w:val="00657982"/>
    <w:rsid w:val="00657D60"/>
    <w:rsid w:val="00657FCB"/>
    <w:rsid w:val="00660025"/>
    <w:rsid w:val="0066018F"/>
    <w:rsid w:val="0066065C"/>
    <w:rsid w:val="006610F5"/>
    <w:rsid w:val="00661B6F"/>
    <w:rsid w:val="006628A3"/>
    <w:rsid w:val="00662E01"/>
    <w:rsid w:val="006631D6"/>
    <w:rsid w:val="00663462"/>
    <w:rsid w:val="00663961"/>
    <w:rsid w:val="00664999"/>
    <w:rsid w:val="00664AAF"/>
    <w:rsid w:val="00664D4B"/>
    <w:rsid w:val="00665E05"/>
    <w:rsid w:val="00666111"/>
    <w:rsid w:val="006662AD"/>
    <w:rsid w:val="0066632B"/>
    <w:rsid w:val="00666621"/>
    <w:rsid w:val="006666B4"/>
    <w:rsid w:val="00666C84"/>
    <w:rsid w:val="00666D6B"/>
    <w:rsid w:val="00667157"/>
    <w:rsid w:val="00667C21"/>
    <w:rsid w:val="00670358"/>
    <w:rsid w:val="00670440"/>
    <w:rsid w:val="006704E3"/>
    <w:rsid w:val="00670D41"/>
    <w:rsid w:val="00671066"/>
    <w:rsid w:val="006716B8"/>
    <w:rsid w:val="00671EC3"/>
    <w:rsid w:val="006729B2"/>
    <w:rsid w:val="00672D61"/>
    <w:rsid w:val="00672F52"/>
    <w:rsid w:val="006730B0"/>
    <w:rsid w:val="006734E2"/>
    <w:rsid w:val="00674252"/>
    <w:rsid w:val="00674335"/>
    <w:rsid w:val="006743AB"/>
    <w:rsid w:val="0067468C"/>
    <w:rsid w:val="0067503C"/>
    <w:rsid w:val="00675231"/>
    <w:rsid w:val="00675830"/>
    <w:rsid w:val="00675832"/>
    <w:rsid w:val="0067612E"/>
    <w:rsid w:val="006765B0"/>
    <w:rsid w:val="006768E2"/>
    <w:rsid w:val="00677C7A"/>
    <w:rsid w:val="00680F0D"/>
    <w:rsid w:val="00681A91"/>
    <w:rsid w:val="00682AA9"/>
    <w:rsid w:val="00683045"/>
    <w:rsid w:val="006831F7"/>
    <w:rsid w:val="00684B86"/>
    <w:rsid w:val="00684BF1"/>
    <w:rsid w:val="00684D95"/>
    <w:rsid w:val="00684DAD"/>
    <w:rsid w:val="00685444"/>
    <w:rsid w:val="00685498"/>
    <w:rsid w:val="006855D2"/>
    <w:rsid w:val="00685616"/>
    <w:rsid w:val="00685699"/>
    <w:rsid w:val="006856BF"/>
    <w:rsid w:val="00686CF6"/>
    <w:rsid w:val="00686F7A"/>
    <w:rsid w:val="0068715A"/>
    <w:rsid w:val="00687435"/>
    <w:rsid w:val="00687982"/>
    <w:rsid w:val="00690622"/>
    <w:rsid w:val="00690782"/>
    <w:rsid w:val="00690CD1"/>
    <w:rsid w:val="0069159C"/>
    <w:rsid w:val="00691899"/>
    <w:rsid w:val="00691F13"/>
    <w:rsid w:val="00692561"/>
    <w:rsid w:val="006926DC"/>
    <w:rsid w:val="00692EEF"/>
    <w:rsid w:val="00693439"/>
    <w:rsid w:val="0069354A"/>
    <w:rsid w:val="00693812"/>
    <w:rsid w:val="00693A1C"/>
    <w:rsid w:val="0069403D"/>
    <w:rsid w:val="00694985"/>
    <w:rsid w:val="00694F44"/>
    <w:rsid w:val="00695582"/>
    <w:rsid w:val="006959B9"/>
    <w:rsid w:val="00696544"/>
    <w:rsid w:val="00696E14"/>
    <w:rsid w:val="00696E1F"/>
    <w:rsid w:val="00697E41"/>
    <w:rsid w:val="006A061F"/>
    <w:rsid w:val="006A08F7"/>
    <w:rsid w:val="006A0C75"/>
    <w:rsid w:val="006A1638"/>
    <w:rsid w:val="006A18D8"/>
    <w:rsid w:val="006A1C06"/>
    <w:rsid w:val="006A1D34"/>
    <w:rsid w:val="006A1EE9"/>
    <w:rsid w:val="006A2686"/>
    <w:rsid w:val="006A2BF4"/>
    <w:rsid w:val="006A2E97"/>
    <w:rsid w:val="006A33C0"/>
    <w:rsid w:val="006A42D8"/>
    <w:rsid w:val="006A4566"/>
    <w:rsid w:val="006A4D24"/>
    <w:rsid w:val="006A4E7D"/>
    <w:rsid w:val="006A5198"/>
    <w:rsid w:val="006A558A"/>
    <w:rsid w:val="006A5755"/>
    <w:rsid w:val="006A59E8"/>
    <w:rsid w:val="006A63CD"/>
    <w:rsid w:val="006A67A9"/>
    <w:rsid w:val="006A6A60"/>
    <w:rsid w:val="006A6EB0"/>
    <w:rsid w:val="006A6FE2"/>
    <w:rsid w:val="006A7068"/>
    <w:rsid w:val="006A7567"/>
    <w:rsid w:val="006A7BB0"/>
    <w:rsid w:val="006B066C"/>
    <w:rsid w:val="006B0991"/>
    <w:rsid w:val="006B10C0"/>
    <w:rsid w:val="006B2043"/>
    <w:rsid w:val="006B2B83"/>
    <w:rsid w:val="006B2BA2"/>
    <w:rsid w:val="006B321B"/>
    <w:rsid w:val="006B3AA2"/>
    <w:rsid w:val="006B3DAA"/>
    <w:rsid w:val="006B4B1F"/>
    <w:rsid w:val="006B4F08"/>
    <w:rsid w:val="006B55C2"/>
    <w:rsid w:val="006B57FE"/>
    <w:rsid w:val="006B5829"/>
    <w:rsid w:val="006B59C6"/>
    <w:rsid w:val="006B68E6"/>
    <w:rsid w:val="006B70C5"/>
    <w:rsid w:val="006B70EF"/>
    <w:rsid w:val="006B75B4"/>
    <w:rsid w:val="006B7F33"/>
    <w:rsid w:val="006C002E"/>
    <w:rsid w:val="006C068F"/>
    <w:rsid w:val="006C1257"/>
    <w:rsid w:val="006C12EC"/>
    <w:rsid w:val="006C1BC0"/>
    <w:rsid w:val="006C1C69"/>
    <w:rsid w:val="006C1E22"/>
    <w:rsid w:val="006C209F"/>
    <w:rsid w:val="006C24D9"/>
    <w:rsid w:val="006C2600"/>
    <w:rsid w:val="006C28F2"/>
    <w:rsid w:val="006C29F1"/>
    <w:rsid w:val="006C2EC0"/>
    <w:rsid w:val="006C345C"/>
    <w:rsid w:val="006C3A78"/>
    <w:rsid w:val="006C3B50"/>
    <w:rsid w:val="006C424E"/>
    <w:rsid w:val="006C4995"/>
    <w:rsid w:val="006C4F3E"/>
    <w:rsid w:val="006C50ED"/>
    <w:rsid w:val="006C597A"/>
    <w:rsid w:val="006C5CB5"/>
    <w:rsid w:val="006C60AB"/>
    <w:rsid w:val="006C637A"/>
    <w:rsid w:val="006C6680"/>
    <w:rsid w:val="006C77AF"/>
    <w:rsid w:val="006D03BE"/>
    <w:rsid w:val="006D0CFA"/>
    <w:rsid w:val="006D0F25"/>
    <w:rsid w:val="006D10CE"/>
    <w:rsid w:val="006D19C6"/>
    <w:rsid w:val="006D1E53"/>
    <w:rsid w:val="006D1F92"/>
    <w:rsid w:val="006D2E96"/>
    <w:rsid w:val="006D39E1"/>
    <w:rsid w:val="006D3E43"/>
    <w:rsid w:val="006D41A1"/>
    <w:rsid w:val="006D4421"/>
    <w:rsid w:val="006D476A"/>
    <w:rsid w:val="006D4808"/>
    <w:rsid w:val="006D585E"/>
    <w:rsid w:val="006D5B35"/>
    <w:rsid w:val="006D6203"/>
    <w:rsid w:val="006D6398"/>
    <w:rsid w:val="006D6E25"/>
    <w:rsid w:val="006D7262"/>
    <w:rsid w:val="006D77D7"/>
    <w:rsid w:val="006D782B"/>
    <w:rsid w:val="006D7B8B"/>
    <w:rsid w:val="006D7D51"/>
    <w:rsid w:val="006E05AE"/>
    <w:rsid w:val="006E0633"/>
    <w:rsid w:val="006E0FC8"/>
    <w:rsid w:val="006E2226"/>
    <w:rsid w:val="006E22C1"/>
    <w:rsid w:val="006E240A"/>
    <w:rsid w:val="006E26A5"/>
    <w:rsid w:val="006E2BBA"/>
    <w:rsid w:val="006E2DEB"/>
    <w:rsid w:val="006E2E8F"/>
    <w:rsid w:val="006E3C3A"/>
    <w:rsid w:val="006E487D"/>
    <w:rsid w:val="006E4B8F"/>
    <w:rsid w:val="006E4D6E"/>
    <w:rsid w:val="006E5365"/>
    <w:rsid w:val="006E57C3"/>
    <w:rsid w:val="006E5B67"/>
    <w:rsid w:val="006E6180"/>
    <w:rsid w:val="006E6504"/>
    <w:rsid w:val="006E68F1"/>
    <w:rsid w:val="006E69D3"/>
    <w:rsid w:val="006E69E3"/>
    <w:rsid w:val="006E6D25"/>
    <w:rsid w:val="006E6F8A"/>
    <w:rsid w:val="006E7871"/>
    <w:rsid w:val="006F0265"/>
    <w:rsid w:val="006F090D"/>
    <w:rsid w:val="006F0E96"/>
    <w:rsid w:val="006F134E"/>
    <w:rsid w:val="006F153F"/>
    <w:rsid w:val="006F2025"/>
    <w:rsid w:val="006F20FA"/>
    <w:rsid w:val="006F3B85"/>
    <w:rsid w:val="006F444D"/>
    <w:rsid w:val="006F4563"/>
    <w:rsid w:val="006F50B0"/>
    <w:rsid w:val="006F5D28"/>
    <w:rsid w:val="006F6000"/>
    <w:rsid w:val="006F60D5"/>
    <w:rsid w:val="006F611E"/>
    <w:rsid w:val="006F6562"/>
    <w:rsid w:val="006F66F2"/>
    <w:rsid w:val="006F6885"/>
    <w:rsid w:val="006F6C29"/>
    <w:rsid w:val="006F6E14"/>
    <w:rsid w:val="006F6ECF"/>
    <w:rsid w:val="006F7291"/>
    <w:rsid w:val="006F7322"/>
    <w:rsid w:val="006F7668"/>
    <w:rsid w:val="006F7758"/>
    <w:rsid w:val="006F7810"/>
    <w:rsid w:val="006F7B62"/>
    <w:rsid w:val="006F7C2A"/>
    <w:rsid w:val="006F7F24"/>
    <w:rsid w:val="007004E2"/>
    <w:rsid w:val="00700828"/>
    <w:rsid w:val="00700A59"/>
    <w:rsid w:val="00700E2B"/>
    <w:rsid w:val="0070102C"/>
    <w:rsid w:val="0070118B"/>
    <w:rsid w:val="00701502"/>
    <w:rsid w:val="00701719"/>
    <w:rsid w:val="00701FB4"/>
    <w:rsid w:val="00702459"/>
    <w:rsid w:val="007024E1"/>
    <w:rsid w:val="00702E71"/>
    <w:rsid w:val="00702E9B"/>
    <w:rsid w:val="00702FBC"/>
    <w:rsid w:val="0070328B"/>
    <w:rsid w:val="00703EA3"/>
    <w:rsid w:val="007041D0"/>
    <w:rsid w:val="00704995"/>
    <w:rsid w:val="00704EBE"/>
    <w:rsid w:val="00704EED"/>
    <w:rsid w:val="00704F7A"/>
    <w:rsid w:val="007050D2"/>
    <w:rsid w:val="007055F3"/>
    <w:rsid w:val="00705CF9"/>
    <w:rsid w:val="0070609D"/>
    <w:rsid w:val="007063FF"/>
    <w:rsid w:val="0070653B"/>
    <w:rsid w:val="007067F0"/>
    <w:rsid w:val="00706AFB"/>
    <w:rsid w:val="00706CE0"/>
    <w:rsid w:val="007077E1"/>
    <w:rsid w:val="0071055F"/>
    <w:rsid w:val="00710CEA"/>
    <w:rsid w:val="00710EAC"/>
    <w:rsid w:val="00711B40"/>
    <w:rsid w:val="00711B72"/>
    <w:rsid w:val="00712697"/>
    <w:rsid w:val="00712F07"/>
    <w:rsid w:val="00713B86"/>
    <w:rsid w:val="0071425E"/>
    <w:rsid w:val="007142C7"/>
    <w:rsid w:val="00714EC5"/>
    <w:rsid w:val="007154AA"/>
    <w:rsid w:val="007156EA"/>
    <w:rsid w:val="00715FBA"/>
    <w:rsid w:val="0071631C"/>
    <w:rsid w:val="007164D0"/>
    <w:rsid w:val="007166AB"/>
    <w:rsid w:val="00716E26"/>
    <w:rsid w:val="00717766"/>
    <w:rsid w:val="00717CF0"/>
    <w:rsid w:val="00717F01"/>
    <w:rsid w:val="0072006C"/>
    <w:rsid w:val="00720149"/>
    <w:rsid w:val="007206A7"/>
    <w:rsid w:val="007207AB"/>
    <w:rsid w:val="00720FBB"/>
    <w:rsid w:val="00721ECD"/>
    <w:rsid w:val="00722BCA"/>
    <w:rsid w:val="00722C72"/>
    <w:rsid w:val="007230B0"/>
    <w:rsid w:val="007232E6"/>
    <w:rsid w:val="0072360D"/>
    <w:rsid w:val="007240F4"/>
    <w:rsid w:val="007243EC"/>
    <w:rsid w:val="00724E68"/>
    <w:rsid w:val="007255A1"/>
    <w:rsid w:val="0072576A"/>
    <w:rsid w:val="00725B8C"/>
    <w:rsid w:val="00725C42"/>
    <w:rsid w:val="00725D49"/>
    <w:rsid w:val="00726A91"/>
    <w:rsid w:val="00726BEE"/>
    <w:rsid w:val="00726DBD"/>
    <w:rsid w:val="00726FC4"/>
    <w:rsid w:val="0072701D"/>
    <w:rsid w:val="00727926"/>
    <w:rsid w:val="007279C2"/>
    <w:rsid w:val="00730291"/>
    <w:rsid w:val="00730704"/>
    <w:rsid w:val="00731734"/>
    <w:rsid w:val="00731D02"/>
    <w:rsid w:val="00732711"/>
    <w:rsid w:val="00732AEE"/>
    <w:rsid w:val="00732B4F"/>
    <w:rsid w:val="00732C59"/>
    <w:rsid w:val="00732EB4"/>
    <w:rsid w:val="0073310E"/>
    <w:rsid w:val="00733A90"/>
    <w:rsid w:val="007345D2"/>
    <w:rsid w:val="007346A8"/>
    <w:rsid w:val="00734AAC"/>
    <w:rsid w:val="00734CA4"/>
    <w:rsid w:val="00735336"/>
    <w:rsid w:val="00735875"/>
    <w:rsid w:val="007359AD"/>
    <w:rsid w:val="00735B4B"/>
    <w:rsid w:val="007360A3"/>
    <w:rsid w:val="00736235"/>
    <w:rsid w:val="00736501"/>
    <w:rsid w:val="007366E2"/>
    <w:rsid w:val="007367FF"/>
    <w:rsid w:val="00736E9E"/>
    <w:rsid w:val="00737313"/>
    <w:rsid w:val="00737FB6"/>
    <w:rsid w:val="00740501"/>
    <w:rsid w:val="00740DA7"/>
    <w:rsid w:val="00741C11"/>
    <w:rsid w:val="00741E0C"/>
    <w:rsid w:val="0074200D"/>
    <w:rsid w:val="00742853"/>
    <w:rsid w:val="007428A9"/>
    <w:rsid w:val="00742E64"/>
    <w:rsid w:val="0074305A"/>
    <w:rsid w:val="0074351D"/>
    <w:rsid w:val="00743BA4"/>
    <w:rsid w:val="00743E7F"/>
    <w:rsid w:val="007440F8"/>
    <w:rsid w:val="00744A07"/>
    <w:rsid w:val="00745D1C"/>
    <w:rsid w:val="00745D39"/>
    <w:rsid w:val="00745FBA"/>
    <w:rsid w:val="007464C9"/>
    <w:rsid w:val="00746744"/>
    <w:rsid w:val="00746D3D"/>
    <w:rsid w:val="00747719"/>
    <w:rsid w:val="007501AD"/>
    <w:rsid w:val="00750F5A"/>
    <w:rsid w:val="00751037"/>
    <w:rsid w:val="00751516"/>
    <w:rsid w:val="007515A9"/>
    <w:rsid w:val="00751612"/>
    <w:rsid w:val="00751723"/>
    <w:rsid w:val="00751A89"/>
    <w:rsid w:val="00752659"/>
    <w:rsid w:val="00752676"/>
    <w:rsid w:val="0075280D"/>
    <w:rsid w:val="007539C6"/>
    <w:rsid w:val="00754CCB"/>
    <w:rsid w:val="00754F30"/>
    <w:rsid w:val="0075508E"/>
    <w:rsid w:val="007550A7"/>
    <w:rsid w:val="00756EBA"/>
    <w:rsid w:val="00757093"/>
    <w:rsid w:val="00757696"/>
    <w:rsid w:val="0076023C"/>
    <w:rsid w:val="00760945"/>
    <w:rsid w:val="00760AAA"/>
    <w:rsid w:val="00760B03"/>
    <w:rsid w:val="00761303"/>
    <w:rsid w:val="00761F62"/>
    <w:rsid w:val="0076229B"/>
    <w:rsid w:val="007624E5"/>
    <w:rsid w:val="00763114"/>
    <w:rsid w:val="0076335D"/>
    <w:rsid w:val="007636AD"/>
    <w:rsid w:val="0076376E"/>
    <w:rsid w:val="00763935"/>
    <w:rsid w:val="007644AA"/>
    <w:rsid w:val="007646AF"/>
    <w:rsid w:val="00764BAD"/>
    <w:rsid w:val="00764DB0"/>
    <w:rsid w:val="00764F71"/>
    <w:rsid w:val="007653DF"/>
    <w:rsid w:val="0076595F"/>
    <w:rsid w:val="00765B3E"/>
    <w:rsid w:val="00765C37"/>
    <w:rsid w:val="007660DE"/>
    <w:rsid w:val="00766330"/>
    <w:rsid w:val="00766FE2"/>
    <w:rsid w:val="00767F8C"/>
    <w:rsid w:val="00770D10"/>
    <w:rsid w:val="007723E2"/>
    <w:rsid w:val="007725E4"/>
    <w:rsid w:val="007726DC"/>
    <w:rsid w:val="007733D5"/>
    <w:rsid w:val="00773D01"/>
    <w:rsid w:val="007746E9"/>
    <w:rsid w:val="007746F5"/>
    <w:rsid w:val="007756CB"/>
    <w:rsid w:val="0077570C"/>
    <w:rsid w:val="00775BA3"/>
    <w:rsid w:val="00775E0A"/>
    <w:rsid w:val="00776782"/>
    <w:rsid w:val="00776827"/>
    <w:rsid w:val="00776936"/>
    <w:rsid w:val="00776A59"/>
    <w:rsid w:val="007771F9"/>
    <w:rsid w:val="007773BF"/>
    <w:rsid w:val="0077792A"/>
    <w:rsid w:val="00777BC2"/>
    <w:rsid w:val="0078046A"/>
    <w:rsid w:val="00780944"/>
    <w:rsid w:val="00781355"/>
    <w:rsid w:val="0078155E"/>
    <w:rsid w:val="007815D5"/>
    <w:rsid w:val="00782126"/>
    <w:rsid w:val="007825DB"/>
    <w:rsid w:val="00782D58"/>
    <w:rsid w:val="007830DF"/>
    <w:rsid w:val="00783B39"/>
    <w:rsid w:val="00783CF5"/>
    <w:rsid w:val="00783E55"/>
    <w:rsid w:val="0078481F"/>
    <w:rsid w:val="007856E2"/>
    <w:rsid w:val="00785CF9"/>
    <w:rsid w:val="007865C5"/>
    <w:rsid w:val="00786C1E"/>
    <w:rsid w:val="0078795A"/>
    <w:rsid w:val="0079009C"/>
    <w:rsid w:val="007900BA"/>
    <w:rsid w:val="007905C6"/>
    <w:rsid w:val="00790A32"/>
    <w:rsid w:val="00790A5F"/>
    <w:rsid w:val="00790DBF"/>
    <w:rsid w:val="0079100E"/>
    <w:rsid w:val="0079107F"/>
    <w:rsid w:val="007915C9"/>
    <w:rsid w:val="007915E2"/>
    <w:rsid w:val="007916B1"/>
    <w:rsid w:val="007917A8"/>
    <w:rsid w:val="0079192C"/>
    <w:rsid w:val="007919F1"/>
    <w:rsid w:val="00791B11"/>
    <w:rsid w:val="00792968"/>
    <w:rsid w:val="00792BDF"/>
    <w:rsid w:val="00792C8F"/>
    <w:rsid w:val="00792D32"/>
    <w:rsid w:val="007933DA"/>
    <w:rsid w:val="00793770"/>
    <w:rsid w:val="0079415A"/>
    <w:rsid w:val="00794786"/>
    <w:rsid w:val="007949E3"/>
    <w:rsid w:val="0079553B"/>
    <w:rsid w:val="00795C5C"/>
    <w:rsid w:val="00796365"/>
    <w:rsid w:val="007969A2"/>
    <w:rsid w:val="00796B92"/>
    <w:rsid w:val="00796CC8"/>
    <w:rsid w:val="00797109"/>
    <w:rsid w:val="0079757C"/>
    <w:rsid w:val="00797751"/>
    <w:rsid w:val="00797AD6"/>
    <w:rsid w:val="007A00B5"/>
    <w:rsid w:val="007A0A3D"/>
    <w:rsid w:val="007A0AB8"/>
    <w:rsid w:val="007A1A73"/>
    <w:rsid w:val="007A2DBD"/>
    <w:rsid w:val="007A32C9"/>
    <w:rsid w:val="007A3382"/>
    <w:rsid w:val="007A437A"/>
    <w:rsid w:val="007A4A6D"/>
    <w:rsid w:val="007A4B77"/>
    <w:rsid w:val="007A5280"/>
    <w:rsid w:val="007A55AE"/>
    <w:rsid w:val="007A59A6"/>
    <w:rsid w:val="007A63B1"/>
    <w:rsid w:val="007A7294"/>
    <w:rsid w:val="007A7361"/>
    <w:rsid w:val="007A7462"/>
    <w:rsid w:val="007A75A1"/>
    <w:rsid w:val="007A7B33"/>
    <w:rsid w:val="007A7C90"/>
    <w:rsid w:val="007B0418"/>
    <w:rsid w:val="007B09EE"/>
    <w:rsid w:val="007B1693"/>
    <w:rsid w:val="007B1799"/>
    <w:rsid w:val="007B1DBF"/>
    <w:rsid w:val="007B227D"/>
    <w:rsid w:val="007B23D2"/>
    <w:rsid w:val="007B23EB"/>
    <w:rsid w:val="007B2489"/>
    <w:rsid w:val="007B24BB"/>
    <w:rsid w:val="007B2727"/>
    <w:rsid w:val="007B335B"/>
    <w:rsid w:val="007B3FFD"/>
    <w:rsid w:val="007B452E"/>
    <w:rsid w:val="007B4792"/>
    <w:rsid w:val="007B4996"/>
    <w:rsid w:val="007B4C41"/>
    <w:rsid w:val="007B4F31"/>
    <w:rsid w:val="007B5562"/>
    <w:rsid w:val="007B5688"/>
    <w:rsid w:val="007B5840"/>
    <w:rsid w:val="007B5B21"/>
    <w:rsid w:val="007B5CF7"/>
    <w:rsid w:val="007B5E60"/>
    <w:rsid w:val="007B6258"/>
    <w:rsid w:val="007B672A"/>
    <w:rsid w:val="007C089C"/>
    <w:rsid w:val="007C0FE7"/>
    <w:rsid w:val="007C1252"/>
    <w:rsid w:val="007C19B9"/>
    <w:rsid w:val="007C222D"/>
    <w:rsid w:val="007C2250"/>
    <w:rsid w:val="007C2A2F"/>
    <w:rsid w:val="007C3783"/>
    <w:rsid w:val="007C4496"/>
    <w:rsid w:val="007C4C62"/>
    <w:rsid w:val="007C4DCF"/>
    <w:rsid w:val="007C505F"/>
    <w:rsid w:val="007C5269"/>
    <w:rsid w:val="007C536A"/>
    <w:rsid w:val="007C5422"/>
    <w:rsid w:val="007C6C88"/>
    <w:rsid w:val="007C7396"/>
    <w:rsid w:val="007C786A"/>
    <w:rsid w:val="007D0227"/>
    <w:rsid w:val="007D14AC"/>
    <w:rsid w:val="007D1513"/>
    <w:rsid w:val="007D1683"/>
    <w:rsid w:val="007D17CD"/>
    <w:rsid w:val="007D2193"/>
    <w:rsid w:val="007D255C"/>
    <w:rsid w:val="007D2AF2"/>
    <w:rsid w:val="007D3D4B"/>
    <w:rsid w:val="007D4109"/>
    <w:rsid w:val="007D445C"/>
    <w:rsid w:val="007D49F4"/>
    <w:rsid w:val="007D4ACA"/>
    <w:rsid w:val="007D4E5C"/>
    <w:rsid w:val="007D52C3"/>
    <w:rsid w:val="007D5CC4"/>
    <w:rsid w:val="007D5F63"/>
    <w:rsid w:val="007D61A1"/>
    <w:rsid w:val="007D68A1"/>
    <w:rsid w:val="007D7552"/>
    <w:rsid w:val="007D775D"/>
    <w:rsid w:val="007D7B14"/>
    <w:rsid w:val="007E0331"/>
    <w:rsid w:val="007E0913"/>
    <w:rsid w:val="007E09F7"/>
    <w:rsid w:val="007E0AC4"/>
    <w:rsid w:val="007E1381"/>
    <w:rsid w:val="007E15BF"/>
    <w:rsid w:val="007E1B13"/>
    <w:rsid w:val="007E266B"/>
    <w:rsid w:val="007E27E9"/>
    <w:rsid w:val="007E2AE4"/>
    <w:rsid w:val="007E2F09"/>
    <w:rsid w:val="007E3007"/>
    <w:rsid w:val="007E3213"/>
    <w:rsid w:val="007E3727"/>
    <w:rsid w:val="007E3AA6"/>
    <w:rsid w:val="007E49F8"/>
    <w:rsid w:val="007E4DBF"/>
    <w:rsid w:val="007E508E"/>
    <w:rsid w:val="007E5226"/>
    <w:rsid w:val="007E52B7"/>
    <w:rsid w:val="007E5791"/>
    <w:rsid w:val="007E5822"/>
    <w:rsid w:val="007E5833"/>
    <w:rsid w:val="007E5AC9"/>
    <w:rsid w:val="007E5E76"/>
    <w:rsid w:val="007E5F5D"/>
    <w:rsid w:val="007E67ED"/>
    <w:rsid w:val="007E757B"/>
    <w:rsid w:val="007E7812"/>
    <w:rsid w:val="007E7F2C"/>
    <w:rsid w:val="007F09EE"/>
    <w:rsid w:val="007F1147"/>
    <w:rsid w:val="007F170D"/>
    <w:rsid w:val="007F1A10"/>
    <w:rsid w:val="007F1AB6"/>
    <w:rsid w:val="007F2314"/>
    <w:rsid w:val="007F2E5A"/>
    <w:rsid w:val="007F33DB"/>
    <w:rsid w:val="007F3615"/>
    <w:rsid w:val="007F37A0"/>
    <w:rsid w:val="007F399C"/>
    <w:rsid w:val="007F3BD9"/>
    <w:rsid w:val="007F417B"/>
    <w:rsid w:val="007F4784"/>
    <w:rsid w:val="007F4F27"/>
    <w:rsid w:val="007F4FBD"/>
    <w:rsid w:val="007F50BD"/>
    <w:rsid w:val="007F5132"/>
    <w:rsid w:val="007F5467"/>
    <w:rsid w:val="007F5E6F"/>
    <w:rsid w:val="007F63D7"/>
    <w:rsid w:val="007F67DD"/>
    <w:rsid w:val="007F6A70"/>
    <w:rsid w:val="007F6C8E"/>
    <w:rsid w:val="007F6DCE"/>
    <w:rsid w:val="007F6FEA"/>
    <w:rsid w:val="007F71BD"/>
    <w:rsid w:val="007F7596"/>
    <w:rsid w:val="007F7E8C"/>
    <w:rsid w:val="007F7F8E"/>
    <w:rsid w:val="008001AB"/>
    <w:rsid w:val="0080022A"/>
    <w:rsid w:val="0080028F"/>
    <w:rsid w:val="00800DCA"/>
    <w:rsid w:val="0080120B"/>
    <w:rsid w:val="008016D0"/>
    <w:rsid w:val="00801CA7"/>
    <w:rsid w:val="008028BF"/>
    <w:rsid w:val="00802EA5"/>
    <w:rsid w:val="00802F1B"/>
    <w:rsid w:val="00803030"/>
    <w:rsid w:val="00803F02"/>
    <w:rsid w:val="0080423D"/>
    <w:rsid w:val="008042BA"/>
    <w:rsid w:val="008051D5"/>
    <w:rsid w:val="0080522B"/>
    <w:rsid w:val="008052EC"/>
    <w:rsid w:val="00805B8A"/>
    <w:rsid w:val="00805DAC"/>
    <w:rsid w:val="00805E58"/>
    <w:rsid w:val="00806356"/>
    <w:rsid w:val="0080643A"/>
    <w:rsid w:val="008064D8"/>
    <w:rsid w:val="0080683B"/>
    <w:rsid w:val="00806F7A"/>
    <w:rsid w:val="00807189"/>
    <w:rsid w:val="008079EE"/>
    <w:rsid w:val="00807EC1"/>
    <w:rsid w:val="0081010E"/>
    <w:rsid w:val="008101B7"/>
    <w:rsid w:val="008106FC"/>
    <w:rsid w:val="008109FF"/>
    <w:rsid w:val="00810A38"/>
    <w:rsid w:val="00810F4A"/>
    <w:rsid w:val="0081159E"/>
    <w:rsid w:val="0081172F"/>
    <w:rsid w:val="00812128"/>
    <w:rsid w:val="00812760"/>
    <w:rsid w:val="0081279E"/>
    <w:rsid w:val="00812ABB"/>
    <w:rsid w:val="008132AB"/>
    <w:rsid w:val="00813649"/>
    <w:rsid w:val="0081365A"/>
    <w:rsid w:val="00814408"/>
    <w:rsid w:val="00814881"/>
    <w:rsid w:val="00814A31"/>
    <w:rsid w:val="00815755"/>
    <w:rsid w:val="008168B8"/>
    <w:rsid w:val="00816993"/>
    <w:rsid w:val="00816DC8"/>
    <w:rsid w:val="00817975"/>
    <w:rsid w:val="008212F0"/>
    <w:rsid w:val="00821625"/>
    <w:rsid w:val="00821938"/>
    <w:rsid w:val="00821E7E"/>
    <w:rsid w:val="00821F14"/>
    <w:rsid w:val="00821F41"/>
    <w:rsid w:val="00822192"/>
    <w:rsid w:val="00822498"/>
    <w:rsid w:val="00822D20"/>
    <w:rsid w:val="00823979"/>
    <w:rsid w:val="00823D4D"/>
    <w:rsid w:val="00823FBC"/>
    <w:rsid w:val="00824649"/>
    <w:rsid w:val="0082464D"/>
    <w:rsid w:val="00825CD2"/>
    <w:rsid w:val="00826161"/>
    <w:rsid w:val="008264FD"/>
    <w:rsid w:val="0082691F"/>
    <w:rsid w:val="00826B90"/>
    <w:rsid w:val="00826F12"/>
    <w:rsid w:val="00826FEB"/>
    <w:rsid w:val="00827A1E"/>
    <w:rsid w:val="00827DBF"/>
    <w:rsid w:val="00827F45"/>
    <w:rsid w:val="00827FE5"/>
    <w:rsid w:val="008300A4"/>
    <w:rsid w:val="0083017F"/>
    <w:rsid w:val="008308BD"/>
    <w:rsid w:val="00831233"/>
    <w:rsid w:val="00831315"/>
    <w:rsid w:val="0083191E"/>
    <w:rsid w:val="00831C93"/>
    <w:rsid w:val="00831DC6"/>
    <w:rsid w:val="0083210C"/>
    <w:rsid w:val="00832482"/>
    <w:rsid w:val="00832515"/>
    <w:rsid w:val="008327F1"/>
    <w:rsid w:val="0083324B"/>
    <w:rsid w:val="0083336A"/>
    <w:rsid w:val="00833461"/>
    <w:rsid w:val="00833D86"/>
    <w:rsid w:val="00834205"/>
    <w:rsid w:val="008345CA"/>
    <w:rsid w:val="0083461B"/>
    <w:rsid w:val="008356B6"/>
    <w:rsid w:val="008356DD"/>
    <w:rsid w:val="00835ACB"/>
    <w:rsid w:val="00835E48"/>
    <w:rsid w:val="0083614D"/>
    <w:rsid w:val="00836871"/>
    <w:rsid w:val="00836BE1"/>
    <w:rsid w:val="00836C73"/>
    <w:rsid w:val="00836D51"/>
    <w:rsid w:val="008373AC"/>
    <w:rsid w:val="0083774F"/>
    <w:rsid w:val="00837EA6"/>
    <w:rsid w:val="008403D3"/>
    <w:rsid w:val="00840488"/>
    <w:rsid w:val="008404C6"/>
    <w:rsid w:val="00840598"/>
    <w:rsid w:val="00840BED"/>
    <w:rsid w:val="00841393"/>
    <w:rsid w:val="00841C5C"/>
    <w:rsid w:val="00841C7D"/>
    <w:rsid w:val="00841EAD"/>
    <w:rsid w:val="0084227B"/>
    <w:rsid w:val="00842315"/>
    <w:rsid w:val="008429FE"/>
    <w:rsid w:val="00842E3D"/>
    <w:rsid w:val="00843724"/>
    <w:rsid w:val="008438AD"/>
    <w:rsid w:val="00843A6D"/>
    <w:rsid w:val="00843BBB"/>
    <w:rsid w:val="008444EB"/>
    <w:rsid w:val="0084479A"/>
    <w:rsid w:val="0084483B"/>
    <w:rsid w:val="00844D57"/>
    <w:rsid w:val="00845053"/>
    <w:rsid w:val="00845172"/>
    <w:rsid w:val="00845A42"/>
    <w:rsid w:val="00845A50"/>
    <w:rsid w:val="00845D2D"/>
    <w:rsid w:val="00845D78"/>
    <w:rsid w:val="0084698B"/>
    <w:rsid w:val="00846C7D"/>
    <w:rsid w:val="00846F05"/>
    <w:rsid w:val="008473F2"/>
    <w:rsid w:val="00847586"/>
    <w:rsid w:val="008504E8"/>
    <w:rsid w:val="00850897"/>
    <w:rsid w:val="00850E72"/>
    <w:rsid w:val="00851574"/>
    <w:rsid w:val="00851766"/>
    <w:rsid w:val="0085177C"/>
    <w:rsid w:val="00851DB7"/>
    <w:rsid w:val="008527EA"/>
    <w:rsid w:val="00852FB3"/>
    <w:rsid w:val="00853004"/>
    <w:rsid w:val="0085331A"/>
    <w:rsid w:val="00853498"/>
    <w:rsid w:val="00854543"/>
    <w:rsid w:val="0085460D"/>
    <w:rsid w:val="00854BB7"/>
    <w:rsid w:val="00854D96"/>
    <w:rsid w:val="00855E8A"/>
    <w:rsid w:val="00855F59"/>
    <w:rsid w:val="00856D8E"/>
    <w:rsid w:val="00856FA6"/>
    <w:rsid w:val="008571F7"/>
    <w:rsid w:val="00857423"/>
    <w:rsid w:val="00857A17"/>
    <w:rsid w:val="0086003C"/>
    <w:rsid w:val="00860329"/>
    <w:rsid w:val="00861250"/>
    <w:rsid w:val="00861553"/>
    <w:rsid w:val="00861DD4"/>
    <w:rsid w:val="00862840"/>
    <w:rsid w:val="00862841"/>
    <w:rsid w:val="00862904"/>
    <w:rsid w:val="00862E53"/>
    <w:rsid w:val="00862FC5"/>
    <w:rsid w:val="008630BC"/>
    <w:rsid w:val="0086329A"/>
    <w:rsid w:val="008637D4"/>
    <w:rsid w:val="0086389B"/>
    <w:rsid w:val="00864130"/>
    <w:rsid w:val="0086459E"/>
    <w:rsid w:val="00864744"/>
    <w:rsid w:val="00864788"/>
    <w:rsid w:val="008647FF"/>
    <w:rsid w:val="0086592C"/>
    <w:rsid w:val="00865DF8"/>
    <w:rsid w:val="008661E3"/>
    <w:rsid w:val="008664EA"/>
    <w:rsid w:val="00866DF0"/>
    <w:rsid w:val="00867630"/>
    <w:rsid w:val="00867DE6"/>
    <w:rsid w:val="0087017D"/>
    <w:rsid w:val="00870312"/>
    <w:rsid w:val="0087042B"/>
    <w:rsid w:val="00870AA3"/>
    <w:rsid w:val="0087116F"/>
    <w:rsid w:val="008713C3"/>
    <w:rsid w:val="008713D8"/>
    <w:rsid w:val="0087156B"/>
    <w:rsid w:val="00871BB0"/>
    <w:rsid w:val="00871E64"/>
    <w:rsid w:val="00871F11"/>
    <w:rsid w:val="0087213A"/>
    <w:rsid w:val="00872706"/>
    <w:rsid w:val="0087353E"/>
    <w:rsid w:val="00873A43"/>
    <w:rsid w:val="00873CC7"/>
    <w:rsid w:val="00873CF3"/>
    <w:rsid w:val="00874FFA"/>
    <w:rsid w:val="00875229"/>
    <w:rsid w:val="008754F0"/>
    <w:rsid w:val="00876054"/>
    <w:rsid w:val="00876498"/>
    <w:rsid w:val="008765C5"/>
    <w:rsid w:val="00876F37"/>
    <w:rsid w:val="00877172"/>
    <w:rsid w:val="0087717C"/>
    <w:rsid w:val="00877493"/>
    <w:rsid w:val="0087786B"/>
    <w:rsid w:val="008779B6"/>
    <w:rsid w:val="00880339"/>
    <w:rsid w:val="008805DA"/>
    <w:rsid w:val="00880D0C"/>
    <w:rsid w:val="008819E7"/>
    <w:rsid w:val="008825C1"/>
    <w:rsid w:val="00882A95"/>
    <w:rsid w:val="0088335E"/>
    <w:rsid w:val="00883635"/>
    <w:rsid w:val="00883B94"/>
    <w:rsid w:val="008847B4"/>
    <w:rsid w:val="00884B3F"/>
    <w:rsid w:val="00885205"/>
    <w:rsid w:val="0088523C"/>
    <w:rsid w:val="0088588B"/>
    <w:rsid w:val="008859FF"/>
    <w:rsid w:val="008867FC"/>
    <w:rsid w:val="00886AD6"/>
    <w:rsid w:val="008901D1"/>
    <w:rsid w:val="0089129A"/>
    <w:rsid w:val="00891698"/>
    <w:rsid w:val="00892A88"/>
    <w:rsid w:val="00892ACF"/>
    <w:rsid w:val="008935B8"/>
    <w:rsid w:val="008952F9"/>
    <w:rsid w:val="0089566F"/>
    <w:rsid w:val="008958F5"/>
    <w:rsid w:val="00895DBA"/>
    <w:rsid w:val="00896225"/>
    <w:rsid w:val="00896379"/>
    <w:rsid w:val="008969AC"/>
    <w:rsid w:val="00897225"/>
    <w:rsid w:val="00897388"/>
    <w:rsid w:val="0089777D"/>
    <w:rsid w:val="008979C6"/>
    <w:rsid w:val="008A0301"/>
    <w:rsid w:val="008A0309"/>
    <w:rsid w:val="008A05E5"/>
    <w:rsid w:val="008A06C6"/>
    <w:rsid w:val="008A0775"/>
    <w:rsid w:val="008A0868"/>
    <w:rsid w:val="008A1D08"/>
    <w:rsid w:val="008A20FD"/>
    <w:rsid w:val="008A2426"/>
    <w:rsid w:val="008A25C9"/>
    <w:rsid w:val="008A2762"/>
    <w:rsid w:val="008A2A29"/>
    <w:rsid w:val="008A2B79"/>
    <w:rsid w:val="008A38F0"/>
    <w:rsid w:val="008A3AF5"/>
    <w:rsid w:val="008A41CF"/>
    <w:rsid w:val="008A52ED"/>
    <w:rsid w:val="008A5BFF"/>
    <w:rsid w:val="008A70CB"/>
    <w:rsid w:val="008A784E"/>
    <w:rsid w:val="008A7960"/>
    <w:rsid w:val="008B053E"/>
    <w:rsid w:val="008B0DF7"/>
    <w:rsid w:val="008B1B70"/>
    <w:rsid w:val="008B22F8"/>
    <w:rsid w:val="008B3C91"/>
    <w:rsid w:val="008B3F2B"/>
    <w:rsid w:val="008B420E"/>
    <w:rsid w:val="008B47DD"/>
    <w:rsid w:val="008B52FA"/>
    <w:rsid w:val="008B59AC"/>
    <w:rsid w:val="008B6030"/>
    <w:rsid w:val="008B6E98"/>
    <w:rsid w:val="008B7847"/>
    <w:rsid w:val="008C00FC"/>
    <w:rsid w:val="008C08D7"/>
    <w:rsid w:val="008C12CF"/>
    <w:rsid w:val="008C1848"/>
    <w:rsid w:val="008C1A0C"/>
    <w:rsid w:val="008C1E9B"/>
    <w:rsid w:val="008C2828"/>
    <w:rsid w:val="008C282B"/>
    <w:rsid w:val="008C2881"/>
    <w:rsid w:val="008C2B4A"/>
    <w:rsid w:val="008C2E70"/>
    <w:rsid w:val="008C359D"/>
    <w:rsid w:val="008C39E0"/>
    <w:rsid w:val="008C3EFA"/>
    <w:rsid w:val="008C4C63"/>
    <w:rsid w:val="008C503F"/>
    <w:rsid w:val="008C5052"/>
    <w:rsid w:val="008C60D0"/>
    <w:rsid w:val="008C6264"/>
    <w:rsid w:val="008C6770"/>
    <w:rsid w:val="008C69C0"/>
    <w:rsid w:val="008C700D"/>
    <w:rsid w:val="008C7548"/>
    <w:rsid w:val="008C7ACB"/>
    <w:rsid w:val="008D0686"/>
    <w:rsid w:val="008D1180"/>
    <w:rsid w:val="008D13BE"/>
    <w:rsid w:val="008D1A05"/>
    <w:rsid w:val="008D1E98"/>
    <w:rsid w:val="008D2325"/>
    <w:rsid w:val="008D242F"/>
    <w:rsid w:val="008D2AF9"/>
    <w:rsid w:val="008D2C44"/>
    <w:rsid w:val="008D3660"/>
    <w:rsid w:val="008D3692"/>
    <w:rsid w:val="008D500B"/>
    <w:rsid w:val="008D5804"/>
    <w:rsid w:val="008D5977"/>
    <w:rsid w:val="008D5D81"/>
    <w:rsid w:val="008D6328"/>
    <w:rsid w:val="008D6B11"/>
    <w:rsid w:val="008D6FE7"/>
    <w:rsid w:val="008D769F"/>
    <w:rsid w:val="008D7F1F"/>
    <w:rsid w:val="008E0449"/>
    <w:rsid w:val="008E05B7"/>
    <w:rsid w:val="008E11C1"/>
    <w:rsid w:val="008E2960"/>
    <w:rsid w:val="008E29B2"/>
    <w:rsid w:val="008E2CF9"/>
    <w:rsid w:val="008E3211"/>
    <w:rsid w:val="008E38C1"/>
    <w:rsid w:val="008E3932"/>
    <w:rsid w:val="008E4261"/>
    <w:rsid w:val="008E43EE"/>
    <w:rsid w:val="008E4C1A"/>
    <w:rsid w:val="008E4E16"/>
    <w:rsid w:val="008E54CB"/>
    <w:rsid w:val="008E634B"/>
    <w:rsid w:val="008E64C4"/>
    <w:rsid w:val="008E664C"/>
    <w:rsid w:val="008E7659"/>
    <w:rsid w:val="008E7666"/>
    <w:rsid w:val="008E7B89"/>
    <w:rsid w:val="008E7BF7"/>
    <w:rsid w:val="008E7CDA"/>
    <w:rsid w:val="008E7FDD"/>
    <w:rsid w:val="008F07C8"/>
    <w:rsid w:val="008F0F33"/>
    <w:rsid w:val="008F1324"/>
    <w:rsid w:val="008F1485"/>
    <w:rsid w:val="008F1860"/>
    <w:rsid w:val="008F1B3B"/>
    <w:rsid w:val="008F1DBF"/>
    <w:rsid w:val="008F1E00"/>
    <w:rsid w:val="008F216E"/>
    <w:rsid w:val="008F2B25"/>
    <w:rsid w:val="008F32BD"/>
    <w:rsid w:val="008F3335"/>
    <w:rsid w:val="008F3336"/>
    <w:rsid w:val="008F3BAA"/>
    <w:rsid w:val="008F5897"/>
    <w:rsid w:val="008F5B60"/>
    <w:rsid w:val="008F616A"/>
    <w:rsid w:val="008F6606"/>
    <w:rsid w:val="008F6760"/>
    <w:rsid w:val="008F6C2F"/>
    <w:rsid w:val="008F731A"/>
    <w:rsid w:val="008F749E"/>
    <w:rsid w:val="008F776E"/>
    <w:rsid w:val="008F7AD8"/>
    <w:rsid w:val="008F7D8C"/>
    <w:rsid w:val="00900873"/>
    <w:rsid w:val="009008E9"/>
    <w:rsid w:val="00900A23"/>
    <w:rsid w:val="00900BCD"/>
    <w:rsid w:val="00900DCF"/>
    <w:rsid w:val="009011BC"/>
    <w:rsid w:val="0090142A"/>
    <w:rsid w:val="0090168D"/>
    <w:rsid w:val="00901860"/>
    <w:rsid w:val="00901EEE"/>
    <w:rsid w:val="00901F77"/>
    <w:rsid w:val="00902B50"/>
    <w:rsid w:val="00902C0C"/>
    <w:rsid w:val="00902CDA"/>
    <w:rsid w:val="00902F18"/>
    <w:rsid w:val="0090307A"/>
    <w:rsid w:val="00903485"/>
    <w:rsid w:val="00903836"/>
    <w:rsid w:val="00903B0E"/>
    <w:rsid w:val="00903C41"/>
    <w:rsid w:val="009040C2"/>
    <w:rsid w:val="009041FD"/>
    <w:rsid w:val="00904311"/>
    <w:rsid w:val="0090498F"/>
    <w:rsid w:val="00904FAA"/>
    <w:rsid w:val="00905357"/>
    <w:rsid w:val="0090537D"/>
    <w:rsid w:val="00905670"/>
    <w:rsid w:val="00905A48"/>
    <w:rsid w:val="00905E19"/>
    <w:rsid w:val="009077DA"/>
    <w:rsid w:val="00907AA7"/>
    <w:rsid w:val="009100B6"/>
    <w:rsid w:val="00910319"/>
    <w:rsid w:val="00910873"/>
    <w:rsid w:val="00910BE7"/>
    <w:rsid w:val="0091141E"/>
    <w:rsid w:val="009116A7"/>
    <w:rsid w:val="0091185B"/>
    <w:rsid w:val="00911875"/>
    <w:rsid w:val="00911950"/>
    <w:rsid w:val="00911DDA"/>
    <w:rsid w:val="00911F5C"/>
    <w:rsid w:val="009120C2"/>
    <w:rsid w:val="009121BA"/>
    <w:rsid w:val="00913221"/>
    <w:rsid w:val="0091346E"/>
    <w:rsid w:val="00913679"/>
    <w:rsid w:val="009138BA"/>
    <w:rsid w:val="00913921"/>
    <w:rsid w:val="00913EBD"/>
    <w:rsid w:val="00914894"/>
    <w:rsid w:val="00914BBA"/>
    <w:rsid w:val="0091529E"/>
    <w:rsid w:val="00915443"/>
    <w:rsid w:val="00915749"/>
    <w:rsid w:val="00915770"/>
    <w:rsid w:val="00915C59"/>
    <w:rsid w:val="00915E7B"/>
    <w:rsid w:val="00917117"/>
    <w:rsid w:val="00920B2E"/>
    <w:rsid w:val="00921912"/>
    <w:rsid w:val="00921B7B"/>
    <w:rsid w:val="0092211A"/>
    <w:rsid w:val="00922826"/>
    <w:rsid w:val="0092288B"/>
    <w:rsid w:val="00922E9C"/>
    <w:rsid w:val="00923452"/>
    <w:rsid w:val="009240D0"/>
    <w:rsid w:val="0092471D"/>
    <w:rsid w:val="00924962"/>
    <w:rsid w:val="00924A85"/>
    <w:rsid w:val="00924EC7"/>
    <w:rsid w:val="009252B3"/>
    <w:rsid w:val="00925540"/>
    <w:rsid w:val="00926641"/>
    <w:rsid w:val="009267D9"/>
    <w:rsid w:val="009267E2"/>
    <w:rsid w:val="009268A5"/>
    <w:rsid w:val="00926AE1"/>
    <w:rsid w:val="00927147"/>
    <w:rsid w:val="009271AE"/>
    <w:rsid w:val="009274A8"/>
    <w:rsid w:val="00927822"/>
    <w:rsid w:val="00927AE1"/>
    <w:rsid w:val="00927B24"/>
    <w:rsid w:val="00927CEF"/>
    <w:rsid w:val="009302DA"/>
    <w:rsid w:val="0093030B"/>
    <w:rsid w:val="009305CC"/>
    <w:rsid w:val="009307FA"/>
    <w:rsid w:val="009312EE"/>
    <w:rsid w:val="00933142"/>
    <w:rsid w:val="00933223"/>
    <w:rsid w:val="009340C8"/>
    <w:rsid w:val="009342B8"/>
    <w:rsid w:val="0093432D"/>
    <w:rsid w:val="00934D22"/>
    <w:rsid w:val="00934E02"/>
    <w:rsid w:val="0093519D"/>
    <w:rsid w:val="009355A6"/>
    <w:rsid w:val="00935704"/>
    <w:rsid w:val="00935BF1"/>
    <w:rsid w:val="00935CC4"/>
    <w:rsid w:val="0093614C"/>
    <w:rsid w:val="00936263"/>
    <w:rsid w:val="009362DB"/>
    <w:rsid w:val="009371E9"/>
    <w:rsid w:val="009371F6"/>
    <w:rsid w:val="00937363"/>
    <w:rsid w:val="0093745A"/>
    <w:rsid w:val="009379FD"/>
    <w:rsid w:val="00937A11"/>
    <w:rsid w:val="00937BF1"/>
    <w:rsid w:val="00940181"/>
    <w:rsid w:val="009401BB"/>
    <w:rsid w:val="00940595"/>
    <w:rsid w:val="009406EF"/>
    <w:rsid w:val="009409B0"/>
    <w:rsid w:val="0094249D"/>
    <w:rsid w:val="00942DC2"/>
    <w:rsid w:val="0094306B"/>
    <w:rsid w:val="009430D3"/>
    <w:rsid w:val="00943562"/>
    <w:rsid w:val="00943AF2"/>
    <w:rsid w:val="00943B5A"/>
    <w:rsid w:val="009446A4"/>
    <w:rsid w:val="00944D36"/>
    <w:rsid w:val="00944FFC"/>
    <w:rsid w:val="009450E8"/>
    <w:rsid w:val="0094573F"/>
    <w:rsid w:val="00945B05"/>
    <w:rsid w:val="00945D51"/>
    <w:rsid w:val="00946995"/>
    <w:rsid w:val="00946E79"/>
    <w:rsid w:val="00947144"/>
    <w:rsid w:val="00947493"/>
    <w:rsid w:val="0094781A"/>
    <w:rsid w:val="0095006E"/>
    <w:rsid w:val="0095051A"/>
    <w:rsid w:val="00951B52"/>
    <w:rsid w:val="009528FB"/>
    <w:rsid w:val="00952933"/>
    <w:rsid w:val="00952D78"/>
    <w:rsid w:val="00952EAF"/>
    <w:rsid w:val="00952EFC"/>
    <w:rsid w:val="00953495"/>
    <w:rsid w:val="009537D6"/>
    <w:rsid w:val="009541D1"/>
    <w:rsid w:val="009543CD"/>
    <w:rsid w:val="00954AB5"/>
    <w:rsid w:val="00954BF6"/>
    <w:rsid w:val="00954D90"/>
    <w:rsid w:val="00954F91"/>
    <w:rsid w:val="009554FA"/>
    <w:rsid w:val="00955E77"/>
    <w:rsid w:val="00955EF3"/>
    <w:rsid w:val="00956543"/>
    <w:rsid w:val="00957199"/>
    <w:rsid w:val="009577CE"/>
    <w:rsid w:val="00957FD2"/>
    <w:rsid w:val="00960122"/>
    <w:rsid w:val="0096096D"/>
    <w:rsid w:val="009609FB"/>
    <w:rsid w:val="00960E2F"/>
    <w:rsid w:val="00961D52"/>
    <w:rsid w:val="00962067"/>
    <w:rsid w:val="009620A0"/>
    <w:rsid w:val="00962429"/>
    <w:rsid w:val="00962DC7"/>
    <w:rsid w:val="0096304D"/>
    <w:rsid w:val="00963180"/>
    <w:rsid w:val="0096352D"/>
    <w:rsid w:val="0096371C"/>
    <w:rsid w:val="0096393B"/>
    <w:rsid w:val="00963CB3"/>
    <w:rsid w:val="009658AC"/>
    <w:rsid w:val="00966B47"/>
    <w:rsid w:val="00966DAA"/>
    <w:rsid w:val="0096727A"/>
    <w:rsid w:val="00967476"/>
    <w:rsid w:val="00967949"/>
    <w:rsid w:val="00967DF3"/>
    <w:rsid w:val="009703D8"/>
    <w:rsid w:val="0097041C"/>
    <w:rsid w:val="00970A3B"/>
    <w:rsid w:val="0097144B"/>
    <w:rsid w:val="00971A10"/>
    <w:rsid w:val="00971D1C"/>
    <w:rsid w:val="00972584"/>
    <w:rsid w:val="00972D1C"/>
    <w:rsid w:val="00972FDA"/>
    <w:rsid w:val="009734C5"/>
    <w:rsid w:val="00973646"/>
    <w:rsid w:val="0097382E"/>
    <w:rsid w:val="00973A86"/>
    <w:rsid w:val="00974007"/>
    <w:rsid w:val="00974837"/>
    <w:rsid w:val="009749B6"/>
    <w:rsid w:val="00974C51"/>
    <w:rsid w:val="00974FC5"/>
    <w:rsid w:val="0097509D"/>
    <w:rsid w:val="00975F7A"/>
    <w:rsid w:val="00976043"/>
    <w:rsid w:val="00976E63"/>
    <w:rsid w:val="00976F77"/>
    <w:rsid w:val="00976FC0"/>
    <w:rsid w:val="0097701A"/>
    <w:rsid w:val="00977192"/>
    <w:rsid w:val="009805FB"/>
    <w:rsid w:val="00980D64"/>
    <w:rsid w:val="00980E9C"/>
    <w:rsid w:val="00981AA3"/>
    <w:rsid w:val="00981DCA"/>
    <w:rsid w:val="00982595"/>
    <w:rsid w:val="0098260C"/>
    <w:rsid w:val="00982EA0"/>
    <w:rsid w:val="0098310C"/>
    <w:rsid w:val="009841A2"/>
    <w:rsid w:val="0098434D"/>
    <w:rsid w:val="00984433"/>
    <w:rsid w:val="0098518D"/>
    <w:rsid w:val="00985599"/>
    <w:rsid w:val="0098564D"/>
    <w:rsid w:val="00985884"/>
    <w:rsid w:val="00986C21"/>
    <w:rsid w:val="009873DB"/>
    <w:rsid w:val="009877F7"/>
    <w:rsid w:val="00987D89"/>
    <w:rsid w:val="009904EE"/>
    <w:rsid w:val="0099089F"/>
    <w:rsid w:val="0099094F"/>
    <w:rsid w:val="00990E8B"/>
    <w:rsid w:val="0099178A"/>
    <w:rsid w:val="00993041"/>
    <w:rsid w:val="009934E7"/>
    <w:rsid w:val="0099372F"/>
    <w:rsid w:val="009939A9"/>
    <w:rsid w:val="00993CC5"/>
    <w:rsid w:val="00994D54"/>
    <w:rsid w:val="009958C9"/>
    <w:rsid w:val="00995AA1"/>
    <w:rsid w:val="00996551"/>
    <w:rsid w:val="009969B2"/>
    <w:rsid w:val="00996E92"/>
    <w:rsid w:val="009977D6"/>
    <w:rsid w:val="00997900"/>
    <w:rsid w:val="00997AA2"/>
    <w:rsid w:val="009A0DE3"/>
    <w:rsid w:val="009A1A6F"/>
    <w:rsid w:val="009A1A85"/>
    <w:rsid w:val="009A1C48"/>
    <w:rsid w:val="009A1ED0"/>
    <w:rsid w:val="009A33FC"/>
    <w:rsid w:val="009A3751"/>
    <w:rsid w:val="009A3D26"/>
    <w:rsid w:val="009A4762"/>
    <w:rsid w:val="009A5BB5"/>
    <w:rsid w:val="009A5CC1"/>
    <w:rsid w:val="009A5F34"/>
    <w:rsid w:val="009A6DBC"/>
    <w:rsid w:val="009A72DF"/>
    <w:rsid w:val="009A7472"/>
    <w:rsid w:val="009A7E8B"/>
    <w:rsid w:val="009B078B"/>
    <w:rsid w:val="009B0EFE"/>
    <w:rsid w:val="009B0F77"/>
    <w:rsid w:val="009B11E0"/>
    <w:rsid w:val="009B12D2"/>
    <w:rsid w:val="009B19C8"/>
    <w:rsid w:val="009B1D38"/>
    <w:rsid w:val="009B1F72"/>
    <w:rsid w:val="009B20A9"/>
    <w:rsid w:val="009B20E2"/>
    <w:rsid w:val="009B2527"/>
    <w:rsid w:val="009B25BC"/>
    <w:rsid w:val="009B2917"/>
    <w:rsid w:val="009B295A"/>
    <w:rsid w:val="009B2C21"/>
    <w:rsid w:val="009B36BD"/>
    <w:rsid w:val="009B3A99"/>
    <w:rsid w:val="009B3C53"/>
    <w:rsid w:val="009B413A"/>
    <w:rsid w:val="009B471B"/>
    <w:rsid w:val="009B49D0"/>
    <w:rsid w:val="009B5644"/>
    <w:rsid w:val="009B5909"/>
    <w:rsid w:val="009B6164"/>
    <w:rsid w:val="009B6E1D"/>
    <w:rsid w:val="009B6E2A"/>
    <w:rsid w:val="009B7066"/>
    <w:rsid w:val="009B7183"/>
    <w:rsid w:val="009B7470"/>
    <w:rsid w:val="009B7DBD"/>
    <w:rsid w:val="009B7EF9"/>
    <w:rsid w:val="009C033D"/>
    <w:rsid w:val="009C06F2"/>
    <w:rsid w:val="009C0BAB"/>
    <w:rsid w:val="009C1865"/>
    <w:rsid w:val="009C1B92"/>
    <w:rsid w:val="009C2497"/>
    <w:rsid w:val="009C28A0"/>
    <w:rsid w:val="009C2D2C"/>
    <w:rsid w:val="009C34AB"/>
    <w:rsid w:val="009C3683"/>
    <w:rsid w:val="009C3D79"/>
    <w:rsid w:val="009C4325"/>
    <w:rsid w:val="009C482A"/>
    <w:rsid w:val="009C49CC"/>
    <w:rsid w:val="009C4C06"/>
    <w:rsid w:val="009C61F9"/>
    <w:rsid w:val="009C61FC"/>
    <w:rsid w:val="009C707E"/>
    <w:rsid w:val="009C74B4"/>
    <w:rsid w:val="009C7700"/>
    <w:rsid w:val="009D0032"/>
    <w:rsid w:val="009D01E6"/>
    <w:rsid w:val="009D02DD"/>
    <w:rsid w:val="009D17C6"/>
    <w:rsid w:val="009D1AC6"/>
    <w:rsid w:val="009D3071"/>
    <w:rsid w:val="009D3144"/>
    <w:rsid w:val="009D4611"/>
    <w:rsid w:val="009D5348"/>
    <w:rsid w:val="009D588E"/>
    <w:rsid w:val="009D5F4D"/>
    <w:rsid w:val="009D67B8"/>
    <w:rsid w:val="009D6E06"/>
    <w:rsid w:val="009D7276"/>
    <w:rsid w:val="009D7E63"/>
    <w:rsid w:val="009D7F3E"/>
    <w:rsid w:val="009E014C"/>
    <w:rsid w:val="009E0D1D"/>
    <w:rsid w:val="009E108A"/>
    <w:rsid w:val="009E145D"/>
    <w:rsid w:val="009E1775"/>
    <w:rsid w:val="009E1BC2"/>
    <w:rsid w:val="009E1C77"/>
    <w:rsid w:val="009E26DB"/>
    <w:rsid w:val="009E2E79"/>
    <w:rsid w:val="009E347C"/>
    <w:rsid w:val="009E4A79"/>
    <w:rsid w:val="009E54B4"/>
    <w:rsid w:val="009E58DA"/>
    <w:rsid w:val="009E5A2D"/>
    <w:rsid w:val="009E5E64"/>
    <w:rsid w:val="009E5F7D"/>
    <w:rsid w:val="009E6E3A"/>
    <w:rsid w:val="009E6E43"/>
    <w:rsid w:val="009E70F6"/>
    <w:rsid w:val="009E73A1"/>
    <w:rsid w:val="009E77A9"/>
    <w:rsid w:val="009E7966"/>
    <w:rsid w:val="009E79A2"/>
    <w:rsid w:val="009E7AAE"/>
    <w:rsid w:val="009E7EF5"/>
    <w:rsid w:val="009F01F7"/>
    <w:rsid w:val="009F03C0"/>
    <w:rsid w:val="009F08DA"/>
    <w:rsid w:val="009F09FE"/>
    <w:rsid w:val="009F0BAF"/>
    <w:rsid w:val="009F122E"/>
    <w:rsid w:val="009F136A"/>
    <w:rsid w:val="009F15D9"/>
    <w:rsid w:val="009F1862"/>
    <w:rsid w:val="009F199B"/>
    <w:rsid w:val="009F2878"/>
    <w:rsid w:val="009F290E"/>
    <w:rsid w:val="009F4EBE"/>
    <w:rsid w:val="009F5417"/>
    <w:rsid w:val="009F5496"/>
    <w:rsid w:val="009F5931"/>
    <w:rsid w:val="009F5B56"/>
    <w:rsid w:val="009F5B93"/>
    <w:rsid w:val="009F61CA"/>
    <w:rsid w:val="009F65BD"/>
    <w:rsid w:val="009F6968"/>
    <w:rsid w:val="009F6FD0"/>
    <w:rsid w:val="009F7469"/>
    <w:rsid w:val="009F794D"/>
    <w:rsid w:val="009F7D4D"/>
    <w:rsid w:val="009F7E7E"/>
    <w:rsid w:val="00A0018D"/>
    <w:rsid w:val="00A009FE"/>
    <w:rsid w:val="00A00F8F"/>
    <w:rsid w:val="00A013BE"/>
    <w:rsid w:val="00A015A1"/>
    <w:rsid w:val="00A0171D"/>
    <w:rsid w:val="00A018B1"/>
    <w:rsid w:val="00A01B17"/>
    <w:rsid w:val="00A021C0"/>
    <w:rsid w:val="00A0228B"/>
    <w:rsid w:val="00A02A26"/>
    <w:rsid w:val="00A03123"/>
    <w:rsid w:val="00A03A90"/>
    <w:rsid w:val="00A0412A"/>
    <w:rsid w:val="00A04504"/>
    <w:rsid w:val="00A049FD"/>
    <w:rsid w:val="00A04A83"/>
    <w:rsid w:val="00A04BC4"/>
    <w:rsid w:val="00A04CD5"/>
    <w:rsid w:val="00A04DB9"/>
    <w:rsid w:val="00A0546A"/>
    <w:rsid w:val="00A05569"/>
    <w:rsid w:val="00A055CD"/>
    <w:rsid w:val="00A05987"/>
    <w:rsid w:val="00A05A8E"/>
    <w:rsid w:val="00A065E1"/>
    <w:rsid w:val="00A06BB2"/>
    <w:rsid w:val="00A06DCF"/>
    <w:rsid w:val="00A072DE"/>
    <w:rsid w:val="00A0761E"/>
    <w:rsid w:val="00A07F4C"/>
    <w:rsid w:val="00A103E0"/>
    <w:rsid w:val="00A1054B"/>
    <w:rsid w:val="00A107BC"/>
    <w:rsid w:val="00A10AE8"/>
    <w:rsid w:val="00A10CC6"/>
    <w:rsid w:val="00A10EF1"/>
    <w:rsid w:val="00A11480"/>
    <w:rsid w:val="00A11CCC"/>
    <w:rsid w:val="00A12AB4"/>
    <w:rsid w:val="00A13D8D"/>
    <w:rsid w:val="00A14172"/>
    <w:rsid w:val="00A143BC"/>
    <w:rsid w:val="00A143CD"/>
    <w:rsid w:val="00A1482C"/>
    <w:rsid w:val="00A14928"/>
    <w:rsid w:val="00A15163"/>
    <w:rsid w:val="00A1585B"/>
    <w:rsid w:val="00A16777"/>
    <w:rsid w:val="00A16AAE"/>
    <w:rsid w:val="00A16B65"/>
    <w:rsid w:val="00A16C86"/>
    <w:rsid w:val="00A16E70"/>
    <w:rsid w:val="00A17506"/>
    <w:rsid w:val="00A17860"/>
    <w:rsid w:val="00A17C99"/>
    <w:rsid w:val="00A2014A"/>
    <w:rsid w:val="00A20437"/>
    <w:rsid w:val="00A20662"/>
    <w:rsid w:val="00A217CD"/>
    <w:rsid w:val="00A21B1F"/>
    <w:rsid w:val="00A21EAE"/>
    <w:rsid w:val="00A22929"/>
    <w:rsid w:val="00A22D61"/>
    <w:rsid w:val="00A23007"/>
    <w:rsid w:val="00A23253"/>
    <w:rsid w:val="00A2445C"/>
    <w:rsid w:val="00A24543"/>
    <w:rsid w:val="00A24D79"/>
    <w:rsid w:val="00A25F05"/>
    <w:rsid w:val="00A2695A"/>
    <w:rsid w:val="00A26DEC"/>
    <w:rsid w:val="00A270EE"/>
    <w:rsid w:val="00A27256"/>
    <w:rsid w:val="00A2735C"/>
    <w:rsid w:val="00A30573"/>
    <w:rsid w:val="00A30650"/>
    <w:rsid w:val="00A308F1"/>
    <w:rsid w:val="00A30959"/>
    <w:rsid w:val="00A31810"/>
    <w:rsid w:val="00A31846"/>
    <w:rsid w:val="00A32231"/>
    <w:rsid w:val="00A33524"/>
    <w:rsid w:val="00A33860"/>
    <w:rsid w:val="00A3393C"/>
    <w:rsid w:val="00A34217"/>
    <w:rsid w:val="00A34A38"/>
    <w:rsid w:val="00A35422"/>
    <w:rsid w:val="00A35A1A"/>
    <w:rsid w:val="00A35C4D"/>
    <w:rsid w:val="00A35CCE"/>
    <w:rsid w:val="00A35D72"/>
    <w:rsid w:val="00A35F4A"/>
    <w:rsid w:val="00A3617F"/>
    <w:rsid w:val="00A3677E"/>
    <w:rsid w:val="00A36CBE"/>
    <w:rsid w:val="00A36E6D"/>
    <w:rsid w:val="00A36F29"/>
    <w:rsid w:val="00A37105"/>
    <w:rsid w:val="00A4071E"/>
    <w:rsid w:val="00A40FAE"/>
    <w:rsid w:val="00A4135D"/>
    <w:rsid w:val="00A4152D"/>
    <w:rsid w:val="00A41615"/>
    <w:rsid w:val="00A41D99"/>
    <w:rsid w:val="00A41F58"/>
    <w:rsid w:val="00A4230F"/>
    <w:rsid w:val="00A42542"/>
    <w:rsid w:val="00A42ECB"/>
    <w:rsid w:val="00A43048"/>
    <w:rsid w:val="00A437BF"/>
    <w:rsid w:val="00A4441F"/>
    <w:rsid w:val="00A445DA"/>
    <w:rsid w:val="00A44608"/>
    <w:rsid w:val="00A44706"/>
    <w:rsid w:val="00A44BB7"/>
    <w:rsid w:val="00A454B2"/>
    <w:rsid w:val="00A45518"/>
    <w:rsid w:val="00A45846"/>
    <w:rsid w:val="00A46021"/>
    <w:rsid w:val="00A46441"/>
    <w:rsid w:val="00A46CBD"/>
    <w:rsid w:val="00A474D0"/>
    <w:rsid w:val="00A47BB5"/>
    <w:rsid w:val="00A47BF3"/>
    <w:rsid w:val="00A50F80"/>
    <w:rsid w:val="00A511C2"/>
    <w:rsid w:val="00A5198C"/>
    <w:rsid w:val="00A51E1B"/>
    <w:rsid w:val="00A52091"/>
    <w:rsid w:val="00A523DC"/>
    <w:rsid w:val="00A531AD"/>
    <w:rsid w:val="00A5322A"/>
    <w:rsid w:val="00A53649"/>
    <w:rsid w:val="00A54F0A"/>
    <w:rsid w:val="00A55B58"/>
    <w:rsid w:val="00A55D0D"/>
    <w:rsid w:val="00A55E4E"/>
    <w:rsid w:val="00A55FC3"/>
    <w:rsid w:val="00A56784"/>
    <w:rsid w:val="00A5686A"/>
    <w:rsid w:val="00A56932"/>
    <w:rsid w:val="00A57512"/>
    <w:rsid w:val="00A57608"/>
    <w:rsid w:val="00A57828"/>
    <w:rsid w:val="00A57C25"/>
    <w:rsid w:val="00A606DB"/>
    <w:rsid w:val="00A609A5"/>
    <w:rsid w:val="00A60D0B"/>
    <w:rsid w:val="00A6103F"/>
    <w:rsid w:val="00A61B95"/>
    <w:rsid w:val="00A61CF6"/>
    <w:rsid w:val="00A62A33"/>
    <w:rsid w:val="00A63167"/>
    <w:rsid w:val="00A6330B"/>
    <w:rsid w:val="00A648B2"/>
    <w:rsid w:val="00A648BF"/>
    <w:rsid w:val="00A64D34"/>
    <w:rsid w:val="00A64DC9"/>
    <w:rsid w:val="00A6516E"/>
    <w:rsid w:val="00A66287"/>
    <w:rsid w:val="00A66A09"/>
    <w:rsid w:val="00A66DB2"/>
    <w:rsid w:val="00A6724E"/>
    <w:rsid w:val="00A677D7"/>
    <w:rsid w:val="00A704E4"/>
    <w:rsid w:val="00A70AA9"/>
    <w:rsid w:val="00A70BC1"/>
    <w:rsid w:val="00A70E0E"/>
    <w:rsid w:val="00A718D1"/>
    <w:rsid w:val="00A71CD4"/>
    <w:rsid w:val="00A72440"/>
    <w:rsid w:val="00A72DEE"/>
    <w:rsid w:val="00A73AA5"/>
    <w:rsid w:val="00A746EC"/>
    <w:rsid w:val="00A74AA6"/>
    <w:rsid w:val="00A74ABC"/>
    <w:rsid w:val="00A74C8E"/>
    <w:rsid w:val="00A74CC0"/>
    <w:rsid w:val="00A7529D"/>
    <w:rsid w:val="00A75360"/>
    <w:rsid w:val="00A76333"/>
    <w:rsid w:val="00A76356"/>
    <w:rsid w:val="00A763F6"/>
    <w:rsid w:val="00A76961"/>
    <w:rsid w:val="00A7750A"/>
    <w:rsid w:val="00A7794D"/>
    <w:rsid w:val="00A77B31"/>
    <w:rsid w:val="00A77CAD"/>
    <w:rsid w:val="00A8012E"/>
    <w:rsid w:val="00A8047A"/>
    <w:rsid w:val="00A804C4"/>
    <w:rsid w:val="00A80519"/>
    <w:rsid w:val="00A81FB3"/>
    <w:rsid w:val="00A8245E"/>
    <w:rsid w:val="00A82ECA"/>
    <w:rsid w:val="00A83453"/>
    <w:rsid w:val="00A83B14"/>
    <w:rsid w:val="00A840AF"/>
    <w:rsid w:val="00A841DA"/>
    <w:rsid w:val="00A84B66"/>
    <w:rsid w:val="00A855CD"/>
    <w:rsid w:val="00A85691"/>
    <w:rsid w:val="00A859C5"/>
    <w:rsid w:val="00A85B85"/>
    <w:rsid w:val="00A85C87"/>
    <w:rsid w:val="00A85F6B"/>
    <w:rsid w:val="00A8623B"/>
    <w:rsid w:val="00A86371"/>
    <w:rsid w:val="00A86526"/>
    <w:rsid w:val="00A868D8"/>
    <w:rsid w:val="00A86B3E"/>
    <w:rsid w:val="00A86C03"/>
    <w:rsid w:val="00A8704E"/>
    <w:rsid w:val="00A878F3"/>
    <w:rsid w:val="00A87A38"/>
    <w:rsid w:val="00A87F80"/>
    <w:rsid w:val="00A90145"/>
    <w:rsid w:val="00A90473"/>
    <w:rsid w:val="00A904C2"/>
    <w:rsid w:val="00A90528"/>
    <w:rsid w:val="00A9129A"/>
    <w:rsid w:val="00A916C6"/>
    <w:rsid w:val="00A91812"/>
    <w:rsid w:val="00A91A47"/>
    <w:rsid w:val="00A91EFA"/>
    <w:rsid w:val="00A933A5"/>
    <w:rsid w:val="00A936B5"/>
    <w:rsid w:val="00A93E6D"/>
    <w:rsid w:val="00A9412E"/>
    <w:rsid w:val="00A9519B"/>
    <w:rsid w:val="00A95B88"/>
    <w:rsid w:val="00A95DBB"/>
    <w:rsid w:val="00A96012"/>
    <w:rsid w:val="00A9614A"/>
    <w:rsid w:val="00A961D4"/>
    <w:rsid w:val="00A964C1"/>
    <w:rsid w:val="00A9652E"/>
    <w:rsid w:val="00A96583"/>
    <w:rsid w:val="00A96716"/>
    <w:rsid w:val="00A96B80"/>
    <w:rsid w:val="00A970F6"/>
    <w:rsid w:val="00A971F1"/>
    <w:rsid w:val="00A9771B"/>
    <w:rsid w:val="00A97721"/>
    <w:rsid w:val="00AA00BD"/>
    <w:rsid w:val="00AA02DE"/>
    <w:rsid w:val="00AA07CB"/>
    <w:rsid w:val="00AA0836"/>
    <w:rsid w:val="00AA0E55"/>
    <w:rsid w:val="00AA1428"/>
    <w:rsid w:val="00AA16EE"/>
    <w:rsid w:val="00AA1FEB"/>
    <w:rsid w:val="00AA2124"/>
    <w:rsid w:val="00AA230B"/>
    <w:rsid w:val="00AA34D2"/>
    <w:rsid w:val="00AA36C9"/>
    <w:rsid w:val="00AA40DE"/>
    <w:rsid w:val="00AA4828"/>
    <w:rsid w:val="00AA4EBC"/>
    <w:rsid w:val="00AA5314"/>
    <w:rsid w:val="00AA5D4E"/>
    <w:rsid w:val="00AA6772"/>
    <w:rsid w:val="00AA7BDE"/>
    <w:rsid w:val="00AB0456"/>
    <w:rsid w:val="00AB0714"/>
    <w:rsid w:val="00AB0A4D"/>
    <w:rsid w:val="00AB0D2F"/>
    <w:rsid w:val="00AB0E53"/>
    <w:rsid w:val="00AB1451"/>
    <w:rsid w:val="00AB159F"/>
    <w:rsid w:val="00AB1CC2"/>
    <w:rsid w:val="00AB25BF"/>
    <w:rsid w:val="00AB2C2B"/>
    <w:rsid w:val="00AB3058"/>
    <w:rsid w:val="00AB309D"/>
    <w:rsid w:val="00AB3142"/>
    <w:rsid w:val="00AB3AA0"/>
    <w:rsid w:val="00AB4A02"/>
    <w:rsid w:val="00AB4A14"/>
    <w:rsid w:val="00AB52CC"/>
    <w:rsid w:val="00AB5DEB"/>
    <w:rsid w:val="00AB6045"/>
    <w:rsid w:val="00AB617D"/>
    <w:rsid w:val="00AB62DC"/>
    <w:rsid w:val="00AB6429"/>
    <w:rsid w:val="00AB64FE"/>
    <w:rsid w:val="00AB6CAE"/>
    <w:rsid w:val="00AB713D"/>
    <w:rsid w:val="00AB76F8"/>
    <w:rsid w:val="00AB776F"/>
    <w:rsid w:val="00AB78C0"/>
    <w:rsid w:val="00AB7ACD"/>
    <w:rsid w:val="00AB7FC9"/>
    <w:rsid w:val="00AC003C"/>
    <w:rsid w:val="00AC0489"/>
    <w:rsid w:val="00AC0730"/>
    <w:rsid w:val="00AC09B7"/>
    <w:rsid w:val="00AC0F5A"/>
    <w:rsid w:val="00AC1B60"/>
    <w:rsid w:val="00AC2197"/>
    <w:rsid w:val="00AC2952"/>
    <w:rsid w:val="00AC2A86"/>
    <w:rsid w:val="00AC2B16"/>
    <w:rsid w:val="00AC37E2"/>
    <w:rsid w:val="00AC3855"/>
    <w:rsid w:val="00AC386D"/>
    <w:rsid w:val="00AC422D"/>
    <w:rsid w:val="00AC42D1"/>
    <w:rsid w:val="00AC52C3"/>
    <w:rsid w:val="00AC55CC"/>
    <w:rsid w:val="00AC55FD"/>
    <w:rsid w:val="00AC5A7F"/>
    <w:rsid w:val="00AC5FD1"/>
    <w:rsid w:val="00AC6502"/>
    <w:rsid w:val="00AC664F"/>
    <w:rsid w:val="00AC70D3"/>
    <w:rsid w:val="00AC74D2"/>
    <w:rsid w:val="00AC74DC"/>
    <w:rsid w:val="00AC7933"/>
    <w:rsid w:val="00AC7A8C"/>
    <w:rsid w:val="00AC7EB1"/>
    <w:rsid w:val="00AD00C5"/>
    <w:rsid w:val="00AD0829"/>
    <w:rsid w:val="00AD1629"/>
    <w:rsid w:val="00AD1CEA"/>
    <w:rsid w:val="00AD1D41"/>
    <w:rsid w:val="00AD232B"/>
    <w:rsid w:val="00AD3651"/>
    <w:rsid w:val="00AD3E32"/>
    <w:rsid w:val="00AD45B6"/>
    <w:rsid w:val="00AD4947"/>
    <w:rsid w:val="00AD501D"/>
    <w:rsid w:val="00AD5FFC"/>
    <w:rsid w:val="00AD7EC0"/>
    <w:rsid w:val="00AD7FA8"/>
    <w:rsid w:val="00AE000D"/>
    <w:rsid w:val="00AE07AF"/>
    <w:rsid w:val="00AE199A"/>
    <w:rsid w:val="00AE1A6B"/>
    <w:rsid w:val="00AE1BC2"/>
    <w:rsid w:val="00AE2600"/>
    <w:rsid w:val="00AE2645"/>
    <w:rsid w:val="00AE2E6E"/>
    <w:rsid w:val="00AE32C1"/>
    <w:rsid w:val="00AE3576"/>
    <w:rsid w:val="00AE3702"/>
    <w:rsid w:val="00AE3A01"/>
    <w:rsid w:val="00AE4018"/>
    <w:rsid w:val="00AE4561"/>
    <w:rsid w:val="00AE45D3"/>
    <w:rsid w:val="00AE4C45"/>
    <w:rsid w:val="00AE50FF"/>
    <w:rsid w:val="00AE5D14"/>
    <w:rsid w:val="00AE5D1D"/>
    <w:rsid w:val="00AE60FD"/>
    <w:rsid w:val="00AE657A"/>
    <w:rsid w:val="00AE6EEC"/>
    <w:rsid w:val="00AE6F5C"/>
    <w:rsid w:val="00AE7132"/>
    <w:rsid w:val="00AE79CD"/>
    <w:rsid w:val="00AF022B"/>
    <w:rsid w:val="00AF074C"/>
    <w:rsid w:val="00AF0940"/>
    <w:rsid w:val="00AF1141"/>
    <w:rsid w:val="00AF1608"/>
    <w:rsid w:val="00AF1B0B"/>
    <w:rsid w:val="00AF1F84"/>
    <w:rsid w:val="00AF20D0"/>
    <w:rsid w:val="00AF22CF"/>
    <w:rsid w:val="00AF32CA"/>
    <w:rsid w:val="00AF34C4"/>
    <w:rsid w:val="00AF4115"/>
    <w:rsid w:val="00AF4355"/>
    <w:rsid w:val="00AF4889"/>
    <w:rsid w:val="00AF4D64"/>
    <w:rsid w:val="00AF506C"/>
    <w:rsid w:val="00AF539E"/>
    <w:rsid w:val="00AF53ED"/>
    <w:rsid w:val="00AF5BB9"/>
    <w:rsid w:val="00AF5D2A"/>
    <w:rsid w:val="00AF5E57"/>
    <w:rsid w:val="00AF706C"/>
    <w:rsid w:val="00AF735D"/>
    <w:rsid w:val="00AF7B86"/>
    <w:rsid w:val="00B001D3"/>
    <w:rsid w:val="00B00600"/>
    <w:rsid w:val="00B00855"/>
    <w:rsid w:val="00B008CD"/>
    <w:rsid w:val="00B00A04"/>
    <w:rsid w:val="00B00F5C"/>
    <w:rsid w:val="00B012EE"/>
    <w:rsid w:val="00B01517"/>
    <w:rsid w:val="00B0158E"/>
    <w:rsid w:val="00B01B6E"/>
    <w:rsid w:val="00B02BB3"/>
    <w:rsid w:val="00B02F4F"/>
    <w:rsid w:val="00B03387"/>
    <w:rsid w:val="00B03828"/>
    <w:rsid w:val="00B038F2"/>
    <w:rsid w:val="00B039E8"/>
    <w:rsid w:val="00B03C82"/>
    <w:rsid w:val="00B03E8E"/>
    <w:rsid w:val="00B03F79"/>
    <w:rsid w:val="00B0410D"/>
    <w:rsid w:val="00B04856"/>
    <w:rsid w:val="00B04CC8"/>
    <w:rsid w:val="00B04FC0"/>
    <w:rsid w:val="00B051FF"/>
    <w:rsid w:val="00B05AA0"/>
    <w:rsid w:val="00B05D3C"/>
    <w:rsid w:val="00B06463"/>
    <w:rsid w:val="00B06873"/>
    <w:rsid w:val="00B06986"/>
    <w:rsid w:val="00B06C24"/>
    <w:rsid w:val="00B06F03"/>
    <w:rsid w:val="00B06F68"/>
    <w:rsid w:val="00B06F85"/>
    <w:rsid w:val="00B0791A"/>
    <w:rsid w:val="00B07B0A"/>
    <w:rsid w:val="00B108CB"/>
    <w:rsid w:val="00B115B1"/>
    <w:rsid w:val="00B1206C"/>
    <w:rsid w:val="00B122BF"/>
    <w:rsid w:val="00B12301"/>
    <w:rsid w:val="00B125AD"/>
    <w:rsid w:val="00B1288C"/>
    <w:rsid w:val="00B12989"/>
    <w:rsid w:val="00B12EC2"/>
    <w:rsid w:val="00B13038"/>
    <w:rsid w:val="00B135D6"/>
    <w:rsid w:val="00B1396E"/>
    <w:rsid w:val="00B13976"/>
    <w:rsid w:val="00B142F4"/>
    <w:rsid w:val="00B14E31"/>
    <w:rsid w:val="00B1591F"/>
    <w:rsid w:val="00B15C0C"/>
    <w:rsid w:val="00B15CF8"/>
    <w:rsid w:val="00B15E55"/>
    <w:rsid w:val="00B16594"/>
    <w:rsid w:val="00B16954"/>
    <w:rsid w:val="00B17DA8"/>
    <w:rsid w:val="00B17F48"/>
    <w:rsid w:val="00B204ED"/>
    <w:rsid w:val="00B205B2"/>
    <w:rsid w:val="00B20632"/>
    <w:rsid w:val="00B20ABB"/>
    <w:rsid w:val="00B20EBC"/>
    <w:rsid w:val="00B2104B"/>
    <w:rsid w:val="00B21A25"/>
    <w:rsid w:val="00B21E37"/>
    <w:rsid w:val="00B21EFD"/>
    <w:rsid w:val="00B22254"/>
    <w:rsid w:val="00B222B0"/>
    <w:rsid w:val="00B232B6"/>
    <w:rsid w:val="00B24A12"/>
    <w:rsid w:val="00B2533B"/>
    <w:rsid w:val="00B25658"/>
    <w:rsid w:val="00B25AFD"/>
    <w:rsid w:val="00B26396"/>
    <w:rsid w:val="00B26C47"/>
    <w:rsid w:val="00B3034E"/>
    <w:rsid w:val="00B305AD"/>
    <w:rsid w:val="00B30C2B"/>
    <w:rsid w:val="00B31401"/>
    <w:rsid w:val="00B31542"/>
    <w:rsid w:val="00B31C66"/>
    <w:rsid w:val="00B31CCB"/>
    <w:rsid w:val="00B326D1"/>
    <w:rsid w:val="00B3334F"/>
    <w:rsid w:val="00B33422"/>
    <w:rsid w:val="00B337BF"/>
    <w:rsid w:val="00B34B24"/>
    <w:rsid w:val="00B34BEB"/>
    <w:rsid w:val="00B34D97"/>
    <w:rsid w:val="00B34E71"/>
    <w:rsid w:val="00B35858"/>
    <w:rsid w:val="00B36007"/>
    <w:rsid w:val="00B3632B"/>
    <w:rsid w:val="00B36497"/>
    <w:rsid w:val="00B367A1"/>
    <w:rsid w:val="00B37657"/>
    <w:rsid w:val="00B37CA4"/>
    <w:rsid w:val="00B40FE8"/>
    <w:rsid w:val="00B412CC"/>
    <w:rsid w:val="00B41318"/>
    <w:rsid w:val="00B41669"/>
    <w:rsid w:val="00B419E5"/>
    <w:rsid w:val="00B41C89"/>
    <w:rsid w:val="00B41EE4"/>
    <w:rsid w:val="00B424D3"/>
    <w:rsid w:val="00B42C6C"/>
    <w:rsid w:val="00B43011"/>
    <w:rsid w:val="00B43131"/>
    <w:rsid w:val="00B438C2"/>
    <w:rsid w:val="00B43F33"/>
    <w:rsid w:val="00B44086"/>
    <w:rsid w:val="00B446B5"/>
    <w:rsid w:val="00B44DC7"/>
    <w:rsid w:val="00B44FC9"/>
    <w:rsid w:val="00B4510F"/>
    <w:rsid w:val="00B45323"/>
    <w:rsid w:val="00B4650C"/>
    <w:rsid w:val="00B46596"/>
    <w:rsid w:val="00B46FC2"/>
    <w:rsid w:val="00B470B5"/>
    <w:rsid w:val="00B4737E"/>
    <w:rsid w:val="00B4756B"/>
    <w:rsid w:val="00B47805"/>
    <w:rsid w:val="00B47CCE"/>
    <w:rsid w:val="00B501E8"/>
    <w:rsid w:val="00B503ED"/>
    <w:rsid w:val="00B5040E"/>
    <w:rsid w:val="00B508AE"/>
    <w:rsid w:val="00B50EBC"/>
    <w:rsid w:val="00B5100E"/>
    <w:rsid w:val="00B51DC7"/>
    <w:rsid w:val="00B5281D"/>
    <w:rsid w:val="00B528B9"/>
    <w:rsid w:val="00B536A6"/>
    <w:rsid w:val="00B536F5"/>
    <w:rsid w:val="00B53B43"/>
    <w:rsid w:val="00B53F2D"/>
    <w:rsid w:val="00B543CF"/>
    <w:rsid w:val="00B55B05"/>
    <w:rsid w:val="00B55D33"/>
    <w:rsid w:val="00B5607A"/>
    <w:rsid w:val="00B560CC"/>
    <w:rsid w:val="00B56E56"/>
    <w:rsid w:val="00B56E6B"/>
    <w:rsid w:val="00B5744F"/>
    <w:rsid w:val="00B57662"/>
    <w:rsid w:val="00B6033F"/>
    <w:rsid w:val="00B604F6"/>
    <w:rsid w:val="00B60835"/>
    <w:rsid w:val="00B61513"/>
    <w:rsid w:val="00B62439"/>
    <w:rsid w:val="00B62861"/>
    <w:rsid w:val="00B628BE"/>
    <w:rsid w:val="00B63961"/>
    <w:rsid w:val="00B63A3C"/>
    <w:rsid w:val="00B63B21"/>
    <w:rsid w:val="00B6485B"/>
    <w:rsid w:val="00B64CB3"/>
    <w:rsid w:val="00B64EA4"/>
    <w:rsid w:val="00B652C5"/>
    <w:rsid w:val="00B65ECE"/>
    <w:rsid w:val="00B66306"/>
    <w:rsid w:val="00B664F8"/>
    <w:rsid w:val="00B66742"/>
    <w:rsid w:val="00B66C16"/>
    <w:rsid w:val="00B67415"/>
    <w:rsid w:val="00B67F0A"/>
    <w:rsid w:val="00B70800"/>
    <w:rsid w:val="00B70E5E"/>
    <w:rsid w:val="00B710B7"/>
    <w:rsid w:val="00B717AD"/>
    <w:rsid w:val="00B71D54"/>
    <w:rsid w:val="00B7220D"/>
    <w:rsid w:val="00B739D4"/>
    <w:rsid w:val="00B73B33"/>
    <w:rsid w:val="00B73BD5"/>
    <w:rsid w:val="00B7402B"/>
    <w:rsid w:val="00B744F5"/>
    <w:rsid w:val="00B75299"/>
    <w:rsid w:val="00B7681E"/>
    <w:rsid w:val="00B76B43"/>
    <w:rsid w:val="00B77450"/>
    <w:rsid w:val="00B7794E"/>
    <w:rsid w:val="00B77C60"/>
    <w:rsid w:val="00B77E58"/>
    <w:rsid w:val="00B77FD4"/>
    <w:rsid w:val="00B801AD"/>
    <w:rsid w:val="00B801BC"/>
    <w:rsid w:val="00B801FE"/>
    <w:rsid w:val="00B80AE2"/>
    <w:rsid w:val="00B8159B"/>
    <w:rsid w:val="00B817A8"/>
    <w:rsid w:val="00B82178"/>
    <w:rsid w:val="00B8217F"/>
    <w:rsid w:val="00B82FA5"/>
    <w:rsid w:val="00B83034"/>
    <w:rsid w:val="00B834A0"/>
    <w:rsid w:val="00B83796"/>
    <w:rsid w:val="00B837CB"/>
    <w:rsid w:val="00B83831"/>
    <w:rsid w:val="00B83C6E"/>
    <w:rsid w:val="00B83E4D"/>
    <w:rsid w:val="00B847C3"/>
    <w:rsid w:val="00B84E2C"/>
    <w:rsid w:val="00B86170"/>
    <w:rsid w:val="00B861D5"/>
    <w:rsid w:val="00B86333"/>
    <w:rsid w:val="00B868BE"/>
    <w:rsid w:val="00B87051"/>
    <w:rsid w:val="00B87500"/>
    <w:rsid w:val="00B876B3"/>
    <w:rsid w:val="00B87C9E"/>
    <w:rsid w:val="00B87CA0"/>
    <w:rsid w:val="00B87EC5"/>
    <w:rsid w:val="00B9050E"/>
    <w:rsid w:val="00B9064D"/>
    <w:rsid w:val="00B91858"/>
    <w:rsid w:val="00B91C6A"/>
    <w:rsid w:val="00B91F42"/>
    <w:rsid w:val="00B920B5"/>
    <w:rsid w:val="00B92120"/>
    <w:rsid w:val="00B9259C"/>
    <w:rsid w:val="00B92C20"/>
    <w:rsid w:val="00B92ED8"/>
    <w:rsid w:val="00B930A3"/>
    <w:rsid w:val="00B93834"/>
    <w:rsid w:val="00B939A0"/>
    <w:rsid w:val="00B93A10"/>
    <w:rsid w:val="00B949AC"/>
    <w:rsid w:val="00B949BC"/>
    <w:rsid w:val="00B94F91"/>
    <w:rsid w:val="00B95620"/>
    <w:rsid w:val="00B95E23"/>
    <w:rsid w:val="00B96176"/>
    <w:rsid w:val="00B961B2"/>
    <w:rsid w:val="00B96343"/>
    <w:rsid w:val="00B96A56"/>
    <w:rsid w:val="00B96B8F"/>
    <w:rsid w:val="00B96D79"/>
    <w:rsid w:val="00B96F5C"/>
    <w:rsid w:val="00B97236"/>
    <w:rsid w:val="00B972A6"/>
    <w:rsid w:val="00B973FE"/>
    <w:rsid w:val="00BA01F7"/>
    <w:rsid w:val="00BA196E"/>
    <w:rsid w:val="00BA1ACF"/>
    <w:rsid w:val="00BA2106"/>
    <w:rsid w:val="00BA21D2"/>
    <w:rsid w:val="00BA2C18"/>
    <w:rsid w:val="00BA3A14"/>
    <w:rsid w:val="00BA454E"/>
    <w:rsid w:val="00BA4D8F"/>
    <w:rsid w:val="00BA4DB1"/>
    <w:rsid w:val="00BA503F"/>
    <w:rsid w:val="00BA50CE"/>
    <w:rsid w:val="00BA56A5"/>
    <w:rsid w:val="00BA583E"/>
    <w:rsid w:val="00BA5EF7"/>
    <w:rsid w:val="00BA6093"/>
    <w:rsid w:val="00BA6411"/>
    <w:rsid w:val="00BA6CB2"/>
    <w:rsid w:val="00BA7761"/>
    <w:rsid w:val="00BA7813"/>
    <w:rsid w:val="00BA7DBE"/>
    <w:rsid w:val="00BA7E7C"/>
    <w:rsid w:val="00BB0044"/>
    <w:rsid w:val="00BB03F3"/>
    <w:rsid w:val="00BB0662"/>
    <w:rsid w:val="00BB11BE"/>
    <w:rsid w:val="00BB1495"/>
    <w:rsid w:val="00BB18BD"/>
    <w:rsid w:val="00BB1A62"/>
    <w:rsid w:val="00BB1C3E"/>
    <w:rsid w:val="00BB1DD5"/>
    <w:rsid w:val="00BB1E55"/>
    <w:rsid w:val="00BB29E6"/>
    <w:rsid w:val="00BB2B24"/>
    <w:rsid w:val="00BB2EE6"/>
    <w:rsid w:val="00BB30E0"/>
    <w:rsid w:val="00BB35CA"/>
    <w:rsid w:val="00BB36DD"/>
    <w:rsid w:val="00BB3D9B"/>
    <w:rsid w:val="00BB4278"/>
    <w:rsid w:val="00BB44AD"/>
    <w:rsid w:val="00BB48C1"/>
    <w:rsid w:val="00BB4C4A"/>
    <w:rsid w:val="00BB4DB6"/>
    <w:rsid w:val="00BB5E24"/>
    <w:rsid w:val="00BB61A3"/>
    <w:rsid w:val="00BB66DB"/>
    <w:rsid w:val="00BB67C0"/>
    <w:rsid w:val="00BB69E5"/>
    <w:rsid w:val="00BB6FF8"/>
    <w:rsid w:val="00BB7460"/>
    <w:rsid w:val="00BB790E"/>
    <w:rsid w:val="00BB7C1D"/>
    <w:rsid w:val="00BC0C89"/>
    <w:rsid w:val="00BC1AD1"/>
    <w:rsid w:val="00BC1E5F"/>
    <w:rsid w:val="00BC2128"/>
    <w:rsid w:val="00BC32FE"/>
    <w:rsid w:val="00BC3F95"/>
    <w:rsid w:val="00BC48FB"/>
    <w:rsid w:val="00BC4DAD"/>
    <w:rsid w:val="00BC4DB5"/>
    <w:rsid w:val="00BC4DEA"/>
    <w:rsid w:val="00BC4F86"/>
    <w:rsid w:val="00BC552C"/>
    <w:rsid w:val="00BC58C9"/>
    <w:rsid w:val="00BC60A6"/>
    <w:rsid w:val="00BC60E6"/>
    <w:rsid w:val="00BC6A19"/>
    <w:rsid w:val="00BC7889"/>
    <w:rsid w:val="00BC7E2E"/>
    <w:rsid w:val="00BD0316"/>
    <w:rsid w:val="00BD04EE"/>
    <w:rsid w:val="00BD075C"/>
    <w:rsid w:val="00BD094F"/>
    <w:rsid w:val="00BD1D6F"/>
    <w:rsid w:val="00BD2BE5"/>
    <w:rsid w:val="00BD2D1B"/>
    <w:rsid w:val="00BD2FE7"/>
    <w:rsid w:val="00BD2FED"/>
    <w:rsid w:val="00BD35D1"/>
    <w:rsid w:val="00BD3BA1"/>
    <w:rsid w:val="00BD3CE8"/>
    <w:rsid w:val="00BD3E99"/>
    <w:rsid w:val="00BD43EB"/>
    <w:rsid w:val="00BD4640"/>
    <w:rsid w:val="00BD4717"/>
    <w:rsid w:val="00BD49D1"/>
    <w:rsid w:val="00BD4EDA"/>
    <w:rsid w:val="00BD5008"/>
    <w:rsid w:val="00BD5792"/>
    <w:rsid w:val="00BD5FFE"/>
    <w:rsid w:val="00BD6440"/>
    <w:rsid w:val="00BD6F33"/>
    <w:rsid w:val="00BD71C7"/>
    <w:rsid w:val="00BD7900"/>
    <w:rsid w:val="00BD7A44"/>
    <w:rsid w:val="00BD7A97"/>
    <w:rsid w:val="00BE0514"/>
    <w:rsid w:val="00BE0523"/>
    <w:rsid w:val="00BE1527"/>
    <w:rsid w:val="00BE1573"/>
    <w:rsid w:val="00BE1ADB"/>
    <w:rsid w:val="00BE1E1A"/>
    <w:rsid w:val="00BE1E6B"/>
    <w:rsid w:val="00BE2419"/>
    <w:rsid w:val="00BE24FF"/>
    <w:rsid w:val="00BE28C3"/>
    <w:rsid w:val="00BE30EA"/>
    <w:rsid w:val="00BE3670"/>
    <w:rsid w:val="00BE3B43"/>
    <w:rsid w:val="00BE3EDE"/>
    <w:rsid w:val="00BE4037"/>
    <w:rsid w:val="00BE41F4"/>
    <w:rsid w:val="00BE5175"/>
    <w:rsid w:val="00BE5960"/>
    <w:rsid w:val="00BE628B"/>
    <w:rsid w:val="00BE6729"/>
    <w:rsid w:val="00BE6DC7"/>
    <w:rsid w:val="00BE726E"/>
    <w:rsid w:val="00BE72ED"/>
    <w:rsid w:val="00BE7A9A"/>
    <w:rsid w:val="00BE7AF8"/>
    <w:rsid w:val="00BF01B8"/>
    <w:rsid w:val="00BF0242"/>
    <w:rsid w:val="00BF0531"/>
    <w:rsid w:val="00BF0A13"/>
    <w:rsid w:val="00BF11EA"/>
    <w:rsid w:val="00BF17E4"/>
    <w:rsid w:val="00BF1F40"/>
    <w:rsid w:val="00BF255A"/>
    <w:rsid w:val="00BF2819"/>
    <w:rsid w:val="00BF2894"/>
    <w:rsid w:val="00BF3263"/>
    <w:rsid w:val="00BF3480"/>
    <w:rsid w:val="00BF381D"/>
    <w:rsid w:val="00BF397C"/>
    <w:rsid w:val="00BF3E4B"/>
    <w:rsid w:val="00BF4C16"/>
    <w:rsid w:val="00BF51AB"/>
    <w:rsid w:val="00BF585A"/>
    <w:rsid w:val="00BF5EE7"/>
    <w:rsid w:val="00BF5FCD"/>
    <w:rsid w:val="00BF666F"/>
    <w:rsid w:val="00BF6D58"/>
    <w:rsid w:val="00BF711D"/>
    <w:rsid w:val="00BF72BE"/>
    <w:rsid w:val="00BF7347"/>
    <w:rsid w:val="00BF746B"/>
    <w:rsid w:val="00BF76C9"/>
    <w:rsid w:val="00BF7D61"/>
    <w:rsid w:val="00C008AE"/>
    <w:rsid w:val="00C009C9"/>
    <w:rsid w:val="00C00BB9"/>
    <w:rsid w:val="00C01391"/>
    <w:rsid w:val="00C01435"/>
    <w:rsid w:val="00C0158D"/>
    <w:rsid w:val="00C02927"/>
    <w:rsid w:val="00C02C07"/>
    <w:rsid w:val="00C02C60"/>
    <w:rsid w:val="00C02ECF"/>
    <w:rsid w:val="00C0306B"/>
    <w:rsid w:val="00C031F0"/>
    <w:rsid w:val="00C03215"/>
    <w:rsid w:val="00C03B78"/>
    <w:rsid w:val="00C04A98"/>
    <w:rsid w:val="00C04F79"/>
    <w:rsid w:val="00C05061"/>
    <w:rsid w:val="00C0506C"/>
    <w:rsid w:val="00C053C3"/>
    <w:rsid w:val="00C053DA"/>
    <w:rsid w:val="00C05667"/>
    <w:rsid w:val="00C065E7"/>
    <w:rsid w:val="00C067FF"/>
    <w:rsid w:val="00C07945"/>
    <w:rsid w:val="00C07A3C"/>
    <w:rsid w:val="00C07BC7"/>
    <w:rsid w:val="00C1013F"/>
    <w:rsid w:val="00C109B9"/>
    <w:rsid w:val="00C10FE8"/>
    <w:rsid w:val="00C129AC"/>
    <w:rsid w:val="00C12BDD"/>
    <w:rsid w:val="00C13DB5"/>
    <w:rsid w:val="00C143A3"/>
    <w:rsid w:val="00C1447C"/>
    <w:rsid w:val="00C144E4"/>
    <w:rsid w:val="00C14841"/>
    <w:rsid w:val="00C14A8B"/>
    <w:rsid w:val="00C14B80"/>
    <w:rsid w:val="00C1507E"/>
    <w:rsid w:val="00C152BC"/>
    <w:rsid w:val="00C15DA8"/>
    <w:rsid w:val="00C16E53"/>
    <w:rsid w:val="00C16F62"/>
    <w:rsid w:val="00C17112"/>
    <w:rsid w:val="00C17408"/>
    <w:rsid w:val="00C17DC1"/>
    <w:rsid w:val="00C20575"/>
    <w:rsid w:val="00C2170B"/>
    <w:rsid w:val="00C21824"/>
    <w:rsid w:val="00C21EE4"/>
    <w:rsid w:val="00C221E1"/>
    <w:rsid w:val="00C22221"/>
    <w:rsid w:val="00C222D3"/>
    <w:rsid w:val="00C22390"/>
    <w:rsid w:val="00C22B23"/>
    <w:rsid w:val="00C22ECB"/>
    <w:rsid w:val="00C22F4E"/>
    <w:rsid w:val="00C235C0"/>
    <w:rsid w:val="00C246B8"/>
    <w:rsid w:val="00C2487C"/>
    <w:rsid w:val="00C24DC1"/>
    <w:rsid w:val="00C25DE5"/>
    <w:rsid w:val="00C26B7B"/>
    <w:rsid w:val="00C27470"/>
    <w:rsid w:val="00C276B0"/>
    <w:rsid w:val="00C27731"/>
    <w:rsid w:val="00C277EA"/>
    <w:rsid w:val="00C27A60"/>
    <w:rsid w:val="00C3012E"/>
    <w:rsid w:val="00C30701"/>
    <w:rsid w:val="00C30BD4"/>
    <w:rsid w:val="00C30E65"/>
    <w:rsid w:val="00C30F3E"/>
    <w:rsid w:val="00C3118B"/>
    <w:rsid w:val="00C313AE"/>
    <w:rsid w:val="00C314C6"/>
    <w:rsid w:val="00C31A88"/>
    <w:rsid w:val="00C31E8D"/>
    <w:rsid w:val="00C32254"/>
    <w:rsid w:val="00C322A1"/>
    <w:rsid w:val="00C32A9F"/>
    <w:rsid w:val="00C32FE8"/>
    <w:rsid w:val="00C333D6"/>
    <w:rsid w:val="00C3375F"/>
    <w:rsid w:val="00C33E11"/>
    <w:rsid w:val="00C34008"/>
    <w:rsid w:val="00C34105"/>
    <w:rsid w:val="00C346E7"/>
    <w:rsid w:val="00C3477A"/>
    <w:rsid w:val="00C350F7"/>
    <w:rsid w:val="00C353CA"/>
    <w:rsid w:val="00C35B03"/>
    <w:rsid w:val="00C35B90"/>
    <w:rsid w:val="00C35E97"/>
    <w:rsid w:val="00C36858"/>
    <w:rsid w:val="00C36B6F"/>
    <w:rsid w:val="00C3795B"/>
    <w:rsid w:val="00C401C0"/>
    <w:rsid w:val="00C405EF"/>
    <w:rsid w:val="00C40B4F"/>
    <w:rsid w:val="00C40C3C"/>
    <w:rsid w:val="00C41C19"/>
    <w:rsid w:val="00C41C2E"/>
    <w:rsid w:val="00C41D30"/>
    <w:rsid w:val="00C4269B"/>
    <w:rsid w:val="00C4278A"/>
    <w:rsid w:val="00C42A59"/>
    <w:rsid w:val="00C42DCC"/>
    <w:rsid w:val="00C42EA8"/>
    <w:rsid w:val="00C4318B"/>
    <w:rsid w:val="00C44145"/>
    <w:rsid w:val="00C441D2"/>
    <w:rsid w:val="00C44699"/>
    <w:rsid w:val="00C446B3"/>
    <w:rsid w:val="00C45A85"/>
    <w:rsid w:val="00C45B2C"/>
    <w:rsid w:val="00C463EB"/>
    <w:rsid w:val="00C47154"/>
    <w:rsid w:val="00C47BB4"/>
    <w:rsid w:val="00C51021"/>
    <w:rsid w:val="00C51A83"/>
    <w:rsid w:val="00C52754"/>
    <w:rsid w:val="00C52782"/>
    <w:rsid w:val="00C52A3A"/>
    <w:rsid w:val="00C52BA5"/>
    <w:rsid w:val="00C52D51"/>
    <w:rsid w:val="00C537F3"/>
    <w:rsid w:val="00C53EE8"/>
    <w:rsid w:val="00C5435D"/>
    <w:rsid w:val="00C54437"/>
    <w:rsid w:val="00C55863"/>
    <w:rsid w:val="00C5740C"/>
    <w:rsid w:val="00C578DA"/>
    <w:rsid w:val="00C57A4C"/>
    <w:rsid w:val="00C57CAA"/>
    <w:rsid w:val="00C57D68"/>
    <w:rsid w:val="00C60DB2"/>
    <w:rsid w:val="00C60DD5"/>
    <w:rsid w:val="00C61B84"/>
    <w:rsid w:val="00C61CC3"/>
    <w:rsid w:val="00C61E08"/>
    <w:rsid w:val="00C61F81"/>
    <w:rsid w:val="00C621A1"/>
    <w:rsid w:val="00C628DC"/>
    <w:rsid w:val="00C62A6A"/>
    <w:rsid w:val="00C62C97"/>
    <w:rsid w:val="00C63ADA"/>
    <w:rsid w:val="00C63D1D"/>
    <w:rsid w:val="00C63DFE"/>
    <w:rsid w:val="00C640A6"/>
    <w:rsid w:val="00C6436B"/>
    <w:rsid w:val="00C6436C"/>
    <w:rsid w:val="00C64394"/>
    <w:rsid w:val="00C643FE"/>
    <w:rsid w:val="00C64900"/>
    <w:rsid w:val="00C650E2"/>
    <w:rsid w:val="00C65411"/>
    <w:rsid w:val="00C654D8"/>
    <w:rsid w:val="00C654DC"/>
    <w:rsid w:val="00C6563A"/>
    <w:rsid w:val="00C65BAF"/>
    <w:rsid w:val="00C65F87"/>
    <w:rsid w:val="00C664F6"/>
    <w:rsid w:val="00C66575"/>
    <w:rsid w:val="00C665FE"/>
    <w:rsid w:val="00C66683"/>
    <w:rsid w:val="00C66752"/>
    <w:rsid w:val="00C6695A"/>
    <w:rsid w:val="00C66B22"/>
    <w:rsid w:val="00C671BE"/>
    <w:rsid w:val="00C6730B"/>
    <w:rsid w:val="00C674F6"/>
    <w:rsid w:val="00C705AA"/>
    <w:rsid w:val="00C71132"/>
    <w:rsid w:val="00C7156D"/>
    <w:rsid w:val="00C71672"/>
    <w:rsid w:val="00C7242C"/>
    <w:rsid w:val="00C7245A"/>
    <w:rsid w:val="00C72B1F"/>
    <w:rsid w:val="00C72D0D"/>
    <w:rsid w:val="00C72DCA"/>
    <w:rsid w:val="00C72E39"/>
    <w:rsid w:val="00C7357B"/>
    <w:rsid w:val="00C7379F"/>
    <w:rsid w:val="00C73B51"/>
    <w:rsid w:val="00C740FA"/>
    <w:rsid w:val="00C747EC"/>
    <w:rsid w:val="00C74827"/>
    <w:rsid w:val="00C75C06"/>
    <w:rsid w:val="00C7682A"/>
    <w:rsid w:val="00C76EF9"/>
    <w:rsid w:val="00C77325"/>
    <w:rsid w:val="00C773AD"/>
    <w:rsid w:val="00C77A46"/>
    <w:rsid w:val="00C77C23"/>
    <w:rsid w:val="00C77DEB"/>
    <w:rsid w:val="00C80865"/>
    <w:rsid w:val="00C80C35"/>
    <w:rsid w:val="00C8123C"/>
    <w:rsid w:val="00C817B8"/>
    <w:rsid w:val="00C81CFF"/>
    <w:rsid w:val="00C81EE0"/>
    <w:rsid w:val="00C81F4B"/>
    <w:rsid w:val="00C8216E"/>
    <w:rsid w:val="00C82F27"/>
    <w:rsid w:val="00C82FA3"/>
    <w:rsid w:val="00C8338F"/>
    <w:rsid w:val="00C8342A"/>
    <w:rsid w:val="00C839EB"/>
    <w:rsid w:val="00C83AC6"/>
    <w:rsid w:val="00C83FDD"/>
    <w:rsid w:val="00C843D7"/>
    <w:rsid w:val="00C84EB8"/>
    <w:rsid w:val="00C853F8"/>
    <w:rsid w:val="00C85667"/>
    <w:rsid w:val="00C8571C"/>
    <w:rsid w:val="00C85B18"/>
    <w:rsid w:val="00C861C4"/>
    <w:rsid w:val="00C861DD"/>
    <w:rsid w:val="00C86B0E"/>
    <w:rsid w:val="00C87169"/>
    <w:rsid w:val="00C8723A"/>
    <w:rsid w:val="00C873A3"/>
    <w:rsid w:val="00C87760"/>
    <w:rsid w:val="00C87807"/>
    <w:rsid w:val="00C90898"/>
    <w:rsid w:val="00C90974"/>
    <w:rsid w:val="00C916CE"/>
    <w:rsid w:val="00C91D65"/>
    <w:rsid w:val="00C91E70"/>
    <w:rsid w:val="00C921C7"/>
    <w:rsid w:val="00C922C8"/>
    <w:rsid w:val="00C92FFD"/>
    <w:rsid w:val="00C93148"/>
    <w:rsid w:val="00C931DB"/>
    <w:rsid w:val="00C9355F"/>
    <w:rsid w:val="00C9380E"/>
    <w:rsid w:val="00C93864"/>
    <w:rsid w:val="00C93BD0"/>
    <w:rsid w:val="00C93BD8"/>
    <w:rsid w:val="00C94071"/>
    <w:rsid w:val="00C94645"/>
    <w:rsid w:val="00C949D8"/>
    <w:rsid w:val="00C9569A"/>
    <w:rsid w:val="00C958BF"/>
    <w:rsid w:val="00C962F5"/>
    <w:rsid w:val="00C964CA"/>
    <w:rsid w:val="00C9690B"/>
    <w:rsid w:val="00C96BBB"/>
    <w:rsid w:val="00C971C5"/>
    <w:rsid w:val="00C97997"/>
    <w:rsid w:val="00C97F0B"/>
    <w:rsid w:val="00CA020D"/>
    <w:rsid w:val="00CA0734"/>
    <w:rsid w:val="00CA0773"/>
    <w:rsid w:val="00CA07E8"/>
    <w:rsid w:val="00CA0A7D"/>
    <w:rsid w:val="00CA0EA5"/>
    <w:rsid w:val="00CA2549"/>
    <w:rsid w:val="00CA3463"/>
    <w:rsid w:val="00CA36D9"/>
    <w:rsid w:val="00CA36F7"/>
    <w:rsid w:val="00CA3832"/>
    <w:rsid w:val="00CA3CD1"/>
    <w:rsid w:val="00CA3E6E"/>
    <w:rsid w:val="00CA4229"/>
    <w:rsid w:val="00CA4682"/>
    <w:rsid w:val="00CA46B7"/>
    <w:rsid w:val="00CA49E1"/>
    <w:rsid w:val="00CA537F"/>
    <w:rsid w:val="00CA59C7"/>
    <w:rsid w:val="00CA60D1"/>
    <w:rsid w:val="00CA6DB3"/>
    <w:rsid w:val="00CA6DF9"/>
    <w:rsid w:val="00CA7243"/>
    <w:rsid w:val="00CA7509"/>
    <w:rsid w:val="00CA7536"/>
    <w:rsid w:val="00CA75BC"/>
    <w:rsid w:val="00CA7F5B"/>
    <w:rsid w:val="00CB05EE"/>
    <w:rsid w:val="00CB1042"/>
    <w:rsid w:val="00CB154D"/>
    <w:rsid w:val="00CB190B"/>
    <w:rsid w:val="00CB2D7C"/>
    <w:rsid w:val="00CB3201"/>
    <w:rsid w:val="00CB3898"/>
    <w:rsid w:val="00CB3C29"/>
    <w:rsid w:val="00CB4959"/>
    <w:rsid w:val="00CB4D01"/>
    <w:rsid w:val="00CB4F55"/>
    <w:rsid w:val="00CB5040"/>
    <w:rsid w:val="00CB5135"/>
    <w:rsid w:val="00CB51A6"/>
    <w:rsid w:val="00CB566C"/>
    <w:rsid w:val="00CB601A"/>
    <w:rsid w:val="00CB602A"/>
    <w:rsid w:val="00CB65DA"/>
    <w:rsid w:val="00CB67EC"/>
    <w:rsid w:val="00CB6888"/>
    <w:rsid w:val="00CB6AF2"/>
    <w:rsid w:val="00CB6D33"/>
    <w:rsid w:val="00CB6DBD"/>
    <w:rsid w:val="00CB6DEB"/>
    <w:rsid w:val="00CB705E"/>
    <w:rsid w:val="00CB7113"/>
    <w:rsid w:val="00CB73BD"/>
    <w:rsid w:val="00CB7644"/>
    <w:rsid w:val="00CB7658"/>
    <w:rsid w:val="00CB780A"/>
    <w:rsid w:val="00CC0010"/>
    <w:rsid w:val="00CC0362"/>
    <w:rsid w:val="00CC0431"/>
    <w:rsid w:val="00CC0980"/>
    <w:rsid w:val="00CC11AE"/>
    <w:rsid w:val="00CC1826"/>
    <w:rsid w:val="00CC1F9C"/>
    <w:rsid w:val="00CC218B"/>
    <w:rsid w:val="00CC37AA"/>
    <w:rsid w:val="00CC4225"/>
    <w:rsid w:val="00CC4315"/>
    <w:rsid w:val="00CC442C"/>
    <w:rsid w:val="00CC4549"/>
    <w:rsid w:val="00CC4850"/>
    <w:rsid w:val="00CC4A97"/>
    <w:rsid w:val="00CC4BB3"/>
    <w:rsid w:val="00CC4D2D"/>
    <w:rsid w:val="00CC4D84"/>
    <w:rsid w:val="00CC4E95"/>
    <w:rsid w:val="00CC5B9C"/>
    <w:rsid w:val="00CC6065"/>
    <w:rsid w:val="00CC6731"/>
    <w:rsid w:val="00CC6A36"/>
    <w:rsid w:val="00CC6B71"/>
    <w:rsid w:val="00CC6E0E"/>
    <w:rsid w:val="00CC7284"/>
    <w:rsid w:val="00CC7970"/>
    <w:rsid w:val="00CC7CEF"/>
    <w:rsid w:val="00CD04A2"/>
    <w:rsid w:val="00CD04A7"/>
    <w:rsid w:val="00CD05E5"/>
    <w:rsid w:val="00CD0F80"/>
    <w:rsid w:val="00CD1701"/>
    <w:rsid w:val="00CD2505"/>
    <w:rsid w:val="00CD2819"/>
    <w:rsid w:val="00CD3F4E"/>
    <w:rsid w:val="00CD414B"/>
    <w:rsid w:val="00CD45AB"/>
    <w:rsid w:val="00CD5890"/>
    <w:rsid w:val="00CD6481"/>
    <w:rsid w:val="00CD66D3"/>
    <w:rsid w:val="00CE0B7E"/>
    <w:rsid w:val="00CE111E"/>
    <w:rsid w:val="00CE1DC1"/>
    <w:rsid w:val="00CE1DC7"/>
    <w:rsid w:val="00CE1E56"/>
    <w:rsid w:val="00CE259E"/>
    <w:rsid w:val="00CE2623"/>
    <w:rsid w:val="00CE35C5"/>
    <w:rsid w:val="00CE3F18"/>
    <w:rsid w:val="00CE4051"/>
    <w:rsid w:val="00CE47FE"/>
    <w:rsid w:val="00CE4BF1"/>
    <w:rsid w:val="00CE645E"/>
    <w:rsid w:val="00CE6720"/>
    <w:rsid w:val="00CE6818"/>
    <w:rsid w:val="00CE6A96"/>
    <w:rsid w:val="00CE6B84"/>
    <w:rsid w:val="00CE6EC4"/>
    <w:rsid w:val="00CE6ED0"/>
    <w:rsid w:val="00CE75D2"/>
    <w:rsid w:val="00CE7750"/>
    <w:rsid w:val="00CF0A63"/>
    <w:rsid w:val="00CF0EBC"/>
    <w:rsid w:val="00CF10EE"/>
    <w:rsid w:val="00CF15E4"/>
    <w:rsid w:val="00CF1B1C"/>
    <w:rsid w:val="00CF1F11"/>
    <w:rsid w:val="00CF2165"/>
    <w:rsid w:val="00CF266E"/>
    <w:rsid w:val="00CF2814"/>
    <w:rsid w:val="00CF2863"/>
    <w:rsid w:val="00CF297A"/>
    <w:rsid w:val="00CF3D17"/>
    <w:rsid w:val="00CF41D2"/>
    <w:rsid w:val="00CF450C"/>
    <w:rsid w:val="00CF47D0"/>
    <w:rsid w:val="00CF4C69"/>
    <w:rsid w:val="00CF5756"/>
    <w:rsid w:val="00CF5797"/>
    <w:rsid w:val="00CF57C8"/>
    <w:rsid w:val="00CF6503"/>
    <w:rsid w:val="00CF661A"/>
    <w:rsid w:val="00CF76FF"/>
    <w:rsid w:val="00D00082"/>
    <w:rsid w:val="00D002CB"/>
    <w:rsid w:val="00D0064E"/>
    <w:rsid w:val="00D00BC6"/>
    <w:rsid w:val="00D00BF0"/>
    <w:rsid w:val="00D0114E"/>
    <w:rsid w:val="00D01370"/>
    <w:rsid w:val="00D01B80"/>
    <w:rsid w:val="00D01BA9"/>
    <w:rsid w:val="00D01C44"/>
    <w:rsid w:val="00D02185"/>
    <w:rsid w:val="00D021DA"/>
    <w:rsid w:val="00D029B5"/>
    <w:rsid w:val="00D02C75"/>
    <w:rsid w:val="00D03B34"/>
    <w:rsid w:val="00D03FAF"/>
    <w:rsid w:val="00D041B1"/>
    <w:rsid w:val="00D04772"/>
    <w:rsid w:val="00D04BA3"/>
    <w:rsid w:val="00D053E5"/>
    <w:rsid w:val="00D05C3C"/>
    <w:rsid w:val="00D06091"/>
    <w:rsid w:val="00D06640"/>
    <w:rsid w:val="00D06EB7"/>
    <w:rsid w:val="00D07752"/>
    <w:rsid w:val="00D07EFC"/>
    <w:rsid w:val="00D10826"/>
    <w:rsid w:val="00D108BC"/>
    <w:rsid w:val="00D1114A"/>
    <w:rsid w:val="00D1146C"/>
    <w:rsid w:val="00D1192E"/>
    <w:rsid w:val="00D11DA8"/>
    <w:rsid w:val="00D1225A"/>
    <w:rsid w:val="00D12524"/>
    <w:rsid w:val="00D134D7"/>
    <w:rsid w:val="00D14D2B"/>
    <w:rsid w:val="00D15246"/>
    <w:rsid w:val="00D156EA"/>
    <w:rsid w:val="00D1572D"/>
    <w:rsid w:val="00D162CA"/>
    <w:rsid w:val="00D16BEA"/>
    <w:rsid w:val="00D16F1B"/>
    <w:rsid w:val="00D16F74"/>
    <w:rsid w:val="00D170BC"/>
    <w:rsid w:val="00D1750A"/>
    <w:rsid w:val="00D17562"/>
    <w:rsid w:val="00D201DF"/>
    <w:rsid w:val="00D203D4"/>
    <w:rsid w:val="00D20831"/>
    <w:rsid w:val="00D20938"/>
    <w:rsid w:val="00D20C5F"/>
    <w:rsid w:val="00D21BF7"/>
    <w:rsid w:val="00D21E8B"/>
    <w:rsid w:val="00D22701"/>
    <w:rsid w:val="00D227C1"/>
    <w:rsid w:val="00D23EA5"/>
    <w:rsid w:val="00D245D3"/>
    <w:rsid w:val="00D250B6"/>
    <w:rsid w:val="00D250D9"/>
    <w:rsid w:val="00D25268"/>
    <w:rsid w:val="00D25B7E"/>
    <w:rsid w:val="00D25B95"/>
    <w:rsid w:val="00D26882"/>
    <w:rsid w:val="00D27269"/>
    <w:rsid w:val="00D27331"/>
    <w:rsid w:val="00D30959"/>
    <w:rsid w:val="00D30C28"/>
    <w:rsid w:val="00D30C45"/>
    <w:rsid w:val="00D31728"/>
    <w:rsid w:val="00D318F2"/>
    <w:rsid w:val="00D322B8"/>
    <w:rsid w:val="00D328DD"/>
    <w:rsid w:val="00D3317B"/>
    <w:rsid w:val="00D33353"/>
    <w:rsid w:val="00D33DDC"/>
    <w:rsid w:val="00D33E8F"/>
    <w:rsid w:val="00D3421C"/>
    <w:rsid w:val="00D34304"/>
    <w:rsid w:val="00D34944"/>
    <w:rsid w:val="00D34C04"/>
    <w:rsid w:val="00D34D59"/>
    <w:rsid w:val="00D34FA0"/>
    <w:rsid w:val="00D3542D"/>
    <w:rsid w:val="00D3591B"/>
    <w:rsid w:val="00D35C82"/>
    <w:rsid w:val="00D364A3"/>
    <w:rsid w:val="00D37948"/>
    <w:rsid w:val="00D37DA8"/>
    <w:rsid w:val="00D400F3"/>
    <w:rsid w:val="00D405C2"/>
    <w:rsid w:val="00D40A9F"/>
    <w:rsid w:val="00D40E25"/>
    <w:rsid w:val="00D41112"/>
    <w:rsid w:val="00D412A3"/>
    <w:rsid w:val="00D4144C"/>
    <w:rsid w:val="00D41B89"/>
    <w:rsid w:val="00D41BBB"/>
    <w:rsid w:val="00D42DBB"/>
    <w:rsid w:val="00D42FEF"/>
    <w:rsid w:val="00D43113"/>
    <w:rsid w:val="00D43833"/>
    <w:rsid w:val="00D43861"/>
    <w:rsid w:val="00D43874"/>
    <w:rsid w:val="00D4396F"/>
    <w:rsid w:val="00D43997"/>
    <w:rsid w:val="00D43C2A"/>
    <w:rsid w:val="00D441F7"/>
    <w:rsid w:val="00D44AA0"/>
    <w:rsid w:val="00D44D92"/>
    <w:rsid w:val="00D45178"/>
    <w:rsid w:val="00D458C7"/>
    <w:rsid w:val="00D45D4C"/>
    <w:rsid w:val="00D46206"/>
    <w:rsid w:val="00D465D9"/>
    <w:rsid w:val="00D467AC"/>
    <w:rsid w:val="00D46F81"/>
    <w:rsid w:val="00D47A51"/>
    <w:rsid w:val="00D47F12"/>
    <w:rsid w:val="00D47F20"/>
    <w:rsid w:val="00D5045C"/>
    <w:rsid w:val="00D515AF"/>
    <w:rsid w:val="00D51762"/>
    <w:rsid w:val="00D5206D"/>
    <w:rsid w:val="00D52606"/>
    <w:rsid w:val="00D52C47"/>
    <w:rsid w:val="00D52D36"/>
    <w:rsid w:val="00D52DD0"/>
    <w:rsid w:val="00D53141"/>
    <w:rsid w:val="00D532E3"/>
    <w:rsid w:val="00D5386B"/>
    <w:rsid w:val="00D53B0A"/>
    <w:rsid w:val="00D5407D"/>
    <w:rsid w:val="00D544AA"/>
    <w:rsid w:val="00D545A0"/>
    <w:rsid w:val="00D54D03"/>
    <w:rsid w:val="00D55385"/>
    <w:rsid w:val="00D559B1"/>
    <w:rsid w:val="00D55C7A"/>
    <w:rsid w:val="00D5616F"/>
    <w:rsid w:val="00D561C4"/>
    <w:rsid w:val="00D567D3"/>
    <w:rsid w:val="00D56ABD"/>
    <w:rsid w:val="00D56D7C"/>
    <w:rsid w:val="00D574EC"/>
    <w:rsid w:val="00D57626"/>
    <w:rsid w:val="00D6022C"/>
    <w:rsid w:val="00D60C52"/>
    <w:rsid w:val="00D61619"/>
    <w:rsid w:val="00D623B7"/>
    <w:rsid w:val="00D6270E"/>
    <w:rsid w:val="00D6291B"/>
    <w:rsid w:val="00D6385C"/>
    <w:rsid w:val="00D6398F"/>
    <w:rsid w:val="00D644E2"/>
    <w:rsid w:val="00D64E83"/>
    <w:rsid w:val="00D64EAC"/>
    <w:rsid w:val="00D64F88"/>
    <w:rsid w:val="00D64FD4"/>
    <w:rsid w:val="00D650AA"/>
    <w:rsid w:val="00D65108"/>
    <w:rsid w:val="00D6533C"/>
    <w:rsid w:val="00D65AAA"/>
    <w:rsid w:val="00D65D91"/>
    <w:rsid w:val="00D66899"/>
    <w:rsid w:val="00D66B3E"/>
    <w:rsid w:val="00D66DEB"/>
    <w:rsid w:val="00D6706A"/>
    <w:rsid w:val="00D675D6"/>
    <w:rsid w:val="00D7086F"/>
    <w:rsid w:val="00D7096C"/>
    <w:rsid w:val="00D70A99"/>
    <w:rsid w:val="00D70AD0"/>
    <w:rsid w:val="00D70D07"/>
    <w:rsid w:val="00D729F8"/>
    <w:rsid w:val="00D732F9"/>
    <w:rsid w:val="00D73482"/>
    <w:rsid w:val="00D73B87"/>
    <w:rsid w:val="00D73EBF"/>
    <w:rsid w:val="00D74171"/>
    <w:rsid w:val="00D74234"/>
    <w:rsid w:val="00D746E3"/>
    <w:rsid w:val="00D74B78"/>
    <w:rsid w:val="00D74D33"/>
    <w:rsid w:val="00D75F75"/>
    <w:rsid w:val="00D77183"/>
    <w:rsid w:val="00D77298"/>
    <w:rsid w:val="00D77570"/>
    <w:rsid w:val="00D77728"/>
    <w:rsid w:val="00D77A8D"/>
    <w:rsid w:val="00D77C35"/>
    <w:rsid w:val="00D77E01"/>
    <w:rsid w:val="00D77EDB"/>
    <w:rsid w:val="00D80827"/>
    <w:rsid w:val="00D81222"/>
    <w:rsid w:val="00D813EC"/>
    <w:rsid w:val="00D81A5F"/>
    <w:rsid w:val="00D81ACF"/>
    <w:rsid w:val="00D81EED"/>
    <w:rsid w:val="00D8216C"/>
    <w:rsid w:val="00D8228C"/>
    <w:rsid w:val="00D829E6"/>
    <w:rsid w:val="00D82AD2"/>
    <w:rsid w:val="00D82B3B"/>
    <w:rsid w:val="00D83600"/>
    <w:rsid w:val="00D83FF5"/>
    <w:rsid w:val="00D84033"/>
    <w:rsid w:val="00D84057"/>
    <w:rsid w:val="00D84AB3"/>
    <w:rsid w:val="00D8523D"/>
    <w:rsid w:val="00D85BD0"/>
    <w:rsid w:val="00D85EA3"/>
    <w:rsid w:val="00D86639"/>
    <w:rsid w:val="00D8685F"/>
    <w:rsid w:val="00D86A84"/>
    <w:rsid w:val="00D90055"/>
    <w:rsid w:val="00D906B6"/>
    <w:rsid w:val="00D906DF"/>
    <w:rsid w:val="00D907EF"/>
    <w:rsid w:val="00D918AA"/>
    <w:rsid w:val="00D91F2B"/>
    <w:rsid w:val="00D91FA8"/>
    <w:rsid w:val="00D92225"/>
    <w:rsid w:val="00D9281A"/>
    <w:rsid w:val="00D9281B"/>
    <w:rsid w:val="00D93197"/>
    <w:rsid w:val="00D939A3"/>
    <w:rsid w:val="00D9419D"/>
    <w:rsid w:val="00D95D98"/>
    <w:rsid w:val="00D95DEC"/>
    <w:rsid w:val="00D95F22"/>
    <w:rsid w:val="00D966A2"/>
    <w:rsid w:val="00D96868"/>
    <w:rsid w:val="00D96B7D"/>
    <w:rsid w:val="00D96B97"/>
    <w:rsid w:val="00D97227"/>
    <w:rsid w:val="00D97E61"/>
    <w:rsid w:val="00DA0705"/>
    <w:rsid w:val="00DA12C3"/>
    <w:rsid w:val="00DA1A93"/>
    <w:rsid w:val="00DA1C0B"/>
    <w:rsid w:val="00DA275E"/>
    <w:rsid w:val="00DA2B8E"/>
    <w:rsid w:val="00DA3B2A"/>
    <w:rsid w:val="00DA3CD7"/>
    <w:rsid w:val="00DA3F2F"/>
    <w:rsid w:val="00DA411F"/>
    <w:rsid w:val="00DA4260"/>
    <w:rsid w:val="00DA4506"/>
    <w:rsid w:val="00DA456C"/>
    <w:rsid w:val="00DA48EA"/>
    <w:rsid w:val="00DA4A34"/>
    <w:rsid w:val="00DA5813"/>
    <w:rsid w:val="00DA59C5"/>
    <w:rsid w:val="00DA63A0"/>
    <w:rsid w:val="00DA66E2"/>
    <w:rsid w:val="00DA68BF"/>
    <w:rsid w:val="00DA6AC1"/>
    <w:rsid w:val="00DA6CF6"/>
    <w:rsid w:val="00DA70F6"/>
    <w:rsid w:val="00DA77A0"/>
    <w:rsid w:val="00DA7B07"/>
    <w:rsid w:val="00DB04CC"/>
    <w:rsid w:val="00DB06B1"/>
    <w:rsid w:val="00DB07CA"/>
    <w:rsid w:val="00DB0840"/>
    <w:rsid w:val="00DB0C4A"/>
    <w:rsid w:val="00DB0CF4"/>
    <w:rsid w:val="00DB0F9F"/>
    <w:rsid w:val="00DB1CBE"/>
    <w:rsid w:val="00DB1E3D"/>
    <w:rsid w:val="00DB2128"/>
    <w:rsid w:val="00DB3C2B"/>
    <w:rsid w:val="00DB4374"/>
    <w:rsid w:val="00DB4463"/>
    <w:rsid w:val="00DB47A7"/>
    <w:rsid w:val="00DB49DA"/>
    <w:rsid w:val="00DB4A45"/>
    <w:rsid w:val="00DB5657"/>
    <w:rsid w:val="00DB5C03"/>
    <w:rsid w:val="00DB5C6D"/>
    <w:rsid w:val="00DB5E4B"/>
    <w:rsid w:val="00DB614D"/>
    <w:rsid w:val="00DB63CE"/>
    <w:rsid w:val="00DB67BD"/>
    <w:rsid w:val="00DB78B6"/>
    <w:rsid w:val="00DB7DEE"/>
    <w:rsid w:val="00DC0280"/>
    <w:rsid w:val="00DC13C8"/>
    <w:rsid w:val="00DC2C22"/>
    <w:rsid w:val="00DC2C96"/>
    <w:rsid w:val="00DC31D4"/>
    <w:rsid w:val="00DC3E9B"/>
    <w:rsid w:val="00DC4AF3"/>
    <w:rsid w:val="00DC4F8E"/>
    <w:rsid w:val="00DC5554"/>
    <w:rsid w:val="00DC587E"/>
    <w:rsid w:val="00DC5FA9"/>
    <w:rsid w:val="00DC60A2"/>
    <w:rsid w:val="00DC6403"/>
    <w:rsid w:val="00DC6DC9"/>
    <w:rsid w:val="00DC71E2"/>
    <w:rsid w:val="00DD0169"/>
    <w:rsid w:val="00DD0321"/>
    <w:rsid w:val="00DD06D0"/>
    <w:rsid w:val="00DD0BE5"/>
    <w:rsid w:val="00DD0D78"/>
    <w:rsid w:val="00DD27F9"/>
    <w:rsid w:val="00DD2815"/>
    <w:rsid w:val="00DD2A2B"/>
    <w:rsid w:val="00DD2B1C"/>
    <w:rsid w:val="00DD2DE4"/>
    <w:rsid w:val="00DD32B3"/>
    <w:rsid w:val="00DD38D1"/>
    <w:rsid w:val="00DD4321"/>
    <w:rsid w:val="00DD4C25"/>
    <w:rsid w:val="00DD4F24"/>
    <w:rsid w:val="00DD51F3"/>
    <w:rsid w:val="00DD597B"/>
    <w:rsid w:val="00DD5DAB"/>
    <w:rsid w:val="00DD66B7"/>
    <w:rsid w:val="00DD6A9A"/>
    <w:rsid w:val="00DD746A"/>
    <w:rsid w:val="00DE03A6"/>
    <w:rsid w:val="00DE0F3C"/>
    <w:rsid w:val="00DE1837"/>
    <w:rsid w:val="00DE1FDE"/>
    <w:rsid w:val="00DE20D5"/>
    <w:rsid w:val="00DE2F69"/>
    <w:rsid w:val="00DE3AF8"/>
    <w:rsid w:val="00DE3DFA"/>
    <w:rsid w:val="00DE4151"/>
    <w:rsid w:val="00DE458B"/>
    <w:rsid w:val="00DE4D6F"/>
    <w:rsid w:val="00DE5234"/>
    <w:rsid w:val="00DE552C"/>
    <w:rsid w:val="00DE5A45"/>
    <w:rsid w:val="00DE5BBA"/>
    <w:rsid w:val="00DE639C"/>
    <w:rsid w:val="00DE7446"/>
    <w:rsid w:val="00DE760C"/>
    <w:rsid w:val="00DF02E5"/>
    <w:rsid w:val="00DF0CE1"/>
    <w:rsid w:val="00DF1698"/>
    <w:rsid w:val="00DF1FC4"/>
    <w:rsid w:val="00DF225F"/>
    <w:rsid w:val="00DF27E9"/>
    <w:rsid w:val="00DF28F5"/>
    <w:rsid w:val="00DF2986"/>
    <w:rsid w:val="00DF29FD"/>
    <w:rsid w:val="00DF2C12"/>
    <w:rsid w:val="00DF2C3D"/>
    <w:rsid w:val="00DF30B1"/>
    <w:rsid w:val="00DF343E"/>
    <w:rsid w:val="00DF3E29"/>
    <w:rsid w:val="00DF4EA6"/>
    <w:rsid w:val="00DF50D5"/>
    <w:rsid w:val="00DF528E"/>
    <w:rsid w:val="00DF5D2C"/>
    <w:rsid w:val="00DF64EA"/>
    <w:rsid w:val="00DF7071"/>
    <w:rsid w:val="00DF7546"/>
    <w:rsid w:val="00DF7687"/>
    <w:rsid w:val="00DF7E88"/>
    <w:rsid w:val="00DF7EEE"/>
    <w:rsid w:val="00E004BE"/>
    <w:rsid w:val="00E004C7"/>
    <w:rsid w:val="00E00989"/>
    <w:rsid w:val="00E01DE9"/>
    <w:rsid w:val="00E021C3"/>
    <w:rsid w:val="00E0280C"/>
    <w:rsid w:val="00E03C96"/>
    <w:rsid w:val="00E03DE2"/>
    <w:rsid w:val="00E0417C"/>
    <w:rsid w:val="00E04189"/>
    <w:rsid w:val="00E0427C"/>
    <w:rsid w:val="00E044FF"/>
    <w:rsid w:val="00E04519"/>
    <w:rsid w:val="00E049EE"/>
    <w:rsid w:val="00E04F1C"/>
    <w:rsid w:val="00E062BA"/>
    <w:rsid w:val="00E0656D"/>
    <w:rsid w:val="00E06F75"/>
    <w:rsid w:val="00E0741F"/>
    <w:rsid w:val="00E07893"/>
    <w:rsid w:val="00E07ADD"/>
    <w:rsid w:val="00E07C77"/>
    <w:rsid w:val="00E07EF8"/>
    <w:rsid w:val="00E104BF"/>
    <w:rsid w:val="00E106A5"/>
    <w:rsid w:val="00E10FE6"/>
    <w:rsid w:val="00E11ECF"/>
    <w:rsid w:val="00E12463"/>
    <w:rsid w:val="00E12818"/>
    <w:rsid w:val="00E128AA"/>
    <w:rsid w:val="00E12FD2"/>
    <w:rsid w:val="00E134B3"/>
    <w:rsid w:val="00E138C8"/>
    <w:rsid w:val="00E13CBF"/>
    <w:rsid w:val="00E14017"/>
    <w:rsid w:val="00E1461F"/>
    <w:rsid w:val="00E147CE"/>
    <w:rsid w:val="00E154A1"/>
    <w:rsid w:val="00E159F0"/>
    <w:rsid w:val="00E16030"/>
    <w:rsid w:val="00E161F1"/>
    <w:rsid w:val="00E16462"/>
    <w:rsid w:val="00E164DC"/>
    <w:rsid w:val="00E16ABF"/>
    <w:rsid w:val="00E16B38"/>
    <w:rsid w:val="00E1717E"/>
    <w:rsid w:val="00E17B6F"/>
    <w:rsid w:val="00E17C44"/>
    <w:rsid w:val="00E204BE"/>
    <w:rsid w:val="00E20E1F"/>
    <w:rsid w:val="00E2143C"/>
    <w:rsid w:val="00E226E1"/>
    <w:rsid w:val="00E2280D"/>
    <w:rsid w:val="00E22812"/>
    <w:rsid w:val="00E22C2A"/>
    <w:rsid w:val="00E23404"/>
    <w:rsid w:val="00E23D7B"/>
    <w:rsid w:val="00E24176"/>
    <w:rsid w:val="00E24433"/>
    <w:rsid w:val="00E244BA"/>
    <w:rsid w:val="00E24CC6"/>
    <w:rsid w:val="00E24D04"/>
    <w:rsid w:val="00E25448"/>
    <w:rsid w:val="00E254D9"/>
    <w:rsid w:val="00E259A8"/>
    <w:rsid w:val="00E25CE1"/>
    <w:rsid w:val="00E25DF5"/>
    <w:rsid w:val="00E2695C"/>
    <w:rsid w:val="00E27454"/>
    <w:rsid w:val="00E30089"/>
    <w:rsid w:val="00E3018A"/>
    <w:rsid w:val="00E30791"/>
    <w:rsid w:val="00E30D08"/>
    <w:rsid w:val="00E3104A"/>
    <w:rsid w:val="00E310B8"/>
    <w:rsid w:val="00E3145E"/>
    <w:rsid w:val="00E318FF"/>
    <w:rsid w:val="00E31A0C"/>
    <w:rsid w:val="00E32B75"/>
    <w:rsid w:val="00E32C8F"/>
    <w:rsid w:val="00E3390E"/>
    <w:rsid w:val="00E33D64"/>
    <w:rsid w:val="00E33ED7"/>
    <w:rsid w:val="00E3457F"/>
    <w:rsid w:val="00E34820"/>
    <w:rsid w:val="00E348F6"/>
    <w:rsid w:val="00E34A6C"/>
    <w:rsid w:val="00E356E5"/>
    <w:rsid w:val="00E3573D"/>
    <w:rsid w:val="00E3642E"/>
    <w:rsid w:val="00E36DA6"/>
    <w:rsid w:val="00E36E2F"/>
    <w:rsid w:val="00E36F41"/>
    <w:rsid w:val="00E37602"/>
    <w:rsid w:val="00E37805"/>
    <w:rsid w:val="00E379CB"/>
    <w:rsid w:val="00E40631"/>
    <w:rsid w:val="00E420D5"/>
    <w:rsid w:val="00E42200"/>
    <w:rsid w:val="00E42D2F"/>
    <w:rsid w:val="00E43690"/>
    <w:rsid w:val="00E44224"/>
    <w:rsid w:val="00E44248"/>
    <w:rsid w:val="00E44308"/>
    <w:rsid w:val="00E4483F"/>
    <w:rsid w:val="00E44C6B"/>
    <w:rsid w:val="00E45053"/>
    <w:rsid w:val="00E451F0"/>
    <w:rsid w:val="00E46805"/>
    <w:rsid w:val="00E46A0C"/>
    <w:rsid w:val="00E46A32"/>
    <w:rsid w:val="00E46CC4"/>
    <w:rsid w:val="00E47662"/>
    <w:rsid w:val="00E47673"/>
    <w:rsid w:val="00E476A0"/>
    <w:rsid w:val="00E47BF7"/>
    <w:rsid w:val="00E47D91"/>
    <w:rsid w:val="00E50026"/>
    <w:rsid w:val="00E50489"/>
    <w:rsid w:val="00E50677"/>
    <w:rsid w:val="00E509AC"/>
    <w:rsid w:val="00E50E54"/>
    <w:rsid w:val="00E517B9"/>
    <w:rsid w:val="00E523B1"/>
    <w:rsid w:val="00E526F1"/>
    <w:rsid w:val="00E528E1"/>
    <w:rsid w:val="00E52B34"/>
    <w:rsid w:val="00E53140"/>
    <w:rsid w:val="00E546CB"/>
    <w:rsid w:val="00E54D2E"/>
    <w:rsid w:val="00E55421"/>
    <w:rsid w:val="00E5545B"/>
    <w:rsid w:val="00E56551"/>
    <w:rsid w:val="00E565BA"/>
    <w:rsid w:val="00E56AA1"/>
    <w:rsid w:val="00E56E2C"/>
    <w:rsid w:val="00E60496"/>
    <w:rsid w:val="00E60B08"/>
    <w:rsid w:val="00E61261"/>
    <w:rsid w:val="00E61FB9"/>
    <w:rsid w:val="00E62193"/>
    <w:rsid w:val="00E62437"/>
    <w:rsid w:val="00E62E1A"/>
    <w:rsid w:val="00E6355C"/>
    <w:rsid w:val="00E63CF2"/>
    <w:rsid w:val="00E64272"/>
    <w:rsid w:val="00E64B66"/>
    <w:rsid w:val="00E65C16"/>
    <w:rsid w:val="00E660EF"/>
    <w:rsid w:val="00E66105"/>
    <w:rsid w:val="00E669E0"/>
    <w:rsid w:val="00E67B3E"/>
    <w:rsid w:val="00E67EB3"/>
    <w:rsid w:val="00E706E9"/>
    <w:rsid w:val="00E71262"/>
    <w:rsid w:val="00E71B72"/>
    <w:rsid w:val="00E71B7E"/>
    <w:rsid w:val="00E71C6D"/>
    <w:rsid w:val="00E71E85"/>
    <w:rsid w:val="00E72146"/>
    <w:rsid w:val="00E728C1"/>
    <w:rsid w:val="00E72EAD"/>
    <w:rsid w:val="00E72FCF"/>
    <w:rsid w:val="00E73193"/>
    <w:rsid w:val="00E73B9A"/>
    <w:rsid w:val="00E741CB"/>
    <w:rsid w:val="00E744BC"/>
    <w:rsid w:val="00E74FD9"/>
    <w:rsid w:val="00E752D2"/>
    <w:rsid w:val="00E7532E"/>
    <w:rsid w:val="00E75812"/>
    <w:rsid w:val="00E75C82"/>
    <w:rsid w:val="00E75D54"/>
    <w:rsid w:val="00E75F9D"/>
    <w:rsid w:val="00E75FF8"/>
    <w:rsid w:val="00E765E1"/>
    <w:rsid w:val="00E76A41"/>
    <w:rsid w:val="00E77662"/>
    <w:rsid w:val="00E776B4"/>
    <w:rsid w:val="00E7770C"/>
    <w:rsid w:val="00E80CE7"/>
    <w:rsid w:val="00E80EA6"/>
    <w:rsid w:val="00E81218"/>
    <w:rsid w:val="00E812C2"/>
    <w:rsid w:val="00E819DC"/>
    <w:rsid w:val="00E81E01"/>
    <w:rsid w:val="00E8240B"/>
    <w:rsid w:val="00E82BEA"/>
    <w:rsid w:val="00E82E12"/>
    <w:rsid w:val="00E83AD9"/>
    <w:rsid w:val="00E841EB"/>
    <w:rsid w:val="00E84AD8"/>
    <w:rsid w:val="00E84F2C"/>
    <w:rsid w:val="00E855C0"/>
    <w:rsid w:val="00E85691"/>
    <w:rsid w:val="00E858DF"/>
    <w:rsid w:val="00E862B4"/>
    <w:rsid w:val="00E8657F"/>
    <w:rsid w:val="00E86B40"/>
    <w:rsid w:val="00E86C41"/>
    <w:rsid w:val="00E87327"/>
    <w:rsid w:val="00E87A63"/>
    <w:rsid w:val="00E902B5"/>
    <w:rsid w:val="00E904B6"/>
    <w:rsid w:val="00E91749"/>
    <w:rsid w:val="00E9179A"/>
    <w:rsid w:val="00E920A8"/>
    <w:rsid w:val="00E92407"/>
    <w:rsid w:val="00E92552"/>
    <w:rsid w:val="00E926B2"/>
    <w:rsid w:val="00E932DB"/>
    <w:rsid w:val="00E93BAE"/>
    <w:rsid w:val="00E94897"/>
    <w:rsid w:val="00E95160"/>
    <w:rsid w:val="00E9577A"/>
    <w:rsid w:val="00E957C2"/>
    <w:rsid w:val="00E95A64"/>
    <w:rsid w:val="00E95AD3"/>
    <w:rsid w:val="00E95B6A"/>
    <w:rsid w:val="00E95E4C"/>
    <w:rsid w:val="00E9640B"/>
    <w:rsid w:val="00E96F4E"/>
    <w:rsid w:val="00E975B8"/>
    <w:rsid w:val="00E97D88"/>
    <w:rsid w:val="00E97F4B"/>
    <w:rsid w:val="00EA01CF"/>
    <w:rsid w:val="00EA180C"/>
    <w:rsid w:val="00EA1DAA"/>
    <w:rsid w:val="00EA27DD"/>
    <w:rsid w:val="00EA2B14"/>
    <w:rsid w:val="00EA2BD0"/>
    <w:rsid w:val="00EA2FDA"/>
    <w:rsid w:val="00EA37D8"/>
    <w:rsid w:val="00EA38D2"/>
    <w:rsid w:val="00EA48F8"/>
    <w:rsid w:val="00EA49B6"/>
    <w:rsid w:val="00EA5AAD"/>
    <w:rsid w:val="00EA5B3E"/>
    <w:rsid w:val="00EA5C90"/>
    <w:rsid w:val="00EA5CE8"/>
    <w:rsid w:val="00EA6694"/>
    <w:rsid w:val="00EA6B8B"/>
    <w:rsid w:val="00EA75FD"/>
    <w:rsid w:val="00EA76EA"/>
    <w:rsid w:val="00EA7AE7"/>
    <w:rsid w:val="00EB02C0"/>
    <w:rsid w:val="00EB0625"/>
    <w:rsid w:val="00EB07F4"/>
    <w:rsid w:val="00EB1052"/>
    <w:rsid w:val="00EB19BD"/>
    <w:rsid w:val="00EB2138"/>
    <w:rsid w:val="00EB2325"/>
    <w:rsid w:val="00EB2490"/>
    <w:rsid w:val="00EB2CE9"/>
    <w:rsid w:val="00EB2D4D"/>
    <w:rsid w:val="00EB34C4"/>
    <w:rsid w:val="00EB36F1"/>
    <w:rsid w:val="00EB4842"/>
    <w:rsid w:val="00EB4E1B"/>
    <w:rsid w:val="00EB4E42"/>
    <w:rsid w:val="00EB5711"/>
    <w:rsid w:val="00EB598E"/>
    <w:rsid w:val="00EB5B6A"/>
    <w:rsid w:val="00EB60D7"/>
    <w:rsid w:val="00EB6766"/>
    <w:rsid w:val="00EB683D"/>
    <w:rsid w:val="00EB68F6"/>
    <w:rsid w:val="00EB748C"/>
    <w:rsid w:val="00EB777E"/>
    <w:rsid w:val="00EC0A58"/>
    <w:rsid w:val="00EC0F9E"/>
    <w:rsid w:val="00EC1483"/>
    <w:rsid w:val="00EC157F"/>
    <w:rsid w:val="00EC1748"/>
    <w:rsid w:val="00EC1791"/>
    <w:rsid w:val="00EC1879"/>
    <w:rsid w:val="00EC205B"/>
    <w:rsid w:val="00EC22F4"/>
    <w:rsid w:val="00EC2CA1"/>
    <w:rsid w:val="00EC353F"/>
    <w:rsid w:val="00EC3823"/>
    <w:rsid w:val="00EC4000"/>
    <w:rsid w:val="00EC4404"/>
    <w:rsid w:val="00EC4839"/>
    <w:rsid w:val="00EC4D00"/>
    <w:rsid w:val="00EC5256"/>
    <w:rsid w:val="00EC5720"/>
    <w:rsid w:val="00EC5CD5"/>
    <w:rsid w:val="00EC5D8B"/>
    <w:rsid w:val="00EC7036"/>
    <w:rsid w:val="00EC7E37"/>
    <w:rsid w:val="00ED0785"/>
    <w:rsid w:val="00ED0847"/>
    <w:rsid w:val="00ED08A7"/>
    <w:rsid w:val="00ED09B9"/>
    <w:rsid w:val="00ED0A4E"/>
    <w:rsid w:val="00ED153D"/>
    <w:rsid w:val="00ED1B10"/>
    <w:rsid w:val="00ED1B4A"/>
    <w:rsid w:val="00ED1D25"/>
    <w:rsid w:val="00ED2309"/>
    <w:rsid w:val="00ED2358"/>
    <w:rsid w:val="00ED3834"/>
    <w:rsid w:val="00ED38C4"/>
    <w:rsid w:val="00ED49BC"/>
    <w:rsid w:val="00ED4CCD"/>
    <w:rsid w:val="00ED52A6"/>
    <w:rsid w:val="00ED593E"/>
    <w:rsid w:val="00ED59A9"/>
    <w:rsid w:val="00ED61FD"/>
    <w:rsid w:val="00ED656F"/>
    <w:rsid w:val="00ED6C7E"/>
    <w:rsid w:val="00ED720A"/>
    <w:rsid w:val="00ED756B"/>
    <w:rsid w:val="00ED7D63"/>
    <w:rsid w:val="00EE01C9"/>
    <w:rsid w:val="00EE0503"/>
    <w:rsid w:val="00EE0886"/>
    <w:rsid w:val="00EE0BE0"/>
    <w:rsid w:val="00EE0C3F"/>
    <w:rsid w:val="00EE1539"/>
    <w:rsid w:val="00EE157C"/>
    <w:rsid w:val="00EE17B8"/>
    <w:rsid w:val="00EE1E95"/>
    <w:rsid w:val="00EE214C"/>
    <w:rsid w:val="00EE2BB3"/>
    <w:rsid w:val="00EE2D9F"/>
    <w:rsid w:val="00EE360E"/>
    <w:rsid w:val="00EE388B"/>
    <w:rsid w:val="00EE39D6"/>
    <w:rsid w:val="00EE40E0"/>
    <w:rsid w:val="00EE43BE"/>
    <w:rsid w:val="00EE45F9"/>
    <w:rsid w:val="00EE47A2"/>
    <w:rsid w:val="00EE597E"/>
    <w:rsid w:val="00EE5A27"/>
    <w:rsid w:val="00EE64ED"/>
    <w:rsid w:val="00EE66F2"/>
    <w:rsid w:val="00EE6868"/>
    <w:rsid w:val="00EE7ED9"/>
    <w:rsid w:val="00EF00D2"/>
    <w:rsid w:val="00EF04BC"/>
    <w:rsid w:val="00EF06FB"/>
    <w:rsid w:val="00EF08EF"/>
    <w:rsid w:val="00EF0BF3"/>
    <w:rsid w:val="00EF0DBE"/>
    <w:rsid w:val="00EF0FB7"/>
    <w:rsid w:val="00EF1203"/>
    <w:rsid w:val="00EF27DB"/>
    <w:rsid w:val="00EF2E0C"/>
    <w:rsid w:val="00EF2E9E"/>
    <w:rsid w:val="00EF3CAA"/>
    <w:rsid w:val="00EF5396"/>
    <w:rsid w:val="00EF54C1"/>
    <w:rsid w:val="00EF56C5"/>
    <w:rsid w:val="00EF5D6E"/>
    <w:rsid w:val="00EF5DD8"/>
    <w:rsid w:val="00EF5DE0"/>
    <w:rsid w:val="00EF5EC5"/>
    <w:rsid w:val="00EF6733"/>
    <w:rsid w:val="00EF6879"/>
    <w:rsid w:val="00EF69E8"/>
    <w:rsid w:val="00EF6D6C"/>
    <w:rsid w:val="00EF7135"/>
    <w:rsid w:val="00EF7199"/>
    <w:rsid w:val="00F003AF"/>
    <w:rsid w:val="00F00671"/>
    <w:rsid w:val="00F00A59"/>
    <w:rsid w:val="00F00C23"/>
    <w:rsid w:val="00F01099"/>
    <w:rsid w:val="00F010AF"/>
    <w:rsid w:val="00F01987"/>
    <w:rsid w:val="00F01A49"/>
    <w:rsid w:val="00F01CE6"/>
    <w:rsid w:val="00F02A8B"/>
    <w:rsid w:val="00F02B0E"/>
    <w:rsid w:val="00F03DBD"/>
    <w:rsid w:val="00F03DC5"/>
    <w:rsid w:val="00F04544"/>
    <w:rsid w:val="00F0479C"/>
    <w:rsid w:val="00F051DE"/>
    <w:rsid w:val="00F052CF"/>
    <w:rsid w:val="00F05AE0"/>
    <w:rsid w:val="00F06704"/>
    <w:rsid w:val="00F067E2"/>
    <w:rsid w:val="00F0683F"/>
    <w:rsid w:val="00F07751"/>
    <w:rsid w:val="00F07B9F"/>
    <w:rsid w:val="00F07FA9"/>
    <w:rsid w:val="00F105E8"/>
    <w:rsid w:val="00F1088B"/>
    <w:rsid w:val="00F10C2C"/>
    <w:rsid w:val="00F11047"/>
    <w:rsid w:val="00F113A4"/>
    <w:rsid w:val="00F11C21"/>
    <w:rsid w:val="00F12AB0"/>
    <w:rsid w:val="00F12AB4"/>
    <w:rsid w:val="00F13444"/>
    <w:rsid w:val="00F1354D"/>
    <w:rsid w:val="00F13A19"/>
    <w:rsid w:val="00F13ACE"/>
    <w:rsid w:val="00F1424A"/>
    <w:rsid w:val="00F1446D"/>
    <w:rsid w:val="00F149D2"/>
    <w:rsid w:val="00F14ED9"/>
    <w:rsid w:val="00F1531D"/>
    <w:rsid w:val="00F15C94"/>
    <w:rsid w:val="00F162FC"/>
    <w:rsid w:val="00F16C42"/>
    <w:rsid w:val="00F16E25"/>
    <w:rsid w:val="00F17670"/>
    <w:rsid w:val="00F17A52"/>
    <w:rsid w:val="00F205E2"/>
    <w:rsid w:val="00F21097"/>
    <w:rsid w:val="00F213C4"/>
    <w:rsid w:val="00F215D3"/>
    <w:rsid w:val="00F21F46"/>
    <w:rsid w:val="00F223F5"/>
    <w:rsid w:val="00F22530"/>
    <w:rsid w:val="00F2368F"/>
    <w:rsid w:val="00F23C33"/>
    <w:rsid w:val="00F2402D"/>
    <w:rsid w:val="00F24088"/>
    <w:rsid w:val="00F24172"/>
    <w:rsid w:val="00F2467C"/>
    <w:rsid w:val="00F24856"/>
    <w:rsid w:val="00F24912"/>
    <w:rsid w:val="00F251F7"/>
    <w:rsid w:val="00F25376"/>
    <w:rsid w:val="00F2544B"/>
    <w:rsid w:val="00F26003"/>
    <w:rsid w:val="00F26124"/>
    <w:rsid w:val="00F26571"/>
    <w:rsid w:val="00F26983"/>
    <w:rsid w:val="00F26C92"/>
    <w:rsid w:val="00F273FB"/>
    <w:rsid w:val="00F27584"/>
    <w:rsid w:val="00F27828"/>
    <w:rsid w:val="00F27A68"/>
    <w:rsid w:val="00F27D8F"/>
    <w:rsid w:val="00F27F6D"/>
    <w:rsid w:val="00F3053B"/>
    <w:rsid w:val="00F30C7E"/>
    <w:rsid w:val="00F30ED2"/>
    <w:rsid w:val="00F31038"/>
    <w:rsid w:val="00F31DD2"/>
    <w:rsid w:val="00F31EDC"/>
    <w:rsid w:val="00F32174"/>
    <w:rsid w:val="00F32819"/>
    <w:rsid w:val="00F333CE"/>
    <w:rsid w:val="00F339F9"/>
    <w:rsid w:val="00F34149"/>
    <w:rsid w:val="00F34BAD"/>
    <w:rsid w:val="00F351D7"/>
    <w:rsid w:val="00F3536A"/>
    <w:rsid w:val="00F356DA"/>
    <w:rsid w:val="00F3628D"/>
    <w:rsid w:val="00F36390"/>
    <w:rsid w:val="00F36526"/>
    <w:rsid w:val="00F36605"/>
    <w:rsid w:val="00F36787"/>
    <w:rsid w:val="00F36D00"/>
    <w:rsid w:val="00F37046"/>
    <w:rsid w:val="00F37D9A"/>
    <w:rsid w:val="00F37D9E"/>
    <w:rsid w:val="00F40472"/>
    <w:rsid w:val="00F410B0"/>
    <w:rsid w:val="00F41109"/>
    <w:rsid w:val="00F411DC"/>
    <w:rsid w:val="00F41AA3"/>
    <w:rsid w:val="00F4273E"/>
    <w:rsid w:val="00F42934"/>
    <w:rsid w:val="00F42EEB"/>
    <w:rsid w:val="00F42EF0"/>
    <w:rsid w:val="00F43A98"/>
    <w:rsid w:val="00F43B29"/>
    <w:rsid w:val="00F43BF3"/>
    <w:rsid w:val="00F43FB5"/>
    <w:rsid w:val="00F44FBF"/>
    <w:rsid w:val="00F45038"/>
    <w:rsid w:val="00F45809"/>
    <w:rsid w:val="00F459AF"/>
    <w:rsid w:val="00F45B66"/>
    <w:rsid w:val="00F45CCF"/>
    <w:rsid w:val="00F46167"/>
    <w:rsid w:val="00F463BF"/>
    <w:rsid w:val="00F476AF"/>
    <w:rsid w:val="00F47708"/>
    <w:rsid w:val="00F47AD3"/>
    <w:rsid w:val="00F47AE6"/>
    <w:rsid w:val="00F47F70"/>
    <w:rsid w:val="00F47F9B"/>
    <w:rsid w:val="00F50A8A"/>
    <w:rsid w:val="00F510E0"/>
    <w:rsid w:val="00F51278"/>
    <w:rsid w:val="00F513B3"/>
    <w:rsid w:val="00F51888"/>
    <w:rsid w:val="00F51D60"/>
    <w:rsid w:val="00F51F48"/>
    <w:rsid w:val="00F521D6"/>
    <w:rsid w:val="00F531DC"/>
    <w:rsid w:val="00F53D41"/>
    <w:rsid w:val="00F546F3"/>
    <w:rsid w:val="00F54C89"/>
    <w:rsid w:val="00F553CA"/>
    <w:rsid w:val="00F558CE"/>
    <w:rsid w:val="00F55A60"/>
    <w:rsid w:val="00F55CDE"/>
    <w:rsid w:val="00F56381"/>
    <w:rsid w:val="00F569D1"/>
    <w:rsid w:val="00F56D56"/>
    <w:rsid w:val="00F5714C"/>
    <w:rsid w:val="00F57292"/>
    <w:rsid w:val="00F57BE5"/>
    <w:rsid w:val="00F57D8C"/>
    <w:rsid w:val="00F60111"/>
    <w:rsid w:val="00F607A5"/>
    <w:rsid w:val="00F61061"/>
    <w:rsid w:val="00F618B0"/>
    <w:rsid w:val="00F61983"/>
    <w:rsid w:val="00F6228A"/>
    <w:rsid w:val="00F6242D"/>
    <w:rsid w:val="00F62493"/>
    <w:rsid w:val="00F629CF"/>
    <w:rsid w:val="00F633C8"/>
    <w:rsid w:val="00F63403"/>
    <w:rsid w:val="00F635FF"/>
    <w:rsid w:val="00F638FE"/>
    <w:rsid w:val="00F641F0"/>
    <w:rsid w:val="00F646CA"/>
    <w:rsid w:val="00F6577D"/>
    <w:rsid w:val="00F65F2F"/>
    <w:rsid w:val="00F66B26"/>
    <w:rsid w:val="00F66B70"/>
    <w:rsid w:val="00F67F6D"/>
    <w:rsid w:val="00F713C5"/>
    <w:rsid w:val="00F71DD2"/>
    <w:rsid w:val="00F73100"/>
    <w:rsid w:val="00F731D6"/>
    <w:rsid w:val="00F739B6"/>
    <w:rsid w:val="00F74470"/>
    <w:rsid w:val="00F748C3"/>
    <w:rsid w:val="00F752A1"/>
    <w:rsid w:val="00F75A3D"/>
    <w:rsid w:val="00F75A77"/>
    <w:rsid w:val="00F7629E"/>
    <w:rsid w:val="00F76829"/>
    <w:rsid w:val="00F76ACC"/>
    <w:rsid w:val="00F76DED"/>
    <w:rsid w:val="00F773A3"/>
    <w:rsid w:val="00F774F6"/>
    <w:rsid w:val="00F7777A"/>
    <w:rsid w:val="00F77B6D"/>
    <w:rsid w:val="00F801D4"/>
    <w:rsid w:val="00F80E72"/>
    <w:rsid w:val="00F81206"/>
    <w:rsid w:val="00F8130D"/>
    <w:rsid w:val="00F81366"/>
    <w:rsid w:val="00F81520"/>
    <w:rsid w:val="00F816E1"/>
    <w:rsid w:val="00F825B9"/>
    <w:rsid w:val="00F825C6"/>
    <w:rsid w:val="00F82865"/>
    <w:rsid w:val="00F82F4B"/>
    <w:rsid w:val="00F83274"/>
    <w:rsid w:val="00F8351E"/>
    <w:rsid w:val="00F83F26"/>
    <w:rsid w:val="00F84113"/>
    <w:rsid w:val="00F84878"/>
    <w:rsid w:val="00F8488C"/>
    <w:rsid w:val="00F8490C"/>
    <w:rsid w:val="00F84BD4"/>
    <w:rsid w:val="00F84C5B"/>
    <w:rsid w:val="00F85DC1"/>
    <w:rsid w:val="00F86158"/>
    <w:rsid w:val="00F862B4"/>
    <w:rsid w:val="00F8661B"/>
    <w:rsid w:val="00F86638"/>
    <w:rsid w:val="00F87870"/>
    <w:rsid w:val="00F9020A"/>
    <w:rsid w:val="00F908E6"/>
    <w:rsid w:val="00F90943"/>
    <w:rsid w:val="00F909D6"/>
    <w:rsid w:val="00F91110"/>
    <w:rsid w:val="00F92433"/>
    <w:rsid w:val="00F92494"/>
    <w:rsid w:val="00F929AB"/>
    <w:rsid w:val="00F932B7"/>
    <w:rsid w:val="00F93528"/>
    <w:rsid w:val="00F93E6E"/>
    <w:rsid w:val="00F94503"/>
    <w:rsid w:val="00F9471F"/>
    <w:rsid w:val="00F949F2"/>
    <w:rsid w:val="00F9586B"/>
    <w:rsid w:val="00F95BD9"/>
    <w:rsid w:val="00F960BA"/>
    <w:rsid w:val="00F965F1"/>
    <w:rsid w:val="00F96A29"/>
    <w:rsid w:val="00F96C15"/>
    <w:rsid w:val="00F97182"/>
    <w:rsid w:val="00F971B6"/>
    <w:rsid w:val="00F973B3"/>
    <w:rsid w:val="00FA04F0"/>
    <w:rsid w:val="00FA08DF"/>
    <w:rsid w:val="00FA095F"/>
    <w:rsid w:val="00FA0969"/>
    <w:rsid w:val="00FA09E9"/>
    <w:rsid w:val="00FA0D22"/>
    <w:rsid w:val="00FA0F2A"/>
    <w:rsid w:val="00FA1AF0"/>
    <w:rsid w:val="00FA1B16"/>
    <w:rsid w:val="00FA2095"/>
    <w:rsid w:val="00FA2381"/>
    <w:rsid w:val="00FA3FFD"/>
    <w:rsid w:val="00FA462B"/>
    <w:rsid w:val="00FA4702"/>
    <w:rsid w:val="00FA4F4F"/>
    <w:rsid w:val="00FA5796"/>
    <w:rsid w:val="00FA61A8"/>
    <w:rsid w:val="00FA6474"/>
    <w:rsid w:val="00FA653D"/>
    <w:rsid w:val="00FA66F1"/>
    <w:rsid w:val="00FA754B"/>
    <w:rsid w:val="00FA7747"/>
    <w:rsid w:val="00FB076D"/>
    <w:rsid w:val="00FB0A2E"/>
    <w:rsid w:val="00FB0E4D"/>
    <w:rsid w:val="00FB100F"/>
    <w:rsid w:val="00FB16CD"/>
    <w:rsid w:val="00FB234E"/>
    <w:rsid w:val="00FB243B"/>
    <w:rsid w:val="00FB26D9"/>
    <w:rsid w:val="00FB344A"/>
    <w:rsid w:val="00FB346C"/>
    <w:rsid w:val="00FB361C"/>
    <w:rsid w:val="00FB395F"/>
    <w:rsid w:val="00FB3C47"/>
    <w:rsid w:val="00FB497F"/>
    <w:rsid w:val="00FB538F"/>
    <w:rsid w:val="00FB59B4"/>
    <w:rsid w:val="00FB5B09"/>
    <w:rsid w:val="00FB5D89"/>
    <w:rsid w:val="00FB5F6E"/>
    <w:rsid w:val="00FB60E9"/>
    <w:rsid w:val="00FB677F"/>
    <w:rsid w:val="00FB6D86"/>
    <w:rsid w:val="00FB73E5"/>
    <w:rsid w:val="00FB7654"/>
    <w:rsid w:val="00FB770B"/>
    <w:rsid w:val="00FB7C22"/>
    <w:rsid w:val="00FC0CDE"/>
    <w:rsid w:val="00FC146C"/>
    <w:rsid w:val="00FC1864"/>
    <w:rsid w:val="00FC1E21"/>
    <w:rsid w:val="00FC2F7F"/>
    <w:rsid w:val="00FC30B0"/>
    <w:rsid w:val="00FC3178"/>
    <w:rsid w:val="00FC4321"/>
    <w:rsid w:val="00FC4679"/>
    <w:rsid w:val="00FC470F"/>
    <w:rsid w:val="00FC4A0F"/>
    <w:rsid w:val="00FC5533"/>
    <w:rsid w:val="00FC62E8"/>
    <w:rsid w:val="00FC695C"/>
    <w:rsid w:val="00FC6A33"/>
    <w:rsid w:val="00FC6B89"/>
    <w:rsid w:val="00FC7831"/>
    <w:rsid w:val="00FD0226"/>
    <w:rsid w:val="00FD0549"/>
    <w:rsid w:val="00FD0660"/>
    <w:rsid w:val="00FD0944"/>
    <w:rsid w:val="00FD1201"/>
    <w:rsid w:val="00FD1432"/>
    <w:rsid w:val="00FD1E29"/>
    <w:rsid w:val="00FD22BD"/>
    <w:rsid w:val="00FD2425"/>
    <w:rsid w:val="00FD3354"/>
    <w:rsid w:val="00FD346C"/>
    <w:rsid w:val="00FD392F"/>
    <w:rsid w:val="00FD3BB7"/>
    <w:rsid w:val="00FD4342"/>
    <w:rsid w:val="00FD45F8"/>
    <w:rsid w:val="00FD47D6"/>
    <w:rsid w:val="00FD4A71"/>
    <w:rsid w:val="00FD4CDC"/>
    <w:rsid w:val="00FD6034"/>
    <w:rsid w:val="00FD603B"/>
    <w:rsid w:val="00FD6042"/>
    <w:rsid w:val="00FD62E5"/>
    <w:rsid w:val="00FD69FF"/>
    <w:rsid w:val="00FD6A7D"/>
    <w:rsid w:val="00FD6DFF"/>
    <w:rsid w:val="00FD761A"/>
    <w:rsid w:val="00FD7773"/>
    <w:rsid w:val="00FE01C5"/>
    <w:rsid w:val="00FE0EA1"/>
    <w:rsid w:val="00FE0F06"/>
    <w:rsid w:val="00FE1A99"/>
    <w:rsid w:val="00FE1C48"/>
    <w:rsid w:val="00FE2433"/>
    <w:rsid w:val="00FE2BFA"/>
    <w:rsid w:val="00FE2F36"/>
    <w:rsid w:val="00FE31EF"/>
    <w:rsid w:val="00FE322A"/>
    <w:rsid w:val="00FE347D"/>
    <w:rsid w:val="00FE38C9"/>
    <w:rsid w:val="00FE3BB5"/>
    <w:rsid w:val="00FE4065"/>
    <w:rsid w:val="00FE4223"/>
    <w:rsid w:val="00FE4A96"/>
    <w:rsid w:val="00FE53D5"/>
    <w:rsid w:val="00FE5564"/>
    <w:rsid w:val="00FE5933"/>
    <w:rsid w:val="00FE5952"/>
    <w:rsid w:val="00FE5B8A"/>
    <w:rsid w:val="00FE5D4C"/>
    <w:rsid w:val="00FE64B2"/>
    <w:rsid w:val="00FE6A07"/>
    <w:rsid w:val="00FE6C79"/>
    <w:rsid w:val="00FE6EE6"/>
    <w:rsid w:val="00FE6F68"/>
    <w:rsid w:val="00FE7048"/>
    <w:rsid w:val="00FE705B"/>
    <w:rsid w:val="00FF0088"/>
    <w:rsid w:val="00FF075E"/>
    <w:rsid w:val="00FF0F53"/>
    <w:rsid w:val="00FF14A4"/>
    <w:rsid w:val="00FF1731"/>
    <w:rsid w:val="00FF1BFB"/>
    <w:rsid w:val="00FF1CFB"/>
    <w:rsid w:val="00FF24CD"/>
    <w:rsid w:val="00FF2525"/>
    <w:rsid w:val="00FF2647"/>
    <w:rsid w:val="00FF28BF"/>
    <w:rsid w:val="00FF29D5"/>
    <w:rsid w:val="00FF2D30"/>
    <w:rsid w:val="00FF2F0F"/>
    <w:rsid w:val="00FF3349"/>
    <w:rsid w:val="00FF38E1"/>
    <w:rsid w:val="00FF4AE8"/>
    <w:rsid w:val="00FF5371"/>
    <w:rsid w:val="00FF53E3"/>
    <w:rsid w:val="00FF5A9E"/>
    <w:rsid w:val="00FF5CD4"/>
    <w:rsid w:val="00FF5D65"/>
    <w:rsid w:val="00FF6500"/>
    <w:rsid w:val="00FF65EE"/>
    <w:rsid w:val="00FF67CE"/>
    <w:rsid w:val="00FF6D0A"/>
    <w:rsid w:val="00FF713B"/>
    <w:rsid w:val="00FF742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8DD48B6"/>
  <w15:chartTrackingRefBased/>
  <w15:docId w15:val="{E387065B-EC2C-4407-9B98-BBDF2F83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Times New Roman" w:hAnsi="Angsan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ED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pacing w:val="-4"/>
      <w:sz w:val="30"/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b/>
      <w:bCs/>
      <w:spacing w:val="-4"/>
      <w:sz w:val="30"/>
      <w:szCs w:val="30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b/>
      <w:bCs/>
      <w:i/>
      <w:iCs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pacing w:val="-4"/>
      <w:sz w:val="30"/>
      <w:szCs w:val="30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rsid w:val="005A37C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7C6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5A37C6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A37C6"/>
    <w:rPr>
      <w:b/>
      <w:bCs/>
    </w:rPr>
  </w:style>
  <w:style w:type="character" w:customStyle="1" w:styleId="CommentSubjectChar">
    <w:name w:val="Comment Subject Char"/>
    <w:link w:val="CommentSubject"/>
    <w:rsid w:val="005A37C6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5A37C6"/>
    <w:rPr>
      <w:rFonts w:ascii="Arial" w:hAnsi="Arial"/>
      <w:spacing w:val="-4"/>
      <w:sz w:val="18"/>
      <w:szCs w:val="22"/>
    </w:rPr>
  </w:style>
  <w:style w:type="paragraph" w:styleId="NormalWeb">
    <w:name w:val="Normal (Web)"/>
    <w:basedOn w:val="Normal"/>
    <w:uiPriority w:val="99"/>
    <w:unhideWhenUsed/>
    <w:rsid w:val="001229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E975B8"/>
    <w:rPr>
      <w:i/>
      <w:iCs/>
    </w:rPr>
  </w:style>
  <w:style w:type="character" w:customStyle="1" w:styleId="HeaderChar">
    <w:name w:val="Header Char"/>
    <w:link w:val="Header"/>
    <w:uiPriority w:val="99"/>
    <w:rsid w:val="00280864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9B6E2A"/>
    <w:pPr>
      <w:overflowPunct w:val="0"/>
      <w:autoSpaceDE w:val="0"/>
      <w:autoSpaceDN w:val="0"/>
      <w:adjustRightInd w:val="0"/>
      <w:textAlignment w:val="baseline"/>
    </w:pPr>
    <w:rPr>
      <w:rFonts w:hAnsi="Tms Rmn"/>
      <w:spacing w:val="-4"/>
      <w:sz w:val="24"/>
      <w:szCs w:val="30"/>
    </w:rPr>
  </w:style>
  <w:style w:type="paragraph" w:customStyle="1" w:styleId="Default">
    <w:name w:val="Default"/>
    <w:qFormat/>
    <w:rsid w:val="0064186A"/>
    <w:pPr>
      <w:widowControl w:val="0"/>
      <w:autoSpaceDE w:val="0"/>
      <w:autoSpaceDN w:val="0"/>
      <w:adjustRightInd w:val="0"/>
    </w:pPr>
    <w:rPr>
      <w:rFonts w:ascii="Browallia New" w:eastAsia="SimSun" w:hAnsi="Browallia New" w:cs="Browallia New"/>
      <w:color w:val="000000"/>
      <w:spacing w:val="-4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701719"/>
    <w:rPr>
      <w:rFonts w:ascii="Arial" w:hAnsi="Arial"/>
      <w:sz w:val="18"/>
      <w:szCs w:val="22"/>
    </w:rPr>
  </w:style>
  <w:style w:type="character" w:styleId="Hyperlink">
    <w:name w:val="Hyperlink"/>
    <w:uiPriority w:val="99"/>
    <w:unhideWhenUsed/>
    <w:rsid w:val="00A03A90"/>
    <w:rPr>
      <w:color w:val="0000FF"/>
      <w:u w:val="single"/>
    </w:rPr>
  </w:style>
  <w:style w:type="paragraph" w:customStyle="1" w:styleId="Nomal">
    <w:name w:val="Nomal"/>
    <w:basedOn w:val="AccPolicyHeading"/>
    <w:rsid w:val="00503203"/>
    <w:pPr>
      <w:tabs>
        <w:tab w:val="num" w:pos="540"/>
        <w:tab w:val="num" w:pos="720"/>
      </w:tabs>
      <w:spacing w:after="120" w:line="260" w:lineRule="atLeast"/>
      <w:ind w:left="720" w:right="0" w:hanging="720"/>
    </w:pPr>
    <w:rPr>
      <w:rFonts w:ascii="Times New Roman" w:eastAsia="Malgun Gothic" w:hAnsi="Times New Roman" w:cs="Times New Roman"/>
      <w:b w:val="0"/>
      <w:i w:val="0"/>
      <w:iCs w:val="0"/>
      <w:sz w:val="22"/>
      <w:szCs w:val="22"/>
      <w:lang w:val="en-US" w:eastAsia="en-GB"/>
    </w:rPr>
  </w:style>
  <w:style w:type="character" w:customStyle="1" w:styleId="FooterChar">
    <w:name w:val="Footer Char"/>
    <w:link w:val="Footer"/>
    <w:uiPriority w:val="99"/>
    <w:rsid w:val="00EF6D6C"/>
    <w:rPr>
      <w:rFonts w:ascii="Arial" w:hAnsi="Arial"/>
      <w:sz w:val="18"/>
      <w:szCs w:val="18"/>
    </w:rPr>
  </w:style>
  <w:style w:type="paragraph" w:customStyle="1" w:styleId="CM2">
    <w:name w:val="CM2"/>
    <w:basedOn w:val="Default"/>
    <w:next w:val="Default"/>
    <w:uiPriority w:val="99"/>
    <w:rsid w:val="00EF6D6C"/>
    <w:rPr>
      <w:rFonts w:ascii="Calibri" w:eastAsia="Times New Roman" w:hAnsi="Calibri" w:cs="EucrosiaUPC"/>
      <w:color w:val="auto"/>
    </w:rPr>
  </w:style>
  <w:style w:type="character" w:customStyle="1" w:styleId="blockChar">
    <w:name w:val="block Char"/>
    <w:aliases w:val="b Char"/>
    <w:link w:val="block"/>
    <w:locked/>
    <w:rsid w:val="00D245D3"/>
    <w:rPr>
      <w:rFonts w:ascii="Times New Roman" w:hAnsi="Times New Roman"/>
      <w:sz w:val="22"/>
      <w:szCs w:val="20"/>
      <w:lang w:val="en-GB" w:bidi="ar-SA"/>
    </w:rPr>
  </w:style>
  <w:style w:type="paragraph" w:customStyle="1" w:styleId="FSBlank">
    <w:name w:val="FS_Blank"/>
    <w:basedOn w:val="Normal"/>
    <w:link w:val="FSBlankChar"/>
    <w:qFormat/>
    <w:rsid w:val="00D245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eastAsia="MS Mincho"/>
      <w:spacing w:val="0"/>
      <w:sz w:val="20"/>
      <w:szCs w:val="20"/>
    </w:rPr>
  </w:style>
  <w:style w:type="character" w:customStyle="1" w:styleId="FSBlankChar">
    <w:name w:val="FS_Blank Char"/>
    <w:link w:val="FSBlank"/>
    <w:rsid w:val="00D245D3"/>
    <w:rPr>
      <w:rFonts w:eastAsia="MS Mincho"/>
      <w:spacing w:val="0"/>
      <w:sz w:val="20"/>
      <w:szCs w:val="20"/>
    </w:rPr>
  </w:style>
  <w:style w:type="paragraph" w:customStyle="1" w:styleId="Pa38">
    <w:name w:val="Pa38"/>
    <w:basedOn w:val="Normal"/>
    <w:next w:val="Normal"/>
    <w:uiPriority w:val="99"/>
    <w:rsid w:val="005E583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pacing w:val="0"/>
      <w:sz w:val="24"/>
      <w:szCs w:val="24"/>
    </w:rPr>
  </w:style>
  <w:style w:type="table" w:styleId="TableGridLight">
    <w:name w:val="Grid Table Light"/>
    <w:basedOn w:val="TableNormal"/>
    <w:uiPriority w:val="40"/>
    <w:rsid w:val="00D42FE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25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41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6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22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8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6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4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4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05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2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4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115C67329682429B7E023C8EF52D9C" ma:contentTypeVersion="13" ma:contentTypeDescription="Create a new document." ma:contentTypeScope="" ma:versionID="5b4999ad0c34d281248f33aefaed39f2">
  <xsd:schema xmlns:xsd="http://www.w3.org/2001/XMLSchema" xmlns:xs="http://www.w3.org/2001/XMLSchema" xmlns:p="http://schemas.microsoft.com/office/2006/metadata/properties" xmlns:ns2="19147ad7-f60e-4796-9fe6-b66d83a401a1" xmlns:ns3="e09f67a0-25ae-438e-bf9e-c88ee16a9f40" targetNamespace="http://schemas.microsoft.com/office/2006/metadata/properties" ma:root="true" ma:fieldsID="d5b7d88c7e31a56fb62b71eb65fad920" ns2:_="" ns3:_="">
    <xsd:import namespace="19147ad7-f60e-4796-9fe6-b66d83a401a1"/>
    <xsd:import namespace="e09f67a0-25ae-438e-bf9e-c88ee16a9f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47ad7-f60e-4796-9fe6-b66d83a40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f6f366-4052-40e8-a6ad-8840066754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f67a0-25ae-438e-bf9e-c88ee16a9f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3e452f-7822-4007-ad65-e86f9b44120d}" ma:internalName="TaxCatchAll" ma:showField="CatchAllData" ma:web="e09f67a0-25ae-438e-bf9e-c88ee16a9f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147ad7-f60e-4796-9fe6-b66d83a401a1">
      <Terms xmlns="http://schemas.microsoft.com/office/infopath/2007/PartnerControls"/>
    </lcf76f155ced4ddcb4097134ff3c332f>
    <TaxCatchAll xmlns="e09f67a0-25ae-438e-bf9e-c88ee16a9f40" xsi:nil="true"/>
  </documentManagement>
</p:properties>
</file>

<file path=customXml/itemProps1.xml><?xml version="1.0" encoding="utf-8"?>
<ds:datastoreItem xmlns:ds="http://schemas.openxmlformats.org/officeDocument/2006/customXml" ds:itemID="{E7B6B9D9-DD8E-4C41-BA56-607CEEF15F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69B14-08E0-4F7D-A6C8-643D6598F1BA}"/>
</file>

<file path=customXml/itemProps3.xml><?xml version="1.0" encoding="utf-8"?>
<ds:datastoreItem xmlns:ds="http://schemas.openxmlformats.org/officeDocument/2006/customXml" ds:itemID="{CA9212C1-A764-42C9-9759-AE28FADA5484}"/>
</file>

<file path=customXml/itemProps4.xml><?xml version="1.0" encoding="utf-8"?>
<ds:datastoreItem xmlns:ds="http://schemas.openxmlformats.org/officeDocument/2006/customXml" ds:itemID="{377F9B2F-C535-4882-B814-6FCC8802AC8A}"/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23</TotalTime>
  <Pages>1</Pages>
  <Words>6367</Words>
  <Characters>29674</Characters>
  <Application>Microsoft Office Word</Application>
  <DocSecurity>0</DocSecurity>
  <Lines>1561</Lines>
  <Paragraphs>879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35162</CharactersWithSpaces>
  <SharedDoc>false</SharedDoc>
  <HLinks>
    <vt:vector size="54" baseType="variant">
      <vt:variant>
        <vt:i4>6160469</vt:i4>
      </vt:variant>
      <vt:variant>
        <vt:i4>24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21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18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15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9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3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0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tadsong_h22</dc:creator>
  <cp:keywords/>
  <dc:description/>
  <cp:lastModifiedBy>Charupat, Pongchaipratheep</cp:lastModifiedBy>
  <cp:revision>7</cp:revision>
  <cp:lastPrinted>2026-02-26T08:37:00Z</cp:lastPrinted>
  <dcterms:created xsi:type="dcterms:W3CDTF">2026-02-26T08:37:00Z</dcterms:created>
  <dcterms:modified xsi:type="dcterms:W3CDTF">2026-02-26T12:33:00Z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0x010100A7115C67329682429B7E023C8EF52D9C</vt:lpwstr>
  </property>
</Properties>
</file>