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DD6D1" w14:textId="3BF1F0F8" w:rsidR="004C53DD" w:rsidRPr="00D426F0" w:rsidRDefault="00C50451" w:rsidP="003605F4">
      <w:pPr>
        <w:pStyle w:val="Heading12"/>
        <w:rPr>
          <w:lang w:val="en-US"/>
        </w:rPr>
      </w:pPr>
      <w:r w:rsidRPr="00D426F0">
        <w:t>1</w:t>
      </w:r>
      <w:r w:rsidR="003B407A" w:rsidRPr="00D426F0">
        <w:rPr>
          <w:lang w:val="en-US"/>
        </w:rPr>
        <w:tab/>
      </w:r>
      <w:r w:rsidR="005E0AD0" w:rsidRPr="00D426F0">
        <w:rPr>
          <w:lang w:val="en-US"/>
        </w:rPr>
        <w:t>General information</w:t>
      </w:r>
    </w:p>
    <w:p w14:paraId="1F66E4BF" w14:textId="77777777" w:rsidR="004C53DD" w:rsidRPr="00D426F0" w:rsidRDefault="004C53DD" w:rsidP="00F63C68">
      <w:pPr>
        <w:spacing w:line="240" w:lineRule="auto"/>
        <w:ind w:right="7"/>
        <w:jc w:val="both"/>
        <w:rPr>
          <w:rFonts w:ascii="Arial" w:hAnsi="Arial" w:cs="Arial"/>
          <w:sz w:val="18"/>
          <w:szCs w:val="18"/>
          <w:cs/>
          <w:lang w:val="en-US"/>
        </w:rPr>
      </w:pPr>
    </w:p>
    <w:p w14:paraId="39B730BD" w14:textId="6F1DCB34" w:rsidR="008B5136" w:rsidRPr="00D426F0" w:rsidRDefault="00747C21" w:rsidP="00F63C68">
      <w:pPr>
        <w:spacing w:line="240" w:lineRule="auto"/>
        <w:ind w:right="-11"/>
        <w:jc w:val="both"/>
        <w:rPr>
          <w:rFonts w:ascii="Arial" w:hAnsi="Arial" w:cs="Arial"/>
          <w:sz w:val="18"/>
          <w:szCs w:val="18"/>
        </w:rPr>
      </w:pPr>
      <w:r w:rsidRPr="00D426F0">
        <w:rPr>
          <w:rFonts w:ascii="Arial" w:hAnsi="Arial" w:cs="Arial"/>
          <w:sz w:val="18"/>
          <w:szCs w:val="18"/>
        </w:rPr>
        <w:t>Aurora Design Public Company Limited (“the Company”)</w:t>
      </w:r>
      <w:r w:rsidRPr="00D426F0">
        <w:rPr>
          <w:rFonts w:ascii="Arial" w:hAnsi="Arial" w:cs="Arial"/>
          <w:sz w:val="18"/>
          <w:szCs w:val="18"/>
          <w:cs/>
        </w:rPr>
        <w:t xml:space="preserve"> </w:t>
      </w:r>
      <w:r w:rsidRPr="00D426F0">
        <w:rPr>
          <w:rFonts w:ascii="Arial" w:hAnsi="Arial" w:cs="Arial"/>
          <w:sz w:val="18"/>
          <w:szCs w:val="18"/>
        </w:rPr>
        <w:t>is incorporated in Thailand</w:t>
      </w:r>
      <w:r w:rsidR="000B78E8" w:rsidRPr="00D426F0">
        <w:rPr>
          <w:rFonts w:ascii="Arial" w:hAnsi="Arial" w:cs="Arial"/>
          <w:sz w:val="18"/>
          <w:szCs w:val="18"/>
        </w:rPr>
        <w:t>.</w:t>
      </w:r>
      <w:r w:rsidRPr="00D426F0">
        <w:rPr>
          <w:rFonts w:ascii="Arial" w:hAnsi="Arial" w:cs="Arial"/>
          <w:sz w:val="18"/>
          <w:szCs w:val="18"/>
        </w:rPr>
        <w:t xml:space="preserve"> </w:t>
      </w:r>
      <w:r w:rsidR="000F026E" w:rsidRPr="00D426F0">
        <w:rPr>
          <w:rFonts w:ascii="Arial" w:hAnsi="Arial" w:cs="Arial"/>
          <w:sz w:val="18"/>
          <w:szCs w:val="18"/>
          <w:lang w:val="en-US"/>
        </w:rPr>
        <w:t xml:space="preserve">Its </w:t>
      </w:r>
      <w:r w:rsidR="000B78E8" w:rsidRPr="00D426F0">
        <w:rPr>
          <w:rFonts w:ascii="Arial" w:hAnsi="Arial" w:cs="Arial"/>
          <w:sz w:val="18"/>
          <w:szCs w:val="18"/>
        </w:rPr>
        <w:t>registered office</w:t>
      </w:r>
      <w:r w:rsidR="00FC2C77" w:rsidRPr="00D426F0">
        <w:rPr>
          <w:rFonts w:ascii="Arial" w:hAnsi="Arial" w:cs="Arial"/>
          <w:sz w:val="18"/>
          <w:szCs w:val="18"/>
        </w:rPr>
        <w:t xml:space="preserve"> is</w:t>
      </w:r>
      <w:r w:rsidR="000B78E8" w:rsidRPr="00D426F0">
        <w:rPr>
          <w:rFonts w:ascii="Arial" w:hAnsi="Arial" w:cs="Arial"/>
          <w:sz w:val="18"/>
          <w:szCs w:val="18"/>
        </w:rPr>
        <w:t xml:space="preserve"> at </w:t>
      </w:r>
      <w:r w:rsidR="00C50451" w:rsidRPr="00D426F0">
        <w:rPr>
          <w:rFonts w:ascii="Arial" w:hAnsi="Arial" w:cs="Arial"/>
          <w:sz w:val="18"/>
          <w:szCs w:val="18"/>
        </w:rPr>
        <w:t>444</w:t>
      </w:r>
      <w:r w:rsidR="000B78E8" w:rsidRPr="00D426F0">
        <w:rPr>
          <w:rFonts w:ascii="Arial" w:hAnsi="Arial" w:cs="Arial"/>
          <w:sz w:val="18"/>
          <w:szCs w:val="18"/>
        </w:rPr>
        <w:t xml:space="preserve"> Soi Udomsuk </w:t>
      </w:r>
      <w:r w:rsidR="00C50451" w:rsidRPr="00D426F0">
        <w:rPr>
          <w:rFonts w:ascii="Arial" w:hAnsi="Arial" w:cs="Arial"/>
          <w:sz w:val="18"/>
          <w:szCs w:val="18"/>
        </w:rPr>
        <w:t>26</w:t>
      </w:r>
      <w:r w:rsidR="000B78E8" w:rsidRPr="00D426F0">
        <w:rPr>
          <w:rFonts w:ascii="Arial" w:hAnsi="Arial" w:cs="Arial"/>
          <w:sz w:val="18"/>
          <w:szCs w:val="18"/>
        </w:rPr>
        <w:t xml:space="preserve">, Bang Na Nuea, Bang Na, Bangkok </w:t>
      </w:r>
      <w:r w:rsidR="00C50451" w:rsidRPr="00D426F0">
        <w:rPr>
          <w:rFonts w:ascii="Arial" w:hAnsi="Arial" w:cs="Arial"/>
          <w:sz w:val="18"/>
          <w:szCs w:val="18"/>
        </w:rPr>
        <w:t>10260</w:t>
      </w:r>
      <w:r w:rsidR="000B78E8" w:rsidRPr="00D426F0">
        <w:rPr>
          <w:rFonts w:ascii="Arial" w:hAnsi="Arial" w:cs="Arial"/>
          <w:sz w:val="18"/>
          <w:szCs w:val="18"/>
        </w:rPr>
        <w:t xml:space="preserve">. </w:t>
      </w:r>
    </w:p>
    <w:p w14:paraId="594B61AD" w14:textId="77777777" w:rsidR="00EB61B6" w:rsidRPr="00D426F0" w:rsidRDefault="00EB61B6" w:rsidP="00F63C68">
      <w:pPr>
        <w:spacing w:line="240" w:lineRule="auto"/>
        <w:ind w:right="-11"/>
        <w:jc w:val="both"/>
        <w:rPr>
          <w:rFonts w:ascii="Arial" w:hAnsi="Arial" w:cs="Arial"/>
          <w:sz w:val="18"/>
          <w:szCs w:val="18"/>
        </w:rPr>
      </w:pPr>
    </w:p>
    <w:p w14:paraId="0C5C87F5" w14:textId="241104BA" w:rsidR="005104FB" w:rsidRPr="00D426F0" w:rsidRDefault="005104FB" w:rsidP="00F63C68">
      <w:pPr>
        <w:spacing w:line="240" w:lineRule="auto"/>
        <w:ind w:right="-11"/>
        <w:rPr>
          <w:rFonts w:ascii="Arial" w:hAnsi="Arial" w:cs="Arial"/>
          <w:sz w:val="18"/>
          <w:szCs w:val="18"/>
        </w:rPr>
      </w:pPr>
      <w:r w:rsidRPr="00D426F0">
        <w:rPr>
          <w:rFonts w:ascii="Arial" w:eastAsia="Arial" w:hAnsi="Arial" w:cs="Arial"/>
          <w:sz w:val="18"/>
          <w:szCs w:val="18"/>
        </w:rPr>
        <w:t>For reporting purposes, the Company and its subsidiaries are referred to as “the Group”.</w:t>
      </w:r>
    </w:p>
    <w:p w14:paraId="0DC40800" w14:textId="77777777" w:rsidR="005104FB" w:rsidRPr="00D426F0" w:rsidRDefault="005104FB" w:rsidP="00F63C68">
      <w:pPr>
        <w:spacing w:line="240" w:lineRule="auto"/>
        <w:ind w:right="-11"/>
        <w:rPr>
          <w:rFonts w:ascii="Arial" w:hAnsi="Arial" w:cs="Arial"/>
          <w:sz w:val="18"/>
          <w:szCs w:val="18"/>
        </w:rPr>
      </w:pPr>
    </w:p>
    <w:p w14:paraId="565E4921" w14:textId="54D86C6A" w:rsidR="00EB61B6" w:rsidRPr="00D426F0" w:rsidRDefault="00EB61B6" w:rsidP="00F63C68">
      <w:pPr>
        <w:spacing w:line="240" w:lineRule="auto"/>
        <w:ind w:right="-11"/>
        <w:rPr>
          <w:rFonts w:ascii="Arial" w:hAnsi="Arial" w:cs="Arial"/>
          <w:sz w:val="18"/>
          <w:szCs w:val="18"/>
        </w:rPr>
      </w:pPr>
      <w:r w:rsidRPr="00D426F0">
        <w:rPr>
          <w:rFonts w:ascii="Arial" w:hAnsi="Arial" w:cs="Arial"/>
          <w:sz w:val="18"/>
          <w:szCs w:val="18"/>
        </w:rPr>
        <w:t>The Company has branches in Bangkok</w:t>
      </w:r>
      <w:r w:rsidRPr="00D426F0">
        <w:rPr>
          <w:rFonts w:ascii="Arial" w:hAnsi="Arial" w:cs="Arial"/>
          <w:sz w:val="18"/>
          <w:szCs w:val="18"/>
          <w:cs/>
        </w:rPr>
        <w:t xml:space="preserve"> </w:t>
      </w:r>
      <w:r w:rsidRPr="00D426F0">
        <w:rPr>
          <w:rFonts w:ascii="Arial" w:hAnsi="Arial" w:cs="Arial"/>
          <w:sz w:val="18"/>
          <w:szCs w:val="18"/>
        </w:rPr>
        <w:t>and upcountry as follows</w:t>
      </w:r>
      <w:r w:rsidRPr="00D426F0">
        <w:rPr>
          <w:rFonts w:ascii="Arial" w:hAnsi="Arial" w:cs="Arial"/>
          <w:sz w:val="18"/>
          <w:szCs w:val="18"/>
          <w:cs/>
        </w:rPr>
        <w:t>:</w:t>
      </w:r>
    </w:p>
    <w:p w14:paraId="7A285C37" w14:textId="77777777" w:rsidR="00EB61B6" w:rsidRPr="00D426F0" w:rsidRDefault="00EB61B6" w:rsidP="00F63C68">
      <w:pPr>
        <w:spacing w:line="240" w:lineRule="auto"/>
        <w:ind w:right="-11"/>
        <w:rPr>
          <w:rFonts w:ascii="Arial" w:hAnsi="Arial" w:cs="Arial"/>
          <w:sz w:val="18"/>
          <w:szCs w:val="18"/>
        </w:rPr>
      </w:pPr>
    </w:p>
    <w:tbl>
      <w:tblPr>
        <w:tblW w:w="5000" w:type="pct"/>
        <w:tblLook w:val="04A0" w:firstRow="1" w:lastRow="0" w:firstColumn="1" w:lastColumn="0" w:noHBand="0" w:noVBand="1"/>
      </w:tblPr>
      <w:tblGrid>
        <w:gridCol w:w="6763"/>
        <w:gridCol w:w="1349"/>
        <w:gridCol w:w="1330"/>
        <w:gridCol w:w="17"/>
      </w:tblGrid>
      <w:tr w:rsidR="00EB61B6" w:rsidRPr="00D426F0" w14:paraId="45BC1D37" w14:textId="77777777">
        <w:trPr>
          <w:trHeight w:val="22"/>
        </w:trPr>
        <w:tc>
          <w:tcPr>
            <w:tcW w:w="3575" w:type="pct"/>
            <w:vAlign w:val="center"/>
          </w:tcPr>
          <w:p w14:paraId="79669307" w14:textId="77777777" w:rsidR="00EB61B6" w:rsidRPr="00D426F0" w:rsidRDefault="00EB61B6" w:rsidP="00F63C68">
            <w:pPr>
              <w:spacing w:line="240" w:lineRule="auto"/>
              <w:ind w:left="-113" w:right="-72"/>
              <w:rPr>
                <w:rFonts w:ascii="Arial" w:eastAsia="Arial Unicode MS" w:hAnsi="Arial" w:cs="Arial"/>
                <w:b/>
                <w:bCs/>
                <w:sz w:val="18"/>
                <w:szCs w:val="18"/>
              </w:rPr>
            </w:pPr>
          </w:p>
        </w:tc>
        <w:tc>
          <w:tcPr>
            <w:tcW w:w="713" w:type="pct"/>
          </w:tcPr>
          <w:p w14:paraId="6F2366DB" w14:textId="2522063C" w:rsidR="00EB61B6" w:rsidRPr="00D426F0" w:rsidRDefault="00C50451" w:rsidP="00F63C68">
            <w:pPr>
              <w:tabs>
                <w:tab w:val="left" w:pos="1134"/>
                <w:tab w:val="left" w:pos="1276"/>
                <w:tab w:val="center" w:pos="3402"/>
                <w:tab w:val="center" w:pos="4536"/>
                <w:tab w:val="center" w:pos="5670"/>
                <w:tab w:val="center" w:pos="6804"/>
                <w:tab w:val="right" w:pos="7655"/>
              </w:tabs>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31</w:t>
            </w:r>
            <w:r w:rsidR="00E24DCF" w:rsidRPr="00D426F0">
              <w:rPr>
                <w:rFonts w:ascii="Arial" w:eastAsia="Arial Unicode MS" w:hAnsi="Arial" w:cs="Arial"/>
                <w:b/>
                <w:bCs/>
                <w:sz w:val="18"/>
                <w:szCs w:val="18"/>
              </w:rPr>
              <w:t xml:space="preserve"> December</w:t>
            </w:r>
          </w:p>
          <w:p w14:paraId="3C2DCE61" w14:textId="24EC659D" w:rsidR="00EB61B6" w:rsidRPr="00D426F0" w:rsidRDefault="00C50451" w:rsidP="00F63C68">
            <w:pPr>
              <w:tabs>
                <w:tab w:val="left" w:pos="1134"/>
                <w:tab w:val="left" w:pos="1276"/>
                <w:tab w:val="center" w:pos="3402"/>
                <w:tab w:val="center" w:pos="4536"/>
                <w:tab w:val="center" w:pos="5670"/>
                <w:tab w:val="center" w:pos="6804"/>
                <w:tab w:val="right" w:pos="7655"/>
              </w:tabs>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tc>
        <w:tc>
          <w:tcPr>
            <w:tcW w:w="712" w:type="pct"/>
            <w:gridSpan w:val="2"/>
          </w:tcPr>
          <w:p w14:paraId="44532B97" w14:textId="76860ECC" w:rsidR="00EB61B6" w:rsidRPr="00D426F0" w:rsidRDefault="00C50451" w:rsidP="00F63C68">
            <w:pPr>
              <w:tabs>
                <w:tab w:val="left" w:pos="1134"/>
                <w:tab w:val="left" w:pos="1276"/>
                <w:tab w:val="center" w:pos="3402"/>
                <w:tab w:val="center" w:pos="4536"/>
                <w:tab w:val="center" w:pos="5670"/>
                <w:tab w:val="center" w:pos="6804"/>
                <w:tab w:val="right" w:pos="7655"/>
              </w:tabs>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31</w:t>
            </w:r>
            <w:r w:rsidR="00EB61B6" w:rsidRPr="00D426F0">
              <w:rPr>
                <w:rFonts w:ascii="Arial" w:eastAsia="Arial Unicode MS" w:hAnsi="Arial" w:cs="Arial"/>
                <w:b/>
                <w:bCs/>
                <w:sz w:val="18"/>
                <w:szCs w:val="18"/>
                <w:cs/>
              </w:rPr>
              <w:t xml:space="preserve"> </w:t>
            </w:r>
            <w:r w:rsidR="00EB61B6" w:rsidRPr="00D426F0">
              <w:rPr>
                <w:rFonts w:ascii="Arial" w:eastAsia="Arial Unicode MS" w:hAnsi="Arial" w:cs="Arial"/>
                <w:b/>
                <w:bCs/>
                <w:sz w:val="18"/>
                <w:szCs w:val="18"/>
              </w:rPr>
              <w:t xml:space="preserve">December </w:t>
            </w:r>
            <w:r w:rsidRPr="00D426F0">
              <w:rPr>
                <w:rFonts w:ascii="Arial" w:eastAsia="Arial Unicode MS" w:hAnsi="Arial" w:cs="Arial"/>
                <w:b/>
                <w:bCs/>
                <w:sz w:val="18"/>
                <w:szCs w:val="18"/>
              </w:rPr>
              <w:t>2024</w:t>
            </w:r>
          </w:p>
        </w:tc>
      </w:tr>
      <w:tr w:rsidR="00EB61B6" w:rsidRPr="00D426F0" w14:paraId="3403715D" w14:textId="77777777">
        <w:trPr>
          <w:trHeight w:val="22"/>
        </w:trPr>
        <w:tc>
          <w:tcPr>
            <w:tcW w:w="3575" w:type="pct"/>
            <w:vAlign w:val="center"/>
          </w:tcPr>
          <w:p w14:paraId="5CB9AD42" w14:textId="77777777" w:rsidR="00EB61B6" w:rsidRPr="00D426F0" w:rsidRDefault="00EB61B6" w:rsidP="00F63C68">
            <w:pPr>
              <w:spacing w:line="240" w:lineRule="auto"/>
              <w:ind w:left="-113" w:right="-72"/>
              <w:rPr>
                <w:rFonts w:ascii="Arial" w:eastAsia="Arial Unicode MS" w:hAnsi="Arial" w:cs="Arial"/>
                <w:b/>
                <w:bCs/>
                <w:sz w:val="18"/>
                <w:szCs w:val="18"/>
              </w:rPr>
            </w:pPr>
          </w:p>
        </w:tc>
        <w:tc>
          <w:tcPr>
            <w:tcW w:w="713" w:type="pct"/>
            <w:vAlign w:val="bottom"/>
          </w:tcPr>
          <w:p w14:paraId="5A38947E" w14:textId="77777777" w:rsidR="00EB61B6" w:rsidRPr="00D426F0" w:rsidRDefault="00EB61B6" w:rsidP="00F63C68">
            <w:pPr>
              <w:tabs>
                <w:tab w:val="left" w:pos="1134"/>
                <w:tab w:val="left" w:pos="1276"/>
                <w:tab w:val="center" w:pos="3402"/>
                <w:tab w:val="center" w:pos="4536"/>
                <w:tab w:val="center" w:pos="5670"/>
                <w:tab w:val="center" w:pos="6804"/>
                <w:tab w:val="right" w:pos="7655"/>
              </w:tabs>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Branches</w:t>
            </w:r>
          </w:p>
        </w:tc>
        <w:tc>
          <w:tcPr>
            <w:tcW w:w="712" w:type="pct"/>
            <w:gridSpan w:val="2"/>
            <w:vAlign w:val="bottom"/>
          </w:tcPr>
          <w:p w14:paraId="47A5859B" w14:textId="77777777" w:rsidR="00EB61B6" w:rsidRPr="00D426F0" w:rsidRDefault="00EB61B6" w:rsidP="00F63C68">
            <w:pPr>
              <w:tabs>
                <w:tab w:val="left" w:pos="1134"/>
                <w:tab w:val="left" w:pos="1276"/>
                <w:tab w:val="center" w:pos="3402"/>
                <w:tab w:val="center" w:pos="4536"/>
                <w:tab w:val="center" w:pos="5670"/>
                <w:tab w:val="center" w:pos="6804"/>
                <w:tab w:val="right" w:pos="7655"/>
              </w:tabs>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Branches</w:t>
            </w:r>
          </w:p>
        </w:tc>
      </w:tr>
      <w:tr w:rsidR="00EB61B6" w:rsidRPr="00D426F0" w14:paraId="74F564DE" w14:textId="77777777">
        <w:trPr>
          <w:gridAfter w:val="1"/>
          <w:wAfter w:w="9" w:type="pct"/>
          <w:trHeight w:val="20"/>
        </w:trPr>
        <w:tc>
          <w:tcPr>
            <w:tcW w:w="3575" w:type="pct"/>
            <w:vAlign w:val="center"/>
          </w:tcPr>
          <w:p w14:paraId="0320BF67" w14:textId="77777777" w:rsidR="00EB61B6" w:rsidRPr="00D426F0" w:rsidRDefault="00EB61B6" w:rsidP="00F63C68">
            <w:pPr>
              <w:spacing w:line="240" w:lineRule="auto"/>
              <w:ind w:left="-113" w:right="-72"/>
              <w:rPr>
                <w:rFonts w:ascii="Arial" w:eastAsia="Arial Unicode MS" w:hAnsi="Arial" w:cs="Arial"/>
                <w:snapToGrid w:val="0"/>
                <w:sz w:val="18"/>
                <w:szCs w:val="18"/>
                <w:lang w:eastAsia="th-TH"/>
              </w:rPr>
            </w:pPr>
          </w:p>
        </w:tc>
        <w:tc>
          <w:tcPr>
            <w:tcW w:w="713" w:type="pct"/>
            <w:tcBorders>
              <w:top w:val="single" w:sz="4" w:space="0" w:color="auto"/>
            </w:tcBorders>
            <w:vAlign w:val="center"/>
          </w:tcPr>
          <w:p w14:paraId="1A5B71E4" w14:textId="77777777" w:rsidR="00EB61B6" w:rsidRPr="00D426F0" w:rsidRDefault="00EB61B6" w:rsidP="00F63C68">
            <w:pPr>
              <w:spacing w:line="240" w:lineRule="auto"/>
              <w:ind w:right="-72"/>
              <w:jc w:val="right"/>
              <w:rPr>
                <w:rFonts w:ascii="Arial" w:eastAsia="Arial Unicode MS" w:hAnsi="Arial" w:cs="Arial"/>
                <w:snapToGrid w:val="0"/>
                <w:sz w:val="18"/>
                <w:szCs w:val="18"/>
                <w:lang w:eastAsia="th-TH"/>
              </w:rPr>
            </w:pPr>
          </w:p>
        </w:tc>
        <w:tc>
          <w:tcPr>
            <w:tcW w:w="703" w:type="pct"/>
            <w:tcBorders>
              <w:top w:val="single" w:sz="4" w:space="0" w:color="auto"/>
            </w:tcBorders>
            <w:vAlign w:val="center"/>
          </w:tcPr>
          <w:p w14:paraId="412CF665" w14:textId="77777777" w:rsidR="00EB61B6" w:rsidRPr="00D426F0" w:rsidRDefault="00EB61B6" w:rsidP="00F63C68">
            <w:pPr>
              <w:spacing w:line="240" w:lineRule="auto"/>
              <w:ind w:right="-72"/>
              <w:jc w:val="right"/>
              <w:rPr>
                <w:rFonts w:ascii="Arial" w:eastAsia="Arial Unicode MS" w:hAnsi="Arial" w:cs="Arial"/>
                <w:snapToGrid w:val="0"/>
                <w:sz w:val="18"/>
                <w:szCs w:val="18"/>
                <w:lang w:eastAsia="th-TH"/>
              </w:rPr>
            </w:pPr>
          </w:p>
        </w:tc>
      </w:tr>
      <w:tr w:rsidR="003C1BEE" w:rsidRPr="00D426F0" w14:paraId="3BC408CD" w14:textId="77777777">
        <w:trPr>
          <w:gridAfter w:val="1"/>
          <w:wAfter w:w="9" w:type="pct"/>
          <w:trHeight w:val="20"/>
        </w:trPr>
        <w:tc>
          <w:tcPr>
            <w:tcW w:w="3575" w:type="pct"/>
            <w:vAlign w:val="center"/>
          </w:tcPr>
          <w:p w14:paraId="052B933C" w14:textId="77777777" w:rsidR="003C1BEE" w:rsidRPr="00D426F0" w:rsidRDefault="003C1BEE" w:rsidP="00F63C68">
            <w:pPr>
              <w:spacing w:line="240" w:lineRule="auto"/>
              <w:ind w:left="-113" w:right="-72"/>
              <w:rPr>
                <w:rFonts w:ascii="Arial" w:eastAsia="Arial Unicode MS" w:hAnsi="Arial" w:cs="Arial"/>
                <w:snapToGrid w:val="0"/>
                <w:sz w:val="18"/>
                <w:szCs w:val="18"/>
                <w:lang w:eastAsia="th-TH"/>
              </w:rPr>
            </w:pPr>
            <w:r w:rsidRPr="00D426F0">
              <w:rPr>
                <w:rFonts w:ascii="Arial" w:eastAsia="Arial" w:hAnsi="Arial" w:cs="Arial"/>
                <w:sz w:val="18"/>
                <w:szCs w:val="18"/>
              </w:rPr>
              <w:t>Sales and rendering service of sale with right of redemption</w:t>
            </w:r>
          </w:p>
        </w:tc>
        <w:tc>
          <w:tcPr>
            <w:tcW w:w="713" w:type="pct"/>
          </w:tcPr>
          <w:p w14:paraId="73BC1E90" w14:textId="7D7DE6EF" w:rsidR="003C1BEE"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hAnsi="Arial" w:cs="Arial"/>
                <w:sz w:val="18"/>
                <w:szCs w:val="18"/>
              </w:rPr>
              <w:t>321</w:t>
            </w:r>
          </w:p>
        </w:tc>
        <w:tc>
          <w:tcPr>
            <w:tcW w:w="703" w:type="pct"/>
          </w:tcPr>
          <w:p w14:paraId="12ED7C3E" w14:textId="299F7136" w:rsidR="003C1BEE"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hAnsi="Arial" w:cs="Arial"/>
                <w:sz w:val="18"/>
                <w:szCs w:val="18"/>
              </w:rPr>
              <w:t>278</w:t>
            </w:r>
          </w:p>
        </w:tc>
      </w:tr>
      <w:tr w:rsidR="003C1BEE" w:rsidRPr="00D426F0" w14:paraId="215902CC" w14:textId="77777777">
        <w:trPr>
          <w:gridAfter w:val="1"/>
          <w:wAfter w:w="9" w:type="pct"/>
          <w:trHeight w:val="20"/>
        </w:trPr>
        <w:tc>
          <w:tcPr>
            <w:tcW w:w="3575" w:type="pct"/>
            <w:vAlign w:val="center"/>
          </w:tcPr>
          <w:p w14:paraId="6A9275BD" w14:textId="77777777" w:rsidR="003C1BEE" w:rsidRPr="00D426F0" w:rsidRDefault="003C1BEE" w:rsidP="00F63C68">
            <w:pPr>
              <w:spacing w:line="240" w:lineRule="auto"/>
              <w:ind w:left="-113" w:right="-72"/>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Rendering service of sale with right of redemption</w:t>
            </w:r>
          </w:p>
        </w:tc>
        <w:tc>
          <w:tcPr>
            <w:tcW w:w="713" w:type="pct"/>
            <w:tcBorders>
              <w:bottom w:val="single" w:sz="4" w:space="0" w:color="auto"/>
            </w:tcBorders>
          </w:tcPr>
          <w:p w14:paraId="0FBBC8A0" w14:textId="4E9FCAEA" w:rsidR="003C1BEE"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hAnsi="Arial" w:cs="Arial"/>
                <w:sz w:val="18"/>
                <w:szCs w:val="18"/>
              </w:rPr>
              <w:t>310</w:t>
            </w:r>
          </w:p>
        </w:tc>
        <w:tc>
          <w:tcPr>
            <w:tcW w:w="703" w:type="pct"/>
            <w:tcBorders>
              <w:bottom w:val="single" w:sz="4" w:space="0" w:color="auto"/>
            </w:tcBorders>
          </w:tcPr>
          <w:p w14:paraId="320C6A5B" w14:textId="5C0A07B1" w:rsidR="003C1BEE"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hAnsi="Arial" w:cs="Arial"/>
                <w:sz w:val="18"/>
                <w:szCs w:val="18"/>
              </w:rPr>
              <w:t>210</w:t>
            </w:r>
          </w:p>
        </w:tc>
      </w:tr>
    </w:tbl>
    <w:p w14:paraId="39CF0778" w14:textId="77777777" w:rsidR="00EB61B6" w:rsidRPr="00D426F0" w:rsidRDefault="00EB61B6" w:rsidP="00F63C68">
      <w:pPr>
        <w:spacing w:line="240" w:lineRule="auto"/>
        <w:ind w:right="-11"/>
        <w:jc w:val="both"/>
        <w:rPr>
          <w:rFonts w:ascii="Arial" w:hAnsi="Arial" w:cs="Arial"/>
          <w:sz w:val="18"/>
          <w:szCs w:val="18"/>
        </w:rPr>
      </w:pPr>
    </w:p>
    <w:p w14:paraId="3201525A" w14:textId="6FC6CA39" w:rsidR="00DB0169" w:rsidRPr="00D426F0" w:rsidRDefault="00DB0169" w:rsidP="00F63C68">
      <w:pPr>
        <w:spacing w:line="240" w:lineRule="auto"/>
        <w:ind w:right="7"/>
        <w:jc w:val="both"/>
        <w:rPr>
          <w:rFonts w:ascii="Arial" w:hAnsi="Arial" w:cs="Arial"/>
          <w:sz w:val="18"/>
          <w:szCs w:val="18"/>
        </w:rPr>
      </w:pPr>
      <w:r w:rsidRPr="00D426F0">
        <w:rPr>
          <w:rFonts w:ascii="Arial" w:hAnsi="Arial" w:cs="Arial"/>
          <w:sz w:val="18"/>
          <w:szCs w:val="18"/>
        </w:rPr>
        <w:t xml:space="preserve">The Group </w:t>
      </w:r>
      <w:r w:rsidR="00797401" w:rsidRPr="00D426F0">
        <w:rPr>
          <w:rFonts w:ascii="Arial" w:hAnsi="Arial" w:cs="Arial"/>
          <w:sz w:val="18"/>
          <w:szCs w:val="18"/>
        </w:rPr>
        <w:t>is</w:t>
      </w:r>
      <w:r w:rsidRPr="00D426F0">
        <w:rPr>
          <w:rFonts w:ascii="Arial" w:hAnsi="Arial" w:cs="Arial"/>
          <w:sz w:val="18"/>
          <w:szCs w:val="18"/>
        </w:rPr>
        <w:t xml:space="preserve"> engaged in principal businesses as follows:</w:t>
      </w:r>
    </w:p>
    <w:p w14:paraId="77C122EE" w14:textId="77777777" w:rsidR="00DB0169" w:rsidRPr="00D426F0" w:rsidRDefault="00DB0169" w:rsidP="00F63C68">
      <w:pPr>
        <w:spacing w:line="240" w:lineRule="auto"/>
        <w:ind w:right="7"/>
        <w:jc w:val="both"/>
        <w:rPr>
          <w:rFonts w:ascii="Arial" w:hAnsi="Arial" w:cs="Arial"/>
          <w:sz w:val="18"/>
          <w:szCs w:val="18"/>
          <w:cs/>
        </w:rPr>
      </w:pPr>
    </w:p>
    <w:p w14:paraId="1DCEFFE1" w14:textId="73E3661A" w:rsidR="00B73E96" w:rsidRPr="00D426F0" w:rsidRDefault="00DB0169" w:rsidP="00F63C68">
      <w:pPr>
        <w:pStyle w:val="ListParagraph"/>
        <w:numPr>
          <w:ilvl w:val="0"/>
          <w:numId w:val="2"/>
        </w:numPr>
        <w:spacing w:line="240" w:lineRule="auto"/>
        <w:ind w:left="360" w:right="-11"/>
        <w:jc w:val="both"/>
        <w:rPr>
          <w:rFonts w:ascii="Arial" w:hAnsi="Arial" w:cs="Arial"/>
          <w:sz w:val="18"/>
          <w:szCs w:val="18"/>
        </w:rPr>
      </w:pPr>
      <w:r w:rsidRPr="00D426F0">
        <w:rPr>
          <w:rFonts w:ascii="Arial" w:hAnsi="Arial" w:cs="Arial"/>
          <w:sz w:val="18"/>
          <w:szCs w:val="18"/>
        </w:rPr>
        <w:t xml:space="preserve">Trading of gold jewelry </w:t>
      </w:r>
    </w:p>
    <w:p w14:paraId="4765F54E" w14:textId="478910F4" w:rsidR="00DB0169" w:rsidRPr="00D426F0" w:rsidRDefault="00B73E96" w:rsidP="00F63C68">
      <w:pPr>
        <w:pStyle w:val="ListParagraph"/>
        <w:numPr>
          <w:ilvl w:val="0"/>
          <w:numId w:val="2"/>
        </w:numPr>
        <w:spacing w:line="240" w:lineRule="auto"/>
        <w:ind w:left="360" w:right="-11"/>
        <w:jc w:val="both"/>
        <w:rPr>
          <w:rFonts w:ascii="Arial" w:hAnsi="Arial" w:cs="Arial"/>
          <w:sz w:val="18"/>
          <w:szCs w:val="18"/>
        </w:rPr>
      </w:pPr>
      <w:r w:rsidRPr="00D426F0">
        <w:rPr>
          <w:rFonts w:ascii="Arial" w:hAnsi="Arial" w:cs="Arial"/>
          <w:sz w:val="18"/>
          <w:szCs w:val="18"/>
        </w:rPr>
        <w:t xml:space="preserve">Trading of </w:t>
      </w:r>
      <w:r w:rsidR="00DB0169" w:rsidRPr="00D426F0">
        <w:rPr>
          <w:rFonts w:ascii="Arial" w:hAnsi="Arial" w:cs="Arial"/>
          <w:sz w:val="18"/>
          <w:szCs w:val="18"/>
        </w:rPr>
        <w:t>diamonds, gems and k-gold.</w:t>
      </w:r>
    </w:p>
    <w:p w14:paraId="2D807A18" w14:textId="77777777" w:rsidR="00DB0169" w:rsidRPr="00D426F0" w:rsidRDefault="00DB0169" w:rsidP="00F63C68">
      <w:pPr>
        <w:pStyle w:val="ListParagraph"/>
        <w:numPr>
          <w:ilvl w:val="0"/>
          <w:numId w:val="2"/>
        </w:numPr>
        <w:spacing w:line="240" w:lineRule="auto"/>
        <w:ind w:left="360" w:right="-11"/>
        <w:jc w:val="both"/>
        <w:rPr>
          <w:rFonts w:ascii="Arial" w:hAnsi="Arial" w:cs="Arial"/>
          <w:sz w:val="18"/>
          <w:szCs w:val="18"/>
        </w:rPr>
      </w:pPr>
      <w:r w:rsidRPr="00D426F0">
        <w:rPr>
          <w:rFonts w:ascii="Arial" w:hAnsi="Arial" w:cs="Arial"/>
          <w:sz w:val="18"/>
          <w:szCs w:val="18"/>
        </w:rPr>
        <w:t>Rendering service of sale with rights of redemption for gold jewelry, diamonds, gems and k-gold.</w:t>
      </w:r>
    </w:p>
    <w:p w14:paraId="4E7ED15F" w14:textId="77777777" w:rsidR="002E1377" w:rsidRPr="00D426F0" w:rsidRDefault="002E1377" w:rsidP="00F63C68">
      <w:pPr>
        <w:spacing w:line="240" w:lineRule="auto"/>
        <w:ind w:right="-11"/>
        <w:jc w:val="both"/>
        <w:rPr>
          <w:rFonts w:ascii="Arial" w:hAnsi="Arial" w:cs="Arial"/>
          <w:sz w:val="18"/>
          <w:szCs w:val="18"/>
        </w:rPr>
      </w:pPr>
    </w:p>
    <w:p w14:paraId="22BB636F" w14:textId="4EA79A5E" w:rsidR="002E1377" w:rsidRPr="00D426F0" w:rsidRDefault="002E1377" w:rsidP="00F63C68">
      <w:pPr>
        <w:spacing w:line="240" w:lineRule="auto"/>
        <w:ind w:right="-11"/>
        <w:jc w:val="both"/>
        <w:rPr>
          <w:rFonts w:ascii="Arial" w:hAnsi="Arial" w:cs="Arial"/>
          <w:sz w:val="18"/>
          <w:szCs w:val="18"/>
        </w:rPr>
      </w:pPr>
      <w:r w:rsidRPr="00D426F0">
        <w:rPr>
          <w:rFonts w:ascii="Arial" w:hAnsi="Arial" w:cs="Arial"/>
          <w:sz w:val="18"/>
          <w:szCs w:val="18"/>
        </w:rPr>
        <w:t>These consolidated and separate financial statements are presented in Thai Baht and rounded to the nearest thousand, unless otherwise stated.</w:t>
      </w:r>
    </w:p>
    <w:p w14:paraId="3E07FB73" w14:textId="77777777" w:rsidR="00CE4ABA" w:rsidRPr="00D426F0" w:rsidRDefault="00CE4ABA" w:rsidP="00F63C68">
      <w:pPr>
        <w:spacing w:line="240" w:lineRule="auto"/>
        <w:ind w:right="-11"/>
        <w:jc w:val="both"/>
        <w:rPr>
          <w:rFonts w:ascii="Arial" w:hAnsi="Arial" w:cs="Arial"/>
          <w:sz w:val="18"/>
          <w:szCs w:val="18"/>
        </w:rPr>
      </w:pPr>
    </w:p>
    <w:p w14:paraId="13D07CCF" w14:textId="3F5FD088" w:rsidR="00C9101F" w:rsidRPr="00D426F0" w:rsidRDefault="00C9101F" w:rsidP="00680DEF">
      <w:pPr>
        <w:spacing w:line="240" w:lineRule="auto"/>
        <w:jc w:val="both"/>
        <w:rPr>
          <w:rFonts w:ascii="Arial" w:eastAsia="Arial" w:hAnsi="Arial" w:cs="Arial"/>
          <w:sz w:val="18"/>
        </w:rPr>
      </w:pPr>
      <w:r w:rsidRPr="00D426F0">
        <w:rPr>
          <w:rFonts w:ascii="Arial" w:eastAsia="Arial" w:hAnsi="Arial" w:cs="Arial"/>
          <w:sz w:val="18"/>
          <w:szCs w:val="18"/>
        </w:rPr>
        <w:t xml:space="preserve">These consolidated and separate financial statements were authorised for issuance by the Board of Directors on </w:t>
      </w:r>
      <w:r w:rsidRPr="00D426F0">
        <w:rPr>
          <w:rFonts w:ascii="Arial" w:eastAsia="Arial" w:hAnsi="Arial" w:cs="Arial"/>
          <w:sz w:val="18"/>
          <w:szCs w:val="18"/>
          <w:cs/>
        </w:rPr>
        <w:br/>
      </w:r>
      <w:r w:rsidRPr="00D426F0">
        <w:rPr>
          <w:rFonts w:ascii="Arial" w:eastAsia="Arial" w:hAnsi="Arial" w:cs="Arial"/>
          <w:sz w:val="18"/>
          <w:szCs w:val="18"/>
        </w:rPr>
        <w:t>26 February 2026</w:t>
      </w:r>
      <w:r w:rsidRPr="00D426F0">
        <w:rPr>
          <w:rFonts w:ascii="Arial" w:eastAsia="Arial" w:hAnsi="Arial" w:cs="Arial"/>
          <w:sz w:val="18"/>
        </w:rPr>
        <w:t>.</w:t>
      </w:r>
    </w:p>
    <w:p w14:paraId="0BB5C6F7" w14:textId="77777777" w:rsidR="004D66D4" w:rsidRPr="00D426F0" w:rsidRDefault="004D66D4" w:rsidP="00680DEF">
      <w:pPr>
        <w:spacing w:line="240" w:lineRule="auto"/>
        <w:ind w:right="-11"/>
        <w:jc w:val="both"/>
        <w:rPr>
          <w:rFonts w:ascii="Arial" w:hAnsi="Arial" w:cs="Arial"/>
          <w:sz w:val="18"/>
          <w:szCs w:val="18"/>
        </w:rPr>
      </w:pPr>
    </w:p>
    <w:p w14:paraId="6932966A" w14:textId="77777777" w:rsidR="00C14BDC" w:rsidRPr="00D426F0" w:rsidRDefault="00C14BDC" w:rsidP="00F63C68">
      <w:pPr>
        <w:autoSpaceDE/>
        <w:autoSpaceDN/>
        <w:spacing w:line="240" w:lineRule="auto"/>
        <w:rPr>
          <w:rFonts w:ascii="Arial" w:hAnsi="Arial" w:cs="Arial"/>
          <w:sz w:val="18"/>
          <w:szCs w:val="18"/>
          <w:lang w:val="en-US"/>
        </w:rPr>
      </w:pPr>
    </w:p>
    <w:p w14:paraId="580B75B9" w14:textId="480D5D37" w:rsidR="004C53DD" w:rsidRPr="00D426F0" w:rsidRDefault="00C50451" w:rsidP="003605F4">
      <w:pPr>
        <w:pStyle w:val="Heading12"/>
      </w:pPr>
      <w:r w:rsidRPr="00D426F0">
        <w:t>2</w:t>
      </w:r>
      <w:r w:rsidR="003B407A" w:rsidRPr="00D426F0">
        <w:tab/>
      </w:r>
      <w:r w:rsidR="005E0AD0" w:rsidRPr="00D426F0">
        <w:t>Basis of preparation of the financial statements</w:t>
      </w:r>
    </w:p>
    <w:p w14:paraId="4AB028A7" w14:textId="77777777" w:rsidR="004C53DD" w:rsidRPr="00D426F0" w:rsidRDefault="004C53DD" w:rsidP="00F63C68">
      <w:pPr>
        <w:spacing w:line="240" w:lineRule="auto"/>
        <w:ind w:right="7"/>
        <w:jc w:val="thaiDistribute"/>
        <w:rPr>
          <w:rFonts w:ascii="Arial" w:eastAsia="SimSun" w:hAnsi="Arial" w:cs="Arial"/>
          <w:sz w:val="18"/>
          <w:szCs w:val="18"/>
          <w:cs/>
        </w:rPr>
      </w:pPr>
    </w:p>
    <w:p w14:paraId="59D5FC81" w14:textId="28478830" w:rsidR="001C1093" w:rsidRPr="00D426F0" w:rsidRDefault="001C1093" w:rsidP="00F63C68">
      <w:pPr>
        <w:spacing w:line="240" w:lineRule="auto"/>
        <w:ind w:right="7"/>
        <w:jc w:val="thaiDistribute"/>
        <w:rPr>
          <w:rFonts w:ascii="Arial" w:eastAsia="SimSun" w:hAnsi="Arial" w:cs="Arial"/>
          <w:sz w:val="18"/>
          <w:szCs w:val="18"/>
        </w:rPr>
      </w:pPr>
      <w:r w:rsidRPr="00D426F0">
        <w:rPr>
          <w:rFonts w:ascii="Arial" w:eastAsia="SimSun" w:hAnsi="Arial" w:cs="Arial"/>
          <w:sz w:val="18"/>
          <w:szCs w:val="18"/>
        </w:rPr>
        <w:t>The consolidated and separate financial statements have been prepared in accordance with Thai Financial Reporting Standards (“TFRS”) and the financial reporting requirements issued under the Securities and Exchange Act.</w:t>
      </w:r>
    </w:p>
    <w:p w14:paraId="0144C725" w14:textId="77777777" w:rsidR="001C1093" w:rsidRPr="00D426F0" w:rsidRDefault="001C1093" w:rsidP="00F63C68">
      <w:pPr>
        <w:spacing w:line="240" w:lineRule="auto"/>
        <w:ind w:right="7"/>
        <w:jc w:val="thaiDistribute"/>
        <w:rPr>
          <w:rFonts w:ascii="Arial" w:eastAsia="SimSun" w:hAnsi="Arial" w:cs="Arial"/>
          <w:sz w:val="18"/>
          <w:szCs w:val="18"/>
        </w:rPr>
      </w:pPr>
    </w:p>
    <w:p w14:paraId="46988798" w14:textId="3D41D943" w:rsidR="001C1093" w:rsidRPr="00D426F0" w:rsidRDefault="001C1093" w:rsidP="00F63C68">
      <w:pPr>
        <w:spacing w:line="240" w:lineRule="auto"/>
        <w:ind w:right="7"/>
        <w:jc w:val="thaiDistribute"/>
        <w:rPr>
          <w:rFonts w:ascii="Arial" w:eastAsia="SimSun" w:hAnsi="Arial" w:cs="Arial"/>
          <w:sz w:val="18"/>
          <w:szCs w:val="18"/>
        </w:rPr>
      </w:pPr>
      <w:r w:rsidRPr="00D426F0">
        <w:rPr>
          <w:rFonts w:ascii="Arial" w:eastAsia="SimSun" w:hAnsi="Arial" w:cs="Arial"/>
          <w:sz w:val="18"/>
          <w:szCs w:val="18"/>
        </w:rPr>
        <w:t>The consolidated and separate financial statements have been prepared under the historical cost convention</w:t>
      </w:r>
      <w:r w:rsidR="00AE140F" w:rsidRPr="00D426F0">
        <w:rPr>
          <w:rFonts w:ascii="Arial" w:eastAsia="SimSun" w:hAnsi="Arial" w:cs="Arial"/>
          <w:sz w:val="18"/>
          <w:szCs w:val="18"/>
        </w:rPr>
        <w:t>.</w:t>
      </w:r>
    </w:p>
    <w:p w14:paraId="6496B20D" w14:textId="77777777" w:rsidR="001C1093" w:rsidRPr="00D426F0" w:rsidRDefault="001C1093" w:rsidP="00F63C68">
      <w:pPr>
        <w:spacing w:line="240" w:lineRule="auto"/>
        <w:ind w:right="7"/>
        <w:jc w:val="thaiDistribute"/>
        <w:rPr>
          <w:rFonts w:ascii="Arial" w:eastAsia="SimSun" w:hAnsi="Arial" w:cs="Arial"/>
          <w:sz w:val="18"/>
          <w:szCs w:val="18"/>
        </w:rPr>
      </w:pPr>
    </w:p>
    <w:p w14:paraId="04398E3E" w14:textId="1D39FE24" w:rsidR="001C1093" w:rsidRPr="00D426F0" w:rsidRDefault="001C1093" w:rsidP="00F63C68">
      <w:pPr>
        <w:spacing w:line="240" w:lineRule="auto"/>
        <w:ind w:right="7"/>
        <w:jc w:val="thaiDistribute"/>
        <w:rPr>
          <w:rFonts w:ascii="Arial" w:eastAsia="SimSun" w:hAnsi="Arial" w:cs="Arial"/>
          <w:sz w:val="18"/>
          <w:szCs w:val="18"/>
        </w:rPr>
      </w:pPr>
      <w:r w:rsidRPr="00D426F0">
        <w:rPr>
          <w:rFonts w:ascii="Arial" w:eastAsia="SimSun" w:hAnsi="Arial"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C50451" w:rsidRPr="00D426F0">
        <w:rPr>
          <w:rFonts w:ascii="Arial" w:eastAsia="SimSun" w:hAnsi="Arial" w:cs="Arial"/>
          <w:sz w:val="18"/>
          <w:szCs w:val="18"/>
        </w:rPr>
        <w:t>7</w:t>
      </w:r>
      <w:r w:rsidRPr="00D426F0">
        <w:rPr>
          <w:rFonts w:ascii="Arial" w:eastAsia="SimSun" w:hAnsi="Arial" w:cs="Arial"/>
          <w:sz w:val="18"/>
          <w:szCs w:val="18"/>
        </w:rPr>
        <w:t>.</w:t>
      </w:r>
    </w:p>
    <w:p w14:paraId="2F129B1E" w14:textId="77777777" w:rsidR="001C1093" w:rsidRPr="00D426F0" w:rsidRDefault="001C1093" w:rsidP="00F63C68">
      <w:pPr>
        <w:spacing w:line="240" w:lineRule="auto"/>
        <w:ind w:right="7"/>
        <w:jc w:val="thaiDistribute"/>
        <w:rPr>
          <w:rFonts w:ascii="Arial" w:eastAsia="SimSun" w:hAnsi="Arial" w:cs="Arial"/>
          <w:sz w:val="18"/>
          <w:szCs w:val="18"/>
        </w:rPr>
      </w:pPr>
    </w:p>
    <w:p w14:paraId="1640FAC8" w14:textId="77D5A962" w:rsidR="004C53DD" w:rsidRPr="00D426F0" w:rsidRDefault="001C1093" w:rsidP="00F63C68">
      <w:pPr>
        <w:spacing w:line="240" w:lineRule="auto"/>
        <w:ind w:right="7"/>
        <w:jc w:val="thaiDistribute"/>
        <w:rPr>
          <w:rFonts w:ascii="Arial" w:eastAsia="SimSun" w:hAnsi="Arial" w:cs="Arial"/>
          <w:sz w:val="18"/>
          <w:szCs w:val="18"/>
          <w:lang w:val="en-US"/>
        </w:rPr>
      </w:pPr>
      <w:r w:rsidRPr="00D426F0">
        <w:rPr>
          <w:rFonts w:ascii="Arial" w:eastAsia="SimSun" w:hAnsi="Arial" w:cs="Arial"/>
          <w:sz w:val="18"/>
          <w:szCs w:val="18"/>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789020C2" w14:textId="77777777" w:rsidR="00A464C3" w:rsidRPr="00D426F0" w:rsidRDefault="00A464C3" w:rsidP="00F63C68">
      <w:pPr>
        <w:autoSpaceDE/>
        <w:autoSpaceDN/>
        <w:spacing w:line="240" w:lineRule="auto"/>
        <w:rPr>
          <w:rFonts w:ascii="Arial" w:eastAsia="SimSun" w:hAnsi="Arial" w:cs="Arial"/>
          <w:b/>
          <w:bCs/>
          <w:sz w:val="18"/>
          <w:szCs w:val="18"/>
        </w:rPr>
      </w:pPr>
    </w:p>
    <w:p w14:paraId="2A2014AA" w14:textId="77777777" w:rsidR="00F63C68" w:rsidRPr="00D426F0" w:rsidRDefault="00F63C68" w:rsidP="00F63C68">
      <w:pPr>
        <w:autoSpaceDE/>
        <w:autoSpaceDN/>
        <w:spacing w:line="240" w:lineRule="auto"/>
        <w:rPr>
          <w:rFonts w:ascii="Arial" w:eastAsia="SimSun" w:hAnsi="Arial" w:cs="Arial"/>
          <w:b/>
          <w:bCs/>
          <w:sz w:val="18"/>
          <w:szCs w:val="18"/>
        </w:rPr>
      </w:pPr>
    </w:p>
    <w:p w14:paraId="588EDDD6" w14:textId="022B0F89" w:rsidR="006812D3" w:rsidRPr="00D426F0" w:rsidRDefault="00C50451" w:rsidP="003605F4">
      <w:pPr>
        <w:pStyle w:val="Heading12"/>
      </w:pPr>
      <w:bookmarkStart w:id="0" w:name="_Toc175817073"/>
      <w:bookmarkStart w:id="1" w:name="_Toc216090777"/>
      <w:r w:rsidRPr="00D426F0">
        <w:t>3</w:t>
      </w:r>
      <w:r w:rsidR="00F63C68" w:rsidRPr="00D426F0">
        <w:tab/>
      </w:r>
      <w:r w:rsidR="006812D3" w:rsidRPr="00D426F0">
        <w:t>New and amended financial reporting standards</w:t>
      </w:r>
      <w:bookmarkEnd w:id="0"/>
      <w:bookmarkEnd w:id="1"/>
      <w:r w:rsidR="006812D3" w:rsidRPr="00D426F0">
        <w:t xml:space="preserve"> </w:t>
      </w:r>
    </w:p>
    <w:p w14:paraId="49F80A43" w14:textId="77777777" w:rsidR="004C53DD" w:rsidRPr="00D426F0" w:rsidRDefault="004C53DD" w:rsidP="00F63C68">
      <w:pPr>
        <w:spacing w:line="240" w:lineRule="auto"/>
        <w:ind w:right="7"/>
        <w:jc w:val="thaiDistribute"/>
        <w:rPr>
          <w:rFonts w:ascii="Arial" w:eastAsia="SimSun" w:hAnsi="Arial" w:cs="Arial"/>
          <w:sz w:val="18"/>
          <w:szCs w:val="18"/>
        </w:rPr>
      </w:pPr>
    </w:p>
    <w:p w14:paraId="28F26C5C" w14:textId="2A095B73" w:rsidR="00A464C3" w:rsidRPr="00D426F0" w:rsidRDefault="00FF00E7" w:rsidP="00F63C68">
      <w:pPr>
        <w:spacing w:line="240" w:lineRule="auto"/>
        <w:ind w:right="7"/>
        <w:jc w:val="thaiDistribute"/>
        <w:rPr>
          <w:rFonts w:ascii="Arial" w:eastAsia="SimSun" w:hAnsi="Arial" w:cs="Arial"/>
          <w:sz w:val="18"/>
          <w:szCs w:val="18"/>
        </w:rPr>
      </w:pPr>
      <w:r w:rsidRPr="00D426F0">
        <w:rPr>
          <w:rFonts w:ascii="Arial" w:eastAsia="SimSun" w:hAnsi="Arial" w:cs="Arial"/>
          <w:spacing w:val="-6"/>
          <w:sz w:val="18"/>
          <w:szCs w:val="18"/>
        </w:rPr>
        <w:t>New and amended financial reporting standards that are effective for the accounting period beginning on or after 1 January 2025</w:t>
      </w:r>
      <w:r w:rsidRPr="00D426F0">
        <w:rPr>
          <w:rFonts w:ascii="Arial" w:eastAsia="SimSun" w:hAnsi="Arial" w:cs="Arial"/>
          <w:sz w:val="18"/>
          <w:szCs w:val="18"/>
        </w:rPr>
        <w:t xml:space="preserve"> which are relevant</w:t>
      </w:r>
    </w:p>
    <w:p w14:paraId="7733D24C" w14:textId="77777777" w:rsidR="00A464C3" w:rsidRPr="00D426F0" w:rsidRDefault="00A464C3" w:rsidP="00F63C68">
      <w:pPr>
        <w:spacing w:line="240" w:lineRule="auto"/>
        <w:ind w:right="7"/>
        <w:jc w:val="thaiDistribute"/>
        <w:rPr>
          <w:rFonts w:ascii="Arial" w:eastAsia="SimSun" w:hAnsi="Arial" w:cs="Arial"/>
          <w:sz w:val="18"/>
          <w:szCs w:val="18"/>
        </w:rPr>
      </w:pPr>
    </w:p>
    <w:p w14:paraId="79F1B4EA" w14:textId="77777777" w:rsidR="000C578E" w:rsidRPr="00D426F0" w:rsidRDefault="000C578E" w:rsidP="000C578E">
      <w:pPr>
        <w:pStyle w:val="Default"/>
        <w:numPr>
          <w:ilvl w:val="0"/>
          <w:numId w:val="25"/>
        </w:numPr>
        <w:ind w:left="540" w:hanging="540"/>
        <w:jc w:val="thaiDistribute"/>
        <w:rPr>
          <w:sz w:val="18"/>
          <w:szCs w:val="18"/>
        </w:rPr>
      </w:pPr>
      <w:r w:rsidRPr="00D426F0">
        <w:rPr>
          <w:b/>
          <w:bCs/>
          <w:color w:val="auto"/>
          <w:sz w:val="18"/>
          <w:szCs w:val="18"/>
          <w:lang w:bidi="ar-SA"/>
        </w:rPr>
        <w:t>Amendments to TAS 1 Presentation of Financial Statements</w:t>
      </w:r>
      <w:r w:rsidRPr="00D426F0">
        <w:rPr>
          <w:b/>
          <w:bCs/>
          <w:color w:val="CF4A02"/>
          <w:sz w:val="18"/>
          <w:szCs w:val="18"/>
          <w:lang w:bidi="ar-SA"/>
        </w:rPr>
        <w:t xml:space="preserve"> </w:t>
      </w:r>
      <w:r w:rsidRPr="00D426F0">
        <w:rPr>
          <w:sz w:val="18"/>
          <w:szCs w:val="18"/>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48B65CA2" w14:textId="77777777" w:rsidR="000C578E" w:rsidRPr="00D426F0" w:rsidRDefault="000C578E" w:rsidP="000C578E">
      <w:pPr>
        <w:pStyle w:val="Default"/>
        <w:ind w:left="540"/>
        <w:jc w:val="thaiDistribute"/>
        <w:rPr>
          <w:sz w:val="18"/>
          <w:szCs w:val="18"/>
        </w:rPr>
      </w:pPr>
    </w:p>
    <w:p w14:paraId="170C94C9" w14:textId="77777777" w:rsidR="000C578E" w:rsidRPr="00D426F0" w:rsidRDefault="000C578E" w:rsidP="000C578E">
      <w:pPr>
        <w:pStyle w:val="Default"/>
        <w:ind w:left="540"/>
        <w:jc w:val="thaiDistribute"/>
        <w:rPr>
          <w:sz w:val="18"/>
          <w:szCs w:val="18"/>
        </w:rPr>
      </w:pPr>
      <w:r w:rsidRPr="00D426F0">
        <w:rPr>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58B4A601" w14:textId="77777777" w:rsidR="000C578E" w:rsidRPr="00D426F0" w:rsidRDefault="000C578E" w:rsidP="000C578E">
      <w:pPr>
        <w:pStyle w:val="Default"/>
        <w:ind w:left="540"/>
        <w:jc w:val="thaiDistribute"/>
        <w:rPr>
          <w:sz w:val="18"/>
          <w:szCs w:val="18"/>
        </w:rPr>
      </w:pPr>
    </w:p>
    <w:p w14:paraId="6E4437CD" w14:textId="4A1D9780" w:rsidR="00CA5FAC" w:rsidRPr="00D426F0" w:rsidRDefault="00CA5FAC">
      <w:pPr>
        <w:autoSpaceDE/>
        <w:autoSpaceDN/>
        <w:spacing w:after="160" w:line="259" w:lineRule="auto"/>
        <w:rPr>
          <w:rFonts w:ascii="Arial" w:hAnsi="Arial" w:cs="Arial"/>
          <w:color w:val="000000"/>
          <w:sz w:val="18"/>
          <w:szCs w:val="18"/>
          <w:lang w:val="en-US"/>
        </w:rPr>
      </w:pPr>
      <w:r w:rsidRPr="00D426F0">
        <w:rPr>
          <w:rFonts w:ascii="Arial" w:hAnsi="Arial" w:cs="Arial"/>
          <w:sz w:val="18"/>
          <w:szCs w:val="18"/>
        </w:rPr>
        <w:br w:type="page"/>
      </w:r>
    </w:p>
    <w:p w14:paraId="50A93E0D" w14:textId="77777777" w:rsidR="000C578E" w:rsidRPr="00D426F0" w:rsidRDefault="000C578E" w:rsidP="000C578E">
      <w:pPr>
        <w:pStyle w:val="Default"/>
        <w:ind w:left="540"/>
        <w:jc w:val="thaiDistribute"/>
        <w:rPr>
          <w:sz w:val="18"/>
          <w:szCs w:val="18"/>
        </w:rPr>
      </w:pPr>
      <w:r w:rsidRPr="00D426F0">
        <w:rPr>
          <w:sz w:val="18"/>
          <w:szCs w:val="18"/>
        </w:rPr>
        <w:lastRenderedPageBreak/>
        <w:t xml:space="preserve">The amendments require disclosures if an entity classifies a liability as non-current and that liability is subject to covenants with which the entity must comply within 12 months of the reporting period. The disclosures include: </w:t>
      </w:r>
    </w:p>
    <w:p w14:paraId="07BE6AC4" w14:textId="77777777" w:rsidR="000C578E" w:rsidRPr="00D426F0" w:rsidRDefault="000C578E" w:rsidP="000C578E">
      <w:pPr>
        <w:pStyle w:val="Default"/>
        <w:ind w:left="540"/>
        <w:jc w:val="thaiDistribute"/>
        <w:rPr>
          <w:sz w:val="18"/>
          <w:szCs w:val="18"/>
        </w:rPr>
      </w:pPr>
    </w:p>
    <w:p w14:paraId="2F12A637" w14:textId="77777777" w:rsidR="000C578E" w:rsidRPr="00D426F0" w:rsidRDefault="000C578E" w:rsidP="000C578E">
      <w:pPr>
        <w:numPr>
          <w:ilvl w:val="0"/>
          <w:numId w:val="26"/>
        </w:numPr>
        <w:shd w:val="clear" w:color="auto" w:fill="FFFFFF"/>
        <w:tabs>
          <w:tab w:val="clear" w:pos="720"/>
        </w:tabs>
        <w:autoSpaceDE/>
        <w:autoSpaceDN/>
        <w:spacing w:line="240" w:lineRule="auto"/>
        <w:ind w:left="540" w:firstLine="0"/>
        <w:jc w:val="thaiDistribute"/>
        <w:textAlignment w:val="baseline"/>
        <w:rPr>
          <w:rFonts w:ascii="Arial" w:hAnsi="Arial" w:cs="Arial"/>
          <w:spacing w:val="-6"/>
          <w:sz w:val="18"/>
          <w:szCs w:val="18"/>
        </w:rPr>
      </w:pPr>
      <w:r w:rsidRPr="00D426F0">
        <w:rPr>
          <w:rFonts w:ascii="Arial" w:hAnsi="Arial" w:cs="Arial"/>
          <w:spacing w:val="-6"/>
          <w:sz w:val="18"/>
          <w:szCs w:val="18"/>
        </w:rPr>
        <w:t>the carrying amount of the liability;</w:t>
      </w:r>
    </w:p>
    <w:p w14:paraId="797F4A9E" w14:textId="77777777" w:rsidR="000C578E" w:rsidRPr="00D426F0" w:rsidRDefault="000C578E" w:rsidP="000C578E">
      <w:pPr>
        <w:numPr>
          <w:ilvl w:val="0"/>
          <w:numId w:val="26"/>
        </w:numPr>
        <w:shd w:val="clear" w:color="auto" w:fill="FFFFFF"/>
        <w:tabs>
          <w:tab w:val="clear" w:pos="720"/>
        </w:tabs>
        <w:autoSpaceDE/>
        <w:autoSpaceDN/>
        <w:spacing w:line="240" w:lineRule="auto"/>
        <w:ind w:left="540" w:firstLine="0"/>
        <w:jc w:val="thaiDistribute"/>
        <w:textAlignment w:val="baseline"/>
        <w:rPr>
          <w:rFonts w:ascii="Arial" w:hAnsi="Arial" w:cs="Arial"/>
          <w:spacing w:val="-6"/>
          <w:sz w:val="18"/>
          <w:szCs w:val="18"/>
        </w:rPr>
      </w:pPr>
      <w:r w:rsidRPr="00D426F0">
        <w:rPr>
          <w:rFonts w:ascii="Arial" w:hAnsi="Arial" w:cs="Arial"/>
          <w:spacing w:val="-6"/>
          <w:sz w:val="18"/>
          <w:szCs w:val="18"/>
        </w:rPr>
        <w:t>information about the covenants; and</w:t>
      </w:r>
    </w:p>
    <w:p w14:paraId="235E89E9" w14:textId="77777777" w:rsidR="000C578E" w:rsidRPr="00D426F0" w:rsidRDefault="000C578E" w:rsidP="000C578E">
      <w:pPr>
        <w:numPr>
          <w:ilvl w:val="0"/>
          <w:numId w:val="26"/>
        </w:numPr>
        <w:shd w:val="clear" w:color="auto" w:fill="FFFFFF"/>
        <w:tabs>
          <w:tab w:val="clear" w:pos="720"/>
        </w:tabs>
        <w:autoSpaceDE/>
        <w:autoSpaceDN/>
        <w:spacing w:line="240" w:lineRule="auto"/>
        <w:ind w:left="540" w:firstLine="0"/>
        <w:jc w:val="thaiDistribute"/>
        <w:textAlignment w:val="baseline"/>
        <w:rPr>
          <w:rFonts w:ascii="Arial" w:hAnsi="Arial" w:cs="Arial"/>
          <w:sz w:val="18"/>
          <w:szCs w:val="18"/>
        </w:rPr>
      </w:pPr>
      <w:r w:rsidRPr="00D426F0">
        <w:rPr>
          <w:rFonts w:ascii="Arial" w:hAnsi="Arial" w:cs="Arial"/>
          <w:spacing w:val="-6"/>
          <w:sz w:val="18"/>
          <w:szCs w:val="18"/>
        </w:rPr>
        <w:t>facts and circumstances</w:t>
      </w:r>
      <w:r w:rsidRPr="00D426F0">
        <w:rPr>
          <w:rFonts w:ascii="Arial" w:hAnsi="Arial" w:cs="Arial"/>
          <w:sz w:val="18"/>
          <w:szCs w:val="18"/>
        </w:rPr>
        <w:t>, if any, that indicate that the entity might have difficulty complying with the covenants.</w:t>
      </w:r>
    </w:p>
    <w:p w14:paraId="7CDD6284" w14:textId="77777777" w:rsidR="000C578E" w:rsidRPr="00D426F0" w:rsidRDefault="000C578E" w:rsidP="000C578E">
      <w:pPr>
        <w:pStyle w:val="Default"/>
        <w:ind w:left="540"/>
        <w:jc w:val="thaiDistribute"/>
        <w:rPr>
          <w:sz w:val="18"/>
          <w:szCs w:val="18"/>
        </w:rPr>
      </w:pPr>
    </w:p>
    <w:p w14:paraId="54196EF8" w14:textId="77777777" w:rsidR="000C578E" w:rsidRPr="00D426F0" w:rsidRDefault="000C578E" w:rsidP="000C578E">
      <w:pPr>
        <w:pStyle w:val="Default"/>
        <w:ind w:left="540"/>
        <w:jc w:val="thaiDistribute"/>
        <w:rPr>
          <w:sz w:val="18"/>
          <w:szCs w:val="18"/>
        </w:rPr>
      </w:pPr>
      <w:r w:rsidRPr="00D426F0">
        <w:rPr>
          <w:sz w:val="18"/>
          <w:szCs w:val="18"/>
        </w:rPr>
        <w:t xml:space="preserve">The amendments also clarify what TAS 1 means when it refers to the ‘settlement’ of a liability. Terms of a liability that could, at the option of the counterparty, result in its settlement by the transfer of </w:t>
      </w:r>
      <w:r w:rsidRPr="00D426F0">
        <w:rPr>
          <w:color w:val="auto"/>
          <w:sz w:val="18"/>
          <w:szCs w:val="18"/>
        </w:rPr>
        <w:t xml:space="preserve">the entity’s own equity </w:t>
      </w:r>
      <w:r w:rsidRPr="00D426F0">
        <w:rPr>
          <w:sz w:val="18"/>
          <w:szCs w:val="18"/>
        </w:rPr>
        <w:t>instrument can only be ignored for the purpose of classifying the liability as current or non-current if the entity classifies the option as an equity instrument.</w:t>
      </w:r>
    </w:p>
    <w:p w14:paraId="6EC2F43C" w14:textId="77777777" w:rsidR="000C578E" w:rsidRPr="00D426F0" w:rsidRDefault="000C578E" w:rsidP="000C578E">
      <w:pPr>
        <w:pStyle w:val="Default"/>
        <w:ind w:left="540"/>
        <w:jc w:val="thaiDistribute"/>
        <w:rPr>
          <w:sz w:val="18"/>
          <w:szCs w:val="18"/>
        </w:rPr>
      </w:pPr>
    </w:p>
    <w:p w14:paraId="4820A153" w14:textId="77777777" w:rsidR="000C578E" w:rsidRPr="00D426F0" w:rsidRDefault="000C578E" w:rsidP="000C578E">
      <w:pPr>
        <w:pStyle w:val="Default"/>
        <w:ind w:left="540"/>
        <w:jc w:val="thaiDistribute"/>
        <w:rPr>
          <w:sz w:val="18"/>
          <w:szCs w:val="18"/>
        </w:rPr>
      </w:pPr>
      <w:r w:rsidRPr="00D426F0">
        <w:rPr>
          <w:sz w:val="18"/>
          <w:szCs w:val="18"/>
        </w:rPr>
        <w:t xml:space="preserve">The amendments must be applied retrospectively in accordance with the normal requirements in TAS 8 Accounting Policies, Changes in Accounting Estimates and Errors. </w:t>
      </w:r>
    </w:p>
    <w:p w14:paraId="26D9CCFD" w14:textId="77777777" w:rsidR="000C578E" w:rsidRPr="00D426F0" w:rsidRDefault="000C578E" w:rsidP="000C578E">
      <w:pPr>
        <w:pStyle w:val="ListParagraph"/>
        <w:adjustRightInd w:val="0"/>
        <w:ind w:left="540"/>
        <w:jc w:val="thaiDistribute"/>
        <w:rPr>
          <w:rFonts w:ascii="Arial" w:hAnsi="Arial" w:cs="Arial"/>
          <w:sz w:val="18"/>
          <w:szCs w:val="18"/>
        </w:rPr>
      </w:pPr>
    </w:p>
    <w:p w14:paraId="0C99C59A" w14:textId="77777777" w:rsidR="000C578E" w:rsidRPr="00D426F0" w:rsidRDefault="000C578E" w:rsidP="000C578E">
      <w:pPr>
        <w:pStyle w:val="Default"/>
        <w:numPr>
          <w:ilvl w:val="0"/>
          <w:numId w:val="25"/>
        </w:numPr>
        <w:ind w:left="540" w:hanging="540"/>
        <w:jc w:val="thaiDistribute"/>
        <w:rPr>
          <w:i/>
          <w:iCs/>
          <w:sz w:val="18"/>
          <w:szCs w:val="18"/>
        </w:rPr>
      </w:pPr>
      <w:r w:rsidRPr="00D426F0">
        <w:rPr>
          <w:b/>
          <w:bCs/>
          <w:color w:val="auto"/>
          <w:sz w:val="18"/>
          <w:szCs w:val="18"/>
          <w:lang w:bidi="ar-SA"/>
        </w:rPr>
        <w:t>Amendments to TFRS 16 Leases</w:t>
      </w:r>
      <w:r w:rsidRPr="00D426F0">
        <w:rPr>
          <w:i/>
          <w:iCs/>
          <w:sz w:val="18"/>
          <w:szCs w:val="18"/>
        </w:rPr>
        <w:t xml:space="preserve"> </w:t>
      </w:r>
      <w:r w:rsidRPr="00D426F0">
        <w:rPr>
          <w:sz w:val="18"/>
          <w:szCs w:val="18"/>
        </w:rPr>
        <w:t>added to the requirements for sale and leaseback transactions which explain how an</w:t>
      </w:r>
      <w:r w:rsidRPr="00D426F0">
        <w:rPr>
          <w:color w:val="FF0000"/>
          <w:sz w:val="18"/>
          <w:szCs w:val="18"/>
        </w:rPr>
        <w:t xml:space="preserve"> </w:t>
      </w:r>
      <w:r w:rsidRPr="00D426F0">
        <w:rPr>
          <w:color w:val="auto"/>
          <w:sz w:val="18"/>
          <w:szCs w:val="18"/>
        </w:rPr>
        <w:t xml:space="preserve">entity accounts </w:t>
      </w:r>
      <w:r w:rsidRPr="00D426F0">
        <w:rPr>
          <w:sz w:val="18"/>
          <w:szCs w:val="18"/>
        </w:rPr>
        <w:t xml:space="preserve">for a sale and leaseback after the date of the transaction. </w:t>
      </w:r>
    </w:p>
    <w:p w14:paraId="023E6790" w14:textId="77777777" w:rsidR="000C578E" w:rsidRPr="00D426F0" w:rsidRDefault="000C578E" w:rsidP="000C578E">
      <w:pPr>
        <w:shd w:val="clear" w:color="auto" w:fill="FFFFFF"/>
        <w:ind w:left="540"/>
        <w:jc w:val="thaiDistribute"/>
        <w:textAlignment w:val="baseline"/>
        <w:rPr>
          <w:rFonts w:ascii="Arial" w:hAnsi="Arial" w:cs="Arial"/>
          <w:color w:val="000000"/>
          <w:sz w:val="18"/>
          <w:szCs w:val="18"/>
        </w:rPr>
      </w:pPr>
    </w:p>
    <w:p w14:paraId="38334396" w14:textId="29ADC4DB" w:rsidR="000C578E" w:rsidRPr="00D426F0" w:rsidRDefault="00FF00E7" w:rsidP="000C578E">
      <w:pPr>
        <w:pStyle w:val="ListParagraph"/>
        <w:adjustRightInd w:val="0"/>
        <w:ind w:left="540"/>
        <w:jc w:val="thaiDistribute"/>
        <w:rPr>
          <w:rFonts w:ascii="Arial" w:hAnsi="Arial" w:cs="Arial"/>
          <w:sz w:val="18"/>
          <w:szCs w:val="18"/>
        </w:rPr>
      </w:pPr>
      <w:r w:rsidRPr="00D426F0">
        <w:rPr>
          <w:rFonts w:ascii="Arial" w:hAnsi="Arial" w:cs="Arial"/>
          <w:sz w:val="18"/>
          <w:szCs w:val="18"/>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521FB0C2" w14:textId="77777777" w:rsidR="00FF00E7" w:rsidRPr="00D426F0" w:rsidRDefault="00FF00E7" w:rsidP="000C578E">
      <w:pPr>
        <w:pStyle w:val="ListParagraph"/>
        <w:adjustRightInd w:val="0"/>
        <w:ind w:left="540"/>
        <w:jc w:val="thaiDistribute"/>
        <w:rPr>
          <w:rFonts w:ascii="Arial" w:hAnsi="Arial" w:cs="Arial"/>
          <w:sz w:val="18"/>
          <w:szCs w:val="18"/>
        </w:rPr>
      </w:pPr>
    </w:p>
    <w:p w14:paraId="21B4B5AC" w14:textId="77777777" w:rsidR="000C578E" w:rsidRPr="00D426F0" w:rsidRDefault="000C578E" w:rsidP="000C578E">
      <w:pPr>
        <w:pStyle w:val="Default"/>
        <w:numPr>
          <w:ilvl w:val="0"/>
          <w:numId w:val="25"/>
        </w:numPr>
        <w:ind w:left="540" w:hanging="540"/>
        <w:jc w:val="thaiDistribute"/>
        <w:rPr>
          <w:rFonts w:eastAsia="Arial"/>
          <w:sz w:val="18"/>
          <w:szCs w:val="18"/>
          <w:lang w:eastAsia="en-GB"/>
        </w:rPr>
      </w:pPr>
      <w:r w:rsidRPr="00D426F0">
        <w:rPr>
          <w:b/>
          <w:bCs/>
          <w:color w:val="auto"/>
          <w:sz w:val="18"/>
          <w:szCs w:val="18"/>
          <w:lang w:bidi="ar-SA"/>
        </w:rPr>
        <w:t>Amendments to TAS 7 Statement of Cash Flows</w:t>
      </w:r>
      <w:r w:rsidRPr="00D426F0">
        <w:rPr>
          <w:b/>
          <w:bCs/>
          <w:color w:val="auto"/>
          <w:sz w:val="18"/>
          <w:szCs w:val="18"/>
          <w:cs/>
        </w:rPr>
        <w:t xml:space="preserve"> </w:t>
      </w:r>
      <w:r w:rsidRPr="00D426F0">
        <w:rPr>
          <w:b/>
          <w:bCs/>
          <w:color w:val="auto"/>
          <w:sz w:val="18"/>
          <w:szCs w:val="18"/>
          <w:lang w:bidi="ar-SA"/>
        </w:rPr>
        <w:t xml:space="preserve">and TFRS 7 Financial </w:t>
      </w:r>
      <w:r w:rsidRPr="00D426F0">
        <w:rPr>
          <w:b/>
          <w:bCs/>
          <w:color w:val="auto"/>
          <w:sz w:val="18"/>
          <w:szCs w:val="18"/>
        </w:rPr>
        <w:t>I</w:t>
      </w:r>
      <w:r w:rsidRPr="00D426F0">
        <w:rPr>
          <w:b/>
          <w:bCs/>
          <w:color w:val="auto"/>
          <w:sz w:val="18"/>
          <w:szCs w:val="18"/>
          <w:lang w:bidi="ar-SA"/>
        </w:rPr>
        <w:t>nstruments: Disclosures</w:t>
      </w:r>
      <w:r w:rsidRPr="00D426F0">
        <w:rPr>
          <w:color w:val="auto"/>
          <w:sz w:val="18"/>
          <w:szCs w:val="18"/>
          <w:cs/>
        </w:rPr>
        <w:t xml:space="preserve"> </w:t>
      </w:r>
      <w:r w:rsidRPr="00D426F0">
        <w:rPr>
          <w:rFonts w:eastAsia="Arial"/>
          <w:sz w:val="18"/>
          <w:szCs w:val="18"/>
          <w:lang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2CAA5BB5" w14:textId="77777777" w:rsidR="000C578E" w:rsidRPr="00D426F0" w:rsidRDefault="000C578E" w:rsidP="000C578E">
      <w:pPr>
        <w:pStyle w:val="Default"/>
        <w:ind w:left="540"/>
        <w:jc w:val="thaiDistribute"/>
        <w:rPr>
          <w:rFonts w:eastAsia="Arial"/>
          <w:sz w:val="18"/>
          <w:szCs w:val="18"/>
          <w:lang w:eastAsia="en-GB"/>
        </w:rPr>
      </w:pPr>
    </w:p>
    <w:p w14:paraId="1E8CE887" w14:textId="77777777" w:rsidR="000C578E" w:rsidRPr="00D426F0" w:rsidRDefault="000C578E" w:rsidP="000C578E">
      <w:pPr>
        <w:pStyle w:val="Default"/>
        <w:ind w:left="540"/>
        <w:jc w:val="thaiDistribute"/>
        <w:rPr>
          <w:rFonts w:eastAsia="Arial"/>
          <w:sz w:val="18"/>
          <w:szCs w:val="18"/>
          <w:lang w:eastAsia="en-GB"/>
        </w:rPr>
      </w:pPr>
      <w:r w:rsidRPr="00D426F0">
        <w:rPr>
          <w:rFonts w:eastAsia="Arial"/>
          <w:sz w:val="18"/>
          <w:szCs w:val="18"/>
          <w:lang w:eastAsia="en-GB"/>
        </w:rPr>
        <w:t xml:space="preserve">To meet investors’ needs, the new disclosures will provide information about: </w:t>
      </w:r>
    </w:p>
    <w:p w14:paraId="1EC1383F" w14:textId="77777777" w:rsidR="000C578E" w:rsidRPr="00D426F0" w:rsidRDefault="000C578E" w:rsidP="000C578E">
      <w:pPr>
        <w:pStyle w:val="Default"/>
        <w:ind w:left="900" w:hanging="360"/>
        <w:jc w:val="thaiDistribute"/>
        <w:rPr>
          <w:sz w:val="18"/>
          <w:szCs w:val="18"/>
        </w:rPr>
      </w:pPr>
      <w:r w:rsidRPr="00D426F0">
        <w:rPr>
          <w:sz w:val="18"/>
          <w:szCs w:val="18"/>
        </w:rPr>
        <w:t>(1)</w:t>
      </w:r>
      <w:r w:rsidRPr="00D426F0">
        <w:rPr>
          <w:sz w:val="18"/>
          <w:szCs w:val="18"/>
          <w:cs/>
        </w:rPr>
        <w:tab/>
      </w:r>
      <w:r w:rsidRPr="00D426F0">
        <w:rPr>
          <w:sz w:val="18"/>
          <w:szCs w:val="18"/>
        </w:rPr>
        <w:t>The terms and conditions of SFAs.</w:t>
      </w:r>
    </w:p>
    <w:p w14:paraId="75977B03" w14:textId="77777777" w:rsidR="000C578E" w:rsidRPr="00D426F0" w:rsidRDefault="000C578E" w:rsidP="000C578E">
      <w:pPr>
        <w:pStyle w:val="Default"/>
        <w:ind w:left="900" w:hanging="360"/>
        <w:jc w:val="thaiDistribute"/>
        <w:rPr>
          <w:sz w:val="18"/>
          <w:szCs w:val="18"/>
        </w:rPr>
      </w:pPr>
      <w:r w:rsidRPr="00D426F0">
        <w:rPr>
          <w:sz w:val="18"/>
          <w:szCs w:val="18"/>
        </w:rPr>
        <w:t>(2)</w:t>
      </w:r>
      <w:r w:rsidRPr="00D426F0">
        <w:rPr>
          <w:sz w:val="18"/>
          <w:szCs w:val="18"/>
          <w:cs/>
        </w:rPr>
        <w:tab/>
      </w:r>
      <w:r w:rsidRPr="00D426F0">
        <w:rPr>
          <w:sz w:val="18"/>
          <w:szCs w:val="18"/>
        </w:rPr>
        <w:t>The carrying amount of financial liabilities that are part of SFAs, and the line items in which those liabilities are presented.</w:t>
      </w:r>
    </w:p>
    <w:p w14:paraId="4F570FC9" w14:textId="77777777" w:rsidR="000C578E" w:rsidRPr="00D426F0" w:rsidRDefault="000C578E" w:rsidP="000C578E">
      <w:pPr>
        <w:pStyle w:val="Default"/>
        <w:ind w:left="900" w:hanging="360"/>
        <w:jc w:val="thaiDistribute"/>
        <w:rPr>
          <w:sz w:val="18"/>
          <w:szCs w:val="18"/>
        </w:rPr>
      </w:pPr>
      <w:r w:rsidRPr="00D426F0">
        <w:rPr>
          <w:sz w:val="18"/>
          <w:szCs w:val="18"/>
        </w:rPr>
        <w:t>(3)</w:t>
      </w:r>
      <w:r w:rsidRPr="00D426F0">
        <w:rPr>
          <w:sz w:val="18"/>
          <w:szCs w:val="18"/>
          <w:cs/>
        </w:rPr>
        <w:tab/>
      </w:r>
      <w:r w:rsidRPr="00D426F0">
        <w:rPr>
          <w:sz w:val="18"/>
          <w:szCs w:val="18"/>
        </w:rPr>
        <w:t>The carrying amount of the financial liabilities in (2), for which the suppliers have already received payment from the finance providers.</w:t>
      </w:r>
    </w:p>
    <w:p w14:paraId="5A0568DC" w14:textId="77777777" w:rsidR="000C578E" w:rsidRPr="00D426F0" w:rsidRDefault="000C578E" w:rsidP="000C578E">
      <w:pPr>
        <w:pStyle w:val="Default"/>
        <w:ind w:left="900" w:hanging="360"/>
        <w:jc w:val="thaiDistribute"/>
        <w:rPr>
          <w:sz w:val="18"/>
          <w:szCs w:val="18"/>
        </w:rPr>
      </w:pPr>
      <w:r w:rsidRPr="00D426F0">
        <w:rPr>
          <w:sz w:val="18"/>
          <w:szCs w:val="18"/>
        </w:rPr>
        <w:t>(4)</w:t>
      </w:r>
      <w:r w:rsidRPr="00D426F0">
        <w:rPr>
          <w:sz w:val="18"/>
          <w:szCs w:val="18"/>
          <w:cs/>
        </w:rPr>
        <w:tab/>
      </w:r>
      <w:r w:rsidRPr="00D426F0">
        <w:rPr>
          <w:sz w:val="18"/>
          <w:szCs w:val="18"/>
        </w:rPr>
        <w:t>The range of payment due dates for both the financial liabilities that are part of SFAs, and comparable trade payables that are not part of such arrangements.</w:t>
      </w:r>
    </w:p>
    <w:p w14:paraId="1C94ADC5" w14:textId="77777777" w:rsidR="000C578E" w:rsidRPr="00D426F0" w:rsidRDefault="000C578E" w:rsidP="000C578E">
      <w:pPr>
        <w:pStyle w:val="Default"/>
        <w:ind w:left="900" w:hanging="360"/>
        <w:jc w:val="thaiDistribute"/>
        <w:rPr>
          <w:sz w:val="18"/>
          <w:szCs w:val="18"/>
        </w:rPr>
      </w:pPr>
      <w:r w:rsidRPr="00D426F0">
        <w:rPr>
          <w:sz w:val="18"/>
          <w:szCs w:val="18"/>
        </w:rPr>
        <w:t>(5)</w:t>
      </w:r>
      <w:r w:rsidRPr="00D426F0">
        <w:rPr>
          <w:sz w:val="18"/>
          <w:szCs w:val="18"/>
          <w:cs/>
        </w:rPr>
        <w:tab/>
      </w:r>
      <w:r w:rsidRPr="00D426F0">
        <w:rPr>
          <w:sz w:val="18"/>
          <w:szCs w:val="18"/>
        </w:rPr>
        <w:t>Non-cash changes in the carrying amounts of financial liabilities in (2).</w:t>
      </w:r>
    </w:p>
    <w:p w14:paraId="0EDB1CFC" w14:textId="77777777" w:rsidR="000C578E" w:rsidRPr="00D426F0" w:rsidRDefault="000C578E" w:rsidP="000C578E">
      <w:pPr>
        <w:pStyle w:val="Default"/>
        <w:ind w:left="900" w:hanging="360"/>
        <w:jc w:val="thaiDistribute"/>
        <w:rPr>
          <w:sz w:val="18"/>
          <w:szCs w:val="18"/>
        </w:rPr>
      </w:pPr>
      <w:r w:rsidRPr="00D426F0">
        <w:rPr>
          <w:sz w:val="18"/>
          <w:szCs w:val="18"/>
        </w:rPr>
        <w:t>(6)</w:t>
      </w:r>
      <w:r w:rsidRPr="00D426F0">
        <w:rPr>
          <w:sz w:val="18"/>
          <w:szCs w:val="18"/>
          <w:cs/>
        </w:rPr>
        <w:tab/>
      </w:r>
      <w:r w:rsidRPr="00D426F0">
        <w:rPr>
          <w:sz w:val="18"/>
          <w:szCs w:val="18"/>
        </w:rPr>
        <w:t>Access to SFA facilities and concentration of liquidity risk with the finance providers.</w:t>
      </w:r>
    </w:p>
    <w:p w14:paraId="06F3AECA" w14:textId="77777777" w:rsidR="000C578E" w:rsidRPr="00D426F0" w:rsidRDefault="000C578E" w:rsidP="000C578E">
      <w:pPr>
        <w:ind w:left="547"/>
        <w:rPr>
          <w:rFonts w:ascii="Arial" w:hAnsi="Arial" w:cs="Arial"/>
          <w:sz w:val="18"/>
          <w:szCs w:val="18"/>
        </w:rPr>
      </w:pPr>
    </w:p>
    <w:p w14:paraId="4D853A8C" w14:textId="77777777" w:rsidR="000C578E" w:rsidRPr="00D426F0" w:rsidRDefault="000C578E" w:rsidP="000C578E">
      <w:pPr>
        <w:rPr>
          <w:rFonts w:ascii="Arial" w:hAnsi="Arial" w:cs="Arial"/>
          <w:sz w:val="18"/>
          <w:szCs w:val="18"/>
        </w:rPr>
      </w:pPr>
      <w:r w:rsidRPr="00D426F0">
        <w:rPr>
          <w:rFonts w:ascii="Arial" w:hAnsi="Arial" w:cs="Arial"/>
          <w:sz w:val="18"/>
          <w:szCs w:val="18"/>
        </w:rPr>
        <w:t>The above amended standards do not have a significant impact to the Group and the Company.</w:t>
      </w:r>
    </w:p>
    <w:p w14:paraId="2BDFF0BB" w14:textId="77777777" w:rsidR="006066B1" w:rsidRPr="00D426F0" w:rsidRDefault="006066B1" w:rsidP="00F63C68">
      <w:pPr>
        <w:spacing w:line="240" w:lineRule="auto"/>
        <w:ind w:right="7"/>
        <w:jc w:val="thaiDistribute"/>
        <w:rPr>
          <w:rFonts w:ascii="Arial" w:eastAsia="SimSun" w:hAnsi="Arial" w:cs="Arial"/>
          <w:sz w:val="18"/>
          <w:szCs w:val="18"/>
        </w:rPr>
      </w:pPr>
    </w:p>
    <w:p w14:paraId="61145736" w14:textId="77777777" w:rsidR="00CA5FAC" w:rsidRPr="00D426F0" w:rsidRDefault="00CA5FAC" w:rsidP="00F63C68">
      <w:pPr>
        <w:spacing w:line="240" w:lineRule="auto"/>
        <w:ind w:right="7"/>
        <w:jc w:val="thaiDistribute"/>
        <w:rPr>
          <w:rFonts w:ascii="Arial" w:eastAsia="SimSun" w:hAnsi="Arial" w:cs="Arial"/>
          <w:sz w:val="18"/>
          <w:szCs w:val="18"/>
        </w:rPr>
      </w:pPr>
    </w:p>
    <w:p w14:paraId="5D214171" w14:textId="693BAD4F" w:rsidR="004C53DD" w:rsidRPr="00D426F0" w:rsidRDefault="00C50451" w:rsidP="003605F4">
      <w:pPr>
        <w:pStyle w:val="Heading12"/>
      </w:pPr>
      <w:r w:rsidRPr="00D426F0">
        <w:t>4</w:t>
      </w:r>
      <w:r w:rsidR="00F63C68" w:rsidRPr="00D426F0">
        <w:tab/>
      </w:r>
      <w:r w:rsidR="00D118A9" w:rsidRPr="00D426F0">
        <w:t xml:space="preserve">Material accounting policies  </w:t>
      </w:r>
    </w:p>
    <w:p w14:paraId="6E407837" w14:textId="77777777" w:rsidR="004C53DD" w:rsidRPr="00D426F0" w:rsidRDefault="004C53DD" w:rsidP="00F63C68">
      <w:pPr>
        <w:pStyle w:val="BlockText"/>
        <w:spacing w:before="0"/>
        <w:ind w:left="0" w:right="0" w:firstLine="0"/>
        <w:jc w:val="thaiDistribute"/>
        <w:rPr>
          <w:rFonts w:ascii="Arial" w:hAnsi="Arial" w:cs="Arial"/>
          <w:sz w:val="18"/>
          <w:szCs w:val="18"/>
          <w:lang w:val="en-GB"/>
        </w:rPr>
      </w:pPr>
    </w:p>
    <w:p w14:paraId="2DA486A2" w14:textId="63C0EBC5" w:rsidR="00FE5D15" w:rsidRPr="00D426F0" w:rsidRDefault="00C50451" w:rsidP="008A0987">
      <w:pPr>
        <w:pStyle w:val="Heading20"/>
      </w:pPr>
      <w:r w:rsidRPr="00D426F0">
        <w:t>4</w:t>
      </w:r>
      <w:r w:rsidR="00276935" w:rsidRPr="00D426F0">
        <w:t>.</w:t>
      </w:r>
      <w:r w:rsidRPr="00D426F0">
        <w:t>1</w:t>
      </w:r>
      <w:r w:rsidR="00276935" w:rsidRPr="00D426F0">
        <w:tab/>
      </w:r>
      <w:r w:rsidR="009570D7" w:rsidRPr="00D426F0">
        <w:t>Investment in subsidiaries</w:t>
      </w:r>
    </w:p>
    <w:p w14:paraId="06A315A2" w14:textId="466F7127" w:rsidR="00F63C68" w:rsidRPr="00D426F0" w:rsidRDefault="00F63C68" w:rsidP="00F63C68">
      <w:pPr>
        <w:pStyle w:val="BlockText"/>
        <w:spacing w:before="0"/>
        <w:ind w:left="540" w:firstLine="0"/>
        <w:rPr>
          <w:rFonts w:ascii="Arial" w:hAnsi="Arial" w:cs="Arial"/>
          <w:b/>
          <w:bCs/>
          <w:sz w:val="18"/>
          <w:szCs w:val="18"/>
        </w:rPr>
      </w:pPr>
    </w:p>
    <w:p w14:paraId="0171DEB5" w14:textId="6AE24CA4" w:rsidR="00C65CF8" w:rsidRPr="00D426F0" w:rsidRDefault="00FE5D15" w:rsidP="00F63C68">
      <w:pPr>
        <w:pStyle w:val="BlockText"/>
        <w:spacing w:before="0"/>
        <w:ind w:left="540" w:firstLine="0"/>
        <w:rPr>
          <w:rFonts w:ascii="Arial" w:eastAsia="Calibri" w:hAnsi="Arial" w:cs="Arial"/>
          <w:sz w:val="18"/>
          <w:szCs w:val="18"/>
        </w:rPr>
      </w:pPr>
      <w:r w:rsidRPr="00D426F0">
        <w:rPr>
          <w:rFonts w:ascii="Arial" w:hAnsi="Arial" w:cs="Arial"/>
          <w:sz w:val="18"/>
          <w:szCs w:val="18"/>
          <w:lang w:val="en-GB"/>
        </w:rPr>
        <w:t>In the separate financial statements, investments in subsidiaries</w:t>
      </w:r>
      <w:r w:rsidR="009E03B9" w:rsidRPr="00D426F0">
        <w:rPr>
          <w:rFonts w:ascii="Arial" w:hAnsi="Arial" w:cs="Arial"/>
          <w:sz w:val="18"/>
          <w:szCs w:val="18"/>
        </w:rPr>
        <w:t xml:space="preserve"> </w:t>
      </w:r>
      <w:r w:rsidRPr="00D426F0">
        <w:rPr>
          <w:rFonts w:ascii="Arial" w:hAnsi="Arial" w:cs="Arial"/>
          <w:sz w:val="18"/>
          <w:szCs w:val="18"/>
          <w:lang w:val="en-GB"/>
        </w:rPr>
        <w:t xml:space="preserve">are accounted for </w:t>
      </w:r>
      <w:r w:rsidR="009E03B9" w:rsidRPr="00D426F0">
        <w:rPr>
          <w:rFonts w:ascii="Arial" w:hAnsi="Arial" w:cs="Arial"/>
          <w:sz w:val="18"/>
          <w:szCs w:val="18"/>
          <w:lang w:val="en-GB"/>
        </w:rPr>
        <w:t>using cost value.</w:t>
      </w:r>
    </w:p>
    <w:p w14:paraId="7B76C2A7" w14:textId="77777777" w:rsidR="00C65CF8" w:rsidRPr="00D426F0" w:rsidRDefault="00C65CF8" w:rsidP="00F63C68">
      <w:pPr>
        <w:pStyle w:val="BlockText"/>
        <w:spacing w:before="0"/>
        <w:ind w:left="540" w:right="0" w:firstLine="0"/>
        <w:rPr>
          <w:rFonts w:ascii="Arial" w:eastAsia="Calibri" w:hAnsi="Arial" w:cs="Arial"/>
          <w:sz w:val="18"/>
          <w:szCs w:val="18"/>
        </w:rPr>
      </w:pPr>
    </w:p>
    <w:p w14:paraId="1BDA8020" w14:textId="5C1BE4B7" w:rsidR="004C53DD" w:rsidRPr="00D426F0" w:rsidRDefault="00C50451" w:rsidP="008A0987">
      <w:pPr>
        <w:pStyle w:val="Heading20"/>
      </w:pPr>
      <w:r w:rsidRPr="00D426F0">
        <w:t>4</w:t>
      </w:r>
      <w:r w:rsidR="00276935" w:rsidRPr="00D426F0">
        <w:t>.</w:t>
      </w:r>
      <w:r w:rsidRPr="00D426F0">
        <w:t>2</w:t>
      </w:r>
      <w:r w:rsidR="00276935" w:rsidRPr="00D426F0">
        <w:tab/>
      </w:r>
      <w:r w:rsidR="00196185" w:rsidRPr="00D426F0">
        <w:t>Functional and presentation currency</w:t>
      </w:r>
    </w:p>
    <w:p w14:paraId="28720672" w14:textId="77777777" w:rsidR="004C53DD" w:rsidRPr="00D426F0" w:rsidRDefault="004C53DD" w:rsidP="00F63C68">
      <w:pPr>
        <w:pStyle w:val="BlockText"/>
        <w:spacing w:before="0"/>
        <w:ind w:right="0" w:firstLine="0"/>
        <w:rPr>
          <w:rFonts w:ascii="Arial" w:hAnsi="Arial" w:cs="Arial"/>
          <w:sz w:val="18"/>
          <w:szCs w:val="18"/>
        </w:rPr>
      </w:pPr>
    </w:p>
    <w:p w14:paraId="2089C3A3" w14:textId="6BC22B76" w:rsidR="00906572" w:rsidRPr="00D426F0" w:rsidRDefault="006F3707" w:rsidP="00F63C68">
      <w:pPr>
        <w:pStyle w:val="BlockText"/>
        <w:spacing w:before="0"/>
        <w:ind w:right="0" w:firstLine="0"/>
        <w:rPr>
          <w:rFonts w:ascii="Arial" w:hAnsi="Arial" w:cs="Arial"/>
          <w:sz w:val="18"/>
          <w:szCs w:val="18"/>
        </w:rPr>
      </w:pPr>
      <w:r w:rsidRPr="00D426F0">
        <w:rPr>
          <w:rFonts w:ascii="Arial" w:hAnsi="Arial" w:cs="Arial"/>
          <w:sz w:val="18"/>
          <w:szCs w:val="18"/>
        </w:rPr>
        <w:t xml:space="preserve">The financial statements are presented in Thai Baht, which is the </w:t>
      </w:r>
      <w:r w:rsidR="007D74C0" w:rsidRPr="00D426F0">
        <w:rPr>
          <w:rFonts w:ascii="Arial" w:hAnsi="Arial" w:cs="Arial"/>
          <w:sz w:val="18"/>
          <w:szCs w:val="22"/>
          <w:lang w:val="en-GB"/>
        </w:rPr>
        <w:t>Group</w:t>
      </w:r>
      <w:r w:rsidRPr="00D426F0">
        <w:rPr>
          <w:rFonts w:ascii="Arial" w:hAnsi="Arial" w:cs="Arial"/>
          <w:sz w:val="18"/>
          <w:szCs w:val="18"/>
        </w:rPr>
        <w:t>’s functional and presentation currency.</w:t>
      </w:r>
    </w:p>
    <w:p w14:paraId="0ED5B7F4" w14:textId="77777777" w:rsidR="006F3707" w:rsidRPr="00D426F0" w:rsidRDefault="006F3707" w:rsidP="00F63C68">
      <w:pPr>
        <w:pStyle w:val="BlockText"/>
        <w:spacing w:before="0"/>
        <w:ind w:right="0" w:firstLine="0"/>
        <w:rPr>
          <w:rFonts w:ascii="Arial" w:hAnsi="Arial" w:cs="Arial"/>
          <w:sz w:val="18"/>
          <w:szCs w:val="18"/>
        </w:rPr>
      </w:pPr>
    </w:p>
    <w:p w14:paraId="74EEC288" w14:textId="7938C35F" w:rsidR="004C53DD" w:rsidRPr="00D426F0" w:rsidRDefault="00C50451" w:rsidP="008A0987">
      <w:pPr>
        <w:pStyle w:val="Heading20"/>
      </w:pPr>
      <w:r w:rsidRPr="00D426F0">
        <w:t>4</w:t>
      </w:r>
      <w:r w:rsidR="00276935" w:rsidRPr="00D426F0">
        <w:t>.</w:t>
      </w:r>
      <w:r w:rsidRPr="00D426F0">
        <w:t>3</w:t>
      </w:r>
      <w:r w:rsidR="00276935" w:rsidRPr="00D426F0">
        <w:tab/>
      </w:r>
      <w:r w:rsidR="009D68FB" w:rsidRPr="00D426F0">
        <w:t>Cash and cash equivalents</w:t>
      </w:r>
    </w:p>
    <w:p w14:paraId="06A9C762" w14:textId="1F41CB2D" w:rsidR="004C53DD" w:rsidRPr="00D426F0" w:rsidRDefault="004C53DD" w:rsidP="00F63C68">
      <w:pPr>
        <w:pStyle w:val="BlockText"/>
        <w:spacing w:before="0"/>
        <w:ind w:right="0" w:firstLine="0"/>
        <w:rPr>
          <w:rFonts w:ascii="Arial" w:hAnsi="Arial" w:cs="Arial"/>
          <w:sz w:val="18"/>
          <w:szCs w:val="18"/>
        </w:rPr>
      </w:pPr>
    </w:p>
    <w:p w14:paraId="6D281E83" w14:textId="7CF3C83D" w:rsidR="00CC3BE5" w:rsidRPr="00D426F0" w:rsidRDefault="006E58D5" w:rsidP="00F63C68">
      <w:pPr>
        <w:pStyle w:val="BlockText"/>
        <w:spacing w:before="0"/>
        <w:ind w:right="0" w:firstLine="0"/>
        <w:rPr>
          <w:rFonts w:ascii="Arial" w:hAnsi="Arial" w:cs="Arial"/>
          <w:sz w:val="18"/>
          <w:szCs w:val="18"/>
        </w:rPr>
      </w:pPr>
      <w:r w:rsidRPr="00D426F0">
        <w:rPr>
          <w:rFonts w:ascii="Arial" w:hAnsi="Arial" w:cs="Arial"/>
          <w:sz w:val="18"/>
          <w:szCs w:val="18"/>
        </w:rPr>
        <w:t>In the statements of cash flows, cash and cash equivalents includes cash on hand, deposits held at call, short-term highly liquid investments with maturities of three months or less from acquisition date and bank overdrafts.</w:t>
      </w:r>
    </w:p>
    <w:p w14:paraId="781984DA" w14:textId="77777777" w:rsidR="006E58D5" w:rsidRPr="00D426F0" w:rsidRDefault="006E58D5" w:rsidP="00F63C68">
      <w:pPr>
        <w:pStyle w:val="BlockText"/>
        <w:spacing w:before="0"/>
        <w:ind w:right="0" w:firstLine="0"/>
        <w:rPr>
          <w:rFonts w:ascii="Arial" w:hAnsi="Arial" w:cs="Arial"/>
          <w:sz w:val="18"/>
          <w:szCs w:val="18"/>
        </w:rPr>
      </w:pPr>
    </w:p>
    <w:p w14:paraId="5FABE825" w14:textId="60959AC9" w:rsidR="006E58D5" w:rsidRPr="00D426F0" w:rsidRDefault="00605B46" w:rsidP="00F63C68">
      <w:pPr>
        <w:pStyle w:val="BlockText"/>
        <w:spacing w:before="0"/>
        <w:ind w:right="0" w:firstLine="0"/>
        <w:rPr>
          <w:rFonts w:ascii="Arial" w:hAnsi="Arial" w:cs="Arial"/>
          <w:sz w:val="18"/>
          <w:szCs w:val="18"/>
        </w:rPr>
      </w:pPr>
      <w:r w:rsidRPr="00D426F0">
        <w:rPr>
          <w:rFonts w:ascii="Arial" w:hAnsi="Arial" w:cs="Arial"/>
          <w:sz w:val="18"/>
          <w:szCs w:val="18"/>
        </w:rPr>
        <w:t>In the statements of financial position, bank overdrafts are shown in current liabilities.</w:t>
      </w:r>
    </w:p>
    <w:p w14:paraId="50696243" w14:textId="77777777" w:rsidR="006E58D5" w:rsidRPr="00D426F0" w:rsidRDefault="006E58D5" w:rsidP="00F63C68">
      <w:pPr>
        <w:pStyle w:val="BlockText"/>
        <w:spacing w:before="0"/>
        <w:ind w:right="0" w:firstLine="0"/>
        <w:rPr>
          <w:rFonts w:ascii="Arial" w:hAnsi="Arial" w:cs="Arial"/>
          <w:sz w:val="18"/>
          <w:szCs w:val="18"/>
        </w:rPr>
      </w:pPr>
    </w:p>
    <w:p w14:paraId="36623745" w14:textId="70EF119A" w:rsidR="00CA5FAC" w:rsidRPr="00D426F0" w:rsidRDefault="00CA5FAC">
      <w:pPr>
        <w:autoSpaceDE/>
        <w:autoSpaceDN/>
        <w:spacing w:after="160" w:line="259" w:lineRule="auto"/>
        <w:rPr>
          <w:rFonts w:ascii="Arial" w:hAnsi="Arial" w:cs="Arial"/>
          <w:sz w:val="18"/>
          <w:szCs w:val="18"/>
          <w:lang w:val="en-US"/>
        </w:rPr>
      </w:pPr>
      <w:r w:rsidRPr="00D426F0">
        <w:rPr>
          <w:rFonts w:ascii="Arial" w:hAnsi="Arial" w:cs="Arial"/>
          <w:sz w:val="18"/>
          <w:szCs w:val="18"/>
        </w:rPr>
        <w:br w:type="page"/>
      </w:r>
    </w:p>
    <w:p w14:paraId="42759C0F" w14:textId="19575C05" w:rsidR="00015586" w:rsidRPr="00D426F0" w:rsidRDefault="00C50451" w:rsidP="008A0987">
      <w:pPr>
        <w:pStyle w:val="Heading20"/>
      </w:pPr>
      <w:r w:rsidRPr="00D426F0">
        <w:lastRenderedPageBreak/>
        <w:t>4</w:t>
      </w:r>
      <w:r w:rsidR="00276935" w:rsidRPr="00D426F0">
        <w:t>.</w:t>
      </w:r>
      <w:r w:rsidRPr="00D426F0">
        <w:t>4</w:t>
      </w:r>
      <w:r w:rsidR="00276935" w:rsidRPr="00D426F0">
        <w:tab/>
      </w:r>
      <w:r w:rsidR="006C7423" w:rsidRPr="00D426F0">
        <w:t>Trade accounts receivable and sale with right of redemption</w:t>
      </w:r>
    </w:p>
    <w:p w14:paraId="3474D3EE" w14:textId="77777777" w:rsidR="00CC3BE5" w:rsidRPr="00D426F0" w:rsidRDefault="00CC3BE5" w:rsidP="00CA5FAC">
      <w:pPr>
        <w:pStyle w:val="BlockText"/>
        <w:spacing w:before="0"/>
        <w:ind w:right="7" w:firstLine="0"/>
        <w:jc w:val="thaiDistribute"/>
        <w:rPr>
          <w:rFonts w:ascii="Arial" w:hAnsi="Arial" w:cs="Arial"/>
          <w:sz w:val="14"/>
          <w:szCs w:val="14"/>
          <w:lang w:val="en-GB"/>
        </w:rPr>
      </w:pPr>
    </w:p>
    <w:p w14:paraId="7E089448" w14:textId="31A5BB9F" w:rsidR="00015586" w:rsidRPr="00D426F0" w:rsidRDefault="00015586" w:rsidP="00CA5FAC">
      <w:pPr>
        <w:pStyle w:val="BlockText"/>
        <w:spacing w:before="0"/>
        <w:ind w:right="7" w:firstLine="0"/>
        <w:jc w:val="thaiDistribute"/>
        <w:rPr>
          <w:rFonts w:ascii="Arial" w:eastAsia="Calibri" w:hAnsi="Arial" w:cs="Arial"/>
          <w:sz w:val="18"/>
          <w:szCs w:val="18"/>
        </w:rPr>
      </w:pPr>
      <w:r w:rsidRPr="00D426F0">
        <w:rPr>
          <w:rFonts w:ascii="Arial" w:eastAsia="Calibri" w:hAnsi="Arial" w:cs="Arial"/>
          <w:sz w:val="18"/>
          <w:szCs w:val="18"/>
        </w:rPr>
        <w:t>Trade receivables are subsequently measured at amortised cost when the consideration is unconditional, less loss allowance.</w:t>
      </w:r>
    </w:p>
    <w:p w14:paraId="3FE70492" w14:textId="77777777" w:rsidR="00015586" w:rsidRPr="00D426F0" w:rsidRDefault="00015586" w:rsidP="00CA5FAC">
      <w:pPr>
        <w:pStyle w:val="BlockText"/>
        <w:spacing w:before="0"/>
        <w:ind w:right="7" w:firstLine="0"/>
        <w:jc w:val="thaiDistribute"/>
        <w:rPr>
          <w:rFonts w:ascii="Arial" w:eastAsia="Calibri" w:hAnsi="Arial" w:cs="Arial"/>
          <w:sz w:val="14"/>
          <w:szCs w:val="14"/>
        </w:rPr>
      </w:pPr>
    </w:p>
    <w:p w14:paraId="568A2AB8" w14:textId="1C964249" w:rsidR="00015586" w:rsidRPr="00D426F0" w:rsidRDefault="00015586" w:rsidP="00CA5FAC">
      <w:pPr>
        <w:pStyle w:val="BlockText"/>
        <w:spacing w:before="0"/>
        <w:ind w:right="7" w:firstLine="0"/>
        <w:jc w:val="thaiDistribute"/>
        <w:rPr>
          <w:rFonts w:ascii="Arial" w:eastAsia="Calibri" w:hAnsi="Arial" w:cs="Arial"/>
          <w:sz w:val="18"/>
          <w:szCs w:val="18"/>
        </w:rPr>
      </w:pPr>
      <w:r w:rsidRPr="00D426F0">
        <w:rPr>
          <w:rFonts w:ascii="Arial" w:eastAsia="Calibri" w:hAnsi="Arial" w:cs="Arial"/>
          <w:sz w:val="18"/>
          <w:szCs w:val="18"/>
        </w:rPr>
        <w:t xml:space="preserve">Trade receivables from sale with right of redemption are transaction that, the </w:t>
      </w:r>
      <w:r w:rsidR="00B1149A" w:rsidRPr="00D426F0">
        <w:rPr>
          <w:rFonts w:ascii="Arial" w:eastAsia="Calibri" w:hAnsi="Arial" w:cs="Arial"/>
          <w:sz w:val="18"/>
          <w:szCs w:val="18"/>
        </w:rPr>
        <w:t>Group</w:t>
      </w:r>
      <w:r w:rsidRPr="00D426F0">
        <w:rPr>
          <w:rFonts w:ascii="Arial" w:eastAsia="Calibri" w:hAnsi="Arial" w:cs="Arial"/>
          <w:sz w:val="18"/>
          <w:szCs w:val="18"/>
        </w:rPr>
        <w:t xml:space="preserve"> provides </w:t>
      </w:r>
      <w:r w:rsidR="00D34BFF" w:rsidRPr="00D426F0">
        <w:rPr>
          <w:rFonts w:ascii="Arial" w:eastAsia="Calibri" w:hAnsi="Arial" w:cs="Arial"/>
          <w:sz w:val="18"/>
          <w:szCs w:val="18"/>
        </w:rPr>
        <w:t>loans</w:t>
      </w:r>
      <w:r w:rsidRPr="00D426F0">
        <w:rPr>
          <w:rFonts w:ascii="Arial" w:eastAsia="Calibri" w:hAnsi="Arial" w:cs="Arial"/>
          <w:sz w:val="18"/>
          <w:szCs w:val="18"/>
        </w:rPr>
        <w:t xml:space="preserve"> to the general customers in the form of sales with right of redemption agreement for gold jewelry, diamond jewelry, gems and k-gold. </w:t>
      </w:r>
      <w:r w:rsidR="00A92EA6" w:rsidRPr="00D426F0">
        <w:rPr>
          <w:rFonts w:ascii="Arial" w:eastAsia="Calibri" w:hAnsi="Arial" w:cs="Arial"/>
          <w:sz w:val="18"/>
          <w:szCs w:val="18"/>
        </w:rPr>
        <w:t>The Group holds these receivables to collect contractual cash flows comprising principal and interest only. They are measured at amortised cost, with interest income recognised using the effective interest rate method and presented in interest income. Impairment losses are recognised separately in profit or loss."</w:t>
      </w:r>
    </w:p>
    <w:p w14:paraId="2F903E9F" w14:textId="77777777" w:rsidR="00015586" w:rsidRPr="00D426F0" w:rsidRDefault="00015586" w:rsidP="00CA5FAC">
      <w:pPr>
        <w:pStyle w:val="BlockText"/>
        <w:spacing w:before="0"/>
        <w:ind w:right="7" w:firstLine="0"/>
        <w:jc w:val="thaiDistribute"/>
        <w:rPr>
          <w:rFonts w:ascii="Arial" w:eastAsia="Calibri" w:hAnsi="Arial" w:cs="Arial"/>
          <w:sz w:val="14"/>
          <w:szCs w:val="14"/>
        </w:rPr>
      </w:pPr>
    </w:p>
    <w:p w14:paraId="00F33040" w14:textId="65B9DF2C" w:rsidR="00CC3BE5" w:rsidRPr="00D426F0" w:rsidRDefault="00CF510F" w:rsidP="00CA5FAC">
      <w:pPr>
        <w:pStyle w:val="BlockText"/>
        <w:spacing w:before="0"/>
        <w:ind w:right="7" w:firstLine="0"/>
        <w:jc w:val="thaiDistribute"/>
        <w:rPr>
          <w:rFonts w:ascii="Arial" w:eastAsia="Calibri" w:hAnsi="Arial" w:cs="Arial"/>
          <w:sz w:val="18"/>
          <w:szCs w:val="22"/>
          <w:lang w:val="en-GB"/>
        </w:rPr>
      </w:pPr>
      <w:r w:rsidRPr="00D426F0">
        <w:rPr>
          <w:rFonts w:ascii="Arial" w:eastAsia="Calibri" w:hAnsi="Arial" w:cs="Arial"/>
          <w:sz w:val="18"/>
          <w:szCs w:val="18"/>
        </w:rPr>
        <w:t>The impairment of trade receivables</w:t>
      </w:r>
      <w:r w:rsidR="00B72511" w:rsidRPr="00D426F0">
        <w:rPr>
          <w:rFonts w:ascii="Arial" w:hAnsi="Arial" w:cs="Arial"/>
          <w:sz w:val="18"/>
          <w:szCs w:val="18"/>
        </w:rPr>
        <w:t xml:space="preserve"> </w:t>
      </w:r>
      <w:r w:rsidR="00B72511" w:rsidRPr="00D426F0">
        <w:rPr>
          <w:rFonts w:ascii="Arial" w:eastAsia="Calibri" w:hAnsi="Arial" w:cs="Arial"/>
          <w:sz w:val="18"/>
          <w:szCs w:val="18"/>
        </w:rPr>
        <w:t xml:space="preserve">and </w:t>
      </w:r>
      <w:r w:rsidR="00735682" w:rsidRPr="00D426F0">
        <w:rPr>
          <w:rFonts w:ascii="Arial" w:eastAsia="Calibri" w:hAnsi="Arial" w:cs="Arial"/>
          <w:sz w:val="18"/>
          <w:szCs w:val="18"/>
        </w:rPr>
        <w:t>t</w:t>
      </w:r>
      <w:r w:rsidR="00B72511" w:rsidRPr="00D426F0">
        <w:rPr>
          <w:rFonts w:ascii="Arial" w:eastAsia="Calibri" w:hAnsi="Arial" w:cs="Arial"/>
          <w:sz w:val="18"/>
          <w:szCs w:val="18"/>
        </w:rPr>
        <w:t>rade receivables from sale with right of redemption</w:t>
      </w:r>
      <w:r w:rsidRPr="00D426F0">
        <w:rPr>
          <w:rFonts w:ascii="Arial" w:eastAsia="Calibri" w:hAnsi="Arial" w:cs="Arial"/>
          <w:sz w:val="18"/>
          <w:szCs w:val="18"/>
        </w:rPr>
        <w:t xml:space="preserve"> are disclosed in Note </w:t>
      </w:r>
      <w:r w:rsidR="00C50451" w:rsidRPr="00D426F0">
        <w:rPr>
          <w:rFonts w:ascii="Arial" w:eastAsia="Calibri" w:hAnsi="Arial" w:cs="Arial"/>
          <w:sz w:val="18"/>
          <w:szCs w:val="18"/>
          <w:lang w:val="en-GB"/>
        </w:rPr>
        <w:t>5</w:t>
      </w:r>
      <w:r w:rsidR="00B72511" w:rsidRPr="00D426F0">
        <w:rPr>
          <w:rFonts w:ascii="Arial" w:eastAsia="Calibri" w:hAnsi="Arial" w:cs="Arial"/>
          <w:sz w:val="18"/>
          <w:szCs w:val="18"/>
        </w:rPr>
        <w:t>.</w:t>
      </w:r>
      <w:r w:rsidR="00C50451" w:rsidRPr="00D426F0">
        <w:rPr>
          <w:rFonts w:ascii="Arial" w:eastAsia="Calibri" w:hAnsi="Arial" w:cs="Arial"/>
          <w:sz w:val="18"/>
          <w:szCs w:val="18"/>
          <w:lang w:val="en-GB"/>
        </w:rPr>
        <w:t>1</w:t>
      </w:r>
      <w:r w:rsidR="00B72511" w:rsidRPr="00D426F0">
        <w:rPr>
          <w:rFonts w:ascii="Arial" w:eastAsia="Calibri" w:hAnsi="Arial" w:cs="Arial"/>
          <w:sz w:val="18"/>
          <w:szCs w:val="18"/>
        </w:rPr>
        <w:t>.</w:t>
      </w:r>
      <w:r w:rsidR="00C50451" w:rsidRPr="00D426F0">
        <w:rPr>
          <w:rFonts w:ascii="Arial" w:eastAsia="Calibri" w:hAnsi="Arial" w:cs="Arial"/>
          <w:sz w:val="18"/>
          <w:szCs w:val="18"/>
          <w:lang w:val="en-GB"/>
        </w:rPr>
        <w:t>2</w:t>
      </w:r>
      <w:r w:rsidR="00B14FCF" w:rsidRPr="00D426F0">
        <w:rPr>
          <w:rFonts w:ascii="Arial" w:eastAsia="Calibri" w:hAnsi="Arial" w:cs="Arial"/>
          <w:sz w:val="18"/>
          <w:szCs w:val="18"/>
          <w:cs/>
        </w:rPr>
        <w:t xml:space="preserve"> </w:t>
      </w:r>
      <w:r w:rsidR="00A2251B" w:rsidRPr="00D426F0">
        <w:rPr>
          <w:rFonts w:ascii="Arial" w:eastAsia="Calibri" w:hAnsi="Arial" w:cs="Arial"/>
          <w:sz w:val="18"/>
          <w:szCs w:val="18"/>
        </w:rPr>
        <w:t>(c)</w:t>
      </w:r>
      <w:r w:rsidR="00B14FCF" w:rsidRPr="00D426F0">
        <w:rPr>
          <w:rFonts w:ascii="Arial" w:eastAsia="Calibri" w:hAnsi="Arial" w:cs="Arial"/>
          <w:sz w:val="18"/>
          <w:szCs w:val="22"/>
          <w:lang w:val="en-GB"/>
        </w:rPr>
        <w:t>.</w:t>
      </w:r>
    </w:p>
    <w:p w14:paraId="6CCEE69A" w14:textId="405E3C01" w:rsidR="00276935" w:rsidRPr="00D426F0" w:rsidRDefault="00276935" w:rsidP="00CA5FAC">
      <w:pPr>
        <w:pStyle w:val="BlockText"/>
        <w:spacing w:before="0"/>
        <w:ind w:right="7" w:firstLine="0"/>
        <w:jc w:val="thaiDistribute"/>
        <w:rPr>
          <w:rFonts w:ascii="Arial" w:eastAsia="Calibri" w:hAnsi="Arial" w:cs="Arial"/>
          <w:sz w:val="14"/>
          <w:szCs w:val="14"/>
        </w:rPr>
      </w:pPr>
    </w:p>
    <w:p w14:paraId="50B11B35" w14:textId="6FCD0DBC" w:rsidR="004C53DD" w:rsidRPr="00D426F0" w:rsidRDefault="00C50451" w:rsidP="008A0987">
      <w:pPr>
        <w:pStyle w:val="Heading20"/>
      </w:pPr>
      <w:r w:rsidRPr="00D426F0">
        <w:t>4</w:t>
      </w:r>
      <w:r w:rsidR="00276935" w:rsidRPr="00D426F0">
        <w:t>.</w:t>
      </w:r>
      <w:r w:rsidRPr="00D426F0">
        <w:t>5</w:t>
      </w:r>
      <w:r w:rsidR="00276935" w:rsidRPr="00D426F0">
        <w:tab/>
      </w:r>
      <w:r w:rsidR="00124D2E" w:rsidRPr="00D426F0">
        <w:t>Inventories</w:t>
      </w:r>
      <w:r w:rsidR="004C53DD" w:rsidRPr="00D426F0">
        <w:t xml:space="preserve"> </w:t>
      </w:r>
    </w:p>
    <w:p w14:paraId="6FBF3FD4" w14:textId="77777777" w:rsidR="00CA5FAC" w:rsidRPr="00D426F0" w:rsidRDefault="00CA5FAC" w:rsidP="00CA5FAC">
      <w:pPr>
        <w:pStyle w:val="BlockText"/>
        <w:spacing w:before="0"/>
        <w:ind w:right="7" w:firstLine="0"/>
        <w:jc w:val="thaiDistribute"/>
        <w:rPr>
          <w:rFonts w:ascii="Arial" w:eastAsia="Calibri" w:hAnsi="Arial" w:cs="Arial"/>
          <w:sz w:val="14"/>
          <w:szCs w:val="14"/>
        </w:rPr>
      </w:pPr>
    </w:p>
    <w:p w14:paraId="71E76C12" w14:textId="2C951E7C" w:rsidR="00094E2C" w:rsidRPr="00D426F0" w:rsidRDefault="00094E2C" w:rsidP="00CA5FAC">
      <w:pPr>
        <w:spacing w:line="240" w:lineRule="auto"/>
        <w:ind w:left="547"/>
        <w:jc w:val="both"/>
        <w:rPr>
          <w:rFonts w:ascii="Arial" w:hAnsi="Arial" w:cs="Arial"/>
          <w:sz w:val="18"/>
          <w:szCs w:val="18"/>
        </w:rPr>
      </w:pPr>
      <w:r w:rsidRPr="00D426F0">
        <w:rPr>
          <w:rFonts w:ascii="Arial" w:hAnsi="Arial" w:cs="Arial"/>
          <w:sz w:val="18"/>
          <w:szCs w:val="18"/>
        </w:rPr>
        <w:t>Inventories classified as raw materials include pre-owned gold and loose diamonds</w:t>
      </w:r>
      <w:r w:rsidR="002A220C" w:rsidRPr="00D426F0">
        <w:rPr>
          <w:rFonts w:ascii="Arial" w:hAnsi="Arial" w:cs="Arial"/>
          <w:sz w:val="18"/>
          <w:szCs w:val="18"/>
        </w:rPr>
        <w:t xml:space="preserve"> </w:t>
      </w:r>
      <w:r w:rsidRPr="00D426F0">
        <w:rPr>
          <w:rFonts w:ascii="Arial" w:hAnsi="Arial" w:cs="Arial"/>
          <w:sz w:val="18"/>
          <w:szCs w:val="18"/>
        </w:rPr>
        <w:t>are valued at the lower of cost or net realisable value. The cost of these inventories is determined using the moving average method.</w:t>
      </w:r>
    </w:p>
    <w:p w14:paraId="5629E560" w14:textId="77777777" w:rsidR="00094E2C" w:rsidRPr="00D426F0" w:rsidRDefault="00094E2C" w:rsidP="00CA5FAC">
      <w:pPr>
        <w:pStyle w:val="BlockText"/>
        <w:spacing w:before="0"/>
        <w:ind w:right="7" w:firstLine="0"/>
        <w:jc w:val="thaiDistribute"/>
        <w:rPr>
          <w:rFonts w:ascii="Arial" w:eastAsia="Calibri" w:hAnsi="Arial" w:cs="Arial"/>
          <w:sz w:val="14"/>
          <w:szCs w:val="14"/>
        </w:rPr>
      </w:pPr>
    </w:p>
    <w:p w14:paraId="20517103" w14:textId="52F37B72" w:rsidR="00094E2C" w:rsidRPr="00D426F0" w:rsidRDefault="00094E2C" w:rsidP="00CA5FAC">
      <w:pPr>
        <w:spacing w:line="240" w:lineRule="auto"/>
        <w:ind w:left="547"/>
        <w:jc w:val="both"/>
        <w:rPr>
          <w:rFonts w:ascii="Arial" w:hAnsi="Arial" w:cs="Arial"/>
          <w:sz w:val="18"/>
          <w:szCs w:val="18"/>
        </w:rPr>
      </w:pPr>
      <w:r w:rsidRPr="00D426F0">
        <w:rPr>
          <w:rFonts w:ascii="Arial" w:hAnsi="Arial" w:cs="Arial"/>
          <w:sz w:val="18"/>
          <w:szCs w:val="18"/>
        </w:rPr>
        <w:t>Inventories classified as finished goods</w:t>
      </w:r>
      <w:r w:rsidR="00AC5800" w:rsidRPr="00D426F0">
        <w:rPr>
          <w:rFonts w:ascii="Arial" w:hAnsi="Arial" w:cs="Arial"/>
          <w:sz w:val="18"/>
          <w:szCs w:val="18"/>
        </w:rPr>
        <w:t xml:space="preserve"> in the form of </w:t>
      </w:r>
      <w:r w:rsidRPr="00D426F0">
        <w:rPr>
          <w:rFonts w:ascii="Arial" w:hAnsi="Arial" w:cs="Arial"/>
          <w:sz w:val="18"/>
          <w:szCs w:val="18"/>
        </w:rPr>
        <w:t xml:space="preserve">gold jewellery, gem jewellery, and </w:t>
      </w:r>
      <w:r w:rsidR="007801A3" w:rsidRPr="00D426F0">
        <w:rPr>
          <w:rFonts w:ascii="Arial" w:hAnsi="Arial" w:cs="Arial"/>
          <w:sz w:val="18"/>
          <w:szCs w:val="18"/>
        </w:rPr>
        <w:t>k</w:t>
      </w:r>
      <w:r w:rsidRPr="00D426F0">
        <w:rPr>
          <w:rFonts w:ascii="Arial" w:hAnsi="Arial" w:cs="Arial"/>
          <w:sz w:val="18"/>
          <w:szCs w:val="18"/>
        </w:rPr>
        <w:t xml:space="preserve">-gold, are stated at the lower of cost or net realisable value. The cost of these inventories is </w:t>
      </w:r>
      <w:r w:rsidR="007E0102" w:rsidRPr="00D426F0">
        <w:rPr>
          <w:rFonts w:ascii="Arial" w:hAnsi="Arial" w:cs="Arial"/>
          <w:sz w:val="18"/>
          <w:szCs w:val="18"/>
        </w:rPr>
        <w:t xml:space="preserve">determined using </w:t>
      </w:r>
      <w:r w:rsidRPr="00D426F0">
        <w:rPr>
          <w:rFonts w:ascii="Arial" w:hAnsi="Arial" w:cs="Arial"/>
          <w:sz w:val="18"/>
          <w:szCs w:val="18"/>
        </w:rPr>
        <w:t>the first-in, first-out method.</w:t>
      </w:r>
    </w:p>
    <w:p w14:paraId="6F695176" w14:textId="77777777" w:rsidR="00094E2C" w:rsidRPr="00D426F0" w:rsidRDefault="00094E2C" w:rsidP="00CA5FAC">
      <w:pPr>
        <w:pStyle w:val="BlockText"/>
        <w:spacing w:before="0"/>
        <w:ind w:right="7" w:firstLine="0"/>
        <w:jc w:val="thaiDistribute"/>
        <w:rPr>
          <w:rFonts w:ascii="Arial" w:eastAsia="Calibri" w:hAnsi="Arial" w:cs="Arial"/>
          <w:sz w:val="14"/>
          <w:szCs w:val="14"/>
        </w:rPr>
      </w:pPr>
    </w:p>
    <w:p w14:paraId="6E31F4BA" w14:textId="20F3A3DF" w:rsidR="0084573B" w:rsidRPr="00D426F0" w:rsidRDefault="00094E2C" w:rsidP="00CA5FAC">
      <w:pPr>
        <w:spacing w:line="240" w:lineRule="auto"/>
        <w:ind w:left="547"/>
        <w:jc w:val="both"/>
        <w:rPr>
          <w:rFonts w:ascii="Arial" w:hAnsi="Arial" w:cs="Arial"/>
          <w:sz w:val="18"/>
          <w:szCs w:val="18"/>
        </w:rPr>
      </w:pPr>
      <w:r w:rsidRPr="00D426F0">
        <w:rPr>
          <w:rFonts w:ascii="Arial" w:hAnsi="Arial" w:cs="Arial"/>
          <w:sz w:val="18"/>
          <w:szCs w:val="18"/>
        </w:rPr>
        <w:t>Inventories classified as finished goods in the form of diamond jewellery are valued at the lower of cost or net realisable value. The cost of these inventories is determined using the specific</w:t>
      </w:r>
      <w:r w:rsidR="007E0102" w:rsidRPr="00D426F0">
        <w:rPr>
          <w:rFonts w:ascii="Arial" w:hAnsi="Arial" w:cs="Arial"/>
          <w:sz w:val="18"/>
          <w:szCs w:val="18"/>
        </w:rPr>
        <w:t xml:space="preserve"> </w:t>
      </w:r>
      <w:r w:rsidRPr="00D426F0">
        <w:rPr>
          <w:rFonts w:ascii="Arial" w:hAnsi="Arial" w:cs="Arial"/>
          <w:sz w:val="18"/>
          <w:szCs w:val="18"/>
        </w:rPr>
        <w:t>method.</w:t>
      </w:r>
    </w:p>
    <w:p w14:paraId="2BE99B9B" w14:textId="77777777" w:rsidR="00CC3BE5" w:rsidRPr="00D426F0" w:rsidRDefault="00CC3BE5" w:rsidP="00CA5FAC">
      <w:pPr>
        <w:pStyle w:val="BlockText"/>
        <w:spacing w:before="0"/>
        <w:ind w:right="7" w:firstLine="0"/>
        <w:jc w:val="thaiDistribute"/>
        <w:rPr>
          <w:rFonts w:ascii="Arial" w:eastAsia="Calibri" w:hAnsi="Arial" w:cs="Arial"/>
          <w:sz w:val="14"/>
          <w:szCs w:val="14"/>
        </w:rPr>
      </w:pPr>
    </w:p>
    <w:p w14:paraId="40ADA0CD" w14:textId="10CD13FF" w:rsidR="004C53DD" w:rsidRPr="00D426F0" w:rsidRDefault="00C50451" w:rsidP="008A0987">
      <w:pPr>
        <w:pStyle w:val="Heading20"/>
      </w:pPr>
      <w:r w:rsidRPr="00D426F0">
        <w:t>4</w:t>
      </w:r>
      <w:r w:rsidR="00276935" w:rsidRPr="00D426F0">
        <w:t>.</w:t>
      </w:r>
      <w:r w:rsidRPr="00D426F0">
        <w:t>6</w:t>
      </w:r>
      <w:r w:rsidR="00276935" w:rsidRPr="00D426F0">
        <w:tab/>
      </w:r>
      <w:r w:rsidR="009355E6" w:rsidRPr="00D426F0">
        <w:t>Financial assets</w:t>
      </w:r>
    </w:p>
    <w:p w14:paraId="5FFEB4EF" w14:textId="77777777" w:rsidR="004C53DD" w:rsidRPr="00D426F0" w:rsidRDefault="004C53DD" w:rsidP="00F63C68">
      <w:pPr>
        <w:pStyle w:val="BlockText"/>
        <w:spacing w:before="0"/>
        <w:ind w:right="7" w:firstLine="0"/>
        <w:jc w:val="thaiDistribute"/>
        <w:rPr>
          <w:rFonts w:ascii="Arial" w:eastAsia="Calibri" w:hAnsi="Arial" w:cs="Arial"/>
          <w:sz w:val="14"/>
          <w:szCs w:val="14"/>
        </w:rPr>
      </w:pPr>
    </w:p>
    <w:p w14:paraId="5146CD4E" w14:textId="77777777" w:rsidR="006E6148" w:rsidRPr="00D426F0" w:rsidRDefault="006E6148" w:rsidP="00F63C68">
      <w:pPr>
        <w:numPr>
          <w:ilvl w:val="0"/>
          <w:numId w:val="4"/>
        </w:numPr>
        <w:autoSpaceDE/>
        <w:autoSpaceDN/>
        <w:spacing w:line="240" w:lineRule="auto"/>
        <w:outlineLvl w:val="3"/>
        <w:rPr>
          <w:rFonts w:ascii="Arial" w:eastAsia="Ink Free" w:hAnsi="Arial" w:cs="Arial"/>
          <w:color w:val="000000"/>
          <w:sz w:val="18"/>
          <w:szCs w:val="18"/>
          <w:lang w:eastAsia="en-GB"/>
        </w:rPr>
      </w:pPr>
      <w:r w:rsidRPr="00D426F0">
        <w:rPr>
          <w:rFonts w:ascii="Arial" w:eastAsia="Ink Free" w:hAnsi="Arial" w:cs="Arial"/>
          <w:color w:val="000000"/>
          <w:sz w:val="18"/>
          <w:szCs w:val="18"/>
          <w:lang w:eastAsia="en-GB"/>
        </w:rPr>
        <w:t>Recognition and derecognition</w:t>
      </w:r>
    </w:p>
    <w:p w14:paraId="243EFC95" w14:textId="441116E1" w:rsidR="006E6148" w:rsidRPr="00D426F0" w:rsidRDefault="006E6148" w:rsidP="00CA5FAC">
      <w:pPr>
        <w:pStyle w:val="BlockText"/>
        <w:spacing w:before="0"/>
        <w:ind w:right="7" w:firstLine="0"/>
        <w:jc w:val="thaiDistribute"/>
        <w:rPr>
          <w:rFonts w:ascii="Arial" w:eastAsia="Calibri" w:hAnsi="Arial" w:cs="Arial"/>
          <w:sz w:val="14"/>
          <w:szCs w:val="14"/>
        </w:rPr>
      </w:pPr>
    </w:p>
    <w:p w14:paraId="1F6CB267" w14:textId="732BD3FB" w:rsidR="006E6148" w:rsidRPr="00D426F0" w:rsidRDefault="006E6148" w:rsidP="00F63C68">
      <w:pPr>
        <w:autoSpaceDE/>
        <w:autoSpaceDN/>
        <w:spacing w:line="240" w:lineRule="auto"/>
        <w:ind w:left="1080"/>
        <w:jc w:val="both"/>
        <w:rPr>
          <w:rFonts w:ascii="Arial" w:eastAsia="Ink Free" w:hAnsi="Arial" w:cs="Arial"/>
          <w:sz w:val="18"/>
          <w:szCs w:val="18"/>
          <w:lang w:eastAsia="en-GB"/>
        </w:rPr>
      </w:pPr>
      <w:r w:rsidRPr="00D426F0">
        <w:rPr>
          <w:rFonts w:ascii="Arial" w:eastAsia="Ink Free" w:hAnsi="Arial" w:cs="Arial"/>
          <w:sz w:val="18"/>
          <w:szCs w:val="18"/>
          <w:lang w:eastAsia="en-GB"/>
        </w:rPr>
        <w:t>Regular way purchases, acquires and sales of financial assets are recognised on trade-date</w:t>
      </w:r>
      <w:r w:rsidR="009F2E77" w:rsidRPr="00D426F0">
        <w:rPr>
          <w:rFonts w:ascii="Arial" w:eastAsia="Ink Free" w:hAnsi="Arial" w:cs="Arial"/>
          <w:sz w:val="18"/>
          <w:szCs w:val="18"/>
          <w:lang w:eastAsia="en-GB"/>
        </w:rPr>
        <w:t xml:space="preserve">. </w:t>
      </w:r>
      <w:r w:rsidRPr="00D426F0">
        <w:rPr>
          <w:rFonts w:ascii="Arial" w:eastAsia="Ink Free" w:hAnsi="Arial" w:cs="Arial"/>
          <w:sz w:val="18"/>
          <w:szCs w:val="18"/>
          <w:lang w:eastAsia="en-GB"/>
        </w:rPr>
        <w:t>Financial assets are derecognised when the rights to receive cash flows from the financial assets have expired or have been transferred and the Group has transferred substantially all the risks and rewards of ownership.</w:t>
      </w:r>
    </w:p>
    <w:p w14:paraId="2804DDD4"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5DBEE1A2" w14:textId="77777777" w:rsidR="006E6148" w:rsidRPr="00D426F0" w:rsidRDefault="006E6148" w:rsidP="00F63C68">
      <w:pPr>
        <w:autoSpaceDE/>
        <w:autoSpaceDN/>
        <w:spacing w:line="240" w:lineRule="auto"/>
        <w:ind w:left="1080"/>
        <w:jc w:val="both"/>
        <w:rPr>
          <w:rFonts w:ascii="Arial" w:eastAsia="Ink Free" w:hAnsi="Arial" w:cs="Arial"/>
          <w:sz w:val="18"/>
          <w:szCs w:val="18"/>
          <w:lang w:eastAsia="en-GB"/>
        </w:rPr>
      </w:pPr>
      <w:r w:rsidRPr="00D426F0">
        <w:rPr>
          <w:rFonts w:ascii="Arial" w:eastAsia="Ink Free" w:hAnsi="Arial" w:cs="Arial"/>
          <w:sz w:val="18"/>
          <w:szCs w:val="18"/>
          <w:lang w:eastAsia="en-GB"/>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1389A8FF"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59E505AA" w14:textId="73EB19BE" w:rsidR="006E6148" w:rsidRPr="00D426F0" w:rsidRDefault="009F2E77" w:rsidP="00F63C68">
      <w:pPr>
        <w:keepNext/>
        <w:keepLines/>
        <w:autoSpaceDE/>
        <w:autoSpaceDN/>
        <w:spacing w:line="240" w:lineRule="auto"/>
        <w:ind w:left="1080" w:hanging="540"/>
        <w:outlineLvl w:val="3"/>
        <w:rPr>
          <w:rFonts w:ascii="Arial" w:eastAsia="Arial" w:hAnsi="Arial" w:cs="Arial"/>
          <w:bCs/>
          <w:color w:val="CF4A02"/>
          <w:sz w:val="18"/>
          <w:szCs w:val="18"/>
          <w:lang w:eastAsia="en-GB"/>
        </w:rPr>
      </w:pPr>
      <w:r w:rsidRPr="00D426F0">
        <w:rPr>
          <w:rFonts w:ascii="Arial" w:eastAsia="Arial" w:hAnsi="Arial" w:cs="Arial"/>
          <w:bCs/>
          <w:color w:val="000000"/>
          <w:sz w:val="18"/>
          <w:szCs w:val="18"/>
          <w:lang w:eastAsia="en-GB"/>
        </w:rPr>
        <w:t>b</w:t>
      </w:r>
      <w:r w:rsidR="006E6148" w:rsidRPr="00D426F0">
        <w:rPr>
          <w:rFonts w:ascii="Arial" w:eastAsia="Arial" w:hAnsi="Arial" w:cs="Arial"/>
          <w:bCs/>
          <w:color w:val="000000"/>
          <w:sz w:val="18"/>
          <w:szCs w:val="18"/>
          <w:lang w:eastAsia="en-GB"/>
        </w:rPr>
        <w:t>)</w:t>
      </w:r>
      <w:r w:rsidR="006E6148" w:rsidRPr="00D426F0">
        <w:rPr>
          <w:rFonts w:ascii="Arial" w:eastAsia="Arial" w:hAnsi="Arial" w:cs="Arial"/>
          <w:bCs/>
          <w:color w:val="000000"/>
          <w:sz w:val="18"/>
          <w:szCs w:val="18"/>
          <w:lang w:eastAsia="en-GB"/>
        </w:rPr>
        <w:tab/>
        <w:t>Impairment</w:t>
      </w:r>
    </w:p>
    <w:p w14:paraId="42173767"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0FB552CC" w14:textId="20477E6B" w:rsidR="006E6148" w:rsidRPr="00D426F0" w:rsidRDefault="006E6148" w:rsidP="00F63C68">
      <w:pPr>
        <w:autoSpaceDE/>
        <w:autoSpaceDN/>
        <w:spacing w:line="240" w:lineRule="auto"/>
        <w:ind w:left="1080"/>
        <w:jc w:val="both"/>
        <w:rPr>
          <w:rFonts w:ascii="Arial" w:eastAsia="Arial" w:hAnsi="Arial" w:cs="Arial"/>
          <w:sz w:val="18"/>
          <w:szCs w:val="18"/>
          <w:lang w:val="en-US" w:eastAsia="en-GB"/>
        </w:rPr>
      </w:pPr>
      <w:r w:rsidRPr="00D426F0">
        <w:rPr>
          <w:rFonts w:ascii="Arial" w:eastAsia="Arial" w:hAnsi="Arial" w:cs="Arial"/>
          <w:sz w:val="18"/>
          <w:szCs w:val="18"/>
          <w:lang w:eastAsia="en-GB"/>
        </w:rPr>
        <w:t>T</w:t>
      </w:r>
      <w:r w:rsidRPr="00D426F0">
        <w:rPr>
          <w:rFonts w:ascii="Arial" w:eastAsia="Arial" w:hAnsi="Arial" w:cs="Arial"/>
          <w:sz w:val="18"/>
          <w:szCs w:val="18"/>
          <w:lang w:val="en-US" w:eastAsia="en-GB"/>
        </w:rPr>
        <w:t xml:space="preserve">he Group applies the TFRS </w:t>
      </w:r>
      <w:r w:rsidR="00C50451" w:rsidRPr="00D426F0">
        <w:rPr>
          <w:rFonts w:ascii="Arial" w:eastAsia="Arial" w:hAnsi="Arial" w:cs="Arial"/>
          <w:sz w:val="18"/>
          <w:szCs w:val="18"/>
          <w:lang w:eastAsia="en-GB"/>
        </w:rPr>
        <w:t>9</w:t>
      </w:r>
      <w:r w:rsidRPr="00D426F0">
        <w:rPr>
          <w:rFonts w:ascii="Arial" w:eastAsia="Arial" w:hAnsi="Arial" w:cs="Arial"/>
          <w:sz w:val="18"/>
          <w:szCs w:val="18"/>
          <w:lang w:val="en-US" w:eastAsia="en-GB"/>
        </w:rPr>
        <w:t xml:space="preserve"> simplified approach in measuring the impairment of </w:t>
      </w:r>
      <w:r w:rsidRPr="00D426F0">
        <w:rPr>
          <w:rFonts w:ascii="Arial" w:eastAsia="Arial Unicode MS" w:hAnsi="Arial" w:cs="Arial"/>
          <w:sz w:val="18"/>
          <w:szCs w:val="18"/>
          <w:lang w:val="en-US" w:eastAsia="en-GB"/>
        </w:rPr>
        <w:t>trade receivables,</w:t>
      </w:r>
      <w:r w:rsidRPr="00D426F0">
        <w:rPr>
          <w:rFonts w:ascii="Arial" w:eastAsia="Arial" w:hAnsi="Arial" w:cs="Arial"/>
          <w:sz w:val="18"/>
          <w:szCs w:val="18"/>
          <w:lang w:val="en-US" w:eastAsia="en-GB"/>
        </w:rPr>
        <w:t xml:space="preserve"> which applies lifetime expected credit loss, from initial recognition, for all </w:t>
      </w:r>
      <w:r w:rsidRPr="00D426F0">
        <w:rPr>
          <w:rFonts w:ascii="Arial" w:eastAsia="Arial Unicode MS" w:hAnsi="Arial" w:cs="Arial"/>
          <w:sz w:val="18"/>
          <w:szCs w:val="18"/>
          <w:lang w:val="en-US" w:eastAsia="en-GB"/>
        </w:rPr>
        <w:t>trade receivables</w:t>
      </w:r>
      <w:r w:rsidR="00B87A57" w:rsidRPr="00D426F0">
        <w:rPr>
          <w:rFonts w:ascii="Arial" w:eastAsia="Arial Unicode MS" w:hAnsi="Arial" w:cs="Arial"/>
          <w:sz w:val="18"/>
          <w:szCs w:val="18"/>
          <w:lang w:eastAsia="en-GB"/>
        </w:rPr>
        <w:t>.</w:t>
      </w:r>
      <w:r w:rsidRPr="00D426F0">
        <w:rPr>
          <w:rFonts w:ascii="Arial" w:eastAsia="Arial" w:hAnsi="Arial" w:cs="Arial"/>
          <w:sz w:val="18"/>
          <w:szCs w:val="18"/>
          <w:lang w:val="en-US" w:eastAsia="en-GB"/>
        </w:rPr>
        <w:t xml:space="preserve"> </w:t>
      </w:r>
    </w:p>
    <w:p w14:paraId="3A36108F"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47261D7C" w14:textId="01F258F7" w:rsidR="006E6148" w:rsidRPr="00D426F0" w:rsidRDefault="006E6148" w:rsidP="00F63C68">
      <w:pPr>
        <w:autoSpaceDE/>
        <w:autoSpaceDN/>
        <w:spacing w:line="240" w:lineRule="auto"/>
        <w:ind w:left="1080"/>
        <w:jc w:val="both"/>
        <w:rPr>
          <w:rFonts w:ascii="Arial" w:eastAsia="Ink Free" w:hAnsi="Arial" w:cs="Arial"/>
          <w:sz w:val="18"/>
          <w:szCs w:val="18"/>
          <w:lang w:val="en-US" w:eastAsia="en-GB"/>
        </w:rPr>
      </w:pPr>
      <w:r w:rsidRPr="00D426F0">
        <w:rPr>
          <w:rFonts w:ascii="Arial" w:eastAsia="Ink Free" w:hAnsi="Arial" w:cs="Arial"/>
          <w:sz w:val="18"/>
          <w:szCs w:val="18"/>
          <w:lang w:val="en-US" w:eastAsia="en-GB"/>
        </w:rPr>
        <w:t xml:space="preserve">To measure the expected credit losses, trade receivables have been grouped based on shared credit risk characteristics and the days past due The expected credit loss rates are based on payment profiles, historical credit losses as well as forward-looking information and factors that may affect the ability of the customers to settle the </w:t>
      </w:r>
      <w:r w:rsidRPr="00D426F0">
        <w:rPr>
          <w:rFonts w:ascii="Arial" w:eastAsia="Ink Free" w:hAnsi="Arial" w:cs="Arial"/>
          <w:sz w:val="18"/>
          <w:szCs w:val="18"/>
          <w:lang w:eastAsia="en-GB"/>
        </w:rPr>
        <w:t>outstanding balances</w:t>
      </w:r>
      <w:r w:rsidRPr="00D426F0">
        <w:rPr>
          <w:rFonts w:ascii="Arial" w:eastAsia="Ink Free" w:hAnsi="Arial" w:cs="Arial"/>
          <w:sz w:val="18"/>
          <w:szCs w:val="18"/>
          <w:lang w:val="en-US" w:eastAsia="en-GB"/>
        </w:rPr>
        <w:t xml:space="preserve">. </w:t>
      </w:r>
    </w:p>
    <w:p w14:paraId="1C45E83A"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0AA751F6" w14:textId="5BD3B3E8" w:rsidR="006E6148" w:rsidRPr="00D426F0" w:rsidRDefault="006E6148" w:rsidP="00F63C68">
      <w:pPr>
        <w:autoSpaceDE/>
        <w:autoSpaceDN/>
        <w:spacing w:line="240" w:lineRule="auto"/>
        <w:ind w:left="1080"/>
        <w:jc w:val="both"/>
        <w:rPr>
          <w:rFonts w:ascii="Arial" w:eastAsia="Arial" w:hAnsi="Arial" w:cs="Arial"/>
          <w:sz w:val="18"/>
          <w:szCs w:val="18"/>
          <w:cs/>
          <w:lang w:eastAsia="en-GB"/>
        </w:rPr>
      </w:pPr>
      <w:r w:rsidRPr="00D426F0">
        <w:rPr>
          <w:rFonts w:ascii="Arial" w:eastAsia="Arial" w:hAnsi="Arial" w:cs="Arial"/>
          <w:sz w:val="18"/>
          <w:szCs w:val="18"/>
          <w:lang w:eastAsia="en-GB"/>
        </w:rPr>
        <w:t>For</w:t>
      </w:r>
      <w:r w:rsidR="000B52C3" w:rsidRPr="00D426F0">
        <w:rPr>
          <w:rFonts w:ascii="Arial" w:eastAsia="Arial" w:hAnsi="Arial" w:cs="Arial"/>
          <w:sz w:val="18"/>
          <w:szCs w:val="18"/>
          <w:cs/>
          <w:lang w:eastAsia="en-GB"/>
        </w:rPr>
        <w:t xml:space="preserve"> </w:t>
      </w:r>
      <w:r w:rsidR="000B52C3" w:rsidRPr="00D426F0">
        <w:rPr>
          <w:rFonts w:ascii="Arial" w:eastAsia="Arial" w:hAnsi="Arial" w:cs="Arial"/>
          <w:sz w:val="18"/>
          <w:szCs w:val="18"/>
          <w:lang w:eastAsia="en-GB"/>
        </w:rPr>
        <w:t xml:space="preserve">trade receivables from sale with right of redemption </w:t>
      </w:r>
      <w:r w:rsidRPr="00D426F0">
        <w:rPr>
          <w:rFonts w:ascii="Arial" w:eastAsia="Arial" w:hAnsi="Arial" w:cs="Arial"/>
          <w:sz w:val="18"/>
          <w:szCs w:val="18"/>
          <w:lang w:eastAsia="en-GB"/>
        </w:rPr>
        <w:t>carried at amortised cost</w:t>
      </w:r>
      <w:r w:rsidR="000B52C3" w:rsidRPr="00D426F0">
        <w:rPr>
          <w:rFonts w:ascii="Arial" w:eastAsia="Arial" w:hAnsi="Arial" w:cs="Arial"/>
          <w:sz w:val="18"/>
          <w:szCs w:val="18"/>
          <w:lang w:eastAsia="en-GB"/>
        </w:rPr>
        <w:t xml:space="preserve">, </w:t>
      </w:r>
      <w:r w:rsidRPr="00D426F0">
        <w:rPr>
          <w:rFonts w:ascii="Arial" w:eastAsia="Arial" w:hAnsi="Arial" w:cs="Arial"/>
          <w:sz w:val="18"/>
          <w:szCs w:val="18"/>
          <w:lang w:eastAsia="en-GB"/>
        </w:rPr>
        <w:t xml:space="preserve">the Group applies TFRS </w:t>
      </w:r>
      <w:r w:rsidR="00C50451" w:rsidRPr="00D426F0">
        <w:rPr>
          <w:rFonts w:ascii="Arial" w:eastAsia="Arial" w:hAnsi="Arial" w:cs="Arial"/>
          <w:sz w:val="18"/>
          <w:szCs w:val="18"/>
          <w:lang w:eastAsia="en-GB"/>
        </w:rPr>
        <w:t>9</w:t>
      </w:r>
      <w:r w:rsidRPr="00D426F0">
        <w:rPr>
          <w:rFonts w:ascii="Arial" w:eastAsia="Arial" w:hAnsi="Arial" w:cs="Arial"/>
          <w:sz w:val="18"/>
          <w:szCs w:val="18"/>
          <w:lang w:eastAsia="en-GB"/>
        </w:rPr>
        <w:t xml:space="preserve"> general approach in measuring the impairment of</w:t>
      </w:r>
      <w:r w:rsidRPr="00D426F0">
        <w:rPr>
          <w:rFonts w:ascii="Arial" w:eastAsia="Arial" w:hAnsi="Arial" w:cs="Arial"/>
          <w:sz w:val="18"/>
          <w:szCs w:val="18"/>
          <w:cs/>
          <w:lang w:eastAsia="en-GB"/>
        </w:rPr>
        <w:t xml:space="preserve"> </w:t>
      </w:r>
      <w:r w:rsidRPr="00D426F0">
        <w:rPr>
          <w:rFonts w:ascii="Arial" w:eastAsia="Arial" w:hAnsi="Arial" w:cs="Arial"/>
          <w:sz w:val="18"/>
          <w:szCs w:val="18"/>
          <w:lang w:eastAsia="en-GB"/>
        </w:rPr>
        <w:t xml:space="preserve">those financial assets. Under the general approach, the </w:t>
      </w:r>
      <w:r w:rsidR="00C50451" w:rsidRPr="00D426F0">
        <w:rPr>
          <w:rFonts w:ascii="Arial" w:eastAsia="Arial" w:hAnsi="Arial" w:cs="Arial"/>
          <w:sz w:val="18"/>
          <w:szCs w:val="18"/>
          <w:lang w:eastAsia="en-GB"/>
        </w:rPr>
        <w:t>12</w:t>
      </w:r>
      <w:r w:rsidRPr="00D426F0">
        <w:rPr>
          <w:rFonts w:ascii="Arial" w:eastAsia="Arial" w:hAnsi="Arial" w:cs="Arial"/>
          <w:sz w:val="18"/>
          <w:szCs w:val="18"/>
          <w:lang w:eastAsia="en-GB"/>
        </w:rPr>
        <w:t xml:space="preserve">-month or the lifetime expected credit loss is applied depending on whether there has been a significant increase in credit risk since the initial recognition. </w:t>
      </w:r>
    </w:p>
    <w:p w14:paraId="28EC6600" w14:textId="77777777" w:rsidR="00565986" w:rsidRPr="00D426F0" w:rsidRDefault="00565986" w:rsidP="00CA5FAC">
      <w:pPr>
        <w:pStyle w:val="BlockText"/>
        <w:spacing w:before="0"/>
        <w:ind w:right="7" w:firstLine="0"/>
        <w:jc w:val="thaiDistribute"/>
        <w:rPr>
          <w:rFonts w:ascii="Arial" w:eastAsia="Calibri" w:hAnsi="Arial" w:cs="Arial"/>
          <w:sz w:val="14"/>
          <w:szCs w:val="14"/>
        </w:rPr>
      </w:pPr>
    </w:p>
    <w:p w14:paraId="4FFFF0A8" w14:textId="600E8AB7" w:rsidR="006E6148" w:rsidRPr="00D426F0" w:rsidRDefault="006E6148" w:rsidP="00F63C68">
      <w:pPr>
        <w:autoSpaceDE/>
        <w:autoSpaceDN/>
        <w:spacing w:line="240" w:lineRule="auto"/>
        <w:ind w:left="1080"/>
        <w:jc w:val="both"/>
        <w:rPr>
          <w:rFonts w:ascii="Arial" w:eastAsia="Arial" w:hAnsi="Arial" w:cs="Arial"/>
          <w:sz w:val="18"/>
          <w:szCs w:val="18"/>
          <w:lang w:eastAsia="en-GB"/>
        </w:rPr>
      </w:pPr>
      <w:r w:rsidRPr="00D426F0">
        <w:rPr>
          <w:rFonts w:ascii="Arial" w:eastAsia="Arial" w:hAnsi="Arial" w:cs="Arial"/>
          <w:sz w:val="18"/>
          <w:szCs w:val="18"/>
          <w:lang w:eastAsia="en-GB"/>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28C02FE7"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6FFA86B5" w14:textId="77777777" w:rsidR="006E6148" w:rsidRPr="00D426F0" w:rsidRDefault="006E6148" w:rsidP="00F63C68">
      <w:pPr>
        <w:autoSpaceDE/>
        <w:autoSpaceDN/>
        <w:spacing w:line="240" w:lineRule="auto"/>
        <w:ind w:left="1080"/>
        <w:jc w:val="both"/>
        <w:rPr>
          <w:rFonts w:ascii="Arial" w:eastAsia="Arial" w:hAnsi="Arial" w:cs="Arial"/>
          <w:sz w:val="18"/>
          <w:szCs w:val="18"/>
          <w:lang w:eastAsia="en-GB"/>
        </w:rPr>
      </w:pPr>
      <w:r w:rsidRPr="00D426F0">
        <w:rPr>
          <w:rFonts w:ascii="Arial" w:eastAsia="Arial" w:hAnsi="Arial" w:cs="Arial"/>
          <w:sz w:val="18"/>
          <w:szCs w:val="18"/>
          <w:lang w:eastAsia="en-GB"/>
        </w:rPr>
        <w:t xml:space="preserve">The Group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Group and all cash flows expected to receive, discounted at the original effective interest rate. </w:t>
      </w:r>
    </w:p>
    <w:p w14:paraId="790ECD21"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47E06319" w14:textId="77777777" w:rsidR="006E6148" w:rsidRPr="00D426F0" w:rsidRDefault="006E6148" w:rsidP="00F63C68">
      <w:pPr>
        <w:autoSpaceDE/>
        <w:autoSpaceDN/>
        <w:spacing w:line="240" w:lineRule="auto"/>
        <w:ind w:left="1080"/>
        <w:jc w:val="both"/>
        <w:rPr>
          <w:rFonts w:ascii="Arial" w:eastAsia="Arial" w:hAnsi="Arial" w:cs="Arial"/>
          <w:sz w:val="18"/>
          <w:szCs w:val="18"/>
          <w:lang w:eastAsia="en-GB"/>
        </w:rPr>
      </w:pPr>
      <w:r w:rsidRPr="00D426F0">
        <w:rPr>
          <w:rFonts w:ascii="Arial" w:eastAsia="Arial" w:hAnsi="Arial" w:cs="Arial"/>
          <w:sz w:val="18"/>
          <w:szCs w:val="18"/>
          <w:lang w:eastAsia="en-GB"/>
        </w:rPr>
        <w:t>When measuring expected credit losses, the Group reflects the following:</w:t>
      </w:r>
    </w:p>
    <w:p w14:paraId="06469685"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5D091706" w14:textId="77777777" w:rsidR="006E6148" w:rsidRPr="00D426F0" w:rsidRDefault="006E6148" w:rsidP="00F63C68">
      <w:pPr>
        <w:numPr>
          <w:ilvl w:val="0"/>
          <w:numId w:val="3"/>
        </w:numPr>
        <w:autoSpaceDE/>
        <w:autoSpaceDN/>
        <w:spacing w:line="240" w:lineRule="auto"/>
        <w:ind w:left="1440"/>
        <w:contextualSpacing/>
        <w:jc w:val="both"/>
        <w:rPr>
          <w:rFonts w:ascii="Arial" w:eastAsia="Cambria" w:hAnsi="Arial" w:cs="Arial"/>
          <w:sz w:val="18"/>
          <w:szCs w:val="18"/>
          <w:lang w:bidi="ar-SA"/>
        </w:rPr>
      </w:pPr>
      <w:r w:rsidRPr="00D426F0">
        <w:rPr>
          <w:rFonts w:ascii="Arial" w:eastAsia="Cambria" w:hAnsi="Arial" w:cs="Arial"/>
          <w:sz w:val="18"/>
          <w:szCs w:val="18"/>
          <w:lang w:bidi="ar-SA"/>
        </w:rPr>
        <w:t>probability-weighted estimated uncollectible amounts</w:t>
      </w:r>
    </w:p>
    <w:p w14:paraId="40C52F8D" w14:textId="77777777" w:rsidR="006E6148" w:rsidRPr="00D426F0" w:rsidRDefault="006E6148" w:rsidP="00F63C68">
      <w:pPr>
        <w:numPr>
          <w:ilvl w:val="0"/>
          <w:numId w:val="3"/>
        </w:numPr>
        <w:autoSpaceDE/>
        <w:autoSpaceDN/>
        <w:spacing w:line="240" w:lineRule="auto"/>
        <w:ind w:left="1440"/>
        <w:contextualSpacing/>
        <w:jc w:val="both"/>
        <w:rPr>
          <w:rFonts w:ascii="Arial" w:eastAsia="Cambria" w:hAnsi="Arial" w:cs="Arial"/>
          <w:sz w:val="18"/>
          <w:szCs w:val="18"/>
          <w:lang w:bidi="ar-SA"/>
        </w:rPr>
      </w:pPr>
      <w:r w:rsidRPr="00D426F0">
        <w:rPr>
          <w:rFonts w:ascii="Arial" w:eastAsia="Cambria" w:hAnsi="Arial" w:cs="Arial"/>
          <w:sz w:val="18"/>
          <w:szCs w:val="18"/>
          <w:lang w:bidi="ar-SA"/>
        </w:rPr>
        <w:t xml:space="preserve">time value of money; and </w:t>
      </w:r>
    </w:p>
    <w:p w14:paraId="67BDFD0D" w14:textId="77777777" w:rsidR="006E6148" w:rsidRPr="00D426F0" w:rsidRDefault="006E6148" w:rsidP="00F63C68">
      <w:pPr>
        <w:numPr>
          <w:ilvl w:val="0"/>
          <w:numId w:val="3"/>
        </w:numPr>
        <w:autoSpaceDE/>
        <w:autoSpaceDN/>
        <w:spacing w:line="240" w:lineRule="auto"/>
        <w:ind w:left="1440"/>
        <w:contextualSpacing/>
        <w:jc w:val="both"/>
        <w:rPr>
          <w:rFonts w:ascii="Arial" w:eastAsia="Cambria" w:hAnsi="Arial" w:cs="Arial"/>
          <w:sz w:val="18"/>
          <w:szCs w:val="18"/>
          <w:lang w:bidi="ar-SA"/>
        </w:rPr>
      </w:pPr>
      <w:r w:rsidRPr="00D426F0">
        <w:rPr>
          <w:rFonts w:ascii="Arial" w:eastAsia="Cambria" w:hAnsi="Arial" w:cs="Arial"/>
          <w:sz w:val="18"/>
          <w:szCs w:val="18"/>
          <w:lang w:bidi="ar-SA"/>
        </w:rPr>
        <w:t>supportable and reasonable information as of the reporting date about past experience, current conditions and forecasts of future situations.</w:t>
      </w:r>
    </w:p>
    <w:p w14:paraId="7EA1CAD6" w14:textId="77777777" w:rsidR="006E6148" w:rsidRPr="00D426F0" w:rsidRDefault="006E6148" w:rsidP="00CA5FAC">
      <w:pPr>
        <w:pStyle w:val="BlockText"/>
        <w:spacing w:before="0"/>
        <w:ind w:right="7" w:firstLine="0"/>
        <w:jc w:val="thaiDistribute"/>
        <w:rPr>
          <w:rFonts w:ascii="Arial" w:eastAsia="Calibri" w:hAnsi="Arial" w:cs="Arial"/>
          <w:sz w:val="14"/>
          <w:szCs w:val="14"/>
        </w:rPr>
      </w:pPr>
    </w:p>
    <w:p w14:paraId="1FEF8242" w14:textId="3D290C9B" w:rsidR="006E6148" w:rsidRPr="00D426F0" w:rsidRDefault="006E6148" w:rsidP="00F63C68">
      <w:pPr>
        <w:autoSpaceDE/>
        <w:autoSpaceDN/>
        <w:spacing w:line="240" w:lineRule="auto"/>
        <w:ind w:left="1080"/>
        <w:jc w:val="both"/>
        <w:rPr>
          <w:rFonts w:ascii="Arial" w:eastAsia="Arial" w:hAnsi="Arial" w:cs="Arial"/>
          <w:sz w:val="18"/>
          <w:szCs w:val="18"/>
          <w:lang w:eastAsia="en-GB"/>
        </w:rPr>
      </w:pPr>
      <w:r w:rsidRPr="00D426F0">
        <w:rPr>
          <w:rFonts w:ascii="Arial" w:eastAsia="Arial" w:hAnsi="Arial" w:cs="Arial"/>
          <w:sz w:val="18"/>
          <w:szCs w:val="18"/>
          <w:lang w:eastAsia="en-GB"/>
        </w:rPr>
        <w:t>Impairment (and reversal of impairment) losses are recognised in profit or loss included in administrative expenses.</w:t>
      </w:r>
      <w:bookmarkStart w:id="2" w:name="_Toc48736022"/>
    </w:p>
    <w:bookmarkEnd w:id="2"/>
    <w:p w14:paraId="4DEBB99F" w14:textId="77777777" w:rsidR="00471419" w:rsidRPr="00D426F0" w:rsidRDefault="00471419" w:rsidP="00F63C68">
      <w:pPr>
        <w:pStyle w:val="BlockText"/>
        <w:spacing w:before="0"/>
        <w:ind w:right="7" w:firstLine="0"/>
        <w:jc w:val="thaiDistribute"/>
        <w:rPr>
          <w:rFonts w:ascii="Arial" w:hAnsi="Arial" w:cs="Arial"/>
          <w:sz w:val="18"/>
          <w:szCs w:val="18"/>
          <w:lang w:val="en-GB"/>
        </w:rPr>
      </w:pPr>
    </w:p>
    <w:p w14:paraId="1FAB418A" w14:textId="07FE1CBC" w:rsidR="00CA5FAC" w:rsidRPr="00D426F0" w:rsidRDefault="00CA5FAC">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114C727C" w14:textId="1C625FF9" w:rsidR="004C53DD" w:rsidRPr="00D426F0" w:rsidRDefault="00C50451" w:rsidP="008A0987">
      <w:pPr>
        <w:pStyle w:val="Heading20"/>
      </w:pPr>
      <w:r w:rsidRPr="00D426F0">
        <w:lastRenderedPageBreak/>
        <w:t>4</w:t>
      </w:r>
      <w:r w:rsidR="00276935" w:rsidRPr="00D426F0">
        <w:t>.</w:t>
      </w:r>
      <w:r w:rsidRPr="00D426F0">
        <w:t>7</w:t>
      </w:r>
      <w:r w:rsidR="00276935" w:rsidRPr="00D426F0">
        <w:tab/>
      </w:r>
      <w:r w:rsidR="002A1A51" w:rsidRPr="00D426F0">
        <w:t>Investment property</w:t>
      </w:r>
    </w:p>
    <w:p w14:paraId="45770629" w14:textId="77777777" w:rsidR="00CA5FAC" w:rsidRPr="00D426F0" w:rsidRDefault="00CA5FAC" w:rsidP="00F63C68">
      <w:pPr>
        <w:pStyle w:val="BlockText"/>
        <w:spacing w:before="0"/>
        <w:ind w:left="567" w:right="7" w:firstLine="0"/>
        <w:jc w:val="thaiDistribute"/>
        <w:rPr>
          <w:rFonts w:ascii="Arial" w:hAnsi="Arial" w:cs="Arial"/>
          <w:color w:val="000000" w:themeColor="text1"/>
          <w:sz w:val="18"/>
          <w:szCs w:val="18"/>
          <w:lang w:val="en-GB"/>
        </w:rPr>
      </w:pPr>
    </w:p>
    <w:p w14:paraId="38ED1671" w14:textId="4E30E967" w:rsidR="00E70665" w:rsidRPr="00D426F0" w:rsidRDefault="00E70665" w:rsidP="00F63C68">
      <w:pPr>
        <w:pStyle w:val="BlockText"/>
        <w:spacing w:before="0"/>
        <w:ind w:left="567" w:right="7" w:firstLine="0"/>
        <w:jc w:val="thaiDistribute"/>
        <w:rPr>
          <w:rFonts w:ascii="Arial" w:hAnsi="Arial" w:cs="Arial"/>
          <w:color w:val="000000" w:themeColor="text1"/>
          <w:sz w:val="18"/>
          <w:szCs w:val="18"/>
          <w:lang w:val="en-GB"/>
        </w:rPr>
      </w:pPr>
      <w:r w:rsidRPr="00D426F0">
        <w:rPr>
          <w:rFonts w:ascii="Arial" w:hAnsi="Arial" w:cs="Arial"/>
          <w:color w:val="000000" w:themeColor="text1"/>
          <w:sz w:val="18"/>
          <w:szCs w:val="18"/>
          <w:lang w:val="en-GB"/>
        </w:rPr>
        <w:t xml:space="preserve">Investment properties, principally </w:t>
      </w:r>
      <w:r w:rsidR="00C02190" w:rsidRPr="00D426F0">
        <w:rPr>
          <w:rFonts w:ascii="Arial" w:hAnsi="Arial" w:cs="Arial"/>
          <w:color w:val="000000" w:themeColor="text1"/>
          <w:sz w:val="18"/>
          <w:szCs w:val="18"/>
          <w:lang w:val="en-GB"/>
        </w:rPr>
        <w:t>land held for future use, the specific purpose of which has not yet been determined.</w:t>
      </w:r>
    </w:p>
    <w:p w14:paraId="1F0CA075" w14:textId="77777777" w:rsidR="001E3E76" w:rsidRPr="00D426F0" w:rsidRDefault="001E3E76" w:rsidP="00F63C68">
      <w:pPr>
        <w:pStyle w:val="BlockText"/>
        <w:spacing w:before="0"/>
        <w:ind w:right="7" w:firstLine="0"/>
        <w:jc w:val="thaiDistribute"/>
        <w:rPr>
          <w:rFonts w:ascii="Arial" w:hAnsi="Arial" w:cs="Arial"/>
          <w:color w:val="000000" w:themeColor="text1"/>
          <w:sz w:val="18"/>
          <w:szCs w:val="18"/>
          <w:lang w:val="en-GB"/>
        </w:rPr>
      </w:pPr>
    </w:p>
    <w:p w14:paraId="1FA3ED9F" w14:textId="0C65236C" w:rsidR="004C53DD" w:rsidRPr="00D426F0" w:rsidRDefault="00E70665" w:rsidP="00F63C68">
      <w:pPr>
        <w:pStyle w:val="BlockText"/>
        <w:spacing w:before="0"/>
        <w:ind w:right="7" w:firstLine="0"/>
        <w:jc w:val="thaiDistribute"/>
        <w:rPr>
          <w:rFonts w:ascii="Arial" w:hAnsi="Arial" w:cs="Arial"/>
          <w:color w:val="000000" w:themeColor="text1"/>
          <w:sz w:val="18"/>
          <w:szCs w:val="18"/>
          <w:lang w:val="en-GB"/>
        </w:rPr>
      </w:pPr>
      <w:r w:rsidRPr="00D426F0">
        <w:rPr>
          <w:rFonts w:ascii="Arial" w:hAnsi="Arial" w:cs="Arial"/>
          <w:color w:val="000000" w:themeColor="text1"/>
          <w:sz w:val="18"/>
          <w:szCs w:val="18"/>
          <w:lang w:val="en-GB"/>
        </w:rPr>
        <w:t>Investment property is measured initially at cost, including directly attributable costs and borrowing costs.</w:t>
      </w:r>
    </w:p>
    <w:p w14:paraId="05BFD4F0" w14:textId="77777777" w:rsidR="001E3E76" w:rsidRPr="00D426F0" w:rsidRDefault="001E3E76" w:rsidP="00F63C68">
      <w:pPr>
        <w:pStyle w:val="BlockText"/>
        <w:spacing w:before="0"/>
        <w:ind w:right="7" w:firstLine="0"/>
        <w:jc w:val="thaiDistribute"/>
        <w:rPr>
          <w:rFonts w:ascii="Arial" w:hAnsi="Arial" w:cs="Arial"/>
          <w:color w:val="000000" w:themeColor="text1"/>
          <w:sz w:val="18"/>
          <w:szCs w:val="18"/>
          <w:lang w:val="en-GB"/>
        </w:rPr>
      </w:pPr>
    </w:p>
    <w:p w14:paraId="01C1BD7F" w14:textId="3CEAF355" w:rsidR="001E3E76" w:rsidRPr="00D426F0" w:rsidRDefault="00011B7C" w:rsidP="00F63C68">
      <w:pPr>
        <w:pStyle w:val="BlockText"/>
        <w:spacing w:before="0"/>
        <w:ind w:right="7" w:firstLine="0"/>
        <w:jc w:val="thaiDistribute"/>
        <w:rPr>
          <w:rFonts w:ascii="Arial" w:hAnsi="Arial" w:cs="Arial"/>
          <w:color w:val="000000" w:themeColor="text1"/>
          <w:sz w:val="18"/>
          <w:szCs w:val="18"/>
          <w:lang w:val="en-GB"/>
        </w:rPr>
      </w:pPr>
      <w:r w:rsidRPr="00D426F0">
        <w:rPr>
          <w:rFonts w:ascii="Arial" w:hAnsi="Arial" w:cs="Arial"/>
          <w:color w:val="000000" w:themeColor="text1"/>
          <w:sz w:val="18"/>
          <w:szCs w:val="18"/>
          <w:lang w:val="en-GB"/>
        </w:rPr>
        <w:t>Subsequently,</w:t>
      </w:r>
      <w:r w:rsidR="00073555" w:rsidRPr="00D426F0">
        <w:rPr>
          <w:rFonts w:ascii="Arial" w:hAnsi="Arial" w:cs="Arial"/>
          <w:color w:val="000000" w:themeColor="text1"/>
          <w:sz w:val="18"/>
          <w:szCs w:val="18"/>
          <w:lang w:val="en-GB"/>
        </w:rPr>
        <w:t xml:space="preserve"> investment property is measured at cost less any accumulated impairment losses. </w:t>
      </w:r>
      <w:r w:rsidR="00E86568" w:rsidRPr="00D426F0">
        <w:rPr>
          <w:rFonts w:ascii="Arial" w:hAnsi="Arial" w:cs="Arial"/>
          <w:color w:val="000000" w:themeColor="text1"/>
          <w:sz w:val="18"/>
          <w:szCs w:val="18"/>
          <w:lang w:val="en-GB"/>
        </w:rPr>
        <w:t xml:space="preserve">Land </w:t>
      </w:r>
      <w:r w:rsidR="00073555" w:rsidRPr="00D426F0">
        <w:rPr>
          <w:rFonts w:ascii="Arial" w:hAnsi="Arial" w:cs="Arial"/>
          <w:color w:val="000000" w:themeColor="text1"/>
          <w:sz w:val="18"/>
          <w:szCs w:val="18"/>
          <w:lang w:val="en-GB"/>
        </w:rPr>
        <w:t>is not subject to depreciation.</w:t>
      </w:r>
    </w:p>
    <w:p w14:paraId="19CB78ED" w14:textId="77777777" w:rsidR="001E3E76" w:rsidRPr="00D426F0" w:rsidRDefault="001E3E76" w:rsidP="00F63C68">
      <w:pPr>
        <w:pStyle w:val="BlockText"/>
        <w:spacing w:before="0"/>
        <w:ind w:right="7" w:firstLine="0"/>
        <w:jc w:val="thaiDistribute"/>
        <w:rPr>
          <w:rFonts w:ascii="Arial" w:hAnsi="Arial" w:cs="Arial"/>
          <w:sz w:val="18"/>
          <w:szCs w:val="18"/>
          <w:lang w:val="en-GB"/>
        </w:rPr>
      </w:pPr>
    </w:p>
    <w:p w14:paraId="4FE9D885" w14:textId="3DDDE58D" w:rsidR="004C53DD" w:rsidRPr="00D426F0" w:rsidRDefault="00C50451" w:rsidP="008A0987">
      <w:pPr>
        <w:pStyle w:val="Heading20"/>
      </w:pPr>
      <w:r w:rsidRPr="00D426F0">
        <w:t>4</w:t>
      </w:r>
      <w:r w:rsidR="00276935" w:rsidRPr="00D426F0">
        <w:t>.</w:t>
      </w:r>
      <w:r w:rsidRPr="00D426F0">
        <w:t>8</w:t>
      </w:r>
      <w:r w:rsidR="00276935" w:rsidRPr="00D426F0">
        <w:tab/>
      </w:r>
      <w:r w:rsidR="00C2269F" w:rsidRPr="00D426F0">
        <w:t>Building</w:t>
      </w:r>
      <w:r w:rsidR="00EE4E39" w:rsidRPr="00D426F0">
        <w:t xml:space="preserve"> and equipment</w:t>
      </w:r>
    </w:p>
    <w:p w14:paraId="59245403" w14:textId="77777777" w:rsidR="004C53DD" w:rsidRPr="00D426F0" w:rsidRDefault="004C53DD" w:rsidP="00F63C68">
      <w:pPr>
        <w:pStyle w:val="BlockText"/>
        <w:spacing w:before="0"/>
        <w:ind w:right="7" w:firstLine="0"/>
        <w:jc w:val="thaiDistribute"/>
        <w:rPr>
          <w:rFonts w:ascii="Arial" w:hAnsi="Arial" w:cs="Arial"/>
          <w:sz w:val="18"/>
          <w:szCs w:val="18"/>
          <w:lang w:val="en-GB"/>
        </w:rPr>
      </w:pPr>
    </w:p>
    <w:p w14:paraId="6364114E" w14:textId="7CCCBFCA" w:rsidR="004C53DD" w:rsidRPr="00D426F0" w:rsidRDefault="00966887"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 xml:space="preserve">Building and equipment </w:t>
      </w:r>
      <w:r w:rsidR="00E7692B" w:rsidRPr="00D426F0">
        <w:rPr>
          <w:rFonts w:ascii="Arial" w:hAnsi="Arial" w:cs="Arial"/>
          <w:sz w:val="18"/>
          <w:szCs w:val="18"/>
          <w:lang w:val="en-GB"/>
        </w:rPr>
        <w:t>are stated at historical cost less accumulated depreciation and impairment losses.</w:t>
      </w:r>
    </w:p>
    <w:p w14:paraId="3BD625EE" w14:textId="77777777" w:rsidR="00E7692B" w:rsidRPr="00D426F0" w:rsidRDefault="00E7692B" w:rsidP="00F63C68">
      <w:pPr>
        <w:pStyle w:val="BlockText"/>
        <w:spacing w:before="0"/>
        <w:ind w:right="7" w:firstLine="0"/>
        <w:jc w:val="thaiDistribute"/>
        <w:rPr>
          <w:rFonts w:ascii="Arial" w:hAnsi="Arial" w:cs="Arial"/>
          <w:sz w:val="18"/>
          <w:szCs w:val="18"/>
          <w:lang w:val="en-GB"/>
        </w:rPr>
      </w:pPr>
    </w:p>
    <w:p w14:paraId="212AF210" w14:textId="0672DCED" w:rsidR="004C53DD" w:rsidRPr="00D426F0" w:rsidRDefault="00C1714A"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 xml:space="preserve">Depreciation is calculated using the straight-line method </w:t>
      </w:r>
      <w:r w:rsidR="007B48FB" w:rsidRPr="00D426F0">
        <w:rPr>
          <w:rFonts w:ascii="Arial" w:hAnsi="Arial" w:cs="Arial"/>
          <w:sz w:val="18"/>
          <w:szCs w:val="18"/>
          <w:lang w:val="en-GB"/>
        </w:rPr>
        <w:t>t</w:t>
      </w:r>
      <w:r w:rsidRPr="00D426F0">
        <w:rPr>
          <w:rFonts w:ascii="Arial" w:hAnsi="Arial" w:cs="Arial"/>
          <w:sz w:val="18"/>
          <w:szCs w:val="18"/>
          <w:lang w:val="en-GB"/>
        </w:rPr>
        <w:t>o allocate their cost</w:t>
      </w:r>
      <w:r w:rsidR="007B48FB" w:rsidRPr="00D426F0">
        <w:rPr>
          <w:rFonts w:ascii="Arial" w:hAnsi="Arial" w:cs="Arial"/>
          <w:sz w:val="18"/>
          <w:szCs w:val="18"/>
          <w:lang w:val="en-GB"/>
        </w:rPr>
        <w:t xml:space="preserve">, </w:t>
      </w:r>
      <w:r w:rsidRPr="00D426F0">
        <w:rPr>
          <w:rFonts w:ascii="Arial" w:hAnsi="Arial" w:cs="Arial"/>
          <w:sz w:val="18"/>
          <w:szCs w:val="18"/>
          <w:lang w:val="en-GB"/>
        </w:rPr>
        <w:t>net of their residual values, over their estimated useful lives, as follows:</w:t>
      </w:r>
    </w:p>
    <w:p w14:paraId="486EB9F9" w14:textId="77777777" w:rsidR="00C1714A" w:rsidRPr="00D426F0" w:rsidRDefault="00C1714A" w:rsidP="00F63C68">
      <w:pPr>
        <w:pStyle w:val="BlockText"/>
        <w:spacing w:before="0"/>
        <w:ind w:right="7" w:firstLine="0"/>
        <w:jc w:val="thaiDistribute"/>
        <w:rPr>
          <w:rFonts w:ascii="Arial" w:hAnsi="Arial" w:cs="Arial"/>
          <w:sz w:val="18"/>
          <w:szCs w:val="18"/>
          <w:lang w:val="en-GB"/>
        </w:rPr>
      </w:pPr>
    </w:p>
    <w:tbl>
      <w:tblPr>
        <w:tblStyle w:val="TableGrid"/>
        <w:tblW w:w="9117" w:type="dxa"/>
        <w:tblInd w:w="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37"/>
        <w:gridCol w:w="1980"/>
      </w:tblGrid>
      <w:tr w:rsidR="00C1714A" w:rsidRPr="00D426F0" w14:paraId="28A6F9A9" w14:textId="77777777">
        <w:tc>
          <w:tcPr>
            <w:tcW w:w="7137" w:type="dxa"/>
          </w:tcPr>
          <w:p w14:paraId="10D3B85B" w14:textId="77777777" w:rsidR="00C1714A" w:rsidRPr="00D426F0" w:rsidRDefault="00C1714A" w:rsidP="00F63C68">
            <w:pPr>
              <w:pStyle w:val="BlockText"/>
              <w:spacing w:before="0"/>
              <w:ind w:left="15" w:right="7" w:firstLine="0"/>
              <w:jc w:val="thaiDistribute"/>
              <w:rPr>
                <w:rFonts w:ascii="Arial" w:hAnsi="Arial" w:cs="Arial"/>
                <w:sz w:val="18"/>
                <w:szCs w:val="18"/>
                <w:lang w:val="en-GB"/>
              </w:rPr>
            </w:pPr>
            <w:r w:rsidRPr="00D426F0">
              <w:rPr>
                <w:rFonts w:ascii="Arial" w:hAnsi="Arial" w:cs="Arial"/>
                <w:sz w:val="18"/>
                <w:szCs w:val="18"/>
                <w:lang w:val="en-GB"/>
              </w:rPr>
              <w:t>Building improvement</w:t>
            </w:r>
          </w:p>
        </w:tc>
        <w:tc>
          <w:tcPr>
            <w:tcW w:w="1980" w:type="dxa"/>
          </w:tcPr>
          <w:p w14:paraId="2554289E" w14:textId="2F66AE2C" w:rsidR="00C1714A" w:rsidRPr="00D426F0" w:rsidRDefault="00C50451" w:rsidP="00F63C68">
            <w:pPr>
              <w:pStyle w:val="BlockText"/>
              <w:spacing w:before="0"/>
              <w:ind w:left="0" w:right="7" w:firstLine="0"/>
              <w:jc w:val="right"/>
              <w:rPr>
                <w:rFonts w:ascii="Arial" w:hAnsi="Arial" w:cs="Arial"/>
                <w:sz w:val="18"/>
                <w:szCs w:val="18"/>
                <w:lang w:val="en-GB"/>
              </w:rPr>
            </w:pPr>
            <w:r w:rsidRPr="00D426F0">
              <w:rPr>
                <w:rFonts w:ascii="Arial" w:hAnsi="Arial" w:cs="Arial"/>
                <w:sz w:val="18"/>
                <w:szCs w:val="18"/>
                <w:lang w:val="en-GB"/>
              </w:rPr>
              <w:t>3</w:t>
            </w:r>
            <w:r w:rsidR="00C1714A" w:rsidRPr="00D426F0">
              <w:rPr>
                <w:rFonts w:ascii="Arial" w:hAnsi="Arial" w:cs="Arial"/>
                <w:sz w:val="18"/>
                <w:szCs w:val="18"/>
                <w:lang w:val="en-GB"/>
              </w:rPr>
              <w:t xml:space="preserve"> </w:t>
            </w:r>
            <w:r w:rsidR="00FF4321" w:rsidRPr="00D426F0">
              <w:rPr>
                <w:rFonts w:ascii="Arial" w:hAnsi="Arial" w:cs="Arial"/>
                <w:sz w:val="18"/>
                <w:szCs w:val="18"/>
                <w:lang w:val="en-GB"/>
              </w:rPr>
              <w:t>-</w:t>
            </w:r>
            <w:r w:rsidR="00C1714A" w:rsidRPr="00D426F0">
              <w:rPr>
                <w:rFonts w:ascii="Arial" w:hAnsi="Arial" w:cs="Arial"/>
                <w:sz w:val="18"/>
                <w:szCs w:val="18"/>
                <w:lang w:val="en-GB"/>
              </w:rPr>
              <w:t xml:space="preserve"> </w:t>
            </w:r>
            <w:r w:rsidRPr="00D426F0">
              <w:rPr>
                <w:rFonts w:ascii="Arial" w:hAnsi="Arial" w:cs="Arial"/>
                <w:sz w:val="18"/>
                <w:szCs w:val="18"/>
                <w:lang w:val="en-GB"/>
              </w:rPr>
              <w:t>5</w:t>
            </w:r>
            <w:r w:rsidR="00FF4321" w:rsidRPr="00D426F0">
              <w:rPr>
                <w:rFonts w:ascii="Arial" w:hAnsi="Arial" w:cs="Arial"/>
                <w:sz w:val="18"/>
                <w:szCs w:val="18"/>
                <w:lang w:val="en-GB"/>
              </w:rPr>
              <w:t xml:space="preserve"> years</w:t>
            </w:r>
          </w:p>
        </w:tc>
      </w:tr>
      <w:tr w:rsidR="00C1714A" w:rsidRPr="00D426F0" w14:paraId="5AC4F565" w14:textId="77777777">
        <w:tc>
          <w:tcPr>
            <w:tcW w:w="7137" w:type="dxa"/>
          </w:tcPr>
          <w:p w14:paraId="28C48E14" w14:textId="77777777" w:rsidR="00C1714A" w:rsidRPr="00D426F0" w:rsidRDefault="00C1714A" w:rsidP="00F63C68">
            <w:pPr>
              <w:pStyle w:val="BlockText"/>
              <w:spacing w:before="0"/>
              <w:ind w:left="15" w:right="7" w:firstLine="0"/>
              <w:jc w:val="thaiDistribute"/>
              <w:rPr>
                <w:rFonts w:ascii="Arial" w:hAnsi="Arial" w:cs="Arial"/>
                <w:sz w:val="18"/>
                <w:szCs w:val="18"/>
                <w:cs/>
                <w:lang w:val="en-GB"/>
              </w:rPr>
            </w:pPr>
            <w:r w:rsidRPr="00D426F0">
              <w:rPr>
                <w:rFonts w:ascii="Arial" w:hAnsi="Arial" w:cs="Arial"/>
                <w:sz w:val="18"/>
                <w:szCs w:val="18"/>
                <w:lang w:val="en-GB"/>
              </w:rPr>
              <w:t>Machinery and equipment</w:t>
            </w:r>
          </w:p>
        </w:tc>
        <w:tc>
          <w:tcPr>
            <w:tcW w:w="1980" w:type="dxa"/>
          </w:tcPr>
          <w:p w14:paraId="178B6C43" w14:textId="28FDBF05" w:rsidR="00C1714A" w:rsidRPr="00D426F0" w:rsidRDefault="00C50451" w:rsidP="00F63C68">
            <w:pPr>
              <w:pStyle w:val="BlockText"/>
              <w:spacing w:before="0"/>
              <w:ind w:left="0" w:right="7" w:firstLine="0"/>
              <w:jc w:val="right"/>
              <w:rPr>
                <w:rFonts w:ascii="Arial" w:hAnsi="Arial" w:cs="Arial"/>
                <w:sz w:val="18"/>
                <w:szCs w:val="18"/>
                <w:lang w:val="en-GB"/>
              </w:rPr>
            </w:pPr>
            <w:r w:rsidRPr="00D426F0">
              <w:rPr>
                <w:rFonts w:ascii="Arial" w:hAnsi="Arial" w:cs="Arial"/>
                <w:sz w:val="18"/>
                <w:szCs w:val="18"/>
                <w:lang w:val="en-GB"/>
              </w:rPr>
              <w:t>5</w:t>
            </w:r>
            <w:r w:rsidR="00FF4321" w:rsidRPr="00D426F0">
              <w:rPr>
                <w:rFonts w:ascii="Arial" w:hAnsi="Arial" w:cs="Arial"/>
                <w:sz w:val="18"/>
                <w:szCs w:val="18"/>
                <w:lang w:val="en-GB"/>
              </w:rPr>
              <w:t xml:space="preserve"> years</w:t>
            </w:r>
          </w:p>
        </w:tc>
      </w:tr>
      <w:tr w:rsidR="00C1714A" w:rsidRPr="00D426F0" w14:paraId="6FDDE8B7" w14:textId="77777777">
        <w:tc>
          <w:tcPr>
            <w:tcW w:w="7137" w:type="dxa"/>
          </w:tcPr>
          <w:p w14:paraId="5107003A" w14:textId="77777777" w:rsidR="00C1714A" w:rsidRPr="00D426F0" w:rsidRDefault="00C1714A" w:rsidP="00F63C68">
            <w:pPr>
              <w:pStyle w:val="BlockText"/>
              <w:spacing w:before="0"/>
              <w:ind w:left="15" w:right="7" w:firstLine="0"/>
              <w:jc w:val="thaiDistribute"/>
              <w:rPr>
                <w:rFonts w:ascii="Arial" w:hAnsi="Arial" w:cs="Arial"/>
                <w:sz w:val="18"/>
                <w:szCs w:val="18"/>
                <w:lang w:val="en-GB"/>
              </w:rPr>
            </w:pPr>
            <w:r w:rsidRPr="00D426F0">
              <w:rPr>
                <w:rFonts w:ascii="Arial" w:hAnsi="Arial" w:cs="Arial"/>
                <w:sz w:val="18"/>
                <w:szCs w:val="18"/>
                <w:lang w:val="en-GB"/>
              </w:rPr>
              <w:t>Office equipment</w:t>
            </w:r>
          </w:p>
        </w:tc>
        <w:tc>
          <w:tcPr>
            <w:tcW w:w="1980" w:type="dxa"/>
          </w:tcPr>
          <w:p w14:paraId="14A0976D" w14:textId="77F3E2C1" w:rsidR="00C1714A" w:rsidRPr="00D426F0" w:rsidRDefault="00C50451" w:rsidP="00F63C68">
            <w:pPr>
              <w:pStyle w:val="BlockText"/>
              <w:spacing w:before="0"/>
              <w:ind w:left="0" w:right="7" w:firstLine="0"/>
              <w:jc w:val="right"/>
              <w:rPr>
                <w:rFonts w:ascii="Arial" w:hAnsi="Arial" w:cs="Arial"/>
                <w:sz w:val="18"/>
                <w:szCs w:val="18"/>
                <w:lang w:val="en-GB"/>
              </w:rPr>
            </w:pPr>
            <w:r w:rsidRPr="00D426F0">
              <w:rPr>
                <w:rFonts w:ascii="Arial" w:hAnsi="Arial" w:cs="Arial"/>
                <w:sz w:val="18"/>
                <w:szCs w:val="18"/>
                <w:lang w:val="en-GB"/>
              </w:rPr>
              <w:t>3</w:t>
            </w:r>
            <w:r w:rsidR="00C1714A" w:rsidRPr="00D426F0">
              <w:rPr>
                <w:rFonts w:ascii="Arial" w:hAnsi="Arial" w:cs="Arial"/>
                <w:sz w:val="18"/>
                <w:szCs w:val="18"/>
                <w:lang w:val="en-GB"/>
              </w:rPr>
              <w:t xml:space="preserve"> </w:t>
            </w:r>
            <w:r w:rsidR="00F63C68" w:rsidRPr="00D426F0">
              <w:rPr>
                <w:rFonts w:ascii="Arial" w:hAnsi="Arial" w:cs="Arial"/>
                <w:sz w:val="18"/>
                <w:szCs w:val="18"/>
                <w:lang w:val="en-GB"/>
              </w:rPr>
              <w:t>-</w:t>
            </w:r>
            <w:r w:rsidR="00C1714A" w:rsidRPr="00D426F0">
              <w:rPr>
                <w:rFonts w:ascii="Arial" w:hAnsi="Arial" w:cs="Arial"/>
                <w:sz w:val="18"/>
                <w:szCs w:val="18"/>
                <w:lang w:val="en-GB"/>
              </w:rPr>
              <w:t xml:space="preserve"> </w:t>
            </w:r>
            <w:r w:rsidRPr="00D426F0">
              <w:rPr>
                <w:rFonts w:ascii="Arial" w:hAnsi="Arial" w:cs="Arial"/>
                <w:sz w:val="18"/>
                <w:szCs w:val="18"/>
                <w:lang w:val="en-GB"/>
              </w:rPr>
              <w:t>5</w:t>
            </w:r>
            <w:r w:rsidR="00FF4321" w:rsidRPr="00D426F0">
              <w:rPr>
                <w:rFonts w:ascii="Arial" w:hAnsi="Arial" w:cs="Arial"/>
                <w:sz w:val="18"/>
                <w:szCs w:val="18"/>
                <w:lang w:val="en-GB"/>
              </w:rPr>
              <w:t xml:space="preserve"> years</w:t>
            </w:r>
          </w:p>
        </w:tc>
      </w:tr>
      <w:tr w:rsidR="00C1714A" w:rsidRPr="00D426F0" w14:paraId="0BD5F48C" w14:textId="77777777">
        <w:tc>
          <w:tcPr>
            <w:tcW w:w="7137" w:type="dxa"/>
          </w:tcPr>
          <w:p w14:paraId="2F35B68F" w14:textId="77777777" w:rsidR="00C1714A" w:rsidRPr="00D426F0" w:rsidRDefault="00C1714A" w:rsidP="00F63C68">
            <w:pPr>
              <w:pStyle w:val="BlockText"/>
              <w:spacing w:before="0"/>
              <w:ind w:left="15" w:right="7" w:firstLine="0"/>
              <w:jc w:val="thaiDistribute"/>
              <w:rPr>
                <w:rFonts w:ascii="Arial" w:hAnsi="Arial" w:cs="Arial"/>
                <w:sz w:val="18"/>
                <w:szCs w:val="18"/>
                <w:lang w:val="en-GB"/>
              </w:rPr>
            </w:pPr>
            <w:r w:rsidRPr="00D426F0">
              <w:rPr>
                <w:rFonts w:ascii="Arial" w:hAnsi="Arial" w:cs="Arial"/>
                <w:sz w:val="18"/>
                <w:szCs w:val="18"/>
                <w:lang w:val="en-GB"/>
              </w:rPr>
              <w:t>Vehicles</w:t>
            </w:r>
          </w:p>
        </w:tc>
        <w:tc>
          <w:tcPr>
            <w:tcW w:w="1980" w:type="dxa"/>
          </w:tcPr>
          <w:p w14:paraId="3AA94C03" w14:textId="0C84253F" w:rsidR="00C1714A" w:rsidRPr="00D426F0" w:rsidRDefault="00C50451" w:rsidP="00F63C68">
            <w:pPr>
              <w:pStyle w:val="BlockText"/>
              <w:spacing w:before="0"/>
              <w:ind w:left="0" w:right="7" w:firstLine="0"/>
              <w:jc w:val="right"/>
              <w:rPr>
                <w:rFonts w:ascii="Arial" w:hAnsi="Arial" w:cs="Arial"/>
                <w:sz w:val="18"/>
                <w:szCs w:val="18"/>
                <w:lang w:val="en-GB"/>
              </w:rPr>
            </w:pPr>
            <w:r w:rsidRPr="00D426F0">
              <w:rPr>
                <w:rFonts w:ascii="Arial" w:hAnsi="Arial" w:cs="Arial"/>
                <w:sz w:val="18"/>
                <w:szCs w:val="18"/>
                <w:lang w:val="en-GB"/>
              </w:rPr>
              <w:t>5</w:t>
            </w:r>
            <w:r w:rsidR="00FF4321" w:rsidRPr="00D426F0">
              <w:rPr>
                <w:rFonts w:ascii="Arial" w:hAnsi="Arial" w:cs="Arial"/>
                <w:sz w:val="18"/>
                <w:szCs w:val="18"/>
                <w:lang w:val="en-GB"/>
              </w:rPr>
              <w:t xml:space="preserve"> years</w:t>
            </w:r>
          </w:p>
        </w:tc>
      </w:tr>
    </w:tbl>
    <w:p w14:paraId="3B81E266" w14:textId="2148E1CE" w:rsidR="007B48FB" w:rsidRPr="00D426F0" w:rsidRDefault="007B48FB" w:rsidP="00F63C68">
      <w:pPr>
        <w:pStyle w:val="BlockText"/>
        <w:spacing w:before="0"/>
        <w:ind w:left="0" w:right="7" w:firstLine="567"/>
        <w:jc w:val="thaiDistribute"/>
        <w:rPr>
          <w:rFonts w:ascii="Arial" w:hAnsi="Arial" w:cs="Arial"/>
          <w:sz w:val="18"/>
          <w:szCs w:val="18"/>
          <w:lang w:val="en-GB"/>
        </w:rPr>
      </w:pPr>
    </w:p>
    <w:p w14:paraId="1A515434" w14:textId="7FCE554F" w:rsidR="004C53DD" w:rsidRPr="00D426F0" w:rsidRDefault="00C50451" w:rsidP="008A0987">
      <w:pPr>
        <w:pStyle w:val="Heading20"/>
      </w:pPr>
      <w:r w:rsidRPr="00D426F0">
        <w:t>4</w:t>
      </w:r>
      <w:r w:rsidR="00061C31" w:rsidRPr="00D426F0">
        <w:t>.</w:t>
      </w:r>
      <w:r w:rsidRPr="00D426F0">
        <w:t>9</w:t>
      </w:r>
      <w:r w:rsidR="00061C31" w:rsidRPr="00D426F0">
        <w:tab/>
      </w:r>
      <w:r w:rsidR="00963861" w:rsidRPr="00D426F0">
        <w:t>Intangible assets</w:t>
      </w:r>
    </w:p>
    <w:p w14:paraId="3D1812DA" w14:textId="77777777" w:rsidR="004C53DD" w:rsidRPr="00D426F0" w:rsidRDefault="004C53DD" w:rsidP="00F63C68">
      <w:pPr>
        <w:pStyle w:val="BlockText"/>
        <w:spacing w:before="0"/>
        <w:ind w:right="7" w:firstLine="0"/>
        <w:jc w:val="thaiDistribute"/>
        <w:rPr>
          <w:rFonts w:ascii="Arial" w:hAnsi="Arial" w:cs="Arial"/>
          <w:sz w:val="18"/>
          <w:szCs w:val="18"/>
          <w:lang w:val="en-GB"/>
        </w:rPr>
      </w:pPr>
    </w:p>
    <w:p w14:paraId="60142472" w14:textId="3A50E04F" w:rsidR="00963861" w:rsidRPr="00D426F0" w:rsidRDefault="00FF4BD2"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The assets with finite useful life are measured at cost less accumulated amortisation and impairment losses. The amortisation is calculated using the straight-line method over their estimated useful lives, as follows:</w:t>
      </w:r>
    </w:p>
    <w:p w14:paraId="228794FA" w14:textId="77777777" w:rsidR="00963861" w:rsidRPr="00D426F0" w:rsidRDefault="00963861" w:rsidP="00F63C68">
      <w:pPr>
        <w:pStyle w:val="BlockText"/>
        <w:spacing w:before="0"/>
        <w:ind w:left="0" w:right="7" w:firstLine="567"/>
        <w:jc w:val="thaiDistribute"/>
        <w:rPr>
          <w:rFonts w:ascii="Arial" w:hAnsi="Arial" w:cs="Arial"/>
          <w:sz w:val="18"/>
          <w:szCs w:val="18"/>
          <w:lang w:val="en-GB"/>
        </w:rPr>
      </w:pPr>
    </w:p>
    <w:tbl>
      <w:tblPr>
        <w:tblStyle w:val="TableGrid"/>
        <w:tblW w:w="9117" w:type="dxa"/>
        <w:tblInd w:w="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37"/>
        <w:gridCol w:w="1980"/>
      </w:tblGrid>
      <w:tr w:rsidR="00963861" w:rsidRPr="00D426F0" w14:paraId="37F1DADB" w14:textId="77777777">
        <w:tc>
          <w:tcPr>
            <w:tcW w:w="7137" w:type="dxa"/>
          </w:tcPr>
          <w:p w14:paraId="161F1860" w14:textId="77777777" w:rsidR="00963861" w:rsidRPr="00D426F0" w:rsidRDefault="00963861" w:rsidP="00F63C68">
            <w:pPr>
              <w:pStyle w:val="BlockText"/>
              <w:spacing w:before="0"/>
              <w:ind w:left="15" w:right="7" w:firstLine="0"/>
              <w:jc w:val="thaiDistribute"/>
              <w:rPr>
                <w:rFonts w:ascii="Arial" w:hAnsi="Arial" w:cs="Arial"/>
                <w:sz w:val="18"/>
                <w:szCs w:val="18"/>
                <w:lang w:val="en-GB"/>
              </w:rPr>
            </w:pPr>
            <w:r w:rsidRPr="00D426F0">
              <w:rPr>
                <w:rFonts w:ascii="Arial" w:hAnsi="Arial" w:cs="Arial"/>
                <w:sz w:val="18"/>
                <w:szCs w:val="18"/>
                <w:lang w:val="en-GB"/>
              </w:rPr>
              <w:t>Software licences</w:t>
            </w:r>
          </w:p>
        </w:tc>
        <w:tc>
          <w:tcPr>
            <w:tcW w:w="1980" w:type="dxa"/>
          </w:tcPr>
          <w:p w14:paraId="41F6E667" w14:textId="004FA06C" w:rsidR="00963861" w:rsidRPr="00D426F0" w:rsidRDefault="00C50451" w:rsidP="00F63C68">
            <w:pPr>
              <w:pStyle w:val="BlockText"/>
              <w:spacing w:before="0"/>
              <w:ind w:left="0" w:right="7" w:firstLine="0"/>
              <w:jc w:val="right"/>
              <w:rPr>
                <w:rFonts w:ascii="Arial" w:hAnsi="Arial" w:cs="Arial"/>
                <w:sz w:val="18"/>
                <w:szCs w:val="18"/>
                <w:lang w:val="en-GB"/>
              </w:rPr>
            </w:pPr>
            <w:r w:rsidRPr="00D426F0">
              <w:rPr>
                <w:rFonts w:ascii="Arial" w:hAnsi="Arial" w:cs="Arial"/>
                <w:sz w:val="18"/>
                <w:szCs w:val="18"/>
                <w:lang w:val="en-GB"/>
              </w:rPr>
              <w:t>5</w:t>
            </w:r>
            <w:r w:rsidR="00FF4321" w:rsidRPr="00D426F0">
              <w:rPr>
                <w:rFonts w:ascii="Arial" w:hAnsi="Arial" w:cs="Arial"/>
                <w:sz w:val="18"/>
                <w:szCs w:val="18"/>
                <w:lang w:val="en-GB"/>
              </w:rPr>
              <w:t xml:space="preserve"> years</w:t>
            </w:r>
          </w:p>
        </w:tc>
      </w:tr>
    </w:tbl>
    <w:p w14:paraId="6612CE9F" w14:textId="77777777" w:rsidR="004C53DD" w:rsidRPr="00D426F0" w:rsidRDefault="004C53DD" w:rsidP="00F63C68">
      <w:pPr>
        <w:pStyle w:val="BlockText"/>
        <w:spacing w:before="0"/>
        <w:ind w:right="7" w:firstLine="0"/>
        <w:jc w:val="thaiDistribute"/>
        <w:rPr>
          <w:rFonts w:ascii="Arial" w:hAnsi="Arial" w:cs="Arial"/>
          <w:sz w:val="18"/>
          <w:szCs w:val="18"/>
          <w:lang w:val="en-GB"/>
        </w:rPr>
      </w:pPr>
    </w:p>
    <w:p w14:paraId="7A8DA40B" w14:textId="2D56FAE1" w:rsidR="004C53DD" w:rsidRPr="00D426F0" w:rsidRDefault="00C50451" w:rsidP="008A0987">
      <w:pPr>
        <w:pStyle w:val="Heading20"/>
      </w:pPr>
      <w:r w:rsidRPr="00D426F0">
        <w:t>4</w:t>
      </w:r>
      <w:r w:rsidR="00061C31" w:rsidRPr="00D426F0">
        <w:t>.</w:t>
      </w:r>
      <w:r w:rsidRPr="00D426F0">
        <w:t>10</w:t>
      </w:r>
      <w:r w:rsidR="00061C31" w:rsidRPr="00D426F0">
        <w:tab/>
      </w:r>
      <w:r w:rsidR="00E7352D" w:rsidRPr="00D426F0">
        <w:t>Leases</w:t>
      </w:r>
    </w:p>
    <w:p w14:paraId="73589BA2" w14:textId="77777777" w:rsidR="00496671" w:rsidRPr="00D426F0" w:rsidRDefault="00496671" w:rsidP="00F63C68">
      <w:pPr>
        <w:pStyle w:val="BlockText"/>
        <w:spacing w:before="0"/>
        <w:ind w:left="540" w:right="0" w:firstLine="0"/>
        <w:rPr>
          <w:rFonts w:ascii="Arial" w:hAnsi="Arial" w:cs="Arial"/>
          <w:b/>
          <w:bCs/>
          <w:sz w:val="18"/>
          <w:szCs w:val="18"/>
        </w:rPr>
      </w:pPr>
    </w:p>
    <w:p w14:paraId="1FD10CA9" w14:textId="2072E7F5" w:rsidR="00496671" w:rsidRPr="00D426F0" w:rsidRDefault="00496671" w:rsidP="00F63C68">
      <w:pPr>
        <w:pStyle w:val="BlockText"/>
        <w:spacing w:before="0"/>
        <w:ind w:left="540" w:right="0" w:firstLine="0"/>
        <w:rPr>
          <w:rFonts w:ascii="Arial" w:hAnsi="Arial" w:cs="Arial"/>
          <w:b/>
          <w:bCs/>
          <w:sz w:val="18"/>
          <w:szCs w:val="18"/>
          <w:lang w:val="en-GB"/>
        </w:rPr>
      </w:pPr>
      <w:r w:rsidRPr="00D426F0">
        <w:rPr>
          <w:rFonts w:ascii="Arial" w:hAnsi="Arial" w:cs="Arial"/>
          <w:b/>
          <w:bCs/>
          <w:sz w:val="18"/>
          <w:szCs w:val="18"/>
          <w:lang w:val="en-GB"/>
        </w:rPr>
        <w:t>Leases - where the Group is the lessee</w:t>
      </w:r>
    </w:p>
    <w:p w14:paraId="26DB249F" w14:textId="77777777" w:rsidR="004C53DD" w:rsidRPr="00D426F0" w:rsidRDefault="004C53DD" w:rsidP="00F63C68">
      <w:pPr>
        <w:pStyle w:val="BlockText"/>
        <w:spacing w:before="0"/>
        <w:ind w:left="540" w:right="7" w:firstLine="0"/>
        <w:jc w:val="thaiDistribute"/>
        <w:rPr>
          <w:rFonts w:ascii="Arial" w:hAnsi="Arial" w:cs="Arial"/>
          <w:sz w:val="18"/>
          <w:szCs w:val="18"/>
        </w:rPr>
      </w:pPr>
    </w:p>
    <w:p w14:paraId="4A00D085" w14:textId="7523D39A" w:rsidR="003141B2" w:rsidRPr="00D426F0" w:rsidRDefault="003141B2" w:rsidP="00F63C68">
      <w:pPr>
        <w:pStyle w:val="ListParagraph"/>
        <w:spacing w:line="240" w:lineRule="auto"/>
        <w:ind w:left="540"/>
        <w:contextualSpacing w:val="0"/>
        <w:jc w:val="both"/>
        <w:rPr>
          <w:rFonts w:ascii="Arial" w:hAnsi="Arial" w:cs="Arial"/>
          <w:sz w:val="18"/>
          <w:szCs w:val="18"/>
        </w:rPr>
      </w:pPr>
      <w:r w:rsidRPr="00D426F0">
        <w:rPr>
          <w:rFonts w:ascii="Arial" w:hAnsi="Arial" w:cs="Arial"/>
          <w:sz w:val="18"/>
          <w:szCs w:val="18"/>
        </w:rPr>
        <w:t>The right-of-use asset is depreciated over the shorter of the asset's useful life and the lease term on [a straight-line basis. If the Group is reasonably certain to exercise a purchase option, the right-of-use asset is depreciated over the underlying asset’s useful life.</w:t>
      </w:r>
    </w:p>
    <w:p w14:paraId="359E6DF3" w14:textId="77777777" w:rsidR="003141B2" w:rsidRPr="00D426F0" w:rsidRDefault="003141B2" w:rsidP="00F63C68">
      <w:pPr>
        <w:spacing w:line="240" w:lineRule="auto"/>
        <w:ind w:left="540"/>
        <w:jc w:val="both"/>
        <w:rPr>
          <w:rFonts w:ascii="Arial" w:hAnsi="Arial" w:cs="Arial"/>
          <w:sz w:val="18"/>
          <w:szCs w:val="18"/>
        </w:rPr>
      </w:pPr>
    </w:p>
    <w:p w14:paraId="19ECD600" w14:textId="77777777" w:rsidR="003141B2" w:rsidRPr="00D426F0" w:rsidRDefault="003141B2" w:rsidP="00F63C68">
      <w:pPr>
        <w:pStyle w:val="ListParagraph"/>
        <w:spacing w:line="240" w:lineRule="auto"/>
        <w:ind w:left="540"/>
        <w:contextualSpacing w:val="0"/>
        <w:jc w:val="both"/>
        <w:rPr>
          <w:rFonts w:ascii="Arial" w:hAnsi="Arial" w:cs="Arial"/>
          <w:strike/>
          <w:color w:val="FF0000"/>
          <w:sz w:val="18"/>
          <w:szCs w:val="18"/>
        </w:rPr>
      </w:pPr>
      <w:r w:rsidRPr="00D426F0">
        <w:rPr>
          <w:rFonts w:ascii="Arial" w:hAnsi="Arial" w:cs="Arial"/>
          <w:sz w:val="18"/>
          <w:szCs w:val="18"/>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r w:rsidRPr="00D426F0">
        <w:rPr>
          <w:rFonts w:ascii="Arial" w:hAnsi="Arial" w:cs="Arial"/>
          <w:color w:val="FF0000"/>
          <w:sz w:val="18"/>
          <w:szCs w:val="18"/>
        </w:rPr>
        <w:t>.</w:t>
      </w:r>
    </w:p>
    <w:p w14:paraId="24BBFA23" w14:textId="77777777" w:rsidR="003141B2" w:rsidRPr="00D426F0" w:rsidRDefault="003141B2" w:rsidP="00F63C68">
      <w:pPr>
        <w:spacing w:line="240" w:lineRule="auto"/>
        <w:ind w:left="540"/>
        <w:jc w:val="both"/>
        <w:rPr>
          <w:rFonts w:ascii="Arial" w:hAnsi="Arial" w:cs="Arial"/>
          <w:sz w:val="18"/>
          <w:szCs w:val="18"/>
          <w:cs/>
        </w:rPr>
      </w:pPr>
    </w:p>
    <w:p w14:paraId="5A77DDAA" w14:textId="77777777" w:rsidR="003141B2" w:rsidRPr="00D426F0" w:rsidRDefault="003141B2" w:rsidP="00F63C68">
      <w:pPr>
        <w:spacing w:line="240" w:lineRule="auto"/>
        <w:ind w:left="540"/>
        <w:jc w:val="both"/>
        <w:rPr>
          <w:rFonts w:ascii="Arial" w:hAnsi="Arial" w:cs="Arial"/>
          <w:sz w:val="18"/>
          <w:szCs w:val="18"/>
        </w:rPr>
      </w:pPr>
      <w:r w:rsidRPr="00D426F0">
        <w:rPr>
          <w:rFonts w:ascii="Arial" w:hAnsi="Arial" w:cs="Arial"/>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437FB180" w14:textId="77777777" w:rsidR="003141B2" w:rsidRPr="00D426F0" w:rsidRDefault="003141B2" w:rsidP="00F63C68">
      <w:pPr>
        <w:spacing w:line="240" w:lineRule="auto"/>
        <w:ind w:left="540"/>
        <w:jc w:val="both"/>
        <w:rPr>
          <w:rFonts w:ascii="Arial" w:hAnsi="Arial" w:cs="Arial"/>
          <w:spacing w:val="-4"/>
          <w:sz w:val="18"/>
          <w:szCs w:val="18"/>
        </w:rPr>
      </w:pPr>
    </w:p>
    <w:p w14:paraId="14C9672D" w14:textId="05C5C59F" w:rsidR="003141B2" w:rsidRPr="00D426F0" w:rsidRDefault="003141B2" w:rsidP="00F63C68">
      <w:pPr>
        <w:spacing w:line="240" w:lineRule="auto"/>
        <w:ind w:left="540"/>
        <w:jc w:val="both"/>
        <w:rPr>
          <w:rFonts w:ascii="Arial" w:hAnsi="Arial" w:cs="Arial"/>
          <w:sz w:val="18"/>
          <w:szCs w:val="18"/>
        </w:rPr>
      </w:pPr>
      <w:r w:rsidRPr="00D426F0">
        <w:rPr>
          <w:rFonts w:ascii="Arial" w:hAnsi="Arial" w:cs="Arial"/>
          <w:sz w:val="18"/>
          <w:szCs w:val="18"/>
        </w:rPr>
        <w:t xml:space="preserve">Payments associated with short-term leases and leases of low-value assets are recognised on a straight-line </w:t>
      </w:r>
      <w:r w:rsidRPr="00D426F0">
        <w:rPr>
          <w:rFonts w:ascii="Arial" w:hAnsi="Arial" w:cs="Arial"/>
          <w:spacing w:val="-2"/>
          <w:sz w:val="18"/>
          <w:szCs w:val="18"/>
        </w:rPr>
        <w:t xml:space="preserve">basis as an expense in profit or loss. Short-term leases are leases with a lease term of </w:t>
      </w:r>
      <w:r w:rsidR="00C50451" w:rsidRPr="00D426F0">
        <w:rPr>
          <w:rFonts w:ascii="Arial" w:hAnsi="Arial" w:cs="Arial"/>
          <w:spacing w:val="-2"/>
          <w:sz w:val="18"/>
          <w:szCs w:val="18"/>
        </w:rPr>
        <w:t>12</w:t>
      </w:r>
      <w:r w:rsidRPr="00D426F0">
        <w:rPr>
          <w:rFonts w:ascii="Arial" w:hAnsi="Arial" w:cs="Arial"/>
          <w:spacing w:val="-2"/>
          <w:sz w:val="18"/>
          <w:szCs w:val="18"/>
        </w:rPr>
        <w:t xml:space="preserve"> months or less. Low-value</w:t>
      </w:r>
      <w:r w:rsidRPr="00D426F0">
        <w:rPr>
          <w:rFonts w:ascii="Arial" w:hAnsi="Arial" w:cs="Arial"/>
          <w:sz w:val="18"/>
          <w:szCs w:val="18"/>
        </w:rPr>
        <w:t xml:space="preserve"> assets comprise IT-equipment and small items of office furniture.</w:t>
      </w:r>
    </w:p>
    <w:p w14:paraId="43F35D44" w14:textId="612161FB" w:rsidR="00061C31" w:rsidRPr="00D426F0" w:rsidRDefault="00061C31" w:rsidP="00F63C68">
      <w:pPr>
        <w:autoSpaceDE/>
        <w:autoSpaceDN/>
        <w:spacing w:line="240" w:lineRule="auto"/>
        <w:ind w:left="540"/>
        <w:rPr>
          <w:rFonts w:ascii="Arial" w:hAnsi="Arial" w:cs="Arial"/>
          <w:spacing w:val="-2"/>
          <w:sz w:val="18"/>
          <w:szCs w:val="18"/>
          <w:lang w:val="en-US"/>
        </w:rPr>
      </w:pPr>
    </w:p>
    <w:p w14:paraId="25184BD1" w14:textId="30216393" w:rsidR="00CA5FAC" w:rsidRPr="00D426F0" w:rsidRDefault="00CA5FAC">
      <w:pPr>
        <w:autoSpaceDE/>
        <w:autoSpaceDN/>
        <w:spacing w:after="160" w:line="259" w:lineRule="auto"/>
        <w:rPr>
          <w:rFonts w:ascii="Arial" w:hAnsi="Arial" w:cs="Arial"/>
          <w:spacing w:val="-2"/>
          <w:sz w:val="18"/>
          <w:szCs w:val="18"/>
          <w:lang w:val="en-US"/>
        </w:rPr>
      </w:pPr>
      <w:r w:rsidRPr="00D426F0">
        <w:rPr>
          <w:rFonts w:ascii="Arial" w:hAnsi="Arial" w:cs="Arial"/>
          <w:spacing w:val="-2"/>
          <w:sz w:val="18"/>
          <w:szCs w:val="18"/>
          <w:lang w:val="en-US"/>
        </w:rPr>
        <w:br w:type="page"/>
      </w:r>
    </w:p>
    <w:p w14:paraId="48123DA6" w14:textId="381171BA" w:rsidR="004C53DD" w:rsidRPr="00D426F0" w:rsidRDefault="00C50451" w:rsidP="008A0987">
      <w:pPr>
        <w:pStyle w:val="Heading20"/>
      </w:pPr>
      <w:r w:rsidRPr="00D426F0">
        <w:lastRenderedPageBreak/>
        <w:t>4</w:t>
      </w:r>
      <w:r w:rsidR="00061C31" w:rsidRPr="00D426F0">
        <w:t>.</w:t>
      </w:r>
      <w:r w:rsidRPr="00D426F0">
        <w:t>11</w:t>
      </w:r>
      <w:r w:rsidR="00061C31" w:rsidRPr="00D426F0">
        <w:tab/>
      </w:r>
      <w:r w:rsidR="001729C2" w:rsidRPr="00D426F0">
        <w:t>Financial liabilities</w:t>
      </w:r>
    </w:p>
    <w:p w14:paraId="537F3424" w14:textId="77777777" w:rsidR="002344F6" w:rsidRPr="00D426F0" w:rsidRDefault="002344F6" w:rsidP="00F63C68">
      <w:pPr>
        <w:pStyle w:val="BlockText"/>
        <w:spacing w:before="0"/>
        <w:ind w:left="540" w:right="0" w:hanging="540"/>
        <w:rPr>
          <w:rFonts w:ascii="Arial" w:hAnsi="Arial" w:cs="Arial"/>
          <w:b/>
          <w:bCs/>
          <w:sz w:val="18"/>
          <w:szCs w:val="18"/>
        </w:rPr>
      </w:pPr>
    </w:p>
    <w:p w14:paraId="5562AC1A" w14:textId="77777777" w:rsidR="002344F6" w:rsidRPr="00D426F0" w:rsidRDefault="002344F6" w:rsidP="00F63C68">
      <w:pPr>
        <w:pStyle w:val="Heading4"/>
        <w:keepNext w:val="0"/>
        <w:keepLines w:val="0"/>
        <w:numPr>
          <w:ilvl w:val="0"/>
          <w:numId w:val="5"/>
        </w:numPr>
        <w:tabs>
          <w:tab w:val="num" w:pos="360"/>
        </w:tabs>
        <w:spacing w:before="0" w:line="240" w:lineRule="auto"/>
        <w:ind w:left="1078" w:hanging="539"/>
        <w:rPr>
          <w:rFonts w:ascii="Arial" w:hAnsi="Arial" w:cs="Arial"/>
          <w:i w:val="0"/>
          <w:iCs w:val="0"/>
          <w:color w:val="000000" w:themeColor="text1"/>
          <w:sz w:val="18"/>
          <w:szCs w:val="18"/>
        </w:rPr>
      </w:pPr>
      <w:r w:rsidRPr="00D426F0">
        <w:rPr>
          <w:rFonts w:ascii="Arial" w:hAnsi="Arial" w:cs="Arial"/>
          <w:bCs/>
          <w:i w:val="0"/>
          <w:iCs w:val="0"/>
          <w:color w:val="000000" w:themeColor="text1"/>
          <w:sz w:val="18"/>
          <w:szCs w:val="18"/>
        </w:rPr>
        <w:t>Classification</w:t>
      </w:r>
    </w:p>
    <w:p w14:paraId="45714E2B" w14:textId="77777777" w:rsidR="002344F6" w:rsidRPr="00D426F0" w:rsidRDefault="002344F6" w:rsidP="00F63C68">
      <w:pPr>
        <w:pStyle w:val="NoSpacing"/>
        <w:ind w:left="1080"/>
        <w:rPr>
          <w:rFonts w:ascii="Arial" w:hAnsi="Arial" w:cs="Arial"/>
          <w:color w:val="auto"/>
          <w:sz w:val="18"/>
          <w:szCs w:val="18"/>
          <w:lang w:val="en-GB"/>
        </w:rPr>
      </w:pPr>
    </w:p>
    <w:p w14:paraId="26D0909A" w14:textId="77777777" w:rsidR="002344F6" w:rsidRPr="00D426F0" w:rsidRDefault="002344F6" w:rsidP="00F63C68">
      <w:pPr>
        <w:pStyle w:val="NoSpacing"/>
        <w:ind w:left="1080"/>
        <w:jc w:val="both"/>
        <w:rPr>
          <w:rFonts w:ascii="Arial" w:hAnsi="Arial" w:cs="Arial"/>
          <w:color w:val="auto"/>
          <w:sz w:val="18"/>
          <w:szCs w:val="18"/>
          <w:lang w:val="en-GB"/>
        </w:rPr>
      </w:pPr>
      <w:r w:rsidRPr="00D426F0">
        <w:rPr>
          <w:rFonts w:ascii="Arial" w:hAnsi="Arial" w:cs="Arial"/>
          <w:color w:val="auto"/>
          <w:sz w:val="18"/>
          <w:szCs w:val="18"/>
          <w:lang w:val="en-GB"/>
        </w:rPr>
        <w:t>Financial instruments issued by the Group are classified as either financial liabilities or equity securities by considering contractual obligations.</w:t>
      </w:r>
    </w:p>
    <w:p w14:paraId="2A483AA4" w14:textId="77777777" w:rsidR="002344F6" w:rsidRPr="00D426F0" w:rsidRDefault="002344F6" w:rsidP="00F63C68">
      <w:pPr>
        <w:pStyle w:val="NoSpacing"/>
        <w:ind w:left="1080"/>
        <w:jc w:val="both"/>
        <w:rPr>
          <w:rFonts w:ascii="Arial" w:hAnsi="Arial" w:cs="Arial"/>
          <w:color w:val="auto"/>
          <w:sz w:val="18"/>
          <w:szCs w:val="18"/>
          <w:lang w:val="en-GB"/>
        </w:rPr>
      </w:pPr>
    </w:p>
    <w:p w14:paraId="2FFE5F20" w14:textId="77777777" w:rsidR="002344F6" w:rsidRPr="00D426F0" w:rsidRDefault="002344F6" w:rsidP="00F63C68">
      <w:pPr>
        <w:pStyle w:val="Heading4"/>
        <w:keepNext w:val="0"/>
        <w:keepLines w:val="0"/>
        <w:numPr>
          <w:ilvl w:val="0"/>
          <w:numId w:val="5"/>
        </w:numPr>
        <w:tabs>
          <w:tab w:val="num" w:pos="360"/>
        </w:tabs>
        <w:spacing w:before="0" w:line="240" w:lineRule="auto"/>
        <w:ind w:left="1078" w:hanging="539"/>
        <w:rPr>
          <w:rFonts w:ascii="Arial" w:hAnsi="Arial" w:cs="Arial"/>
          <w:bCs/>
          <w:i w:val="0"/>
          <w:iCs w:val="0"/>
          <w:color w:val="000000" w:themeColor="text1"/>
          <w:sz w:val="18"/>
          <w:szCs w:val="18"/>
        </w:rPr>
      </w:pPr>
      <w:r w:rsidRPr="00D426F0">
        <w:rPr>
          <w:rFonts w:ascii="Arial" w:hAnsi="Arial" w:cs="Arial"/>
          <w:bCs/>
          <w:i w:val="0"/>
          <w:iCs w:val="0"/>
          <w:color w:val="000000" w:themeColor="text1"/>
          <w:sz w:val="18"/>
          <w:szCs w:val="18"/>
        </w:rPr>
        <w:t>Measurement</w:t>
      </w:r>
    </w:p>
    <w:p w14:paraId="4C941548" w14:textId="642FCE23" w:rsidR="002344F6" w:rsidRPr="00D426F0" w:rsidRDefault="002344F6" w:rsidP="00F63C68">
      <w:pPr>
        <w:spacing w:line="240" w:lineRule="auto"/>
        <w:ind w:left="1080"/>
        <w:jc w:val="both"/>
        <w:rPr>
          <w:rFonts w:ascii="Arial" w:hAnsi="Arial" w:cs="Arial"/>
          <w:sz w:val="18"/>
          <w:szCs w:val="18"/>
        </w:rPr>
      </w:pPr>
    </w:p>
    <w:p w14:paraId="68015002" w14:textId="48512DDB" w:rsidR="002344F6" w:rsidRPr="00D426F0" w:rsidRDefault="002344F6" w:rsidP="00F63C68">
      <w:pPr>
        <w:spacing w:line="240" w:lineRule="auto"/>
        <w:ind w:left="1080"/>
        <w:jc w:val="both"/>
        <w:rPr>
          <w:rFonts w:ascii="Arial" w:hAnsi="Arial" w:cs="Arial"/>
          <w:sz w:val="18"/>
          <w:szCs w:val="18"/>
        </w:rPr>
      </w:pPr>
      <w:r w:rsidRPr="00D426F0">
        <w:rPr>
          <w:rFonts w:ascii="Arial" w:hAnsi="Arial" w:cs="Arial"/>
          <w:sz w:val="18"/>
          <w:szCs w:val="18"/>
        </w:rPr>
        <w:t xml:space="preserve">Financial liabilities are initially recognised at fair value and are subsequently measured at amortised cost. </w:t>
      </w:r>
      <w:r w:rsidR="005B27AF" w:rsidRPr="00D426F0">
        <w:rPr>
          <w:rFonts w:ascii="Arial" w:hAnsi="Arial" w:cs="Arial"/>
          <w:sz w:val="18"/>
          <w:szCs w:val="18"/>
        </w:rPr>
        <w:t>e</w:t>
      </w:r>
      <w:r w:rsidRPr="00D426F0">
        <w:rPr>
          <w:rFonts w:ascii="Arial" w:hAnsi="Arial" w:cs="Arial"/>
          <w:sz w:val="18"/>
          <w:szCs w:val="18"/>
        </w:rPr>
        <w:t xml:space="preserve">xcept a financial liabilities with derivative </w:t>
      </w:r>
      <w:r w:rsidR="00016DB1" w:rsidRPr="00D426F0">
        <w:rPr>
          <w:rFonts w:ascii="Arial" w:hAnsi="Arial" w:cs="Arial"/>
          <w:sz w:val="18"/>
          <w:szCs w:val="18"/>
        </w:rPr>
        <w:t>th</w:t>
      </w:r>
      <w:r w:rsidRPr="00D426F0">
        <w:rPr>
          <w:rFonts w:ascii="Arial" w:hAnsi="Arial" w:cs="Arial"/>
          <w:sz w:val="18"/>
          <w:szCs w:val="18"/>
        </w:rPr>
        <w:t xml:space="preserve">at the Group accounts for those financial liabilities at </w:t>
      </w:r>
      <w:r w:rsidR="00016DB1" w:rsidRPr="00D426F0">
        <w:rPr>
          <w:rFonts w:ascii="Arial" w:hAnsi="Arial" w:cs="Arial"/>
          <w:sz w:val="18"/>
          <w:szCs w:val="18"/>
        </w:rPr>
        <w:t>FVPL.</w:t>
      </w:r>
    </w:p>
    <w:p w14:paraId="1567494D" w14:textId="77777777" w:rsidR="002344F6" w:rsidRPr="00D426F0" w:rsidRDefault="002344F6" w:rsidP="00F63C68">
      <w:pPr>
        <w:spacing w:line="240" w:lineRule="auto"/>
        <w:ind w:left="1080"/>
        <w:jc w:val="both"/>
        <w:rPr>
          <w:rFonts w:ascii="Arial" w:hAnsi="Arial" w:cs="Arial"/>
          <w:color w:val="000000" w:themeColor="text1"/>
          <w:sz w:val="18"/>
          <w:szCs w:val="18"/>
        </w:rPr>
      </w:pPr>
    </w:p>
    <w:p w14:paraId="3673CA04" w14:textId="77777777" w:rsidR="002344F6" w:rsidRPr="00D426F0" w:rsidRDefault="002344F6" w:rsidP="00F63C68">
      <w:pPr>
        <w:pStyle w:val="Heading4"/>
        <w:keepNext w:val="0"/>
        <w:keepLines w:val="0"/>
        <w:numPr>
          <w:ilvl w:val="0"/>
          <w:numId w:val="5"/>
        </w:numPr>
        <w:tabs>
          <w:tab w:val="num" w:pos="360"/>
        </w:tabs>
        <w:spacing w:before="0" w:line="240" w:lineRule="auto"/>
        <w:ind w:left="1078" w:hanging="539"/>
        <w:rPr>
          <w:rFonts w:ascii="Arial" w:hAnsi="Arial" w:cs="Arial"/>
          <w:b/>
          <w:bCs/>
          <w:i w:val="0"/>
          <w:iCs w:val="0"/>
          <w:color w:val="000000" w:themeColor="text1"/>
          <w:sz w:val="18"/>
          <w:szCs w:val="18"/>
        </w:rPr>
      </w:pPr>
      <w:r w:rsidRPr="00D426F0">
        <w:rPr>
          <w:rFonts w:ascii="Arial" w:hAnsi="Arial" w:cs="Arial"/>
          <w:bCs/>
          <w:i w:val="0"/>
          <w:iCs w:val="0"/>
          <w:color w:val="000000" w:themeColor="text1"/>
          <w:sz w:val="18"/>
          <w:szCs w:val="18"/>
        </w:rPr>
        <w:t>Derecognition</w:t>
      </w:r>
      <w:r w:rsidRPr="00D426F0">
        <w:rPr>
          <w:rFonts w:ascii="Arial" w:hAnsi="Arial" w:cs="Arial"/>
          <w:bCs/>
          <w:i w:val="0"/>
          <w:iCs w:val="0"/>
          <w:color w:val="000000" w:themeColor="text1"/>
          <w:sz w:val="18"/>
          <w:szCs w:val="18"/>
          <w:cs/>
        </w:rPr>
        <w:t xml:space="preserve"> </w:t>
      </w:r>
      <w:r w:rsidRPr="00D426F0">
        <w:rPr>
          <w:rFonts w:ascii="Arial" w:hAnsi="Arial" w:cs="Arial"/>
          <w:bCs/>
          <w:i w:val="0"/>
          <w:iCs w:val="0"/>
          <w:color w:val="000000" w:themeColor="text1"/>
          <w:sz w:val="18"/>
          <w:szCs w:val="18"/>
        </w:rPr>
        <w:t>and modification</w:t>
      </w:r>
    </w:p>
    <w:p w14:paraId="1319DA64" w14:textId="77777777" w:rsidR="002344F6" w:rsidRPr="00D426F0" w:rsidRDefault="002344F6" w:rsidP="00F63C68">
      <w:pPr>
        <w:pStyle w:val="NoSpacing"/>
        <w:ind w:left="1080"/>
        <w:jc w:val="both"/>
        <w:rPr>
          <w:rFonts w:ascii="Arial" w:hAnsi="Arial" w:cs="Arial"/>
          <w:color w:val="CF4A02"/>
          <w:sz w:val="18"/>
          <w:szCs w:val="18"/>
          <w:lang w:val="en-GB"/>
        </w:rPr>
      </w:pPr>
    </w:p>
    <w:p w14:paraId="61DBE71F" w14:textId="5F478E85" w:rsidR="002344F6" w:rsidRPr="00D426F0" w:rsidRDefault="002344F6" w:rsidP="00F63C68">
      <w:pPr>
        <w:pStyle w:val="NoSpacing"/>
        <w:ind w:left="1080"/>
        <w:jc w:val="both"/>
        <w:rPr>
          <w:rFonts w:ascii="Arial" w:hAnsi="Arial" w:cs="Arial"/>
          <w:color w:val="auto"/>
          <w:sz w:val="18"/>
          <w:szCs w:val="18"/>
          <w:lang w:val="en-GB"/>
        </w:rPr>
      </w:pPr>
      <w:r w:rsidRPr="00D426F0">
        <w:rPr>
          <w:rFonts w:ascii="Arial" w:hAnsi="Arial" w:cs="Arial"/>
          <w:color w:val="auto"/>
          <w:sz w:val="18"/>
          <w:szCs w:val="18"/>
          <w:lang w:val="en-GB"/>
        </w:rPr>
        <w:t>Financial liabilities are derecognised when the obligation specified in the contract is discharged, cancelled, or expired.</w:t>
      </w:r>
    </w:p>
    <w:p w14:paraId="440D4514" w14:textId="77777777" w:rsidR="002344F6" w:rsidRPr="00D426F0" w:rsidRDefault="002344F6" w:rsidP="00F63C68">
      <w:pPr>
        <w:pStyle w:val="NoSpacing"/>
        <w:ind w:left="1080"/>
        <w:jc w:val="both"/>
        <w:rPr>
          <w:rFonts w:ascii="Arial" w:hAnsi="Arial" w:cs="Arial"/>
          <w:color w:val="auto"/>
          <w:sz w:val="18"/>
          <w:szCs w:val="18"/>
          <w:lang w:val="en-GB"/>
        </w:rPr>
      </w:pPr>
    </w:p>
    <w:p w14:paraId="4C1FD713" w14:textId="3DEAEE03" w:rsidR="002344F6" w:rsidRPr="00D426F0" w:rsidRDefault="002344F6" w:rsidP="00F63C68">
      <w:pPr>
        <w:pStyle w:val="NoSpacing"/>
        <w:ind w:left="1080"/>
        <w:jc w:val="both"/>
        <w:rPr>
          <w:rFonts w:ascii="Arial" w:hAnsi="Arial" w:cs="Arial"/>
          <w:color w:val="auto"/>
          <w:sz w:val="18"/>
          <w:szCs w:val="18"/>
          <w:lang w:val="en-GB"/>
        </w:rPr>
      </w:pPr>
      <w:r w:rsidRPr="00D426F0">
        <w:rPr>
          <w:rFonts w:ascii="Arial" w:hAnsi="Arial" w:cs="Arial"/>
          <w:color w:val="auto"/>
          <w:sz w:val="18"/>
          <w:szCs w:val="18"/>
          <w:lang w:val="en-GB"/>
        </w:rPr>
        <w:t>Where the terms of a financial liability are renegotiated/modified, the Group assesses whether the renegotiation</w:t>
      </w:r>
      <w:r w:rsidR="000D2DD9" w:rsidRPr="00D426F0">
        <w:rPr>
          <w:rFonts w:ascii="Arial" w:hAnsi="Arial" w:cs="Arial"/>
          <w:color w:val="auto"/>
          <w:sz w:val="18"/>
          <w:szCs w:val="18"/>
          <w:lang w:val="en-GB"/>
        </w:rPr>
        <w:t xml:space="preserve"> / </w:t>
      </w:r>
      <w:r w:rsidRPr="00D426F0">
        <w:rPr>
          <w:rFonts w:ascii="Arial" w:hAnsi="Arial" w:cs="Arial"/>
          <w:color w:val="auto"/>
          <w:sz w:val="18"/>
          <w:szCs w:val="18"/>
          <w:lang w:val="en-GB"/>
        </w:rPr>
        <w:t xml:space="preserve">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7C8AC053" w14:textId="77777777" w:rsidR="002344F6" w:rsidRPr="00D426F0" w:rsidRDefault="002344F6" w:rsidP="00F63C68">
      <w:pPr>
        <w:pStyle w:val="NoSpacing"/>
        <w:ind w:left="1080"/>
        <w:jc w:val="both"/>
        <w:rPr>
          <w:rFonts w:ascii="Arial" w:hAnsi="Arial" w:cs="Arial"/>
          <w:color w:val="auto"/>
          <w:sz w:val="18"/>
          <w:szCs w:val="18"/>
          <w:lang w:val="en-GB"/>
        </w:rPr>
      </w:pPr>
    </w:p>
    <w:p w14:paraId="72013AD8" w14:textId="77777777" w:rsidR="002344F6" w:rsidRPr="00D426F0" w:rsidRDefault="002344F6" w:rsidP="00F63C68">
      <w:pPr>
        <w:pStyle w:val="NoSpacing"/>
        <w:ind w:left="1080"/>
        <w:jc w:val="both"/>
        <w:rPr>
          <w:rFonts w:ascii="Arial" w:hAnsi="Arial" w:cs="Arial"/>
          <w:color w:val="auto"/>
          <w:sz w:val="18"/>
          <w:szCs w:val="18"/>
          <w:lang w:val="en-GB"/>
        </w:rPr>
      </w:pPr>
      <w:r w:rsidRPr="00D426F0">
        <w:rPr>
          <w:rFonts w:ascii="Arial" w:hAnsi="Arial" w:cs="Arial"/>
          <w:color w:val="auto"/>
          <w:sz w:val="18"/>
          <w:szCs w:val="18"/>
          <w:lang w:val="en-GB"/>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52B4EF47" w14:textId="712AD78E" w:rsidR="00E02CCE" w:rsidRPr="00D426F0" w:rsidRDefault="00E02CCE" w:rsidP="00F63C68">
      <w:pPr>
        <w:autoSpaceDE/>
        <w:autoSpaceDN/>
        <w:spacing w:line="240" w:lineRule="auto"/>
        <w:rPr>
          <w:rFonts w:ascii="Arial" w:hAnsi="Arial" w:cs="Arial"/>
          <w:sz w:val="18"/>
          <w:szCs w:val="18"/>
        </w:rPr>
      </w:pPr>
    </w:p>
    <w:p w14:paraId="15C01C9F" w14:textId="37829294" w:rsidR="004C53DD" w:rsidRPr="00D426F0" w:rsidRDefault="00C50451" w:rsidP="008A0987">
      <w:pPr>
        <w:pStyle w:val="Heading20"/>
      </w:pPr>
      <w:r w:rsidRPr="00D426F0">
        <w:t>4</w:t>
      </w:r>
      <w:r w:rsidR="00061C31" w:rsidRPr="00D426F0">
        <w:t>.</w:t>
      </w:r>
      <w:r w:rsidRPr="00D426F0">
        <w:t>12</w:t>
      </w:r>
      <w:r w:rsidR="00061C31" w:rsidRPr="00D426F0">
        <w:tab/>
      </w:r>
      <w:r w:rsidR="00A23977" w:rsidRPr="00D426F0">
        <w:t>Borrowing costs</w:t>
      </w:r>
    </w:p>
    <w:p w14:paraId="0616BD95" w14:textId="77777777" w:rsidR="004C53DD" w:rsidRPr="00D426F0" w:rsidRDefault="004C53DD" w:rsidP="00F63C68">
      <w:pPr>
        <w:pStyle w:val="BlockText"/>
        <w:spacing w:before="0"/>
        <w:ind w:right="7" w:firstLine="0"/>
        <w:jc w:val="thaiDistribute"/>
        <w:rPr>
          <w:rFonts w:ascii="Arial" w:hAnsi="Arial" w:cs="Arial"/>
          <w:b/>
          <w:bCs/>
          <w:sz w:val="18"/>
          <w:szCs w:val="18"/>
          <w:lang w:val="en-GB"/>
        </w:rPr>
      </w:pPr>
    </w:p>
    <w:p w14:paraId="3D7365AE" w14:textId="1CC783CD" w:rsidR="004C53DD" w:rsidRPr="00D426F0" w:rsidRDefault="00E71FDC"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 xml:space="preserve">Borrowing costs of qualifying assets (assets that take </w:t>
      </w:r>
      <w:r w:rsidR="00C50451" w:rsidRPr="00D426F0">
        <w:rPr>
          <w:rFonts w:ascii="Arial" w:hAnsi="Arial" w:cs="Arial"/>
          <w:sz w:val="18"/>
          <w:szCs w:val="18"/>
          <w:lang w:val="en-GB"/>
        </w:rPr>
        <w:t>12</w:t>
      </w:r>
      <w:r w:rsidRPr="00D426F0">
        <w:rPr>
          <w:rFonts w:ascii="Arial" w:hAnsi="Arial" w:cs="Arial"/>
          <w:sz w:val="18"/>
          <w:szCs w:val="18"/>
          <w:lang w:val="en-GB"/>
        </w:rPr>
        <w:t xml:space="preserve"> months to get ready for its intended use or sale) are added to the cost of those assets.</w:t>
      </w:r>
    </w:p>
    <w:p w14:paraId="3E6D7B8C" w14:textId="77777777" w:rsidR="00E71FDC" w:rsidRPr="00D426F0" w:rsidRDefault="00E71FDC" w:rsidP="00F63C68">
      <w:pPr>
        <w:pStyle w:val="BlockText"/>
        <w:spacing w:before="0"/>
        <w:ind w:right="7" w:firstLine="0"/>
        <w:jc w:val="thaiDistribute"/>
        <w:rPr>
          <w:rFonts w:ascii="Arial" w:hAnsi="Arial" w:cs="Arial"/>
          <w:sz w:val="18"/>
          <w:szCs w:val="18"/>
          <w:lang w:val="en-GB"/>
        </w:rPr>
      </w:pPr>
    </w:p>
    <w:p w14:paraId="0F109FC7" w14:textId="129AFFF8" w:rsidR="004C53DD" w:rsidRPr="00D426F0" w:rsidRDefault="00C50451" w:rsidP="008A0987">
      <w:pPr>
        <w:pStyle w:val="Heading20"/>
      </w:pPr>
      <w:r w:rsidRPr="00D426F0">
        <w:t>4</w:t>
      </w:r>
      <w:r w:rsidR="00061C31" w:rsidRPr="00D426F0">
        <w:t>.</w:t>
      </w:r>
      <w:r w:rsidRPr="00D426F0">
        <w:t>13</w:t>
      </w:r>
      <w:r w:rsidR="00061C31" w:rsidRPr="00D426F0">
        <w:tab/>
      </w:r>
      <w:r w:rsidR="00D06064" w:rsidRPr="00D426F0">
        <w:t>Current and deferred income taxes</w:t>
      </w:r>
    </w:p>
    <w:p w14:paraId="0BCE476C" w14:textId="77777777" w:rsidR="004C53DD" w:rsidRPr="00D426F0" w:rsidRDefault="004C53DD" w:rsidP="00F63C68">
      <w:pPr>
        <w:pStyle w:val="BlockText"/>
        <w:spacing w:before="0"/>
        <w:ind w:right="7" w:firstLine="0"/>
        <w:jc w:val="thaiDistribute"/>
        <w:rPr>
          <w:rFonts w:ascii="Arial" w:hAnsi="Arial" w:cs="Arial"/>
          <w:sz w:val="18"/>
          <w:szCs w:val="18"/>
          <w:lang w:val="en-GB"/>
        </w:rPr>
      </w:pPr>
    </w:p>
    <w:p w14:paraId="306182E1" w14:textId="77777777" w:rsidR="004256BF" w:rsidRPr="00D426F0" w:rsidRDefault="004256BF" w:rsidP="00F63C68">
      <w:pPr>
        <w:spacing w:line="240" w:lineRule="auto"/>
        <w:ind w:left="540"/>
        <w:rPr>
          <w:rFonts w:ascii="Arial" w:hAnsi="Arial" w:cs="Arial"/>
          <w:sz w:val="18"/>
          <w:szCs w:val="18"/>
        </w:rPr>
      </w:pPr>
      <w:r w:rsidRPr="00D426F0">
        <w:rPr>
          <w:rFonts w:ascii="Arial" w:hAnsi="Arial" w:cs="Arial"/>
          <w:sz w:val="18"/>
          <w:szCs w:val="18"/>
        </w:rPr>
        <w:t xml:space="preserve">Income tax comprises current and deferred tax. </w:t>
      </w:r>
    </w:p>
    <w:p w14:paraId="27E6C6B5" w14:textId="77777777" w:rsidR="004256BF" w:rsidRPr="00D426F0" w:rsidRDefault="004256BF" w:rsidP="00F63C68">
      <w:pPr>
        <w:spacing w:line="240" w:lineRule="auto"/>
        <w:ind w:left="540"/>
        <w:rPr>
          <w:rFonts w:ascii="Arial" w:hAnsi="Arial" w:cs="Arial"/>
          <w:sz w:val="18"/>
          <w:szCs w:val="18"/>
        </w:rPr>
      </w:pPr>
    </w:p>
    <w:p w14:paraId="5B61E6D8" w14:textId="77777777" w:rsidR="004256BF" w:rsidRPr="00D426F0" w:rsidRDefault="004256BF" w:rsidP="00F63C68">
      <w:pPr>
        <w:spacing w:line="240" w:lineRule="auto"/>
        <w:ind w:left="540"/>
        <w:jc w:val="thaiDistribute"/>
        <w:rPr>
          <w:rFonts w:ascii="Arial" w:hAnsi="Arial" w:cs="Arial"/>
          <w:sz w:val="18"/>
          <w:szCs w:val="18"/>
        </w:rPr>
      </w:pPr>
      <w:r w:rsidRPr="00D426F0">
        <w:rPr>
          <w:rFonts w:ascii="Arial" w:hAnsi="Arial" w:cs="Arial"/>
          <w:sz w:val="18"/>
          <w:szCs w:val="18"/>
        </w:rPr>
        <w:t xml:space="preserve">Current tax is the expected tax payable on the taxable income for the year, using tax rates enacted or substantively enacted at the end of the reporting period. </w:t>
      </w:r>
    </w:p>
    <w:p w14:paraId="55E1C52F" w14:textId="77777777" w:rsidR="004256BF" w:rsidRPr="00D426F0" w:rsidRDefault="004256BF" w:rsidP="00F63C68">
      <w:pPr>
        <w:spacing w:line="240" w:lineRule="auto"/>
        <w:ind w:left="540"/>
        <w:jc w:val="thaiDistribute"/>
        <w:rPr>
          <w:rFonts w:ascii="Arial" w:hAnsi="Arial" w:cs="Arial"/>
          <w:color w:val="0070C0"/>
          <w:sz w:val="18"/>
          <w:szCs w:val="18"/>
        </w:rPr>
      </w:pPr>
    </w:p>
    <w:p w14:paraId="5156784F" w14:textId="77777777" w:rsidR="004256BF" w:rsidRPr="00D426F0" w:rsidRDefault="004256BF" w:rsidP="00F63C68">
      <w:pPr>
        <w:spacing w:line="240" w:lineRule="auto"/>
        <w:ind w:left="540"/>
        <w:jc w:val="thaiDistribute"/>
        <w:rPr>
          <w:rFonts w:ascii="Arial" w:hAnsi="Arial" w:cs="Arial"/>
          <w:sz w:val="18"/>
          <w:szCs w:val="18"/>
        </w:rPr>
      </w:pPr>
      <w:r w:rsidRPr="00D426F0">
        <w:rPr>
          <w:rFonts w:ascii="Arial" w:hAnsi="Arial" w:cs="Arial"/>
          <w:sz w:val="18"/>
          <w:szCs w:val="18"/>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7D525F8A" w14:textId="77777777" w:rsidR="004256BF" w:rsidRPr="00D426F0" w:rsidRDefault="004256BF" w:rsidP="00F63C68">
      <w:pPr>
        <w:spacing w:line="240" w:lineRule="auto"/>
        <w:ind w:left="540"/>
        <w:jc w:val="thaiDistribute"/>
        <w:rPr>
          <w:rFonts w:ascii="Arial" w:hAnsi="Arial" w:cs="Arial"/>
          <w:sz w:val="18"/>
          <w:szCs w:val="18"/>
        </w:rPr>
      </w:pPr>
    </w:p>
    <w:p w14:paraId="5C28201A" w14:textId="77777777" w:rsidR="004256BF" w:rsidRPr="00D426F0" w:rsidRDefault="004256BF" w:rsidP="00F63C68">
      <w:pPr>
        <w:spacing w:line="240" w:lineRule="auto"/>
        <w:ind w:left="540"/>
        <w:jc w:val="thaiDistribute"/>
        <w:rPr>
          <w:rFonts w:ascii="Arial" w:hAnsi="Arial" w:cs="Arial"/>
          <w:spacing w:val="-4"/>
          <w:sz w:val="18"/>
          <w:szCs w:val="18"/>
        </w:rPr>
      </w:pPr>
      <w:r w:rsidRPr="00D426F0">
        <w:rPr>
          <w:rFonts w:ascii="Arial" w:hAnsi="Arial" w:cs="Arial"/>
          <w:spacing w:val="-4"/>
          <w:sz w:val="18"/>
          <w:szCs w:val="18"/>
        </w:rPr>
        <w:t xml:space="preserve">Deferred tax is recognised based on temporary differences between the carrying amounts of assets and liabilities for </w:t>
      </w:r>
      <w:r w:rsidRPr="00D426F0">
        <w:rPr>
          <w:rFonts w:ascii="Arial" w:hAnsi="Arial" w:cs="Arial"/>
          <w:spacing w:val="-8"/>
          <w:sz w:val="18"/>
          <w:szCs w:val="18"/>
        </w:rPr>
        <w:t>financial reporting purposes and their value for tax purposes. Deferred income tax is determined using tax rates (and laws)</w:t>
      </w:r>
      <w:r w:rsidRPr="00D426F0">
        <w:rPr>
          <w:rFonts w:ascii="Arial" w:hAnsi="Arial" w:cs="Arial"/>
          <w:spacing w:val="-4"/>
          <w:sz w:val="18"/>
          <w:szCs w:val="18"/>
        </w:rPr>
        <w:t xml:space="preserve"> that have been enacted or substantively enacted by the end of the reporting period and are expected to apply when the related deferred income tax asset is realised or the deferred income tax liability is settled.</w:t>
      </w:r>
    </w:p>
    <w:p w14:paraId="0A645FBD" w14:textId="77777777" w:rsidR="004256BF" w:rsidRPr="00D426F0" w:rsidRDefault="004256BF" w:rsidP="00F63C68">
      <w:pPr>
        <w:spacing w:line="240" w:lineRule="auto"/>
        <w:ind w:left="540"/>
        <w:jc w:val="thaiDistribute"/>
        <w:rPr>
          <w:rFonts w:ascii="Arial" w:hAnsi="Arial" w:cs="Arial"/>
          <w:sz w:val="18"/>
          <w:szCs w:val="18"/>
        </w:rPr>
      </w:pPr>
    </w:p>
    <w:p w14:paraId="47B9846A" w14:textId="77777777" w:rsidR="004256BF" w:rsidRPr="00D426F0" w:rsidRDefault="004256BF" w:rsidP="00F63C68">
      <w:pPr>
        <w:spacing w:line="240" w:lineRule="auto"/>
        <w:ind w:left="540"/>
        <w:jc w:val="thaiDistribute"/>
        <w:rPr>
          <w:rFonts w:ascii="Arial" w:hAnsi="Arial" w:cs="Arial"/>
          <w:sz w:val="18"/>
          <w:szCs w:val="18"/>
        </w:rPr>
      </w:pPr>
      <w:r w:rsidRPr="00D426F0">
        <w:rPr>
          <w:rFonts w:ascii="Arial" w:hAnsi="Arial" w:cs="Arial"/>
          <w:sz w:val="18"/>
          <w:szCs w:val="18"/>
        </w:rPr>
        <w:t>Deferred tax assets are recognised only to the extent that it is probable that future taxable profit will be available against which the temporary differences can be utilised.</w:t>
      </w:r>
    </w:p>
    <w:p w14:paraId="3ED5D5E3" w14:textId="77777777" w:rsidR="004C53DD" w:rsidRPr="00D426F0" w:rsidRDefault="004C53DD" w:rsidP="00F63C68">
      <w:pPr>
        <w:pStyle w:val="BlockText"/>
        <w:spacing w:before="0"/>
        <w:ind w:left="540" w:right="7" w:firstLine="0"/>
        <w:jc w:val="thaiDistribute"/>
        <w:rPr>
          <w:rFonts w:ascii="Arial" w:hAnsi="Arial" w:cs="Arial"/>
          <w:sz w:val="18"/>
          <w:szCs w:val="18"/>
          <w:lang w:val="en-GB"/>
        </w:rPr>
      </w:pPr>
    </w:p>
    <w:p w14:paraId="78CF744F" w14:textId="5387F88D" w:rsidR="004C53DD" w:rsidRPr="00D426F0" w:rsidRDefault="00C50451" w:rsidP="008A0987">
      <w:pPr>
        <w:pStyle w:val="Heading20"/>
      </w:pPr>
      <w:r w:rsidRPr="00D426F0">
        <w:t>4</w:t>
      </w:r>
      <w:r w:rsidR="00061C31" w:rsidRPr="00D426F0">
        <w:t>.</w:t>
      </w:r>
      <w:r w:rsidRPr="00D426F0">
        <w:t>14</w:t>
      </w:r>
      <w:r w:rsidR="00061C31" w:rsidRPr="00D426F0">
        <w:tab/>
      </w:r>
      <w:r w:rsidR="00294BBF" w:rsidRPr="00D426F0">
        <w:t>Post employment benefits</w:t>
      </w:r>
    </w:p>
    <w:p w14:paraId="4050EB73" w14:textId="77777777" w:rsidR="008B5136" w:rsidRPr="00D426F0" w:rsidRDefault="008B5136" w:rsidP="00F63C68">
      <w:pPr>
        <w:pStyle w:val="BlockText"/>
        <w:spacing w:before="0"/>
        <w:ind w:right="7" w:firstLine="0"/>
        <w:jc w:val="thaiDistribute"/>
        <w:rPr>
          <w:rFonts w:ascii="Arial" w:hAnsi="Arial" w:cs="Arial"/>
          <w:sz w:val="18"/>
          <w:szCs w:val="18"/>
        </w:rPr>
      </w:pPr>
    </w:p>
    <w:p w14:paraId="7A739B7D" w14:textId="77777777" w:rsidR="00B06C62" w:rsidRPr="00D426F0" w:rsidRDefault="00B06C62" w:rsidP="00F63C68">
      <w:pPr>
        <w:pBdr>
          <w:top w:val="nil"/>
          <w:left w:val="nil"/>
          <w:bottom w:val="nil"/>
          <w:right w:val="nil"/>
          <w:between w:val="nil"/>
        </w:pBdr>
        <w:spacing w:line="240" w:lineRule="auto"/>
        <w:ind w:left="1080" w:hanging="540"/>
        <w:jc w:val="both"/>
        <w:rPr>
          <w:rFonts w:ascii="Arial" w:hAnsi="Arial" w:cs="Arial"/>
          <w:iCs/>
          <w:sz w:val="18"/>
          <w:szCs w:val="18"/>
        </w:rPr>
      </w:pPr>
      <w:r w:rsidRPr="00D426F0">
        <w:rPr>
          <w:rFonts w:ascii="Arial" w:hAnsi="Arial" w:cs="Arial"/>
          <w:iCs/>
          <w:sz w:val="18"/>
          <w:szCs w:val="18"/>
        </w:rPr>
        <w:t>a)</w:t>
      </w:r>
      <w:r w:rsidRPr="00D426F0">
        <w:rPr>
          <w:rFonts w:ascii="Arial" w:hAnsi="Arial" w:cs="Arial"/>
          <w:iCs/>
          <w:sz w:val="18"/>
          <w:szCs w:val="18"/>
        </w:rPr>
        <w:tab/>
        <w:t>Short-term employee benefits</w:t>
      </w:r>
    </w:p>
    <w:p w14:paraId="4020F329" w14:textId="77777777" w:rsidR="00B06C62" w:rsidRPr="00D426F0" w:rsidRDefault="00B06C62" w:rsidP="00F63C68">
      <w:pPr>
        <w:pBdr>
          <w:top w:val="nil"/>
          <w:left w:val="nil"/>
          <w:bottom w:val="nil"/>
          <w:right w:val="nil"/>
          <w:between w:val="nil"/>
        </w:pBdr>
        <w:spacing w:line="240" w:lineRule="auto"/>
        <w:ind w:left="1080"/>
        <w:jc w:val="both"/>
        <w:rPr>
          <w:rFonts w:ascii="Arial" w:hAnsi="Arial" w:cs="Arial"/>
          <w:iCs/>
          <w:sz w:val="18"/>
          <w:szCs w:val="18"/>
        </w:rPr>
      </w:pPr>
    </w:p>
    <w:p w14:paraId="4B1D4356" w14:textId="0E4CC968" w:rsidR="00B06C62" w:rsidRPr="00D426F0" w:rsidRDefault="00B06C62" w:rsidP="00F63C68">
      <w:pPr>
        <w:pBdr>
          <w:top w:val="nil"/>
          <w:left w:val="nil"/>
          <w:bottom w:val="nil"/>
          <w:right w:val="nil"/>
          <w:between w:val="nil"/>
        </w:pBdr>
        <w:spacing w:line="240" w:lineRule="auto"/>
        <w:ind w:left="1080"/>
        <w:jc w:val="both"/>
        <w:rPr>
          <w:rFonts w:ascii="Arial" w:hAnsi="Arial" w:cs="Arial"/>
          <w:iCs/>
          <w:sz w:val="18"/>
          <w:szCs w:val="18"/>
        </w:rPr>
      </w:pPr>
      <w:r w:rsidRPr="00D426F0">
        <w:rPr>
          <w:rFonts w:ascii="Arial" w:hAnsi="Arial" w:cs="Arial"/>
          <w:iCs/>
          <w:sz w:val="18"/>
          <w:szCs w:val="18"/>
        </w:rPr>
        <w:t xml:space="preserve">Liabilities for short-term employee benefits such as wages, salaries, paid annual leave and paid sick leave, profit-sharing and bonuses, and medical care that are expected to be settled wholly within </w:t>
      </w:r>
      <w:r w:rsidR="00C50451" w:rsidRPr="00D426F0">
        <w:rPr>
          <w:rFonts w:ascii="Arial" w:hAnsi="Arial" w:cs="Arial"/>
          <w:iCs/>
          <w:sz w:val="18"/>
          <w:szCs w:val="18"/>
        </w:rPr>
        <w:t>12</w:t>
      </w:r>
      <w:r w:rsidRPr="00D426F0">
        <w:rPr>
          <w:rFonts w:ascii="Arial" w:hAnsi="Arial" w:cs="Arial"/>
          <w:iCs/>
          <w:sz w:val="18"/>
          <w:szCs w:val="18"/>
        </w:rPr>
        <w:t xml:space="preserve"> months after the end of the period are recognised in respect of employees’ service up to the end of the reporting period. They are measured at the amount expected to be paid. </w:t>
      </w:r>
    </w:p>
    <w:p w14:paraId="3CAD131C" w14:textId="77777777" w:rsidR="00B06C62" w:rsidRPr="00D426F0" w:rsidRDefault="00B06C62" w:rsidP="00F63C68">
      <w:pPr>
        <w:pBdr>
          <w:top w:val="nil"/>
          <w:left w:val="nil"/>
          <w:bottom w:val="nil"/>
          <w:right w:val="nil"/>
          <w:between w:val="nil"/>
        </w:pBdr>
        <w:spacing w:line="240" w:lineRule="auto"/>
        <w:ind w:left="1080"/>
        <w:jc w:val="both"/>
        <w:rPr>
          <w:rFonts w:ascii="Arial" w:hAnsi="Arial" w:cs="Arial"/>
          <w:iCs/>
          <w:sz w:val="18"/>
          <w:szCs w:val="18"/>
        </w:rPr>
      </w:pPr>
    </w:p>
    <w:p w14:paraId="7044BF9D" w14:textId="1877CB98" w:rsidR="00CA5FAC" w:rsidRPr="00D426F0" w:rsidRDefault="00CA5FAC">
      <w:pPr>
        <w:autoSpaceDE/>
        <w:autoSpaceDN/>
        <w:spacing w:after="160" w:line="259" w:lineRule="auto"/>
        <w:rPr>
          <w:rFonts w:ascii="Arial" w:hAnsi="Arial" w:cs="Arial"/>
          <w:iCs/>
          <w:sz w:val="18"/>
          <w:szCs w:val="18"/>
        </w:rPr>
      </w:pPr>
      <w:r w:rsidRPr="00D426F0">
        <w:rPr>
          <w:rFonts w:ascii="Arial" w:hAnsi="Arial" w:cs="Arial"/>
          <w:iCs/>
          <w:sz w:val="18"/>
          <w:szCs w:val="18"/>
        </w:rPr>
        <w:br w:type="page"/>
      </w:r>
    </w:p>
    <w:p w14:paraId="56C2DCFB" w14:textId="77777777" w:rsidR="00B06C62" w:rsidRPr="00D426F0" w:rsidRDefault="00B06C62" w:rsidP="00F63C68">
      <w:pPr>
        <w:pBdr>
          <w:top w:val="nil"/>
          <w:left w:val="nil"/>
          <w:bottom w:val="nil"/>
          <w:right w:val="nil"/>
          <w:between w:val="nil"/>
        </w:pBdr>
        <w:spacing w:line="240" w:lineRule="auto"/>
        <w:ind w:left="1080" w:hanging="540"/>
        <w:jc w:val="both"/>
        <w:rPr>
          <w:rFonts w:ascii="Arial" w:hAnsi="Arial" w:cs="Arial"/>
          <w:iCs/>
          <w:sz w:val="18"/>
          <w:szCs w:val="18"/>
        </w:rPr>
      </w:pPr>
      <w:r w:rsidRPr="00D426F0">
        <w:rPr>
          <w:rFonts w:ascii="Arial" w:hAnsi="Arial" w:cs="Arial"/>
          <w:iCs/>
          <w:sz w:val="18"/>
          <w:szCs w:val="18"/>
        </w:rPr>
        <w:lastRenderedPageBreak/>
        <w:t>b)</w:t>
      </w:r>
      <w:r w:rsidRPr="00D426F0">
        <w:rPr>
          <w:rFonts w:ascii="Arial" w:hAnsi="Arial" w:cs="Arial"/>
          <w:iCs/>
          <w:sz w:val="18"/>
          <w:szCs w:val="18"/>
        </w:rPr>
        <w:tab/>
        <w:t>Defined contribution plan</w:t>
      </w:r>
    </w:p>
    <w:p w14:paraId="0CA471C9" w14:textId="77777777" w:rsidR="00B06C62" w:rsidRPr="00D426F0" w:rsidRDefault="00B06C62" w:rsidP="00F63C68">
      <w:pPr>
        <w:spacing w:line="240" w:lineRule="auto"/>
        <w:ind w:left="1080"/>
        <w:jc w:val="both"/>
        <w:rPr>
          <w:rFonts w:ascii="Arial" w:hAnsi="Arial" w:cs="Arial"/>
          <w:iCs/>
          <w:sz w:val="18"/>
          <w:szCs w:val="18"/>
        </w:rPr>
      </w:pPr>
    </w:p>
    <w:p w14:paraId="1BADF560" w14:textId="221B8ED5" w:rsidR="00B06C62" w:rsidRPr="00D426F0" w:rsidRDefault="00B06C62" w:rsidP="00F63C68">
      <w:pPr>
        <w:spacing w:line="240" w:lineRule="auto"/>
        <w:ind w:left="1080"/>
        <w:jc w:val="both"/>
        <w:rPr>
          <w:rFonts w:ascii="Arial" w:hAnsi="Arial" w:cs="Arial"/>
          <w:iCs/>
          <w:sz w:val="18"/>
          <w:szCs w:val="18"/>
        </w:rPr>
      </w:pPr>
      <w:r w:rsidRPr="00D426F0">
        <w:rPr>
          <w:rFonts w:ascii="Arial" w:hAnsi="Arial" w:cs="Arial"/>
          <w:iCs/>
          <w:sz w:val="18"/>
          <w:szCs w:val="18"/>
        </w:rPr>
        <w:t xml:space="preserve">The Group pays contributions to a separate fund on a contractual basis. The Group has no further payment obligations once the contributions have been paid. The contributions are recognised as employee benefit expense when they are due. </w:t>
      </w:r>
    </w:p>
    <w:p w14:paraId="7BAB370B" w14:textId="77777777" w:rsidR="00B06C62" w:rsidRPr="00D426F0" w:rsidRDefault="00B06C62" w:rsidP="00F63C68">
      <w:pPr>
        <w:pBdr>
          <w:top w:val="nil"/>
          <w:left w:val="nil"/>
          <w:bottom w:val="nil"/>
          <w:right w:val="nil"/>
          <w:between w:val="nil"/>
        </w:pBdr>
        <w:spacing w:line="240" w:lineRule="auto"/>
        <w:ind w:left="1080"/>
        <w:jc w:val="both"/>
        <w:rPr>
          <w:rFonts w:ascii="Arial" w:hAnsi="Arial" w:cs="Arial"/>
          <w:iCs/>
          <w:sz w:val="18"/>
          <w:szCs w:val="18"/>
        </w:rPr>
      </w:pPr>
    </w:p>
    <w:p w14:paraId="726B92A9" w14:textId="77777777" w:rsidR="00B06C62" w:rsidRPr="00D426F0" w:rsidRDefault="00B06C62" w:rsidP="00F63C68">
      <w:pPr>
        <w:pBdr>
          <w:top w:val="nil"/>
          <w:left w:val="nil"/>
          <w:bottom w:val="nil"/>
          <w:right w:val="nil"/>
          <w:between w:val="nil"/>
        </w:pBdr>
        <w:spacing w:line="240" w:lineRule="auto"/>
        <w:ind w:left="1080" w:hanging="540"/>
        <w:jc w:val="both"/>
        <w:rPr>
          <w:rFonts w:ascii="Arial" w:hAnsi="Arial" w:cs="Arial"/>
          <w:iCs/>
          <w:sz w:val="18"/>
          <w:szCs w:val="18"/>
        </w:rPr>
      </w:pPr>
      <w:r w:rsidRPr="00D426F0">
        <w:rPr>
          <w:rFonts w:ascii="Arial" w:hAnsi="Arial" w:cs="Arial"/>
          <w:iCs/>
          <w:sz w:val="18"/>
          <w:szCs w:val="18"/>
        </w:rPr>
        <w:t>c)</w:t>
      </w:r>
      <w:r w:rsidRPr="00D426F0">
        <w:rPr>
          <w:rFonts w:ascii="Arial" w:hAnsi="Arial" w:cs="Arial"/>
          <w:iCs/>
          <w:sz w:val="18"/>
          <w:szCs w:val="18"/>
        </w:rPr>
        <w:tab/>
        <w:t>Defined benefit plans</w:t>
      </w:r>
    </w:p>
    <w:p w14:paraId="23E64C5E" w14:textId="77777777" w:rsidR="00B06C62" w:rsidRPr="00D426F0" w:rsidRDefault="00B06C62" w:rsidP="00CA5FAC">
      <w:pPr>
        <w:pBdr>
          <w:top w:val="nil"/>
          <w:left w:val="nil"/>
          <w:bottom w:val="nil"/>
          <w:right w:val="nil"/>
          <w:between w:val="nil"/>
        </w:pBdr>
        <w:spacing w:line="240" w:lineRule="auto"/>
        <w:ind w:left="1080"/>
        <w:jc w:val="both"/>
        <w:rPr>
          <w:rFonts w:ascii="Arial" w:hAnsi="Arial" w:cs="Arial"/>
          <w:iCs/>
          <w:sz w:val="18"/>
          <w:szCs w:val="18"/>
        </w:rPr>
      </w:pPr>
    </w:p>
    <w:p w14:paraId="550C6613" w14:textId="16435155" w:rsidR="00B06C62" w:rsidRPr="00D426F0" w:rsidRDefault="00B06C62" w:rsidP="00CA5FAC">
      <w:pPr>
        <w:pBdr>
          <w:top w:val="nil"/>
          <w:left w:val="nil"/>
          <w:bottom w:val="nil"/>
          <w:right w:val="nil"/>
          <w:between w:val="nil"/>
        </w:pBdr>
        <w:spacing w:line="240" w:lineRule="auto"/>
        <w:ind w:left="1080"/>
        <w:jc w:val="both"/>
        <w:rPr>
          <w:rFonts w:ascii="Arial" w:hAnsi="Arial" w:cs="Arial"/>
          <w:iCs/>
          <w:sz w:val="18"/>
          <w:szCs w:val="18"/>
        </w:rPr>
      </w:pPr>
      <w:r w:rsidRPr="00D426F0">
        <w:rPr>
          <w:rFonts w:ascii="Arial" w:hAnsi="Arial" w:cs="Arial"/>
          <w:iCs/>
          <w:sz w:val="18"/>
          <w:szCs w:val="18"/>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57B4BC05" w14:textId="77777777" w:rsidR="00B06C62" w:rsidRPr="00D426F0" w:rsidRDefault="00B06C62" w:rsidP="00CA5FAC">
      <w:pPr>
        <w:pBdr>
          <w:top w:val="nil"/>
          <w:left w:val="nil"/>
          <w:bottom w:val="nil"/>
          <w:right w:val="nil"/>
          <w:between w:val="nil"/>
        </w:pBdr>
        <w:spacing w:line="240" w:lineRule="auto"/>
        <w:ind w:left="1080"/>
        <w:jc w:val="both"/>
        <w:rPr>
          <w:rFonts w:ascii="Arial" w:hAnsi="Arial" w:cs="Arial"/>
          <w:iCs/>
          <w:sz w:val="18"/>
          <w:szCs w:val="18"/>
        </w:rPr>
      </w:pPr>
    </w:p>
    <w:p w14:paraId="4B9DF2D8" w14:textId="05A2C25B" w:rsidR="00B06C62" w:rsidRPr="00D426F0" w:rsidRDefault="00B06C62" w:rsidP="00CA5FAC">
      <w:pPr>
        <w:pBdr>
          <w:top w:val="nil"/>
          <w:left w:val="nil"/>
          <w:bottom w:val="nil"/>
          <w:right w:val="nil"/>
          <w:between w:val="nil"/>
        </w:pBdr>
        <w:spacing w:line="240" w:lineRule="auto"/>
        <w:ind w:left="1080"/>
        <w:jc w:val="both"/>
        <w:rPr>
          <w:rFonts w:ascii="Arial" w:hAnsi="Arial" w:cs="Arial"/>
          <w:iCs/>
          <w:sz w:val="18"/>
          <w:szCs w:val="18"/>
        </w:rPr>
      </w:pPr>
      <w:r w:rsidRPr="00D426F0">
        <w:rPr>
          <w:rFonts w:ascii="Arial" w:hAnsi="Arial" w:cs="Arial"/>
          <w:iCs/>
          <w:sz w:val="18"/>
          <w:szCs w:val="18"/>
        </w:rPr>
        <w:t>The defined benefit obligation is calculated annually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057A18F2" w14:textId="6D7B30AA" w:rsidR="00B06C62" w:rsidRPr="00D426F0" w:rsidRDefault="00B06C62" w:rsidP="00CA5FAC">
      <w:pPr>
        <w:pBdr>
          <w:top w:val="nil"/>
          <w:left w:val="nil"/>
          <w:bottom w:val="nil"/>
          <w:right w:val="nil"/>
          <w:between w:val="nil"/>
        </w:pBdr>
        <w:spacing w:line="240" w:lineRule="auto"/>
        <w:ind w:left="1080"/>
        <w:jc w:val="both"/>
        <w:rPr>
          <w:rFonts w:ascii="Arial" w:hAnsi="Arial" w:cs="Arial"/>
          <w:iCs/>
          <w:sz w:val="18"/>
          <w:szCs w:val="18"/>
        </w:rPr>
      </w:pPr>
    </w:p>
    <w:p w14:paraId="381BB28A" w14:textId="43417C47" w:rsidR="00B06C62" w:rsidRPr="00D426F0" w:rsidRDefault="00B06C62" w:rsidP="00CA5FAC">
      <w:pPr>
        <w:pBdr>
          <w:top w:val="nil"/>
          <w:left w:val="nil"/>
          <w:bottom w:val="nil"/>
          <w:right w:val="nil"/>
          <w:between w:val="nil"/>
        </w:pBdr>
        <w:spacing w:line="240" w:lineRule="auto"/>
        <w:ind w:left="1080"/>
        <w:jc w:val="both"/>
        <w:rPr>
          <w:rFonts w:ascii="Arial" w:hAnsi="Arial" w:cs="Arial"/>
          <w:iCs/>
          <w:sz w:val="18"/>
          <w:szCs w:val="18"/>
          <w:cs/>
        </w:rPr>
      </w:pPr>
      <w:r w:rsidRPr="00D426F0">
        <w:rPr>
          <w:rFonts w:ascii="Arial" w:hAnsi="Arial" w:cs="Arial"/>
          <w:iCs/>
          <w:sz w:val="18"/>
          <w:szCs w:val="18"/>
        </w:rPr>
        <w:t>Remeasurement gains and losses are recognised directly to other comprehensive income in the period in which they arise. They are included in retained earnings in the statements of changes in equity</w:t>
      </w:r>
      <w:r w:rsidR="00F56C5A" w:rsidRPr="00D426F0">
        <w:rPr>
          <w:rFonts w:ascii="Arial" w:hAnsi="Arial" w:cs="Arial"/>
          <w:iCs/>
          <w:sz w:val="18"/>
          <w:szCs w:val="18"/>
        </w:rPr>
        <w:t>.</w:t>
      </w:r>
    </w:p>
    <w:p w14:paraId="6FEB571B" w14:textId="77777777" w:rsidR="0045132E" w:rsidRPr="00D426F0" w:rsidRDefault="0045132E" w:rsidP="00CA5FAC">
      <w:pPr>
        <w:pBdr>
          <w:top w:val="nil"/>
          <w:left w:val="nil"/>
          <w:bottom w:val="nil"/>
          <w:right w:val="nil"/>
          <w:between w:val="nil"/>
        </w:pBdr>
        <w:spacing w:line="240" w:lineRule="auto"/>
        <w:ind w:left="1080"/>
        <w:jc w:val="both"/>
        <w:rPr>
          <w:rFonts w:ascii="Arial" w:hAnsi="Arial" w:cs="Arial"/>
          <w:iCs/>
          <w:sz w:val="18"/>
          <w:szCs w:val="18"/>
          <w:cs/>
        </w:rPr>
      </w:pPr>
    </w:p>
    <w:p w14:paraId="276310D7" w14:textId="77777777" w:rsidR="00B06C62" w:rsidRPr="00D426F0" w:rsidRDefault="00B06C62" w:rsidP="00F63C68">
      <w:pPr>
        <w:pBdr>
          <w:top w:val="nil"/>
          <w:left w:val="nil"/>
          <w:bottom w:val="nil"/>
          <w:right w:val="nil"/>
          <w:between w:val="nil"/>
        </w:pBdr>
        <w:spacing w:line="240" w:lineRule="auto"/>
        <w:ind w:left="1080" w:hanging="540"/>
        <w:jc w:val="both"/>
        <w:rPr>
          <w:rFonts w:ascii="Arial" w:hAnsi="Arial" w:cs="Arial"/>
          <w:iCs/>
          <w:sz w:val="18"/>
          <w:szCs w:val="18"/>
        </w:rPr>
      </w:pPr>
      <w:r w:rsidRPr="00D426F0">
        <w:rPr>
          <w:rFonts w:ascii="Arial" w:hAnsi="Arial" w:cs="Arial"/>
          <w:iCs/>
          <w:sz w:val="18"/>
          <w:szCs w:val="18"/>
        </w:rPr>
        <w:t>d)</w:t>
      </w:r>
      <w:r w:rsidRPr="00D426F0">
        <w:rPr>
          <w:rFonts w:ascii="Arial" w:hAnsi="Arial" w:cs="Arial"/>
          <w:iCs/>
          <w:sz w:val="18"/>
          <w:szCs w:val="18"/>
        </w:rPr>
        <w:tab/>
        <w:t>Other long-term benefits</w:t>
      </w:r>
    </w:p>
    <w:p w14:paraId="1E89BEA8" w14:textId="77777777" w:rsidR="00B06C62" w:rsidRPr="00D426F0" w:rsidRDefault="00B06C62" w:rsidP="00F63C68">
      <w:pPr>
        <w:spacing w:line="240" w:lineRule="auto"/>
        <w:ind w:left="1080"/>
        <w:jc w:val="both"/>
        <w:rPr>
          <w:rFonts w:ascii="Arial" w:hAnsi="Arial" w:cs="Arial"/>
          <w:iCs/>
          <w:sz w:val="18"/>
          <w:szCs w:val="18"/>
        </w:rPr>
      </w:pPr>
    </w:p>
    <w:p w14:paraId="2563EF80" w14:textId="551714A5" w:rsidR="00B06C62" w:rsidRPr="00D426F0" w:rsidRDefault="00B06C62" w:rsidP="00F63C68">
      <w:pPr>
        <w:spacing w:line="240" w:lineRule="auto"/>
        <w:ind w:left="1080"/>
        <w:jc w:val="both"/>
        <w:rPr>
          <w:rFonts w:ascii="Arial" w:hAnsi="Arial" w:cs="Arial"/>
          <w:iCs/>
          <w:sz w:val="18"/>
          <w:szCs w:val="18"/>
        </w:rPr>
      </w:pPr>
      <w:r w:rsidRPr="00D426F0">
        <w:rPr>
          <w:rFonts w:ascii="Arial" w:hAnsi="Arial" w:cs="Arial"/>
          <w:iCs/>
          <w:sz w:val="18"/>
          <w:szCs w:val="18"/>
        </w:rPr>
        <w:t xml:space="preserve">The Group gives </w:t>
      </w:r>
      <w:r w:rsidR="00634996" w:rsidRPr="00D426F0">
        <w:rPr>
          <w:rFonts w:ascii="Arial" w:hAnsi="Arial" w:cs="Arial"/>
          <w:iCs/>
          <w:sz w:val="18"/>
          <w:szCs w:val="18"/>
        </w:rPr>
        <w:t>money</w:t>
      </w:r>
      <w:r w:rsidRPr="00D426F0">
        <w:rPr>
          <w:rFonts w:ascii="Arial" w:hAnsi="Arial" w:cs="Arial"/>
          <w:iCs/>
          <w:sz w:val="18"/>
          <w:szCs w:val="18"/>
        </w:rPr>
        <w:t xml:space="preserve"> rewards to employees when they have worked for the Group for </w:t>
      </w:r>
      <w:r w:rsidR="00C50451" w:rsidRPr="00D426F0">
        <w:rPr>
          <w:rFonts w:ascii="Arial" w:hAnsi="Arial" w:cs="Arial"/>
          <w:iCs/>
          <w:sz w:val="18"/>
          <w:szCs w:val="18"/>
        </w:rPr>
        <w:t>3</w:t>
      </w:r>
      <w:r w:rsidR="00634996" w:rsidRPr="00D426F0">
        <w:rPr>
          <w:rFonts w:ascii="Arial" w:hAnsi="Arial" w:cs="Arial"/>
          <w:iCs/>
          <w:sz w:val="18"/>
          <w:szCs w:val="18"/>
        </w:rPr>
        <w:t xml:space="preserve">, </w:t>
      </w:r>
      <w:r w:rsidR="00C50451" w:rsidRPr="00D426F0">
        <w:rPr>
          <w:rFonts w:ascii="Arial" w:hAnsi="Arial" w:cs="Arial"/>
          <w:iCs/>
          <w:sz w:val="18"/>
          <w:szCs w:val="18"/>
        </w:rPr>
        <w:t>5</w:t>
      </w:r>
      <w:r w:rsidR="00634996" w:rsidRPr="00D426F0">
        <w:rPr>
          <w:rFonts w:ascii="Arial" w:hAnsi="Arial" w:cs="Arial"/>
          <w:iCs/>
          <w:sz w:val="18"/>
          <w:szCs w:val="18"/>
        </w:rPr>
        <w:t xml:space="preserve">, </w:t>
      </w:r>
      <w:r w:rsidR="00C50451" w:rsidRPr="00D426F0">
        <w:rPr>
          <w:rFonts w:ascii="Arial" w:hAnsi="Arial" w:cs="Arial"/>
          <w:iCs/>
          <w:sz w:val="18"/>
          <w:szCs w:val="18"/>
        </w:rPr>
        <w:t>10</w:t>
      </w:r>
      <w:r w:rsidR="00634996" w:rsidRPr="00D426F0">
        <w:rPr>
          <w:rFonts w:ascii="Arial" w:hAnsi="Arial" w:cs="Arial"/>
          <w:iCs/>
          <w:sz w:val="18"/>
          <w:szCs w:val="18"/>
        </w:rPr>
        <w:t xml:space="preserve">, </w:t>
      </w:r>
      <w:r w:rsidR="00C50451" w:rsidRPr="00D426F0">
        <w:rPr>
          <w:rFonts w:ascii="Arial" w:hAnsi="Arial" w:cs="Arial"/>
          <w:iCs/>
          <w:sz w:val="18"/>
          <w:szCs w:val="18"/>
        </w:rPr>
        <w:t>15</w:t>
      </w:r>
      <w:r w:rsidR="00634996" w:rsidRPr="00D426F0">
        <w:rPr>
          <w:rFonts w:ascii="Arial" w:hAnsi="Arial" w:cs="Arial"/>
          <w:iCs/>
          <w:sz w:val="18"/>
          <w:szCs w:val="18"/>
        </w:rPr>
        <w:t xml:space="preserve"> and </w:t>
      </w:r>
      <w:r w:rsidR="00C50451" w:rsidRPr="00D426F0">
        <w:rPr>
          <w:rFonts w:ascii="Arial" w:hAnsi="Arial" w:cs="Arial"/>
          <w:iCs/>
          <w:sz w:val="18"/>
          <w:szCs w:val="18"/>
        </w:rPr>
        <w:t>20</w:t>
      </w:r>
      <w:r w:rsidRPr="00D426F0">
        <w:rPr>
          <w:rFonts w:ascii="Arial" w:hAnsi="Arial" w:cs="Arial"/>
          <w:iCs/>
          <w:sz w:val="18"/>
          <w:szCs w:val="18"/>
        </w:rPr>
        <w:t xml:space="preserve"> years.</w:t>
      </w:r>
    </w:p>
    <w:p w14:paraId="05E7CB62" w14:textId="77777777" w:rsidR="00B06C62" w:rsidRPr="00D426F0" w:rsidRDefault="00B06C62" w:rsidP="00F63C68">
      <w:pPr>
        <w:spacing w:line="240" w:lineRule="auto"/>
        <w:ind w:left="1080"/>
        <w:jc w:val="both"/>
        <w:rPr>
          <w:rFonts w:ascii="Arial" w:hAnsi="Arial" w:cs="Arial"/>
          <w:iCs/>
          <w:sz w:val="18"/>
          <w:szCs w:val="18"/>
        </w:rPr>
      </w:pPr>
    </w:p>
    <w:p w14:paraId="287225D3" w14:textId="1CDC89DC" w:rsidR="00B06C62" w:rsidRPr="00D426F0" w:rsidRDefault="00B06C62" w:rsidP="00F63C68">
      <w:pPr>
        <w:spacing w:line="240" w:lineRule="auto"/>
        <w:ind w:left="1080"/>
        <w:rPr>
          <w:rFonts w:ascii="Arial" w:hAnsi="Arial" w:cs="Arial"/>
          <w:iCs/>
          <w:sz w:val="18"/>
          <w:szCs w:val="18"/>
        </w:rPr>
      </w:pPr>
      <w:r w:rsidRPr="00D426F0">
        <w:rPr>
          <w:rFonts w:ascii="Arial" w:hAnsi="Arial" w:cs="Arial"/>
          <w:iCs/>
          <w:sz w:val="18"/>
          <w:szCs w:val="18"/>
        </w:rPr>
        <w:t>These obligations are measured similar to defined benefit plans except remeasurement gains and losses that are charged to profit or loss.</w:t>
      </w:r>
    </w:p>
    <w:p w14:paraId="67399FFC" w14:textId="77777777" w:rsidR="00CA5FAC" w:rsidRPr="00D426F0" w:rsidRDefault="00CA5FAC" w:rsidP="00F63C68">
      <w:pPr>
        <w:spacing w:line="240" w:lineRule="auto"/>
        <w:ind w:left="1080"/>
        <w:rPr>
          <w:rFonts w:ascii="Arial" w:hAnsi="Arial" w:cs="Arial"/>
          <w:iCs/>
          <w:sz w:val="18"/>
          <w:szCs w:val="18"/>
        </w:rPr>
      </w:pPr>
    </w:p>
    <w:p w14:paraId="01B5B92B" w14:textId="4FFECB68" w:rsidR="004C53DD" w:rsidRPr="00D426F0" w:rsidRDefault="00C50451" w:rsidP="008A0987">
      <w:pPr>
        <w:pStyle w:val="Heading20"/>
      </w:pPr>
      <w:r w:rsidRPr="00D426F0">
        <w:t>4</w:t>
      </w:r>
      <w:r w:rsidR="00061C31" w:rsidRPr="00D426F0">
        <w:t>.</w:t>
      </w:r>
      <w:r w:rsidRPr="00D426F0">
        <w:t>15</w:t>
      </w:r>
      <w:r w:rsidR="00061C31" w:rsidRPr="00D426F0">
        <w:tab/>
      </w:r>
      <w:r w:rsidR="00D06DC1" w:rsidRPr="00D426F0">
        <w:t>Provisions</w:t>
      </w:r>
    </w:p>
    <w:p w14:paraId="338D4558" w14:textId="77777777" w:rsidR="004C53DD" w:rsidRPr="00D426F0" w:rsidRDefault="004C53DD" w:rsidP="00F63C68">
      <w:pPr>
        <w:pStyle w:val="BlockText"/>
        <w:spacing w:before="0"/>
        <w:ind w:right="7" w:firstLine="0"/>
        <w:jc w:val="thaiDistribute"/>
        <w:rPr>
          <w:rFonts w:ascii="Arial" w:hAnsi="Arial" w:cs="Arial"/>
          <w:sz w:val="18"/>
          <w:szCs w:val="18"/>
          <w:lang w:val="en-GB"/>
        </w:rPr>
      </w:pPr>
    </w:p>
    <w:p w14:paraId="2DC78E22" w14:textId="6EB0B6D7" w:rsidR="00061C31" w:rsidRPr="00D426F0" w:rsidRDefault="0033095D"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rPr>
        <w:t xml:space="preserve">Provisions are measured at the present value of the </w:t>
      </w:r>
      <w:r w:rsidR="001A2916" w:rsidRPr="00D426F0">
        <w:rPr>
          <w:rFonts w:ascii="Arial" w:hAnsi="Arial" w:cs="Arial"/>
          <w:sz w:val="18"/>
          <w:szCs w:val="18"/>
        </w:rPr>
        <w:t>expenditure</w:t>
      </w:r>
      <w:r w:rsidRPr="00D426F0">
        <w:rPr>
          <w:rFonts w:ascii="Arial" w:hAnsi="Arial" w:cs="Arial"/>
          <w:sz w:val="18"/>
          <w:szCs w:val="18"/>
        </w:rPr>
        <w:t xml:space="preserve"> expected to be required to settle the obligation. The increase in the provision due to passage of time is recognised as interest expense</w:t>
      </w:r>
      <w:r w:rsidR="004C53DD" w:rsidRPr="00D426F0">
        <w:rPr>
          <w:rFonts w:ascii="Arial" w:hAnsi="Arial" w:cs="Arial"/>
          <w:sz w:val="18"/>
          <w:szCs w:val="18"/>
          <w:lang w:val="en-GB"/>
        </w:rPr>
        <w:t>.</w:t>
      </w:r>
    </w:p>
    <w:p w14:paraId="33C63764" w14:textId="77777777" w:rsidR="0033095D" w:rsidRPr="00D426F0" w:rsidRDefault="0033095D" w:rsidP="00F63C68">
      <w:pPr>
        <w:pStyle w:val="BlockText"/>
        <w:spacing w:before="0"/>
        <w:ind w:right="7" w:firstLine="0"/>
        <w:jc w:val="thaiDistribute"/>
        <w:rPr>
          <w:rFonts w:ascii="Arial" w:hAnsi="Arial" w:cs="Arial"/>
          <w:sz w:val="18"/>
          <w:szCs w:val="18"/>
          <w:lang w:val="en-GB"/>
        </w:rPr>
      </w:pPr>
    </w:p>
    <w:p w14:paraId="5B826908" w14:textId="4F0C8614" w:rsidR="004C53DD" w:rsidRPr="00D426F0" w:rsidRDefault="00C50451" w:rsidP="008A0987">
      <w:pPr>
        <w:pStyle w:val="Heading20"/>
      </w:pPr>
      <w:r w:rsidRPr="00D426F0">
        <w:t>4</w:t>
      </w:r>
      <w:r w:rsidR="00061C31" w:rsidRPr="00D426F0">
        <w:t>.</w:t>
      </w:r>
      <w:r w:rsidRPr="00D426F0">
        <w:t>16</w:t>
      </w:r>
      <w:r w:rsidR="00061C31" w:rsidRPr="00D426F0">
        <w:tab/>
      </w:r>
      <w:r w:rsidR="005B2559" w:rsidRPr="00D426F0">
        <w:t>Revenue recognition</w:t>
      </w:r>
    </w:p>
    <w:p w14:paraId="35044F91" w14:textId="77777777" w:rsidR="004C53DD" w:rsidRPr="00D426F0" w:rsidRDefault="004C53DD" w:rsidP="00F63C68">
      <w:pPr>
        <w:pStyle w:val="BlockText"/>
        <w:spacing w:before="0"/>
        <w:ind w:right="7" w:firstLine="0"/>
        <w:jc w:val="thaiDistribute"/>
        <w:rPr>
          <w:rFonts w:ascii="Arial" w:hAnsi="Arial" w:cs="Arial"/>
          <w:sz w:val="18"/>
          <w:szCs w:val="18"/>
          <w:lang w:val="en-GB"/>
        </w:rPr>
      </w:pPr>
    </w:p>
    <w:p w14:paraId="6915FA49" w14:textId="2705D3B1" w:rsidR="00B963F3" w:rsidRPr="00D426F0" w:rsidRDefault="00B963F3"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The Group recognises a contract with a customer when it becomes a party to a binding agreement that creates enforceable rights and obligations for both parties. The Group identifies all performance obligations in the contract and allocates the transaction price to each performance obligation on the basis of the standalone selling prices</w:t>
      </w:r>
      <w:r w:rsidR="005A6AD4" w:rsidRPr="00D426F0">
        <w:rPr>
          <w:rFonts w:ascii="Arial" w:hAnsi="Arial" w:cs="Arial"/>
          <w:sz w:val="18"/>
          <w:szCs w:val="22"/>
          <w:lang w:val="en-GB"/>
        </w:rPr>
        <w:t>.</w:t>
      </w:r>
    </w:p>
    <w:p w14:paraId="730E762C" w14:textId="77777777" w:rsidR="00B963F3" w:rsidRPr="00D426F0" w:rsidRDefault="00B963F3" w:rsidP="00F63C68">
      <w:pPr>
        <w:pStyle w:val="BlockText"/>
        <w:spacing w:before="0"/>
        <w:ind w:right="7" w:firstLine="0"/>
        <w:jc w:val="thaiDistribute"/>
        <w:rPr>
          <w:rFonts w:ascii="Arial" w:hAnsi="Arial" w:cs="Arial"/>
          <w:sz w:val="18"/>
          <w:szCs w:val="18"/>
          <w:lang w:val="en-GB"/>
        </w:rPr>
      </w:pPr>
    </w:p>
    <w:p w14:paraId="65049ABC" w14:textId="492774EE" w:rsidR="00B963F3" w:rsidRPr="00D426F0" w:rsidRDefault="005310DA"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 xml:space="preserve">The Group operates a retail business selling </w:t>
      </w:r>
      <w:r w:rsidR="001168DC" w:rsidRPr="00D426F0">
        <w:rPr>
          <w:rFonts w:ascii="Arial" w:hAnsi="Arial" w:cs="Arial"/>
          <w:sz w:val="18"/>
          <w:szCs w:val="18"/>
          <w:lang w:val="en-GB"/>
        </w:rPr>
        <w:t>gold jewelry, diamonds, gems and k-gold</w:t>
      </w:r>
      <w:r w:rsidRPr="00D426F0">
        <w:rPr>
          <w:rFonts w:ascii="Arial" w:hAnsi="Arial" w:cs="Arial"/>
          <w:sz w:val="18"/>
          <w:szCs w:val="18"/>
          <w:lang w:val="en-GB"/>
        </w:rPr>
        <w:t>. Revenue from the sale of goods is recognised when control of the goods transfers to the customer. Sales revenue is recorded at the net invoice value of goods sold, after deducting estimated product returns and trade discounts.</w:t>
      </w:r>
    </w:p>
    <w:p w14:paraId="67ECB972" w14:textId="77777777" w:rsidR="005310DA" w:rsidRPr="00D426F0" w:rsidRDefault="005310DA" w:rsidP="00F63C68">
      <w:pPr>
        <w:pStyle w:val="BlockText"/>
        <w:spacing w:before="0"/>
        <w:ind w:right="7" w:firstLine="0"/>
        <w:jc w:val="thaiDistribute"/>
        <w:rPr>
          <w:rFonts w:ascii="Arial" w:hAnsi="Arial" w:cs="Arial"/>
          <w:sz w:val="18"/>
          <w:szCs w:val="18"/>
          <w:lang w:val="en-GB"/>
        </w:rPr>
      </w:pPr>
    </w:p>
    <w:p w14:paraId="40CB0B98" w14:textId="4F34EE55" w:rsidR="00102E78" w:rsidRPr="00D426F0" w:rsidRDefault="005310DA"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 xml:space="preserve">For the sale of diamond jewelry products, the Group grants customers the right to return goods within a specified period. The Group uses the expected value method to estimate the expected number of product returns, as this method best </w:t>
      </w:r>
      <w:r w:rsidR="00414E8C" w:rsidRPr="00D426F0">
        <w:rPr>
          <w:rFonts w:ascii="Arial" w:hAnsi="Arial" w:cs="Arial"/>
          <w:sz w:val="18"/>
          <w:szCs w:val="18"/>
          <w:lang w:val="en-GB"/>
        </w:rPr>
        <w:t>estimate</w:t>
      </w:r>
      <w:r w:rsidRPr="00D426F0">
        <w:rPr>
          <w:rFonts w:ascii="Arial" w:hAnsi="Arial" w:cs="Arial"/>
          <w:sz w:val="18"/>
          <w:szCs w:val="18"/>
          <w:lang w:val="en-GB"/>
        </w:rPr>
        <w:t xml:space="preserve"> the amount of variable consideration to which the Group will be entitled, and therefore determines the transaction price. For </w:t>
      </w:r>
      <w:r w:rsidR="00F17F65" w:rsidRPr="00D426F0">
        <w:rPr>
          <w:rFonts w:ascii="Arial" w:hAnsi="Arial" w:cs="Arial"/>
          <w:sz w:val="18"/>
          <w:szCs w:val="18"/>
          <w:lang w:val="en-GB"/>
        </w:rPr>
        <w:t>sale transactions</w:t>
      </w:r>
      <w:r w:rsidRPr="00D426F0">
        <w:rPr>
          <w:rFonts w:ascii="Arial" w:hAnsi="Arial" w:cs="Arial"/>
          <w:sz w:val="18"/>
          <w:szCs w:val="18"/>
          <w:lang w:val="en-GB"/>
        </w:rPr>
        <w:t xml:space="preserve"> expected to be returned, </w:t>
      </w:r>
      <w:r w:rsidR="00102E78" w:rsidRPr="00D426F0">
        <w:rPr>
          <w:rFonts w:ascii="Arial" w:hAnsi="Arial" w:cs="Arial"/>
          <w:sz w:val="18"/>
          <w:szCs w:val="18"/>
          <w:lang w:val="en-GB"/>
        </w:rPr>
        <w:t xml:space="preserve">the Group recognises </w:t>
      </w:r>
      <w:r w:rsidR="00F17F65" w:rsidRPr="00D426F0">
        <w:rPr>
          <w:rFonts w:ascii="Arial" w:hAnsi="Arial" w:cs="Arial"/>
          <w:sz w:val="18"/>
          <w:szCs w:val="18"/>
          <w:lang w:val="en-GB"/>
        </w:rPr>
        <w:t>L</w:t>
      </w:r>
      <w:r w:rsidR="007866F3" w:rsidRPr="00D426F0">
        <w:rPr>
          <w:rFonts w:ascii="Arial" w:hAnsi="Arial" w:cs="Arial"/>
          <w:sz w:val="18"/>
          <w:szCs w:val="18"/>
          <w:lang w:val="en-GB"/>
        </w:rPr>
        <w:t>iabilities for products return</w:t>
      </w:r>
      <w:r w:rsidR="00102E78" w:rsidRPr="00D426F0">
        <w:rPr>
          <w:rFonts w:ascii="Arial" w:hAnsi="Arial" w:cs="Arial"/>
          <w:sz w:val="18"/>
          <w:szCs w:val="18"/>
          <w:lang w:val="en-GB"/>
        </w:rPr>
        <w:t xml:space="preserve"> </w:t>
      </w:r>
      <w:r w:rsidR="00F5723D" w:rsidRPr="00D426F0">
        <w:rPr>
          <w:rFonts w:ascii="Arial" w:hAnsi="Arial" w:cs="Arial"/>
          <w:sz w:val="18"/>
          <w:szCs w:val="18"/>
          <w:lang w:val="en-GB"/>
        </w:rPr>
        <w:t xml:space="preserve">which is </w:t>
      </w:r>
      <w:r w:rsidR="00102E78" w:rsidRPr="00D426F0">
        <w:rPr>
          <w:rFonts w:ascii="Arial" w:hAnsi="Arial" w:cs="Arial"/>
          <w:sz w:val="18"/>
          <w:szCs w:val="18"/>
          <w:lang w:val="en-GB"/>
        </w:rPr>
        <w:t xml:space="preserve">included in other current liabilities </w:t>
      </w:r>
      <w:r w:rsidR="00F5723D" w:rsidRPr="00D426F0">
        <w:rPr>
          <w:rFonts w:ascii="Arial" w:hAnsi="Arial" w:cs="Arial"/>
          <w:sz w:val="18"/>
          <w:szCs w:val="18"/>
          <w:lang w:val="en-GB"/>
        </w:rPr>
        <w:t xml:space="preserve">(Note </w:t>
      </w:r>
      <w:r w:rsidR="00C50451" w:rsidRPr="00D426F0">
        <w:rPr>
          <w:rFonts w:ascii="Arial" w:hAnsi="Arial" w:cs="Arial"/>
          <w:sz w:val="18"/>
          <w:szCs w:val="18"/>
          <w:lang w:val="en-GB"/>
        </w:rPr>
        <w:t>2</w:t>
      </w:r>
      <w:r w:rsidR="00D05378" w:rsidRPr="00D426F0">
        <w:rPr>
          <w:rFonts w:ascii="Arial" w:hAnsi="Arial" w:cs="Arial"/>
          <w:sz w:val="18"/>
          <w:szCs w:val="18"/>
          <w:lang w:val="en-GB"/>
        </w:rPr>
        <w:t>4</w:t>
      </w:r>
      <w:r w:rsidR="00F5723D" w:rsidRPr="00D426F0">
        <w:rPr>
          <w:rFonts w:ascii="Arial" w:hAnsi="Arial" w:cs="Arial"/>
          <w:sz w:val="18"/>
          <w:szCs w:val="18"/>
          <w:lang w:val="en-GB"/>
        </w:rPr>
        <w:t>)</w:t>
      </w:r>
      <w:r w:rsidR="004E390C" w:rsidRPr="00D426F0">
        <w:rPr>
          <w:rFonts w:ascii="Arial" w:hAnsi="Arial" w:cs="Arial"/>
          <w:sz w:val="18"/>
          <w:szCs w:val="18"/>
          <w:lang w:val="en-GB"/>
        </w:rPr>
        <w:t xml:space="preserve"> </w:t>
      </w:r>
      <w:r w:rsidR="00102E78" w:rsidRPr="00D426F0">
        <w:rPr>
          <w:rFonts w:ascii="Arial" w:hAnsi="Arial" w:cs="Arial"/>
          <w:sz w:val="18"/>
          <w:szCs w:val="18"/>
          <w:lang w:val="en-GB"/>
        </w:rPr>
        <w:t>offset against revenue</w:t>
      </w:r>
      <w:r w:rsidR="0053595C" w:rsidRPr="00D426F0">
        <w:rPr>
          <w:rFonts w:ascii="Arial" w:hAnsi="Arial" w:cs="Arial"/>
          <w:sz w:val="18"/>
          <w:szCs w:val="18"/>
          <w:lang w:val="en-GB"/>
        </w:rPr>
        <w:t xml:space="preserve"> from sales</w:t>
      </w:r>
      <w:r w:rsidR="00102E78" w:rsidRPr="00D426F0">
        <w:rPr>
          <w:rFonts w:ascii="Arial" w:hAnsi="Arial" w:cs="Arial"/>
          <w:sz w:val="18"/>
          <w:szCs w:val="18"/>
          <w:lang w:val="en-GB"/>
        </w:rPr>
        <w:t xml:space="preserve">, and </w:t>
      </w:r>
      <w:r w:rsidR="00F17F65" w:rsidRPr="00D426F0">
        <w:rPr>
          <w:rFonts w:ascii="Arial" w:hAnsi="Arial" w:cs="Arial"/>
          <w:sz w:val="18"/>
          <w:szCs w:val="18"/>
          <w:lang w:val="en-GB"/>
        </w:rPr>
        <w:t>R</w:t>
      </w:r>
      <w:r w:rsidR="00B42237" w:rsidRPr="00D426F0">
        <w:rPr>
          <w:rFonts w:ascii="Arial" w:hAnsi="Arial" w:cs="Arial"/>
          <w:sz w:val="18"/>
          <w:szCs w:val="18"/>
          <w:lang w:val="en-GB"/>
        </w:rPr>
        <w:t>ight to recover products return</w:t>
      </w:r>
      <w:r w:rsidR="00102E78" w:rsidRPr="00D426F0">
        <w:rPr>
          <w:rFonts w:ascii="Arial" w:hAnsi="Arial" w:cs="Arial"/>
          <w:sz w:val="18"/>
          <w:szCs w:val="18"/>
          <w:lang w:val="en-GB"/>
        </w:rPr>
        <w:t xml:space="preserve"> </w:t>
      </w:r>
      <w:r w:rsidR="004E390C" w:rsidRPr="00D426F0">
        <w:rPr>
          <w:rFonts w:ascii="Arial" w:hAnsi="Arial" w:cs="Arial"/>
          <w:sz w:val="18"/>
          <w:szCs w:val="18"/>
          <w:lang w:val="en-GB"/>
        </w:rPr>
        <w:t xml:space="preserve">which is </w:t>
      </w:r>
      <w:r w:rsidR="00102E78" w:rsidRPr="00D426F0">
        <w:rPr>
          <w:rFonts w:ascii="Arial" w:hAnsi="Arial" w:cs="Arial"/>
          <w:sz w:val="18"/>
          <w:szCs w:val="18"/>
          <w:lang w:val="en-GB"/>
        </w:rPr>
        <w:t>included in inventory</w:t>
      </w:r>
      <w:r w:rsidR="004E390C" w:rsidRPr="00D426F0">
        <w:rPr>
          <w:rFonts w:ascii="Arial" w:hAnsi="Arial" w:cs="Arial"/>
          <w:sz w:val="18"/>
          <w:szCs w:val="18"/>
          <w:lang w:val="en-GB"/>
        </w:rPr>
        <w:t xml:space="preserve"> (Note </w:t>
      </w:r>
      <w:r w:rsidR="00C50451" w:rsidRPr="00D426F0">
        <w:rPr>
          <w:rFonts w:ascii="Arial" w:hAnsi="Arial" w:cs="Arial"/>
          <w:sz w:val="18"/>
          <w:szCs w:val="18"/>
          <w:lang w:val="en-GB"/>
        </w:rPr>
        <w:t>12</w:t>
      </w:r>
      <w:r w:rsidR="004E390C" w:rsidRPr="00D426F0">
        <w:rPr>
          <w:rFonts w:ascii="Arial" w:hAnsi="Arial" w:cs="Arial"/>
          <w:sz w:val="18"/>
          <w:szCs w:val="18"/>
          <w:lang w:val="en-GB"/>
        </w:rPr>
        <w:t xml:space="preserve">) </w:t>
      </w:r>
      <w:r w:rsidR="00102E78" w:rsidRPr="00D426F0">
        <w:rPr>
          <w:rFonts w:ascii="Arial" w:hAnsi="Arial" w:cs="Arial"/>
          <w:sz w:val="18"/>
          <w:szCs w:val="18"/>
          <w:lang w:val="en-GB"/>
        </w:rPr>
        <w:t>offset against cost of goods sold</w:t>
      </w:r>
      <w:r w:rsidR="002C2B43" w:rsidRPr="00D426F0">
        <w:rPr>
          <w:rFonts w:ascii="Arial" w:hAnsi="Arial" w:cs="Arial"/>
          <w:sz w:val="18"/>
          <w:szCs w:val="18"/>
          <w:lang w:val="en-GB"/>
        </w:rPr>
        <w:t>.</w:t>
      </w:r>
    </w:p>
    <w:p w14:paraId="4558992C" w14:textId="77777777" w:rsidR="005310DA" w:rsidRPr="00D426F0" w:rsidRDefault="005310DA" w:rsidP="00F63C68">
      <w:pPr>
        <w:pStyle w:val="BlockText"/>
        <w:spacing w:before="0"/>
        <w:ind w:right="7" w:firstLine="0"/>
        <w:jc w:val="thaiDistribute"/>
        <w:rPr>
          <w:rFonts w:ascii="Arial" w:hAnsi="Arial" w:cs="Arial"/>
          <w:sz w:val="18"/>
          <w:szCs w:val="18"/>
          <w:lang w:val="en-GB"/>
        </w:rPr>
      </w:pPr>
    </w:p>
    <w:p w14:paraId="5F54AC5E" w14:textId="57B6BABB" w:rsidR="005310DA" w:rsidRPr="00D426F0" w:rsidRDefault="005310DA"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The Group operates a customer loyalty program that allows customers to accumulate points from purchases, which can be redeemed as discounts on future purchases. A contract liability for the loyalty points is recognised at the point of sale, and revenue is recognised when customers redeem the points or when the points expire.</w:t>
      </w:r>
    </w:p>
    <w:p w14:paraId="58D0B4A3" w14:textId="77777777" w:rsidR="009B4191" w:rsidRPr="00D426F0" w:rsidRDefault="009B4191" w:rsidP="00F63C68">
      <w:pPr>
        <w:pStyle w:val="BlockText"/>
        <w:spacing w:before="0"/>
        <w:ind w:right="7" w:firstLine="0"/>
        <w:jc w:val="thaiDistribute"/>
        <w:rPr>
          <w:rFonts w:ascii="Arial" w:hAnsi="Arial" w:cs="Arial"/>
          <w:sz w:val="18"/>
          <w:szCs w:val="18"/>
          <w:lang w:val="en-GB"/>
        </w:rPr>
      </w:pPr>
    </w:p>
    <w:p w14:paraId="3860E23C" w14:textId="0BE5494D" w:rsidR="00C65D08" w:rsidRPr="00D426F0" w:rsidRDefault="0071447B" w:rsidP="00F63C68">
      <w:pPr>
        <w:pStyle w:val="BlockText"/>
        <w:spacing w:before="0"/>
        <w:ind w:left="567" w:right="7" w:firstLine="0"/>
        <w:jc w:val="thaiDistribute"/>
        <w:rPr>
          <w:rFonts w:ascii="Arial" w:hAnsi="Arial" w:cs="Arial"/>
          <w:sz w:val="18"/>
          <w:szCs w:val="18"/>
          <w:lang w:val="en-GB"/>
        </w:rPr>
      </w:pPr>
      <w:r w:rsidRPr="00D426F0">
        <w:rPr>
          <w:rFonts w:ascii="Arial" w:hAnsi="Arial" w:cs="Arial"/>
          <w:sz w:val="18"/>
          <w:szCs w:val="18"/>
          <w:lang w:val="en-GB"/>
        </w:rPr>
        <w:t xml:space="preserve">The Group operates </w:t>
      </w:r>
      <w:r w:rsidR="00B17E77" w:rsidRPr="00D426F0">
        <w:rPr>
          <w:rFonts w:ascii="Arial" w:hAnsi="Arial" w:cs="Arial"/>
          <w:sz w:val="18"/>
          <w:szCs w:val="18"/>
          <w:lang w:val="en-GB"/>
        </w:rPr>
        <w:t>sale with right of redemption</w:t>
      </w:r>
      <w:r w:rsidRPr="00D426F0">
        <w:rPr>
          <w:rFonts w:ascii="Arial" w:hAnsi="Arial" w:cs="Arial"/>
          <w:sz w:val="18"/>
          <w:szCs w:val="18"/>
          <w:lang w:val="en-GB"/>
        </w:rPr>
        <w:t xml:space="preserve"> for </w:t>
      </w:r>
      <w:r w:rsidR="001A24D7" w:rsidRPr="00D426F0">
        <w:rPr>
          <w:rFonts w:ascii="Arial" w:hAnsi="Arial" w:cs="Arial"/>
          <w:sz w:val="18"/>
          <w:szCs w:val="18"/>
          <w:lang w:val="en-GB"/>
        </w:rPr>
        <w:t>gold jewelry, diamonds, gems and k-gold</w:t>
      </w:r>
      <w:r w:rsidRPr="00D426F0">
        <w:rPr>
          <w:rFonts w:ascii="Arial" w:hAnsi="Arial" w:cs="Arial"/>
          <w:sz w:val="18"/>
          <w:szCs w:val="18"/>
          <w:lang w:val="en-GB"/>
        </w:rPr>
        <w:t xml:space="preserve">. Interest income from </w:t>
      </w:r>
      <w:r w:rsidR="00F3057F" w:rsidRPr="00D426F0">
        <w:rPr>
          <w:rFonts w:ascii="Arial" w:hAnsi="Arial" w:cs="Arial"/>
          <w:sz w:val="18"/>
          <w:szCs w:val="18"/>
          <w:lang w:val="en-GB"/>
        </w:rPr>
        <w:t xml:space="preserve">sale with right of redemption </w:t>
      </w:r>
      <w:r w:rsidRPr="00D426F0">
        <w:rPr>
          <w:rFonts w:ascii="Arial" w:hAnsi="Arial" w:cs="Arial"/>
          <w:sz w:val="18"/>
          <w:szCs w:val="18"/>
          <w:lang w:val="en-GB"/>
        </w:rPr>
        <w:t>is recognised using the effective interest rate method.</w:t>
      </w:r>
    </w:p>
    <w:p w14:paraId="1F109B43" w14:textId="77777777" w:rsidR="0071447B" w:rsidRPr="00D426F0" w:rsidRDefault="0071447B" w:rsidP="00F63C68">
      <w:pPr>
        <w:pStyle w:val="BlockText"/>
        <w:spacing w:before="0"/>
        <w:ind w:right="7" w:firstLine="0"/>
        <w:jc w:val="thaiDistribute"/>
        <w:rPr>
          <w:rFonts w:ascii="Arial" w:hAnsi="Arial" w:cs="Arial"/>
          <w:sz w:val="18"/>
          <w:szCs w:val="18"/>
          <w:lang w:val="en-GB"/>
        </w:rPr>
      </w:pPr>
    </w:p>
    <w:p w14:paraId="234F8677" w14:textId="54F2FB85" w:rsidR="004C53DD" w:rsidRPr="00D426F0" w:rsidRDefault="00C50451" w:rsidP="008A0987">
      <w:pPr>
        <w:pStyle w:val="Heading20"/>
      </w:pPr>
      <w:r w:rsidRPr="00D426F0">
        <w:t>4</w:t>
      </w:r>
      <w:r w:rsidR="00061C31" w:rsidRPr="00D426F0">
        <w:t>.</w:t>
      </w:r>
      <w:r w:rsidRPr="00D426F0">
        <w:t>17</w:t>
      </w:r>
      <w:r w:rsidR="00061C31" w:rsidRPr="00D426F0">
        <w:tab/>
      </w:r>
      <w:r w:rsidR="00C204E2" w:rsidRPr="00D426F0">
        <w:t>Dividend distribution</w:t>
      </w:r>
    </w:p>
    <w:p w14:paraId="3CE65281" w14:textId="77777777" w:rsidR="004C53DD" w:rsidRPr="00D426F0" w:rsidRDefault="004C53DD" w:rsidP="00F63C68">
      <w:pPr>
        <w:pStyle w:val="BlockText"/>
        <w:spacing w:before="0"/>
        <w:ind w:right="7" w:firstLine="0"/>
        <w:jc w:val="thaiDistribute"/>
        <w:rPr>
          <w:rFonts w:ascii="Arial" w:hAnsi="Arial" w:cs="Arial"/>
          <w:sz w:val="18"/>
          <w:szCs w:val="18"/>
          <w:highlight w:val="yellow"/>
          <w:lang w:val="en-GB"/>
        </w:rPr>
      </w:pPr>
    </w:p>
    <w:p w14:paraId="69C6C1D2" w14:textId="2A41E28A" w:rsidR="004C53DD" w:rsidRPr="00D426F0" w:rsidRDefault="001336D8" w:rsidP="00F63C68">
      <w:pPr>
        <w:pStyle w:val="BlockText"/>
        <w:spacing w:before="0"/>
        <w:ind w:right="7" w:firstLine="0"/>
        <w:jc w:val="thaiDistribute"/>
        <w:rPr>
          <w:rFonts w:ascii="Arial" w:hAnsi="Arial" w:cs="Arial"/>
          <w:sz w:val="18"/>
          <w:szCs w:val="18"/>
          <w:lang w:val="en-GB"/>
        </w:rPr>
      </w:pPr>
      <w:r w:rsidRPr="00D426F0">
        <w:rPr>
          <w:rFonts w:ascii="Arial" w:hAnsi="Arial" w:cs="Arial"/>
          <w:sz w:val="18"/>
          <w:szCs w:val="18"/>
          <w:lang w:val="en-GB"/>
        </w:rPr>
        <w:t>Dividend distributed to the Company’s shareholders is recognised as a liability when interim dividends are approved by the Board of Directors, and when the annual dividends are approved by the shareholders</w:t>
      </w:r>
      <w:r w:rsidR="004C53DD" w:rsidRPr="00D426F0">
        <w:rPr>
          <w:rFonts w:ascii="Arial" w:hAnsi="Arial" w:cs="Arial"/>
          <w:sz w:val="18"/>
          <w:szCs w:val="18"/>
          <w:lang w:val="en-GB"/>
        </w:rPr>
        <w:t>.</w:t>
      </w:r>
    </w:p>
    <w:p w14:paraId="37EA9814" w14:textId="77777777" w:rsidR="004C53DD" w:rsidRPr="00D426F0" w:rsidRDefault="004C53DD" w:rsidP="00CA5FAC">
      <w:pPr>
        <w:pStyle w:val="BlockText"/>
        <w:spacing w:before="0"/>
        <w:ind w:right="7" w:firstLine="0"/>
        <w:jc w:val="thaiDistribute"/>
        <w:rPr>
          <w:rFonts w:ascii="Arial" w:hAnsi="Arial" w:cs="Arial"/>
          <w:sz w:val="18"/>
          <w:szCs w:val="18"/>
          <w:highlight w:val="yellow"/>
          <w:lang w:val="en-GB"/>
        </w:rPr>
      </w:pPr>
    </w:p>
    <w:p w14:paraId="4E6E74B7" w14:textId="7E8074A8" w:rsidR="00CA5FAC" w:rsidRPr="00D426F0" w:rsidRDefault="00CA5FAC">
      <w:pPr>
        <w:autoSpaceDE/>
        <w:autoSpaceDN/>
        <w:spacing w:after="160" w:line="259" w:lineRule="auto"/>
        <w:rPr>
          <w:rFonts w:ascii="Arial" w:hAnsi="Arial" w:cs="Arial"/>
          <w:sz w:val="18"/>
          <w:szCs w:val="18"/>
          <w:highlight w:val="yellow"/>
        </w:rPr>
      </w:pPr>
      <w:r w:rsidRPr="00D426F0">
        <w:rPr>
          <w:rFonts w:ascii="Arial" w:hAnsi="Arial" w:cs="Arial"/>
          <w:sz w:val="18"/>
          <w:szCs w:val="18"/>
          <w:highlight w:val="yellow"/>
        </w:rPr>
        <w:br w:type="page"/>
      </w:r>
    </w:p>
    <w:p w14:paraId="6F177036" w14:textId="42241149" w:rsidR="00B928A9" w:rsidRPr="00D426F0" w:rsidRDefault="00C50451" w:rsidP="008A0987">
      <w:pPr>
        <w:pStyle w:val="Heading20"/>
      </w:pPr>
      <w:r w:rsidRPr="00D426F0">
        <w:lastRenderedPageBreak/>
        <w:t>4</w:t>
      </w:r>
      <w:r w:rsidR="00061C31" w:rsidRPr="00D426F0">
        <w:t>.</w:t>
      </w:r>
      <w:r w:rsidRPr="00D426F0">
        <w:t>18</w:t>
      </w:r>
      <w:r w:rsidR="00061C31" w:rsidRPr="00D426F0">
        <w:tab/>
      </w:r>
      <w:r w:rsidR="007364FA" w:rsidRPr="00D426F0">
        <w:t>Derivatives</w:t>
      </w:r>
      <w:r w:rsidR="004C53DD" w:rsidRPr="00D426F0">
        <w:t xml:space="preserve"> </w:t>
      </w:r>
    </w:p>
    <w:p w14:paraId="62789B2F" w14:textId="77777777" w:rsidR="00CA5FAC" w:rsidRPr="00D426F0" w:rsidRDefault="00CA5FAC" w:rsidP="00F63C68">
      <w:pPr>
        <w:pStyle w:val="BlockText"/>
        <w:spacing w:before="0"/>
        <w:ind w:right="0" w:hanging="7"/>
        <w:rPr>
          <w:rFonts w:ascii="Arial" w:hAnsi="Arial" w:cs="Arial"/>
          <w:sz w:val="18"/>
          <w:szCs w:val="18"/>
          <w:lang w:val="en-GB"/>
        </w:rPr>
      </w:pPr>
    </w:p>
    <w:p w14:paraId="1F48A47A" w14:textId="5649A62B" w:rsidR="009966ED" w:rsidRPr="00D426F0" w:rsidRDefault="00852EC1" w:rsidP="00CA5FAC">
      <w:pPr>
        <w:pStyle w:val="BlockText"/>
        <w:spacing w:before="0"/>
        <w:ind w:right="0" w:hanging="7"/>
        <w:rPr>
          <w:rFonts w:ascii="Arial" w:hAnsi="Arial" w:cs="Arial"/>
          <w:sz w:val="18"/>
          <w:szCs w:val="18"/>
          <w:lang w:val="en-GB"/>
        </w:rPr>
      </w:pPr>
      <w:r w:rsidRPr="00D426F0">
        <w:rPr>
          <w:rFonts w:ascii="Arial" w:hAnsi="Arial" w:cs="Arial"/>
          <w:sz w:val="18"/>
          <w:szCs w:val="18"/>
          <w:lang w:val="en-GB"/>
        </w:rPr>
        <w:t>Embedded derivatives and derivatives that do not qualify for hedge accounting.</w:t>
      </w:r>
    </w:p>
    <w:p w14:paraId="1DF33DF4" w14:textId="77777777" w:rsidR="009966ED" w:rsidRPr="00D426F0" w:rsidRDefault="009966ED" w:rsidP="00CA5FAC">
      <w:pPr>
        <w:pStyle w:val="BlockText"/>
        <w:spacing w:before="0"/>
        <w:ind w:right="0" w:hanging="7"/>
        <w:rPr>
          <w:rFonts w:ascii="Arial" w:hAnsi="Arial" w:cs="Arial"/>
          <w:sz w:val="18"/>
          <w:szCs w:val="18"/>
          <w:lang w:val="en-GB"/>
        </w:rPr>
      </w:pPr>
    </w:p>
    <w:p w14:paraId="510E82B0" w14:textId="179C7B0E" w:rsidR="00B928A9" w:rsidRPr="00D426F0" w:rsidRDefault="00852EC1" w:rsidP="00CA5FAC">
      <w:pPr>
        <w:pStyle w:val="BlockText"/>
        <w:spacing w:before="0"/>
        <w:ind w:right="0" w:hanging="7"/>
        <w:rPr>
          <w:rFonts w:ascii="Arial" w:hAnsi="Arial" w:cs="Arial"/>
          <w:sz w:val="18"/>
          <w:szCs w:val="18"/>
          <w:lang w:val="en-GB"/>
        </w:rPr>
      </w:pPr>
      <w:r w:rsidRPr="00D426F0">
        <w:rPr>
          <w:rFonts w:ascii="Arial" w:hAnsi="Arial" w:cs="Arial"/>
          <w:sz w:val="18"/>
          <w:szCs w:val="18"/>
          <w:lang w:val="en-GB"/>
        </w:rPr>
        <w:t>Embedded derivatives that are separately accounted for and derivatives that do not qualify for hedge accounting are initially recognised at fair value. Changes in the fair value are included in other gains</w:t>
      </w:r>
      <w:r w:rsidR="009966ED" w:rsidRPr="00D426F0">
        <w:rPr>
          <w:rFonts w:ascii="Arial" w:hAnsi="Arial" w:cs="Arial"/>
          <w:sz w:val="18"/>
          <w:szCs w:val="18"/>
          <w:lang w:val="en-GB"/>
        </w:rPr>
        <w:t xml:space="preserve"> </w:t>
      </w:r>
      <w:r w:rsidRPr="00D426F0">
        <w:rPr>
          <w:rFonts w:ascii="Arial" w:hAnsi="Arial" w:cs="Arial"/>
          <w:sz w:val="18"/>
          <w:szCs w:val="18"/>
          <w:lang w:val="en-GB"/>
        </w:rPr>
        <w:t>(losses).</w:t>
      </w:r>
    </w:p>
    <w:p w14:paraId="00008B7C" w14:textId="77777777" w:rsidR="00B928A9" w:rsidRPr="00D426F0" w:rsidRDefault="00B928A9" w:rsidP="00CA5FAC">
      <w:pPr>
        <w:pStyle w:val="BlockText"/>
        <w:spacing w:before="0"/>
        <w:ind w:right="7" w:hanging="7"/>
        <w:jc w:val="thaiDistribute"/>
        <w:rPr>
          <w:rFonts w:ascii="Arial" w:hAnsi="Arial" w:cs="Arial"/>
          <w:sz w:val="18"/>
          <w:szCs w:val="18"/>
          <w:lang w:val="en-GB"/>
        </w:rPr>
      </w:pPr>
    </w:p>
    <w:p w14:paraId="44E0B098" w14:textId="6EE9BD5C" w:rsidR="005907DC" w:rsidRPr="00D426F0" w:rsidRDefault="007B3D2D" w:rsidP="00CA5FAC">
      <w:pPr>
        <w:pStyle w:val="BlockText"/>
        <w:spacing w:before="0"/>
        <w:ind w:right="7" w:hanging="7"/>
        <w:jc w:val="thaiDistribute"/>
        <w:rPr>
          <w:rFonts w:ascii="Arial" w:hAnsi="Arial" w:cs="Arial"/>
          <w:color w:val="000000" w:themeColor="text1"/>
          <w:sz w:val="18"/>
          <w:szCs w:val="18"/>
          <w:lang w:val="en-GB"/>
        </w:rPr>
      </w:pPr>
      <w:r w:rsidRPr="00D426F0">
        <w:rPr>
          <w:rFonts w:ascii="Arial" w:hAnsi="Arial" w:cs="Arial"/>
          <w:sz w:val="18"/>
          <w:szCs w:val="18"/>
          <w:lang w:val="en-GB"/>
        </w:rPr>
        <w:t>D</w:t>
      </w:r>
      <w:r w:rsidR="00852EC1" w:rsidRPr="00D426F0">
        <w:rPr>
          <w:rFonts w:ascii="Arial" w:hAnsi="Arial" w:cs="Arial"/>
          <w:sz w:val="18"/>
          <w:szCs w:val="18"/>
          <w:lang w:val="en-GB"/>
        </w:rPr>
        <w:t xml:space="preserve">erivatives </w:t>
      </w:r>
      <w:r w:rsidRPr="00D426F0">
        <w:rPr>
          <w:rFonts w:ascii="Arial" w:hAnsi="Arial" w:cs="Arial"/>
          <w:sz w:val="18"/>
          <w:szCs w:val="18"/>
          <w:lang w:val="en-GB"/>
        </w:rPr>
        <w:t>are</w:t>
      </w:r>
      <w:r w:rsidR="00852EC1" w:rsidRPr="00D426F0">
        <w:rPr>
          <w:rFonts w:ascii="Arial" w:hAnsi="Arial" w:cs="Arial"/>
          <w:sz w:val="18"/>
          <w:szCs w:val="18"/>
          <w:lang w:val="en-GB"/>
        </w:rPr>
        <w:t xml:space="preserve"> classified as current or non-current based on their remaining maturity.</w:t>
      </w:r>
    </w:p>
    <w:p w14:paraId="5ACC247B" w14:textId="47175858" w:rsidR="00061C31" w:rsidRPr="00D426F0" w:rsidRDefault="00061C31" w:rsidP="00CA5FAC">
      <w:pPr>
        <w:autoSpaceDE/>
        <w:autoSpaceDN/>
        <w:spacing w:line="240" w:lineRule="auto"/>
        <w:ind w:left="547" w:hanging="7"/>
        <w:rPr>
          <w:rFonts w:ascii="Arial" w:hAnsi="Arial" w:cs="Arial"/>
          <w:b/>
          <w:bCs/>
          <w:sz w:val="18"/>
          <w:szCs w:val="18"/>
          <w:cs/>
        </w:rPr>
      </w:pPr>
    </w:p>
    <w:p w14:paraId="64A070FA" w14:textId="38F7CA7B" w:rsidR="004C53DD" w:rsidRPr="00D426F0" w:rsidRDefault="00C50451" w:rsidP="008A0987">
      <w:pPr>
        <w:pStyle w:val="Heading20"/>
      </w:pPr>
      <w:r w:rsidRPr="00D426F0">
        <w:t>4</w:t>
      </w:r>
      <w:r w:rsidR="00061C31" w:rsidRPr="00D426F0">
        <w:t>.</w:t>
      </w:r>
      <w:r w:rsidRPr="00D426F0">
        <w:t>19</w:t>
      </w:r>
      <w:r w:rsidR="00061C31" w:rsidRPr="00D426F0">
        <w:tab/>
      </w:r>
      <w:r w:rsidR="0087784D" w:rsidRPr="00D426F0">
        <w:t>Share-based payment</w:t>
      </w:r>
    </w:p>
    <w:p w14:paraId="7A1B0F0B" w14:textId="77777777" w:rsidR="004C53DD" w:rsidRPr="00D426F0" w:rsidRDefault="004C53DD" w:rsidP="00F63C68">
      <w:pPr>
        <w:pStyle w:val="BlockText"/>
        <w:spacing w:before="0"/>
        <w:ind w:right="7" w:firstLine="0"/>
        <w:jc w:val="thaiDistribute"/>
        <w:rPr>
          <w:rFonts w:ascii="Arial" w:hAnsi="Arial" w:cs="Arial"/>
          <w:sz w:val="18"/>
          <w:szCs w:val="18"/>
          <w:lang w:val="en-GB"/>
        </w:rPr>
      </w:pPr>
    </w:p>
    <w:p w14:paraId="7F097B77" w14:textId="77777777" w:rsidR="00E764F0" w:rsidRPr="00D426F0" w:rsidRDefault="00E764F0" w:rsidP="00F63C68">
      <w:pPr>
        <w:spacing w:line="240" w:lineRule="auto"/>
        <w:ind w:left="547"/>
        <w:jc w:val="both"/>
        <w:rPr>
          <w:rFonts w:ascii="Arial" w:hAnsi="Arial" w:cs="Arial"/>
          <w:i/>
          <w:color w:val="000000" w:themeColor="text1"/>
          <w:sz w:val="18"/>
          <w:szCs w:val="18"/>
        </w:rPr>
      </w:pPr>
      <w:r w:rsidRPr="00D426F0">
        <w:rPr>
          <w:rFonts w:ascii="Arial" w:hAnsi="Arial" w:cs="Arial"/>
          <w:i/>
          <w:color w:val="000000" w:themeColor="text1"/>
          <w:sz w:val="18"/>
          <w:szCs w:val="18"/>
        </w:rPr>
        <w:t>Employee options</w:t>
      </w:r>
    </w:p>
    <w:p w14:paraId="29D27AEB" w14:textId="77777777" w:rsidR="00E764F0" w:rsidRPr="00D426F0" w:rsidRDefault="00E764F0" w:rsidP="00F63C68">
      <w:pPr>
        <w:spacing w:line="240" w:lineRule="auto"/>
        <w:ind w:left="547"/>
        <w:jc w:val="both"/>
        <w:rPr>
          <w:rFonts w:ascii="Arial" w:hAnsi="Arial" w:cs="Arial"/>
          <w:i/>
          <w:sz w:val="18"/>
          <w:szCs w:val="18"/>
        </w:rPr>
      </w:pPr>
    </w:p>
    <w:p w14:paraId="0AC2586D" w14:textId="77777777" w:rsidR="00E764F0" w:rsidRPr="00D426F0" w:rsidRDefault="00E764F0" w:rsidP="00F63C68">
      <w:pPr>
        <w:spacing w:line="240" w:lineRule="auto"/>
        <w:ind w:left="547"/>
        <w:jc w:val="both"/>
        <w:rPr>
          <w:rFonts w:ascii="Arial" w:hAnsi="Arial" w:cs="Arial"/>
          <w:sz w:val="18"/>
          <w:szCs w:val="18"/>
        </w:rPr>
      </w:pPr>
      <w:r w:rsidRPr="00D426F0">
        <w:rPr>
          <w:rFonts w:ascii="Arial" w:hAnsi="Arial" w:cs="Arial"/>
          <w:sz w:val="18"/>
          <w:szCs w:val="18"/>
        </w:rPr>
        <w:t>The Group receives services from employees as consideration for equity instruments (options) of the Group</w:t>
      </w:r>
      <w:r w:rsidRPr="00D426F0">
        <w:rPr>
          <w:rFonts w:ascii="Arial" w:eastAsia="Angsana New" w:hAnsi="Arial" w:cs="Arial"/>
          <w:sz w:val="18"/>
          <w:szCs w:val="18"/>
        </w:rPr>
        <w:t xml:space="preserve"> </w:t>
      </w:r>
      <w:r w:rsidRPr="00D426F0">
        <w:rPr>
          <w:rFonts w:ascii="Arial" w:hAnsi="Arial" w:cs="Arial"/>
          <w:sz w:val="18"/>
          <w:szCs w:val="18"/>
        </w:rPr>
        <w:t>companies. The fair value of the options is recognised as an expense over the vesting period, with a corresponding increase in equity. The fair value of the options is determined by:</w:t>
      </w:r>
    </w:p>
    <w:p w14:paraId="5CC6F2E9" w14:textId="77777777" w:rsidR="00E764F0" w:rsidRPr="00D426F0" w:rsidRDefault="00E764F0" w:rsidP="00F63C68">
      <w:pPr>
        <w:spacing w:line="240" w:lineRule="auto"/>
        <w:ind w:left="547"/>
        <w:jc w:val="both"/>
        <w:rPr>
          <w:rFonts w:ascii="Arial" w:hAnsi="Arial" w:cs="Arial"/>
          <w:sz w:val="18"/>
          <w:szCs w:val="18"/>
        </w:rPr>
      </w:pPr>
    </w:p>
    <w:p w14:paraId="5761C004" w14:textId="77777777" w:rsidR="00E764F0" w:rsidRPr="00D426F0" w:rsidRDefault="00E764F0" w:rsidP="00F63C68">
      <w:pPr>
        <w:numPr>
          <w:ilvl w:val="0"/>
          <w:numId w:val="6"/>
        </w:numPr>
        <w:pBdr>
          <w:top w:val="nil"/>
          <w:left w:val="nil"/>
          <w:bottom w:val="nil"/>
          <w:right w:val="nil"/>
          <w:between w:val="nil"/>
        </w:pBdr>
        <w:autoSpaceDE/>
        <w:autoSpaceDN/>
        <w:spacing w:line="240" w:lineRule="auto"/>
        <w:ind w:left="900" w:hanging="361"/>
        <w:jc w:val="both"/>
        <w:rPr>
          <w:rFonts w:ascii="Arial" w:hAnsi="Arial" w:cs="Arial"/>
          <w:sz w:val="18"/>
          <w:szCs w:val="18"/>
        </w:rPr>
      </w:pPr>
      <w:r w:rsidRPr="00D426F0">
        <w:rPr>
          <w:rFonts w:ascii="Arial" w:hAnsi="Arial" w:cs="Arial"/>
          <w:sz w:val="18"/>
          <w:szCs w:val="18"/>
        </w:rPr>
        <w:t xml:space="preserve">including any market performance conditions (e.g. the entity’s share price); </w:t>
      </w:r>
    </w:p>
    <w:p w14:paraId="7638E2A5" w14:textId="77777777" w:rsidR="00E764F0" w:rsidRPr="00D426F0" w:rsidRDefault="00E764F0" w:rsidP="00F63C68">
      <w:pPr>
        <w:numPr>
          <w:ilvl w:val="0"/>
          <w:numId w:val="6"/>
        </w:numPr>
        <w:pBdr>
          <w:top w:val="nil"/>
          <w:left w:val="nil"/>
          <w:bottom w:val="nil"/>
          <w:right w:val="nil"/>
          <w:between w:val="nil"/>
        </w:pBdr>
        <w:autoSpaceDE/>
        <w:autoSpaceDN/>
        <w:spacing w:line="240" w:lineRule="auto"/>
        <w:ind w:left="900" w:hanging="361"/>
        <w:jc w:val="both"/>
        <w:rPr>
          <w:rFonts w:ascii="Arial" w:hAnsi="Arial" w:cs="Arial"/>
          <w:sz w:val="18"/>
          <w:szCs w:val="18"/>
        </w:rPr>
      </w:pPr>
      <w:r w:rsidRPr="00D426F0">
        <w:rPr>
          <w:rFonts w:ascii="Arial" w:hAnsi="Arial" w:cs="Arial"/>
          <w:sz w:val="18"/>
          <w:szCs w:val="18"/>
        </w:rPr>
        <w:t>excluding the impact of any service and non-market performance vesting conditions (e.g. profitability, sales growth targets and remaining an employee of the entity over a specified time period).</w:t>
      </w:r>
    </w:p>
    <w:p w14:paraId="7F5BD377" w14:textId="77777777" w:rsidR="00E764F0" w:rsidRPr="00D426F0" w:rsidRDefault="00E764F0" w:rsidP="00F63C68">
      <w:pPr>
        <w:spacing w:line="240" w:lineRule="auto"/>
        <w:ind w:left="539"/>
        <w:jc w:val="both"/>
        <w:rPr>
          <w:rFonts w:ascii="Arial" w:hAnsi="Arial" w:cs="Arial"/>
          <w:sz w:val="18"/>
          <w:szCs w:val="18"/>
        </w:rPr>
      </w:pPr>
    </w:p>
    <w:p w14:paraId="00CC826E" w14:textId="77777777" w:rsidR="00E764F0" w:rsidRPr="00D426F0" w:rsidRDefault="00E764F0" w:rsidP="00F63C68">
      <w:pPr>
        <w:spacing w:line="240" w:lineRule="auto"/>
        <w:ind w:left="539"/>
        <w:jc w:val="both"/>
        <w:rPr>
          <w:rFonts w:ascii="Arial" w:hAnsi="Arial" w:cs="Arial"/>
          <w:sz w:val="18"/>
          <w:szCs w:val="18"/>
        </w:rPr>
      </w:pPr>
      <w:r w:rsidRPr="00D426F0">
        <w:rPr>
          <w:rFonts w:ascii="Arial" w:hAnsi="Arial" w:cs="Arial"/>
          <w:sz w:val="18"/>
          <w:szCs w:val="18"/>
        </w:rPr>
        <w:t xml:space="preserve">Non-market performance and service conditions are included in assumptions about the number of options that are expected to vest. </w:t>
      </w:r>
    </w:p>
    <w:p w14:paraId="40B475BA" w14:textId="77777777" w:rsidR="00E764F0" w:rsidRPr="00D426F0" w:rsidRDefault="00E764F0" w:rsidP="00F63C68">
      <w:pPr>
        <w:spacing w:line="240" w:lineRule="auto"/>
        <w:ind w:left="539"/>
        <w:jc w:val="both"/>
        <w:rPr>
          <w:rFonts w:ascii="Arial" w:hAnsi="Arial" w:cs="Arial"/>
          <w:sz w:val="18"/>
          <w:szCs w:val="18"/>
          <w:cs/>
        </w:rPr>
      </w:pPr>
    </w:p>
    <w:p w14:paraId="66152A26" w14:textId="77777777" w:rsidR="00E764F0" w:rsidRPr="00D426F0" w:rsidRDefault="00E764F0" w:rsidP="00F63C68">
      <w:pPr>
        <w:spacing w:line="240" w:lineRule="auto"/>
        <w:ind w:left="539"/>
        <w:jc w:val="both"/>
        <w:rPr>
          <w:rFonts w:ascii="Arial" w:hAnsi="Arial" w:cs="Arial"/>
          <w:sz w:val="18"/>
          <w:szCs w:val="18"/>
        </w:rPr>
      </w:pPr>
      <w:r w:rsidRPr="00D426F0">
        <w:rPr>
          <w:rFonts w:ascii="Arial" w:hAnsi="Arial" w:cs="Arial"/>
          <w:sz w:val="18"/>
          <w:szCs w:val="18"/>
        </w:rPr>
        <w:t>At the end of each reporting period, the Group reviews the number of options that are expected to vest. It recognises the impact of the revision, if any, in profit or loss with a corresponding adjustment to equity.</w:t>
      </w:r>
    </w:p>
    <w:p w14:paraId="54FEE758" w14:textId="77777777" w:rsidR="00E764F0" w:rsidRPr="00D426F0" w:rsidRDefault="00E764F0" w:rsidP="00F63C68">
      <w:pPr>
        <w:spacing w:line="240" w:lineRule="auto"/>
        <w:ind w:left="539"/>
        <w:jc w:val="both"/>
        <w:rPr>
          <w:rFonts w:ascii="Arial" w:hAnsi="Arial" w:cs="Arial"/>
          <w:sz w:val="18"/>
          <w:szCs w:val="18"/>
        </w:rPr>
      </w:pPr>
    </w:p>
    <w:p w14:paraId="51FDF841" w14:textId="77777777" w:rsidR="00E764F0" w:rsidRPr="00D426F0" w:rsidRDefault="00E764F0" w:rsidP="00F63C68">
      <w:pPr>
        <w:spacing w:line="240" w:lineRule="auto"/>
        <w:ind w:left="539"/>
        <w:jc w:val="both"/>
        <w:rPr>
          <w:rFonts w:ascii="Arial" w:hAnsi="Arial" w:cs="Arial"/>
          <w:sz w:val="18"/>
          <w:szCs w:val="18"/>
        </w:rPr>
      </w:pPr>
      <w:r w:rsidRPr="00D426F0">
        <w:rPr>
          <w:rFonts w:ascii="Arial" w:hAnsi="Arial" w:cs="Arial"/>
          <w:sz w:val="18"/>
          <w:szCs w:val="18"/>
        </w:rPr>
        <w:t>When the options are exercised, the Company issues new shares. The proceeds received net of any directly attributable transaction costs are credited to share capital and share premium.</w:t>
      </w:r>
    </w:p>
    <w:p w14:paraId="4A899F91" w14:textId="77777777" w:rsidR="00CA5FAC" w:rsidRPr="00D426F0" w:rsidRDefault="00CA5FAC" w:rsidP="00F63C68">
      <w:pPr>
        <w:spacing w:line="240" w:lineRule="auto"/>
        <w:ind w:left="539"/>
        <w:jc w:val="both"/>
        <w:rPr>
          <w:rFonts w:ascii="Arial" w:hAnsi="Arial" w:cs="Arial"/>
          <w:sz w:val="18"/>
          <w:szCs w:val="18"/>
        </w:rPr>
      </w:pPr>
    </w:p>
    <w:p w14:paraId="5D18B218" w14:textId="77777777" w:rsidR="00CA5FAC" w:rsidRPr="00D426F0" w:rsidRDefault="00CA5FAC" w:rsidP="00F63C68">
      <w:pPr>
        <w:spacing w:line="240" w:lineRule="auto"/>
        <w:ind w:left="539"/>
        <w:jc w:val="both"/>
        <w:rPr>
          <w:rFonts w:ascii="Arial" w:hAnsi="Arial" w:cs="Arial"/>
          <w:sz w:val="18"/>
          <w:szCs w:val="18"/>
        </w:rPr>
      </w:pPr>
    </w:p>
    <w:p w14:paraId="08FBAC29" w14:textId="0D18D8DA" w:rsidR="0088324D" w:rsidRPr="00D426F0" w:rsidRDefault="00C50451" w:rsidP="003605F4">
      <w:pPr>
        <w:pStyle w:val="Heading12"/>
      </w:pPr>
      <w:r w:rsidRPr="00D426F0">
        <w:t>5</w:t>
      </w:r>
      <w:r w:rsidR="0088324D" w:rsidRPr="00D426F0">
        <w:tab/>
      </w:r>
      <w:r w:rsidR="00C43D87" w:rsidRPr="00D426F0">
        <w:t>Financial risk management</w:t>
      </w:r>
      <w:r w:rsidR="0088324D" w:rsidRPr="00D426F0">
        <w:t xml:space="preserve"> </w:t>
      </w:r>
    </w:p>
    <w:p w14:paraId="1352B510" w14:textId="77777777" w:rsidR="0088324D" w:rsidRPr="00D426F0" w:rsidRDefault="0088324D" w:rsidP="00F63C68">
      <w:pPr>
        <w:spacing w:line="240" w:lineRule="auto"/>
        <w:jc w:val="both"/>
        <w:rPr>
          <w:rFonts w:ascii="Arial" w:hAnsi="Arial" w:cs="Arial"/>
          <w:sz w:val="18"/>
          <w:szCs w:val="18"/>
        </w:rPr>
      </w:pPr>
    </w:p>
    <w:p w14:paraId="0F6034F6" w14:textId="77777777" w:rsidR="00696AC0" w:rsidRPr="00D426F0" w:rsidRDefault="00696AC0" w:rsidP="00F63C68">
      <w:pPr>
        <w:pStyle w:val="BlockText"/>
        <w:spacing w:before="0"/>
        <w:ind w:left="0" w:right="0" w:firstLine="0"/>
        <w:rPr>
          <w:rFonts w:ascii="Arial" w:hAnsi="Arial" w:cs="Arial"/>
          <w:sz w:val="18"/>
          <w:szCs w:val="18"/>
          <w:lang w:val="en-GB"/>
        </w:rPr>
      </w:pPr>
      <w:r w:rsidRPr="00D426F0">
        <w:rPr>
          <w:rFonts w:ascii="Arial" w:hAnsi="Arial" w:cs="Arial"/>
          <w:sz w:val="18"/>
          <w:szCs w:val="18"/>
          <w:lang w:val="en-GB"/>
        </w:rPr>
        <w:t>The group’s exposure to financial risks and how these risks could affect the future financial performance are as follows:</w:t>
      </w:r>
    </w:p>
    <w:p w14:paraId="78DC7A16" w14:textId="77777777" w:rsidR="00696AC0" w:rsidRPr="00D426F0" w:rsidRDefault="00696AC0" w:rsidP="00F63C68">
      <w:pPr>
        <w:pStyle w:val="BlockText"/>
        <w:spacing w:before="0"/>
        <w:ind w:left="0" w:right="0" w:firstLine="0"/>
        <w:rPr>
          <w:rFonts w:ascii="Arial" w:hAnsi="Arial" w:cs="Arial"/>
          <w:sz w:val="18"/>
          <w:szCs w:val="18"/>
          <w:lang w:val="en-GB"/>
        </w:rPr>
      </w:pPr>
    </w:p>
    <w:tbl>
      <w:tblPr>
        <w:tblW w:w="9459" w:type="dxa"/>
        <w:tblLook w:val="04A0" w:firstRow="1" w:lastRow="0" w:firstColumn="1" w:lastColumn="0" w:noHBand="0" w:noVBand="1"/>
      </w:tblPr>
      <w:tblGrid>
        <w:gridCol w:w="1871"/>
        <w:gridCol w:w="2880"/>
        <w:gridCol w:w="1729"/>
        <w:gridCol w:w="2979"/>
      </w:tblGrid>
      <w:tr w:rsidR="00696AC0" w:rsidRPr="00D426F0" w14:paraId="36090C6D" w14:textId="77777777">
        <w:tc>
          <w:tcPr>
            <w:tcW w:w="1871" w:type="dxa"/>
            <w:tcBorders>
              <w:bottom w:val="single" w:sz="4" w:space="0" w:color="auto"/>
            </w:tcBorders>
            <w:hideMark/>
          </w:tcPr>
          <w:p w14:paraId="3D448B17" w14:textId="77777777" w:rsidR="00696AC0" w:rsidRPr="00D426F0" w:rsidRDefault="00696AC0" w:rsidP="00F63C68">
            <w:pPr>
              <w:pStyle w:val="BlockText"/>
              <w:spacing w:before="0"/>
              <w:ind w:left="-29" w:right="-29" w:firstLine="0"/>
              <w:jc w:val="center"/>
              <w:rPr>
                <w:rFonts w:ascii="Arial" w:hAnsi="Arial" w:cs="Arial"/>
                <w:b/>
                <w:bCs/>
                <w:sz w:val="18"/>
                <w:szCs w:val="18"/>
                <w:lang w:val="en-GB"/>
              </w:rPr>
            </w:pPr>
            <w:r w:rsidRPr="00D426F0">
              <w:rPr>
                <w:rFonts w:ascii="Arial" w:hAnsi="Arial" w:cs="Arial"/>
                <w:b/>
                <w:bCs/>
                <w:sz w:val="18"/>
                <w:szCs w:val="18"/>
                <w:lang w:val="en-GB"/>
              </w:rPr>
              <w:t>Risk</w:t>
            </w:r>
          </w:p>
        </w:tc>
        <w:tc>
          <w:tcPr>
            <w:tcW w:w="2880" w:type="dxa"/>
            <w:tcBorders>
              <w:bottom w:val="single" w:sz="4" w:space="0" w:color="auto"/>
            </w:tcBorders>
            <w:hideMark/>
          </w:tcPr>
          <w:p w14:paraId="0998B6D1" w14:textId="77777777" w:rsidR="00696AC0" w:rsidRPr="00D426F0" w:rsidRDefault="00696AC0" w:rsidP="00F63C68">
            <w:pPr>
              <w:pStyle w:val="BlockText"/>
              <w:spacing w:before="0"/>
              <w:ind w:left="-29" w:right="-29" w:firstLine="0"/>
              <w:jc w:val="center"/>
              <w:rPr>
                <w:rFonts w:ascii="Arial" w:hAnsi="Arial" w:cs="Arial"/>
                <w:b/>
                <w:bCs/>
                <w:sz w:val="18"/>
                <w:szCs w:val="18"/>
                <w:lang w:val="en-GB"/>
              </w:rPr>
            </w:pPr>
            <w:r w:rsidRPr="00D426F0">
              <w:rPr>
                <w:rFonts w:ascii="Arial" w:hAnsi="Arial" w:cs="Arial"/>
                <w:b/>
                <w:bCs/>
                <w:sz w:val="18"/>
                <w:szCs w:val="18"/>
                <w:lang w:val="en-GB"/>
              </w:rPr>
              <w:t>Exposure arising from</w:t>
            </w:r>
          </w:p>
        </w:tc>
        <w:tc>
          <w:tcPr>
            <w:tcW w:w="1729" w:type="dxa"/>
            <w:tcBorders>
              <w:bottom w:val="single" w:sz="4" w:space="0" w:color="auto"/>
            </w:tcBorders>
            <w:hideMark/>
          </w:tcPr>
          <w:p w14:paraId="42AA3203" w14:textId="77777777" w:rsidR="00696AC0" w:rsidRPr="00D426F0" w:rsidRDefault="00696AC0" w:rsidP="00F63C68">
            <w:pPr>
              <w:pStyle w:val="BlockText"/>
              <w:spacing w:before="0"/>
              <w:ind w:left="-29" w:right="-29" w:firstLine="0"/>
              <w:jc w:val="center"/>
              <w:rPr>
                <w:rFonts w:ascii="Arial" w:hAnsi="Arial" w:cs="Arial"/>
                <w:b/>
                <w:bCs/>
                <w:sz w:val="18"/>
                <w:szCs w:val="18"/>
                <w:lang w:val="en-GB"/>
              </w:rPr>
            </w:pPr>
            <w:r w:rsidRPr="00D426F0">
              <w:rPr>
                <w:rFonts w:ascii="Arial" w:hAnsi="Arial" w:cs="Arial"/>
                <w:b/>
                <w:bCs/>
                <w:sz w:val="18"/>
                <w:szCs w:val="18"/>
                <w:lang w:val="en-GB"/>
              </w:rPr>
              <w:t>Measurement</w:t>
            </w:r>
          </w:p>
        </w:tc>
        <w:tc>
          <w:tcPr>
            <w:tcW w:w="2979" w:type="dxa"/>
            <w:tcBorders>
              <w:bottom w:val="single" w:sz="4" w:space="0" w:color="auto"/>
            </w:tcBorders>
            <w:hideMark/>
          </w:tcPr>
          <w:p w14:paraId="164D7EE0" w14:textId="77777777" w:rsidR="00696AC0" w:rsidRPr="00D426F0" w:rsidRDefault="00696AC0" w:rsidP="00F63C68">
            <w:pPr>
              <w:pStyle w:val="BlockText"/>
              <w:spacing w:before="0"/>
              <w:ind w:left="-29" w:right="-29" w:firstLine="0"/>
              <w:jc w:val="center"/>
              <w:rPr>
                <w:rFonts w:ascii="Arial" w:hAnsi="Arial" w:cs="Arial"/>
                <w:b/>
                <w:bCs/>
                <w:sz w:val="18"/>
                <w:szCs w:val="18"/>
                <w:lang w:val="en-GB"/>
              </w:rPr>
            </w:pPr>
            <w:r w:rsidRPr="00D426F0">
              <w:rPr>
                <w:rFonts w:ascii="Arial" w:hAnsi="Arial" w:cs="Arial"/>
                <w:b/>
                <w:bCs/>
                <w:sz w:val="18"/>
                <w:szCs w:val="18"/>
                <w:lang w:val="en-GB"/>
              </w:rPr>
              <w:t>Management</w:t>
            </w:r>
          </w:p>
        </w:tc>
      </w:tr>
      <w:tr w:rsidR="00696AC0" w:rsidRPr="00D426F0" w14:paraId="125086AD" w14:textId="77777777" w:rsidTr="00F63C68">
        <w:tc>
          <w:tcPr>
            <w:tcW w:w="1871" w:type="dxa"/>
            <w:tcBorders>
              <w:top w:val="single" w:sz="4" w:space="0" w:color="auto"/>
            </w:tcBorders>
          </w:tcPr>
          <w:p w14:paraId="142E7C28" w14:textId="4FBAE4CF" w:rsidR="00696AC0" w:rsidRPr="00D426F0" w:rsidRDefault="00696AC0" w:rsidP="00F63C68">
            <w:pPr>
              <w:pStyle w:val="BlockText"/>
              <w:spacing w:before="0"/>
              <w:ind w:left="175" w:right="-29" w:hanging="204"/>
              <w:jc w:val="left"/>
              <w:rPr>
                <w:rFonts w:ascii="Arial" w:hAnsi="Arial" w:cs="Arial"/>
                <w:sz w:val="18"/>
                <w:szCs w:val="18"/>
                <w:lang w:val="en-GB"/>
              </w:rPr>
            </w:pPr>
          </w:p>
        </w:tc>
        <w:tc>
          <w:tcPr>
            <w:tcW w:w="2880" w:type="dxa"/>
            <w:tcBorders>
              <w:top w:val="single" w:sz="4" w:space="0" w:color="auto"/>
            </w:tcBorders>
          </w:tcPr>
          <w:p w14:paraId="63C5561D" w14:textId="2616B217" w:rsidR="00696AC0" w:rsidRPr="00D426F0" w:rsidRDefault="00696AC0" w:rsidP="00F63C68">
            <w:pPr>
              <w:pStyle w:val="BlockText"/>
              <w:spacing w:before="0"/>
              <w:ind w:left="181" w:right="-29" w:hanging="210"/>
              <w:jc w:val="left"/>
              <w:rPr>
                <w:rFonts w:ascii="Arial" w:hAnsi="Arial" w:cs="Arial"/>
                <w:sz w:val="18"/>
                <w:szCs w:val="18"/>
                <w:lang w:val="en-GB"/>
              </w:rPr>
            </w:pPr>
          </w:p>
        </w:tc>
        <w:tc>
          <w:tcPr>
            <w:tcW w:w="1729" w:type="dxa"/>
            <w:tcBorders>
              <w:top w:val="single" w:sz="4" w:space="0" w:color="auto"/>
            </w:tcBorders>
          </w:tcPr>
          <w:p w14:paraId="324295DD" w14:textId="7B34726D" w:rsidR="00696AC0" w:rsidRPr="00D426F0" w:rsidRDefault="00696AC0" w:rsidP="00F63C68">
            <w:pPr>
              <w:pStyle w:val="BlockText"/>
              <w:spacing w:before="0"/>
              <w:ind w:left="136" w:right="-29" w:hanging="165"/>
              <w:jc w:val="left"/>
              <w:rPr>
                <w:rFonts w:ascii="Arial" w:hAnsi="Arial" w:cs="Arial"/>
                <w:sz w:val="18"/>
                <w:szCs w:val="18"/>
                <w:lang w:val="en-GB"/>
              </w:rPr>
            </w:pPr>
          </w:p>
        </w:tc>
        <w:tc>
          <w:tcPr>
            <w:tcW w:w="2979" w:type="dxa"/>
            <w:tcBorders>
              <w:top w:val="single" w:sz="4" w:space="0" w:color="auto"/>
            </w:tcBorders>
          </w:tcPr>
          <w:p w14:paraId="3F7BFAC7" w14:textId="1C36BE6F" w:rsidR="00696AC0" w:rsidRPr="00D426F0" w:rsidRDefault="00696AC0" w:rsidP="00F63C68">
            <w:pPr>
              <w:pStyle w:val="BlockText"/>
              <w:spacing w:before="0"/>
              <w:ind w:left="109" w:right="-29" w:hanging="138"/>
              <w:jc w:val="left"/>
              <w:rPr>
                <w:rFonts w:ascii="Arial" w:hAnsi="Arial" w:cs="Arial"/>
                <w:sz w:val="18"/>
                <w:szCs w:val="18"/>
                <w:lang w:val="en-GB"/>
              </w:rPr>
            </w:pPr>
          </w:p>
        </w:tc>
      </w:tr>
      <w:tr w:rsidR="00F63C68" w:rsidRPr="00D426F0" w14:paraId="21F76B64" w14:textId="77777777" w:rsidTr="00F63C68">
        <w:tc>
          <w:tcPr>
            <w:tcW w:w="1871" w:type="dxa"/>
          </w:tcPr>
          <w:p w14:paraId="51E968F0" w14:textId="16CA9A90" w:rsidR="00F63C68" w:rsidRPr="00D426F0" w:rsidRDefault="00F63C68" w:rsidP="00F63C68">
            <w:pPr>
              <w:pStyle w:val="BlockText"/>
              <w:spacing w:before="0"/>
              <w:ind w:left="175" w:right="-29" w:hanging="204"/>
              <w:jc w:val="left"/>
              <w:rPr>
                <w:rFonts w:ascii="Arial" w:hAnsi="Arial" w:cs="Arial"/>
                <w:sz w:val="18"/>
                <w:szCs w:val="18"/>
                <w:lang w:val="en-GB"/>
              </w:rPr>
            </w:pPr>
            <w:r w:rsidRPr="00D426F0">
              <w:rPr>
                <w:rFonts w:ascii="Arial" w:hAnsi="Arial" w:cs="Arial"/>
                <w:sz w:val="18"/>
                <w:szCs w:val="18"/>
                <w:lang w:val="en-GB"/>
              </w:rPr>
              <w:t xml:space="preserve">Market risk </w:t>
            </w:r>
            <w:r w:rsidR="00921B61" w:rsidRPr="00D426F0">
              <w:rPr>
                <w:rFonts w:ascii="Arial" w:hAnsi="Arial" w:cs="Arial"/>
                <w:sz w:val="18"/>
                <w:szCs w:val="18"/>
                <w:lang w:val="en-GB"/>
              </w:rPr>
              <w:br/>
            </w:r>
            <w:r w:rsidRPr="00D426F0">
              <w:rPr>
                <w:rFonts w:ascii="Arial" w:hAnsi="Arial" w:cs="Arial"/>
                <w:sz w:val="18"/>
                <w:szCs w:val="18"/>
                <w:lang w:val="en-GB"/>
              </w:rPr>
              <w:t>- foreign exchange</w:t>
            </w:r>
          </w:p>
        </w:tc>
        <w:tc>
          <w:tcPr>
            <w:tcW w:w="2880" w:type="dxa"/>
          </w:tcPr>
          <w:p w14:paraId="026B9A61" w14:textId="2E73A4A9" w:rsidR="00F63C68" w:rsidRPr="00D426F0" w:rsidRDefault="00F63C68" w:rsidP="00F63C68">
            <w:pPr>
              <w:pStyle w:val="BlockText"/>
              <w:spacing w:before="0"/>
              <w:ind w:left="181" w:right="-29" w:hanging="210"/>
              <w:jc w:val="left"/>
              <w:rPr>
                <w:rFonts w:ascii="Arial" w:hAnsi="Arial" w:cs="Arial"/>
                <w:sz w:val="18"/>
                <w:szCs w:val="18"/>
                <w:lang w:val="en-GB"/>
              </w:rPr>
            </w:pPr>
            <w:r w:rsidRPr="00D426F0">
              <w:rPr>
                <w:rFonts w:ascii="Arial" w:hAnsi="Arial" w:cs="Arial"/>
                <w:sz w:val="18"/>
                <w:szCs w:val="18"/>
                <w:lang w:val="en-GB"/>
              </w:rPr>
              <w:t xml:space="preserve">Recognised financial liabilities </w:t>
            </w:r>
            <w:r w:rsidR="00921B61" w:rsidRPr="00D426F0">
              <w:rPr>
                <w:rFonts w:ascii="Arial" w:hAnsi="Arial" w:cs="Arial"/>
                <w:sz w:val="18"/>
                <w:szCs w:val="18"/>
                <w:lang w:val="en-GB"/>
              </w:rPr>
              <w:br/>
            </w:r>
            <w:r w:rsidRPr="00D426F0">
              <w:rPr>
                <w:rFonts w:ascii="Arial" w:hAnsi="Arial" w:cs="Arial"/>
                <w:sz w:val="18"/>
                <w:szCs w:val="18"/>
                <w:lang w:val="en-GB"/>
              </w:rPr>
              <w:t>not denominated in Thai Baht</w:t>
            </w:r>
          </w:p>
        </w:tc>
        <w:tc>
          <w:tcPr>
            <w:tcW w:w="1729" w:type="dxa"/>
          </w:tcPr>
          <w:p w14:paraId="750E30E2" w14:textId="3927D2C9" w:rsidR="00F63C68" w:rsidRPr="00D426F0" w:rsidRDefault="00F63C68" w:rsidP="00F63C68">
            <w:pPr>
              <w:pStyle w:val="BlockText"/>
              <w:spacing w:before="0"/>
              <w:ind w:left="136" w:right="-29" w:hanging="165"/>
              <w:jc w:val="left"/>
              <w:rPr>
                <w:rFonts w:ascii="Arial" w:hAnsi="Arial" w:cs="Arial"/>
                <w:sz w:val="18"/>
                <w:szCs w:val="18"/>
                <w:lang w:val="en-GB"/>
              </w:rPr>
            </w:pPr>
            <w:r w:rsidRPr="00D426F0">
              <w:rPr>
                <w:rFonts w:ascii="Arial" w:hAnsi="Arial" w:cs="Arial"/>
                <w:sz w:val="18"/>
                <w:szCs w:val="18"/>
                <w:lang w:val="en-GB"/>
              </w:rPr>
              <w:t>Cash flow forecasts</w:t>
            </w:r>
          </w:p>
        </w:tc>
        <w:tc>
          <w:tcPr>
            <w:tcW w:w="2979" w:type="dxa"/>
          </w:tcPr>
          <w:p w14:paraId="3C765068" w14:textId="47CE41A9" w:rsidR="00F63C68" w:rsidRPr="00D426F0" w:rsidRDefault="00F63C68" w:rsidP="00F63C68">
            <w:pPr>
              <w:pStyle w:val="BlockText"/>
              <w:spacing w:before="0"/>
              <w:ind w:left="109" w:right="-29" w:hanging="138"/>
              <w:jc w:val="left"/>
              <w:rPr>
                <w:rFonts w:ascii="Arial" w:hAnsi="Arial" w:cs="Arial"/>
                <w:sz w:val="18"/>
                <w:szCs w:val="18"/>
                <w:lang w:val="en-GB"/>
              </w:rPr>
            </w:pPr>
            <w:r w:rsidRPr="00D426F0">
              <w:rPr>
                <w:rFonts w:ascii="Arial" w:hAnsi="Arial" w:cs="Arial"/>
                <w:sz w:val="18"/>
                <w:szCs w:val="18"/>
                <w:lang w:val="en-GB"/>
              </w:rPr>
              <w:t>Foreign currency forward contracts / The foreign exchange rate fluctuations are closely monitored by the management.</w:t>
            </w:r>
          </w:p>
        </w:tc>
      </w:tr>
      <w:tr w:rsidR="00F63C68" w:rsidRPr="00D426F0" w14:paraId="09277DD2" w14:textId="77777777" w:rsidTr="00C9451D">
        <w:trPr>
          <w:trHeight w:val="229"/>
        </w:trPr>
        <w:tc>
          <w:tcPr>
            <w:tcW w:w="1871" w:type="dxa"/>
          </w:tcPr>
          <w:p w14:paraId="364B6148" w14:textId="77777777" w:rsidR="00F63C68" w:rsidRPr="00D426F0" w:rsidRDefault="00F63C68" w:rsidP="00F63C68">
            <w:pPr>
              <w:pStyle w:val="BlockText"/>
              <w:spacing w:before="0"/>
              <w:ind w:left="175" w:right="-29" w:hanging="204"/>
              <w:jc w:val="left"/>
              <w:rPr>
                <w:rFonts w:ascii="Arial" w:hAnsi="Arial" w:cs="Arial"/>
                <w:sz w:val="18"/>
                <w:szCs w:val="18"/>
                <w:lang w:val="en-GB"/>
              </w:rPr>
            </w:pPr>
          </w:p>
        </w:tc>
        <w:tc>
          <w:tcPr>
            <w:tcW w:w="2880" w:type="dxa"/>
          </w:tcPr>
          <w:p w14:paraId="04DFD71C" w14:textId="77777777" w:rsidR="00F63C68" w:rsidRPr="00D426F0" w:rsidRDefault="00F63C68" w:rsidP="00F63C68">
            <w:pPr>
              <w:pStyle w:val="BlockText"/>
              <w:spacing w:before="0"/>
              <w:ind w:left="181" w:right="-29" w:hanging="210"/>
              <w:jc w:val="left"/>
              <w:rPr>
                <w:rFonts w:ascii="Arial" w:hAnsi="Arial" w:cs="Arial"/>
                <w:sz w:val="18"/>
                <w:szCs w:val="18"/>
                <w:lang w:val="en-GB"/>
              </w:rPr>
            </w:pPr>
          </w:p>
        </w:tc>
        <w:tc>
          <w:tcPr>
            <w:tcW w:w="1729" w:type="dxa"/>
          </w:tcPr>
          <w:p w14:paraId="1A4BF962" w14:textId="77777777" w:rsidR="00F63C68" w:rsidRPr="00D426F0" w:rsidRDefault="00F63C68" w:rsidP="00F63C68">
            <w:pPr>
              <w:pStyle w:val="BlockText"/>
              <w:spacing w:before="0"/>
              <w:ind w:left="136" w:right="-29" w:hanging="165"/>
              <w:jc w:val="left"/>
              <w:rPr>
                <w:rFonts w:ascii="Arial" w:hAnsi="Arial" w:cs="Arial"/>
                <w:sz w:val="18"/>
                <w:szCs w:val="18"/>
                <w:lang w:val="en-GB"/>
              </w:rPr>
            </w:pPr>
          </w:p>
        </w:tc>
        <w:tc>
          <w:tcPr>
            <w:tcW w:w="2979" w:type="dxa"/>
          </w:tcPr>
          <w:p w14:paraId="6FAADE85" w14:textId="77777777" w:rsidR="00F63C68" w:rsidRPr="00D426F0" w:rsidRDefault="00F63C68" w:rsidP="00F63C68">
            <w:pPr>
              <w:pStyle w:val="BlockText"/>
              <w:spacing w:before="0"/>
              <w:ind w:left="109" w:right="-29" w:hanging="138"/>
              <w:jc w:val="left"/>
              <w:rPr>
                <w:rFonts w:ascii="Arial" w:hAnsi="Arial" w:cs="Arial"/>
                <w:sz w:val="18"/>
                <w:szCs w:val="18"/>
                <w:lang w:val="en-GB"/>
              </w:rPr>
            </w:pPr>
          </w:p>
        </w:tc>
      </w:tr>
      <w:tr w:rsidR="00F63C68" w:rsidRPr="00D426F0" w14:paraId="6E6EEF7B" w14:textId="77777777">
        <w:tc>
          <w:tcPr>
            <w:tcW w:w="1871" w:type="dxa"/>
            <w:hideMark/>
          </w:tcPr>
          <w:p w14:paraId="4B128B2C" w14:textId="6BEAEC2E" w:rsidR="00F63C68" w:rsidRPr="00D426F0" w:rsidRDefault="00F63C68" w:rsidP="00F63C68">
            <w:pPr>
              <w:pStyle w:val="BlockText"/>
              <w:spacing w:before="0"/>
              <w:ind w:left="175" w:right="-29" w:hanging="204"/>
              <w:jc w:val="left"/>
              <w:rPr>
                <w:rFonts w:ascii="Arial" w:hAnsi="Arial" w:cs="Arial"/>
                <w:sz w:val="18"/>
                <w:szCs w:val="18"/>
                <w:lang w:val="en-GB"/>
              </w:rPr>
            </w:pPr>
            <w:r w:rsidRPr="00D426F0">
              <w:rPr>
                <w:rFonts w:ascii="Arial" w:hAnsi="Arial" w:cs="Arial"/>
                <w:sz w:val="18"/>
                <w:szCs w:val="18"/>
                <w:lang w:val="en-GB"/>
              </w:rPr>
              <w:t xml:space="preserve">Market risk </w:t>
            </w:r>
            <w:r w:rsidR="00921B61" w:rsidRPr="00D426F0">
              <w:rPr>
                <w:rFonts w:ascii="Arial" w:hAnsi="Arial" w:cs="Arial"/>
                <w:sz w:val="18"/>
                <w:szCs w:val="18"/>
                <w:lang w:val="en-GB"/>
              </w:rPr>
              <w:br/>
            </w:r>
            <w:r w:rsidRPr="00D426F0">
              <w:rPr>
                <w:rFonts w:ascii="Arial" w:hAnsi="Arial" w:cs="Arial"/>
                <w:sz w:val="18"/>
                <w:szCs w:val="18"/>
                <w:lang w:val="en-GB"/>
              </w:rPr>
              <w:t>-</w:t>
            </w:r>
            <w:r w:rsidR="00921B61" w:rsidRPr="00D426F0">
              <w:rPr>
                <w:rFonts w:ascii="Arial" w:hAnsi="Arial" w:cs="Arial"/>
                <w:sz w:val="18"/>
                <w:szCs w:val="18"/>
                <w:lang w:val="en-GB"/>
              </w:rPr>
              <w:t xml:space="preserve"> </w:t>
            </w:r>
            <w:r w:rsidRPr="00D426F0">
              <w:rPr>
                <w:rFonts w:ascii="Arial" w:hAnsi="Arial" w:cs="Arial"/>
                <w:sz w:val="18"/>
                <w:szCs w:val="18"/>
                <w:lang w:val="en-GB"/>
              </w:rPr>
              <w:t>interest rate</w:t>
            </w:r>
          </w:p>
        </w:tc>
        <w:tc>
          <w:tcPr>
            <w:tcW w:w="2880" w:type="dxa"/>
            <w:hideMark/>
          </w:tcPr>
          <w:p w14:paraId="2172056E" w14:textId="2580BC4A" w:rsidR="00F63C68" w:rsidRPr="00D426F0" w:rsidRDefault="00F63C68" w:rsidP="00F63C68">
            <w:pPr>
              <w:pStyle w:val="BlockText"/>
              <w:spacing w:before="0"/>
              <w:ind w:left="181" w:right="-29" w:hanging="210"/>
              <w:jc w:val="left"/>
              <w:rPr>
                <w:rFonts w:ascii="Arial" w:hAnsi="Arial" w:cs="Arial"/>
                <w:sz w:val="18"/>
                <w:szCs w:val="18"/>
                <w:lang w:val="en-GB"/>
              </w:rPr>
            </w:pPr>
            <w:r w:rsidRPr="00D426F0">
              <w:rPr>
                <w:rFonts w:ascii="Arial" w:hAnsi="Arial" w:cs="Arial"/>
                <w:sz w:val="18"/>
                <w:szCs w:val="18"/>
                <w:lang w:val="en-GB"/>
              </w:rPr>
              <w:t xml:space="preserve">Short-term borrowings </w:t>
            </w:r>
            <w:r w:rsidR="00921B61" w:rsidRPr="00D426F0">
              <w:rPr>
                <w:rFonts w:ascii="Arial" w:hAnsi="Arial" w:cs="Arial"/>
                <w:sz w:val="18"/>
                <w:szCs w:val="18"/>
                <w:lang w:val="en-GB"/>
              </w:rPr>
              <w:br/>
            </w:r>
            <w:r w:rsidRPr="00D426F0">
              <w:rPr>
                <w:rFonts w:ascii="Arial" w:hAnsi="Arial" w:cs="Arial"/>
                <w:sz w:val="18"/>
                <w:szCs w:val="18"/>
                <w:lang w:val="en-GB"/>
              </w:rPr>
              <w:t>at variable rates</w:t>
            </w:r>
          </w:p>
        </w:tc>
        <w:tc>
          <w:tcPr>
            <w:tcW w:w="1729" w:type="dxa"/>
            <w:hideMark/>
          </w:tcPr>
          <w:p w14:paraId="2E471CC3" w14:textId="77777777" w:rsidR="00F63C68" w:rsidRPr="00D426F0" w:rsidRDefault="00F63C68" w:rsidP="00F63C68">
            <w:pPr>
              <w:pStyle w:val="BlockText"/>
              <w:spacing w:before="0"/>
              <w:ind w:left="136" w:right="-29" w:hanging="165"/>
              <w:jc w:val="left"/>
              <w:rPr>
                <w:rFonts w:ascii="Arial" w:hAnsi="Arial" w:cs="Arial"/>
                <w:sz w:val="18"/>
                <w:szCs w:val="18"/>
                <w:lang w:val="en-GB"/>
              </w:rPr>
            </w:pPr>
            <w:r w:rsidRPr="00D426F0">
              <w:rPr>
                <w:rFonts w:ascii="Arial" w:hAnsi="Arial" w:cs="Arial"/>
                <w:sz w:val="18"/>
                <w:szCs w:val="18"/>
                <w:lang w:val="en-GB"/>
              </w:rPr>
              <w:t>Sensitivity analysis</w:t>
            </w:r>
          </w:p>
        </w:tc>
        <w:tc>
          <w:tcPr>
            <w:tcW w:w="2979" w:type="dxa"/>
            <w:hideMark/>
          </w:tcPr>
          <w:p w14:paraId="79272979" w14:textId="181269DC" w:rsidR="00F63C68" w:rsidRPr="00D426F0" w:rsidRDefault="00F63C68" w:rsidP="00F63C68">
            <w:pPr>
              <w:pStyle w:val="BlockText"/>
              <w:spacing w:before="0"/>
              <w:ind w:left="109" w:right="-29" w:hanging="138"/>
              <w:jc w:val="left"/>
              <w:rPr>
                <w:rFonts w:ascii="Arial" w:hAnsi="Arial" w:cs="Arial"/>
                <w:sz w:val="18"/>
                <w:szCs w:val="18"/>
                <w:lang w:val="en-GB"/>
              </w:rPr>
            </w:pPr>
            <w:r w:rsidRPr="00D426F0">
              <w:rPr>
                <w:rFonts w:ascii="Arial" w:hAnsi="Arial" w:cs="Arial"/>
                <w:sz w:val="18"/>
                <w:szCs w:val="18"/>
                <w:lang w:val="en-GB"/>
              </w:rPr>
              <w:t>The management structures its borrowings to be appropriate based on economic conditions and expectation of future interest rate.</w:t>
            </w:r>
          </w:p>
        </w:tc>
      </w:tr>
      <w:tr w:rsidR="00F63C68" w:rsidRPr="00D426F0" w14:paraId="15F8432D" w14:textId="77777777">
        <w:tc>
          <w:tcPr>
            <w:tcW w:w="1871" w:type="dxa"/>
          </w:tcPr>
          <w:p w14:paraId="30E62A82" w14:textId="77777777" w:rsidR="00F63C68" w:rsidRPr="00D426F0" w:rsidRDefault="00F63C68" w:rsidP="00F63C68">
            <w:pPr>
              <w:pStyle w:val="BlockText"/>
              <w:spacing w:before="0"/>
              <w:ind w:left="175" w:right="-29" w:hanging="204"/>
              <w:jc w:val="left"/>
              <w:rPr>
                <w:rFonts w:ascii="Arial" w:hAnsi="Arial" w:cs="Arial"/>
                <w:sz w:val="18"/>
                <w:szCs w:val="18"/>
                <w:lang w:val="en-GB"/>
              </w:rPr>
            </w:pPr>
          </w:p>
        </w:tc>
        <w:tc>
          <w:tcPr>
            <w:tcW w:w="2880" w:type="dxa"/>
          </w:tcPr>
          <w:p w14:paraId="08F99B91" w14:textId="77777777" w:rsidR="00F63C68" w:rsidRPr="00D426F0" w:rsidRDefault="00F63C68" w:rsidP="00F63C68">
            <w:pPr>
              <w:pStyle w:val="BlockText"/>
              <w:spacing w:before="0"/>
              <w:ind w:left="181" w:right="-29" w:hanging="210"/>
              <w:jc w:val="left"/>
              <w:rPr>
                <w:rFonts w:ascii="Arial" w:hAnsi="Arial" w:cs="Arial"/>
                <w:sz w:val="18"/>
                <w:szCs w:val="18"/>
                <w:lang w:val="en-GB"/>
              </w:rPr>
            </w:pPr>
          </w:p>
        </w:tc>
        <w:tc>
          <w:tcPr>
            <w:tcW w:w="1729" w:type="dxa"/>
          </w:tcPr>
          <w:p w14:paraId="6AD1B116" w14:textId="77777777" w:rsidR="00F63C68" w:rsidRPr="00D426F0" w:rsidRDefault="00F63C68" w:rsidP="00F63C68">
            <w:pPr>
              <w:pStyle w:val="BlockText"/>
              <w:spacing w:before="0"/>
              <w:ind w:left="136" w:right="-29" w:hanging="165"/>
              <w:jc w:val="left"/>
              <w:rPr>
                <w:rFonts w:ascii="Arial" w:hAnsi="Arial" w:cs="Arial"/>
                <w:sz w:val="18"/>
                <w:szCs w:val="18"/>
                <w:lang w:val="en-GB"/>
              </w:rPr>
            </w:pPr>
          </w:p>
        </w:tc>
        <w:tc>
          <w:tcPr>
            <w:tcW w:w="2979" w:type="dxa"/>
          </w:tcPr>
          <w:p w14:paraId="098387AA" w14:textId="77777777" w:rsidR="00F63C68" w:rsidRPr="00D426F0" w:rsidRDefault="00F63C68" w:rsidP="00F63C68">
            <w:pPr>
              <w:pStyle w:val="BlockText"/>
              <w:spacing w:before="0"/>
              <w:ind w:left="109" w:right="-29" w:hanging="138"/>
              <w:jc w:val="left"/>
              <w:rPr>
                <w:rFonts w:ascii="Arial" w:hAnsi="Arial" w:cs="Arial"/>
                <w:sz w:val="18"/>
                <w:szCs w:val="18"/>
                <w:lang w:val="en-GB"/>
              </w:rPr>
            </w:pPr>
          </w:p>
        </w:tc>
      </w:tr>
      <w:tr w:rsidR="00F63C68" w:rsidRPr="00D426F0" w14:paraId="74B03325" w14:textId="77777777">
        <w:tc>
          <w:tcPr>
            <w:tcW w:w="1871" w:type="dxa"/>
            <w:hideMark/>
          </w:tcPr>
          <w:p w14:paraId="6DDBB10C" w14:textId="77777777" w:rsidR="00F63C68" w:rsidRPr="00D426F0" w:rsidRDefault="00F63C68" w:rsidP="00F63C68">
            <w:pPr>
              <w:pStyle w:val="BlockText"/>
              <w:spacing w:before="0"/>
              <w:ind w:left="175" w:right="-29" w:hanging="204"/>
              <w:jc w:val="left"/>
              <w:rPr>
                <w:rFonts w:ascii="Arial" w:hAnsi="Arial" w:cs="Arial"/>
                <w:sz w:val="18"/>
                <w:szCs w:val="18"/>
                <w:lang w:val="en-GB"/>
              </w:rPr>
            </w:pPr>
            <w:r w:rsidRPr="00D426F0">
              <w:rPr>
                <w:rFonts w:ascii="Arial" w:hAnsi="Arial" w:cs="Arial"/>
                <w:sz w:val="18"/>
                <w:szCs w:val="18"/>
                <w:lang w:val="en-GB"/>
              </w:rPr>
              <w:t>Credit risk</w:t>
            </w:r>
          </w:p>
        </w:tc>
        <w:tc>
          <w:tcPr>
            <w:tcW w:w="2880" w:type="dxa"/>
            <w:hideMark/>
          </w:tcPr>
          <w:p w14:paraId="2023FE4A" w14:textId="0BE1A9BB" w:rsidR="00F63C68" w:rsidRPr="00D426F0" w:rsidRDefault="00F63C68" w:rsidP="00F63C68">
            <w:pPr>
              <w:pStyle w:val="BlockText"/>
              <w:spacing w:before="0"/>
              <w:ind w:left="181" w:right="-29" w:hanging="210"/>
              <w:jc w:val="left"/>
              <w:rPr>
                <w:rFonts w:ascii="Arial" w:hAnsi="Arial" w:cs="Arial"/>
                <w:spacing w:val="-4"/>
                <w:sz w:val="18"/>
                <w:szCs w:val="18"/>
                <w:lang w:val="en-GB"/>
              </w:rPr>
            </w:pPr>
            <w:r w:rsidRPr="00D426F0">
              <w:rPr>
                <w:rFonts w:ascii="Arial" w:hAnsi="Arial" w:cs="Arial"/>
                <w:spacing w:val="-4"/>
                <w:sz w:val="18"/>
                <w:szCs w:val="18"/>
                <w:lang w:val="en-GB"/>
              </w:rPr>
              <w:t xml:space="preserve">Cash and cash equivalents, </w:t>
            </w:r>
            <w:r w:rsidR="00921B61" w:rsidRPr="00D426F0">
              <w:rPr>
                <w:rFonts w:ascii="Arial" w:hAnsi="Arial" w:cs="Arial"/>
                <w:spacing w:val="-4"/>
                <w:sz w:val="18"/>
                <w:szCs w:val="18"/>
                <w:lang w:val="en-GB"/>
              </w:rPr>
              <w:br/>
            </w:r>
            <w:r w:rsidRPr="00D426F0">
              <w:rPr>
                <w:rFonts w:ascii="Arial" w:hAnsi="Arial" w:cs="Arial"/>
                <w:spacing w:val="-4"/>
                <w:sz w:val="18"/>
                <w:szCs w:val="18"/>
                <w:lang w:val="en-GB"/>
              </w:rPr>
              <w:t>trade receivables and trade receivables from sale with right of redemption</w:t>
            </w:r>
          </w:p>
        </w:tc>
        <w:tc>
          <w:tcPr>
            <w:tcW w:w="1729" w:type="dxa"/>
            <w:hideMark/>
          </w:tcPr>
          <w:p w14:paraId="1FDF2A23" w14:textId="77777777" w:rsidR="00F63C68" w:rsidRPr="00D426F0" w:rsidRDefault="00F63C68" w:rsidP="00F63C68">
            <w:pPr>
              <w:pStyle w:val="BlockText"/>
              <w:spacing w:before="0"/>
              <w:ind w:left="136" w:right="-29" w:hanging="165"/>
              <w:jc w:val="left"/>
              <w:rPr>
                <w:rFonts w:ascii="Arial" w:hAnsi="Arial" w:cs="Arial"/>
                <w:sz w:val="18"/>
                <w:szCs w:val="18"/>
                <w:lang w:val="en-GB"/>
              </w:rPr>
            </w:pPr>
            <w:r w:rsidRPr="00D426F0">
              <w:rPr>
                <w:rFonts w:ascii="Arial" w:hAnsi="Arial" w:cs="Arial"/>
                <w:sz w:val="18"/>
                <w:szCs w:val="18"/>
                <w:lang w:val="en-GB"/>
              </w:rPr>
              <w:t>Aging analysis</w:t>
            </w:r>
          </w:p>
          <w:p w14:paraId="4F603E9B" w14:textId="77777777" w:rsidR="00F63C68" w:rsidRPr="00D426F0" w:rsidRDefault="00F63C68" w:rsidP="00F63C68">
            <w:pPr>
              <w:pStyle w:val="BlockText"/>
              <w:spacing w:before="0"/>
              <w:ind w:left="136" w:right="-29" w:hanging="165"/>
              <w:jc w:val="left"/>
              <w:rPr>
                <w:rFonts w:ascii="Arial" w:hAnsi="Arial" w:cs="Arial"/>
                <w:sz w:val="18"/>
                <w:szCs w:val="18"/>
                <w:lang w:val="en-GB"/>
              </w:rPr>
            </w:pPr>
            <w:r w:rsidRPr="00D426F0">
              <w:rPr>
                <w:rFonts w:ascii="Arial" w:hAnsi="Arial" w:cs="Arial"/>
                <w:sz w:val="18"/>
                <w:szCs w:val="18"/>
                <w:lang w:val="en-GB"/>
              </w:rPr>
              <w:t>Credit ratings</w:t>
            </w:r>
          </w:p>
        </w:tc>
        <w:tc>
          <w:tcPr>
            <w:tcW w:w="2979" w:type="dxa"/>
            <w:hideMark/>
          </w:tcPr>
          <w:p w14:paraId="3A4E9B7F" w14:textId="1CC8CE3B" w:rsidR="00F63C68" w:rsidRPr="00D426F0" w:rsidRDefault="00F63C68" w:rsidP="00F63C68">
            <w:pPr>
              <w:pStyle w:val="BlockText"/>
              <w:spacing w:before="0"/>
              <w:ind w:left="109" w:right="-29" w:hanging="138"/>
              <w:jc w:val="left"/>
              <w:rPr>
                <w:rFonts w:ascii="Arial" w:hAnsi="Arial" w:cs="Arial"/>
                <w:sz w:val="18"/>
                <w:szCs w:val="18"/>
                <w:lang w:val="en-GB"/>
              </w:rPr>
            </w:pPr>
            <w:r w:rsidRPr="00D426F0">
              <w:rPr>
                <w:rFonts w:ascii="Arial" w:hAnsi="Arial" w:cs="Arial"/>
                <w:sz w:val="18"/>
                <w:szCs w:val="18"/>
                <w:lang w:val="en-GB"/>
              </w:rPr>
              <w:t xml:space="preserve">Diversification of bank deposits, credit limits and </w:t>
            </w:r>
            <w:r w:rsidR="00486D4A" w:rsidRPr="00D426F0">
              <w:rPr>
                <w:rFonts w:ascii="Arial" w:hAnsi="Arial" w:cs="Arial"/>
                <w:sz w:val="18"/>
                <w:szCs w:val="18"/>
                <w:lang w:val="en-GB"/>
              </w:rPr>
              <w:t>clear policy for sales with right of redemption</w:t>
            </w:r>
          </w:p>
        </w:tc>
      </w:tr>
      <w:tr w:rsidR="00F63C68" w:rsidRPr="00D426F0" w14:paraId="434488AE" w14:textId="77777777">
        <w:tc>
          <w:tcPr>
            <w:tcW w:w="1871" w:type="dxa"/>
          </w:tcPr>
          <w:p w14:paraId="26A714BE" w14:textId="77777777" w:rsidR="00F63C68" w:rsidRPr="00D426F0" w:rsidRDefault="00F63C68" w:rsidP="00F63C68">
            <w:pPr>
              <w:pStyle w:val="BlockText"/>
              <w:spacing w:before="0"/>
              <w:ind w:left="175" w:right="-29" w:hanging="204"/>
              <w:jc w:val="left"/>
              <w:rPr>
                <w:rFonts w:ascii="Arial" w:hAnsi="Arial" w:cs="Arial"/>
                <w:sz w:val="18"/>
                <w:szCs w:val="18"/>
                <w:lang w:val="en-GB"/>
              </w:rPr>
            </w:pPr>
          </w:p>
        </w:tc>
        <w:tc>
          <w:tcPr>
            <w:tcW w:w="2880" w:type="dxa"/>
          </w:tcPr>
          <w:p w14:paraId="72D39210" w14:textId="77777777" w:rsidR="00F63C68" w:rsidRPr="00D426F0" w:rsidRDefault="00F63C68" w:rsidP="00F63C68">
            <w:pPr>
              <w:pStyle w:val="BlockText"/>
              <w:spacing w:before="0"/>
              <w:ind w:left="181" w:right="-29" w:hanging="210"/>
              <w:jc w:val="left"/>
              <w:rPr>
                <w:rFonts w:ascii="Arial" w:hAnsi="Arial" w:cs="Arial"/>
                <w:sz w:val="18"/>
                <w:szCs w:val="18"/>
                <w:lang w:val="en-GB"/>
              </w:rPr>
            </w:pPr>
          </w:p>
        </w:tc>
        <w:tc>
          <w:tcPr>
            <w:tcW w:w="1729" w:type="dxa"/>
          </w:tcPr>
          <w:p w14:paraId="3997763C" w14:textId="77777777" w:rsidR="00F63C68" w:rsidRPr="00D426F0" w:rsidRDefault="00F63C68" w:rsidP="00F63C68">
            <w:pPr>
              <w:pStyle w:val="BlockText"/>
              <w:spacing w:before="0"/>
              <w:ind w:left="136" w:right="-29" w:hanging="165"/>
              <w:jc w:val="left"/>
              <w:rPr>
                <w:rFonts w:ascii="Arial" w:hAnsi="Arial" w:cs="Arial"/>
                <w:sz w:val="18"/>
                <w:szCs w:val="18"/>
                <w:lang w:val="en-GB"/>
              </w:rPr>
            </w:pPr>
          </w:p>
        </w:tc>
        <w:tc>
          <w:tcPr>
            <w:tcW w:w="2979" w:type="dxa"/>
          </w:tcPr>
          <w:p w14:paraId="029FB08B" w14:textId="77777777" w:rsidR="00F63C68" w:rsidRPr="00D426F0" w:rsidRDefault="00F63C68" w:rsidP="00F63C68">
            <w:pPr>
              <w:pStyle w:val="BlockText"/>
              <w:spacing w:before="0"/>
              <w:ind w:left="109" w:right="-29" w:hanging="138"/>
              <w:jc w:val="left"/>
              <w:rPr>
                <w:rFonts w:ascii="Arial" w:hAnsi="Arial" w:cs="Arial"/>
                <w:sz w:val="18"/>
                <w:szCs w:val="18"/>
                <w:lang w:val="en-GB"/>
              </w:rPr>
            </w:pPr>
          </w:p>
        </w:tc>
      </w:tr>
      <w:tr w:rsidR="00F63C68" w:rsidRPr="00D426F0" w14:paraId="35B058E9" w14:textId="77777777">
        <w:tc>
          <w:tcPr>
            <w:tcW w:w="1871" w:type="dxa"/>
            <w:hideMark/>
          </w:tcPr>
          <w:p w14:paraId="373C604B" w14:textId="77777777" w:rsidR="00F63C68" w:rsidRPr="00D426F0" w:rsidRDefault="00F63C68" w:rsidP="00F63C68">
            <w:pPr>
              <w:pStyle w:val="BlockText"/>
              <w:spacing w:before="0"/>
              <w:ind w:left="175" w:right="-29" w:hanging="204"/>
              <w:jc w:val="left"/>
              <w:rPr>
                <w:rFonts w:ascii="Arial" w:hAnsi="Arial" w:cs="Arial"/>
                <w:sz w:val="18"/>
                <w:szCs w:val="18"/>
                <w:lang w:val="en-GB"/>
              </w:rPr>
            </w:pPr>
            <w:r w:rsidRPr="00D426F0">
              <w:rPr>
                <w:rFonts w:ascii="Arial" w:hAnsi="Arial" w:cs="Arial"/>
                <w:sz w:val="18"/>
                <w:szCs w:val="18"/>
                <w:lang w:val="en-GB"/>
              </w:rPr>
              <w:t>Liquidity risk</w:t>
            </w:r>
          </w:p>
        </w:tc>
        <w:tc>
          <w:tcPr>
            <w:tcW w:w="2880" w:type="dxa"/>
            <w:hideMark/>
          </w:tcPr>
          <w:p w14:paraId="2246E900" w14:textId="77777777" w:rsidR="00F63C68" w:rsidRPr="00D426F0" w:rsidRDefault="00F63C68" w:rsidP="00F63C68">
            <w:pPr>
              <w:pStyle w:val="BlockText"/>
              <w:spacing w:before="0"/>
              <w:ind w:left="181" w:right="-29" w:hanging="210"/>
              <w:jc w:val="left"/>
              <w:rPr>
                <w:rFonts w:ascii="Arial" w:hAnsi="Arial" w:cs="Arial"/>
                <w:sz w:val="18"/>
                <w:szCs w:val="18"/>
                <w:lang w:val="en-GB"/>
              </w:rPr>
            </w:pPr>
            <w:r w:rsidRPr="00D426F0">
              <w:rPr>
                <w:rFonts w:ascii="Arial" w:hAnsi="Arial" w:cs="Arial"/>
                <w:sz w:val="18"/>
                <w:szCs w:val="18"/>
                <w:lang w:val="en-GB"/>
              </w:rPr>
              <w:t>Borrowings and other liabilities</w:t>
            </w:r>
          </w:p>
        </w:tc>
        <w:tc>
          <w:tcPr>
            <w:tcW w:w="1729" w:type="dxa"/>
            <w:hideMark/>
          </w:tcPr>
          <w:p w14:paraId="156570FB" w14:textId="77777777" w:rsidR="00F63C68" w:rsidRPr="00D426F0" w:rsidRDefault="00F63C68" w:rsidP="00F63C68">
            <w:pPr>
              <w:pStyle w:val="BlockText"/>
              <w:spacing w:before="0"/>
              <w:ind w:left="136" w:right="-29" w:hanging="165"/>
              <w:jc w:val="left"/>
              <w:rPr>
                <w:rFonts w:ascii="Arial" w:hAnsi="Arial" w:cs="Arial"/>
                <w:sz w:val="18"/>
                <w:szCs w:val="18"/>
                <w:lang w:val="en-GB"/>
              </w:rPr>
            </w:pPr>
            <w:r w:rsidRPr="00D426F0">
              <w:rPr>
                <w:rFonts w:ascii="Arial" w:hAnsi="Arial" w:cs="Arial"/>
                <w:sz w:val="18"/>
                <w:szCs w:val="18"/>
                <w:lang w:val="en-GB"/>
              </w:rPr>
              <w:t>Rolling cash flow forecasts</w:t>
            </w:r>
          </w:p>
        </w:tc>
        <w:tc>
          <w:tcPr>
            <w:tcW w:w="2979" w:type="dxa"/>
            <w:hideMark/>
          </w:tcPr>
          <w:p w14:paraId="6FAC07B3" w14:textId="77777777" w:rsidR="00F63C68" w:rsidRPr="00D426F0" w:rsidRDefault="00F63C68" w:rsidP="00F63C68">
            <w:pPr>
              <w:pStyle w:val="BlockText"/>
              <w:spacing w:before="0"/>
              <w:ind w:left="109" w:right="-29" w:hanging="138"/>
              <w:jc w:val="left"/>
              <w:rPr>
                <w:rFonts w:ascii="Arial" w:hAnsi="Arial" w:cs="Arial"/>
                <w:sz w:val="18"/>
                <w:szCs w:val="18"/>
                <w:lang w:val="en-GB"/>
              </w:rPr>
            </w:pPr>
            <w:r w:rsidRPr="00D426F0">
              <w:rPr>
                <w:rFonts w:ascii="Arial" w:hAnsi="Arial" w:cs="Arial"/>
                <w:sz w:val="18"/>
                <w:szCs w:val="18"/>
                <w:lang w:val="en-GB"/>
              </w:rPr>
              <w:t>Availability of committed credit lines and borrowing facilities</w:t>
            </w:r>
          </w:p>
        </w:tc>
      </w:tr>
    </w:tbl>
    <w:p w14:paraId="494FB84A" w14:textId="77777777" w:rsidR="00696AC0" w:rsidRPr="00D426F0" w:rsidRDefault="00696AC0" w:rsidP="00F63C68">
      <w:pPr>
        <w:pStyle w:val="BlockText"/>
        <w:spacing w:before="0"/>
        <w:ind w:left="0" w:right="0" w:firstLine="0"/>
        <w:rPr>
          <w:rFonts w:ascii="Arial" w:hAnsi="Arial" w:cs="Arial"/>
          <w:sz w:val="18"/>
          <w:szCs w:val="18"/>
          <w:lang w:val="en-GB"/>
        </w:rPr>
      </w:pPr>
    </w:p>
    <w:p w14:paraId="30B3EC5B" w14:textId="00A0B061" w:rsidR="00696AC0" w:rsidRPr="00D426F0" w:rsidRDefault="005F6576" w:rsidP="00F63C68">
      <w:pPr>
        <w:pStyle w:val="BlockText"/>
        <w:spacing w:before="0"/>
        <w:ind w:left="0" w:right="0" w:firstLine="0"/>
        <w:rPr>
          <w:rFonts w:ascii="Arial" w:hAnsi="Arial" w:cs="Arial"/>
          <w:sz w:val="18"/>
          <w:szCs w:val="18"/>
          <w:lang w:val="en-GB"/>
        </w:rPr>
      </w:pPr>
      <w:r w:rsidRPr="00D426F0">
        <w:rPr>
          <w:rFonts w:ascii="Arial" w:hAnsi="Arial" w:cs="Arial"/>
          <w:sz w:val="18"/>
          <w:szCs w:val="18"/>
          <w:lang w:val="en-GB"/>
        </w:rPr>
        <w:t>The Group's risk management is overseen by the top management of each entity within the Group, in accordance with policies approved by the board of directors</w:t>
      </w:r>
      <w:r w:rsidR="00696AC0" w:rsidRPr="00D426F0">
        <w:rPr>
          <w:rFonts w:ascii="Arial" w:hAnsi="Arial" w:cs="Arial"/>
          <w:sz w:val="18"/>
          <w:szCs w:val="18"/>
          <w:lang w:val="en-GB"/>
        </w:rPr>
        <w:t>. Group treasury identifies, evaluates and manages financial risks in close co-operation with the Group’s operating units. The board provides written principles for overall risk management, as well as policies covering specific areas, such as foreign exchange risk, interest rate risk, credit risk, use of derivative and other financial instruments as well as investment of excess liquidity.</w:t>
      </w:r>
    </w:p>
    <w:p w14:paraId="47E0D95C" w14:textId="77777777" w:rsidR="00F63C68" w:rsidRPr="00D426F0" w:rsidRDefault="00F63C68" w:rsidP="00F63C68">
      <w:pPr>
        <w:pStyle w:val="BlockText"/>
        <w:spacing w:before="0"/>
        <w:ind w:left="0" w:right="0" w:firstLine="0"/>
        <w:rPr>
          <w:rFonts w:ascii="Arial" w:hAnsi="Arial" w:cs="Arial"/>
          <w:sz w:val="18"/>
          <w:szCs w:val="18"/>
          <w:lang w:val="en-GB"/>
        </w:rPr>
      </w:pPr>
    </w:p>
    <w:p w14:paraId="017F3EAC" w14:textId="2DDAD103" w:rsidR="00696AC0" w:rsidRPr="00D426F0" w:rsidRDefault="00E35276" w:rsidP="00F63C68">
      <w:pPr>
        <w:pStyle w:val="BlockText"/>
        <w:spacing w:before="0"/>
        <w:ind w:left="0" w:right="0" w:firstLine="0"/>
        <w:rPr>
          <w:rFonts w:ascii="Arial" w:hAnsi="Arial" w:cs="Arial"/>
          <w:sz w:val="18"/>
          <w:szCs w:val="18"/>
          <w:cs/>
          <w:lang w:val="en-GB"/>
        </w:rPr>
      </w:pPr>
      <w:r w:rsidRPr="00D426F0">
        <w:rPr>
          <w:rFonts w:ascii="Arial" w:hAnsi="Arial" w:cs="Arial"/>
          <w:sz w:val="18"/>
          <w:szCs w:val="18"/>
          <w:lang w:val="en-GB"/>
        </w:rPr>
        <w:t>The Group does not permit the use of financial instruments for speculative purposes. All derivative contracts must be approved by the Board of Directors of each Group company before being entered</w:t>
      </w:r>
      <w:r w:rsidR="00696AC0" w:rsidRPr="00D426F0">
        <w:rPr>
          <w:rFonts w:ascii="Arial" w:hAnsi="Arial" w:cs="Arial"/>
          <w:sz w:val="18"/>
          <w:szCs w:val="18"/>
          <w:lang w:val="en-GB"/>
        </w:rPr>
        <w:t>.</w:t>
      </w:r>
    </w:p>
    <w:p w14:paraId="469722D8" w14:textId="57976DD5" w:rsidR="00CA5FAC" w:rsidRPr="00D426F0" w:rsidRDefault="00CA5FAC">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35BE2EA8" w14:textId="7DA96080" w:rsidR="004149D9" w:rsidRPr="00D426F0" w:rsidRDefault="00C50451" w:rsidP="008A0987">
      <w:pPr>
        <w:pStyle w:val="Heading20"/>
      </w:pPr>
      <w:bookmarkStart w:id="3" w:name="_Toc175817101"/>
      <w:bookmarkStart w:id="4" w:name="_Toc216090805"/>
      <w:r w:rsidRPr="00D426F0">
        <w:lastRenderedPageBreak/>
        <w:t>5</w:t>
      </w:r>
      <w:r w:rsidR="004149D9" w:rsidRPr="00D426F0">
        <w:t>.</w:t>
      </w:r>
      <w:r w:rsidRPr="00D426F0">
        <w:t>1</w:t>
      </w:r>
      <w:r w:rsidR="004149D9" w:rsidRPr="00D426F0">
        <w:rPr>
          <w:cs/>
        </w:rPr>
        <w:tab/>
      </w:r>
      <w:r w:rsidR="004149D9" w:rsidRPr="00D426F0">
        <w:t>Financial risk</w:t>
      </w:r>
      <w:bookmarkEnd w:id="3"/>
      <w:bookmarkEnd w:id="4"/>
      <w:r w:rsidR="004149D9" w:rsidRPr="00D426F0">
        <w:t xml:space="preserve"> </w:t>
      </w:r>
    </w:p>
    <w:p w14:paraId="5C10B274" w14:textId="77777777" w:rsidR="004149D9" w:rsidRPr="00D426F0" w:rsidRDefault="004149D9" w:rsidP="00F63C68">
      <w:pPr>
        <w:autoSpaceDE/>
        <w:autoSpaceDN/>
        <w:spacing w:line="240" w:lineRule="auto"/>
        <w:ind w:right="-39"/>
        <w:rPr>
          <w:rFonts w:ascii="Arial" w:eastAsia="Arial" w:hAnsi="Arial" w:cs="Arial"/>
          <w:color w:val="000000"/>
          <w:sz w:val="18"/>
          <w:szCs w:val="18"/>
          <w:lang w:eastAsia="en-GB"/>
        </w:rPr>
      </w:pPr>
    </w:p>
    <w:p w14:paraId="079AFAAA" w14:textId="3FC970FC" w:rsidR="004149D9" w:rsidRPr="00D426F0" w:rsidRDefault="00C50451" w:rsidP="00F63C68">
      <w:pPr>
        <w:keepNext/>
        <w:keepLines/>
        <w:autoSpaceDE/>
        <w:autoSpaceDN/>
        <w:spacing w:line="240" w:lineRule="auto"/>
        <w:ind w:left="1080" w:right="-39" w:hanging="540"/>
        <w:outlineLvl w:val="2"/>
        <w:rPr>
          <w:rFonts w:ascii="Arial" w:eastAsia="Arial" w:hAnsi="Arial" w:cs="Arial"/>
          <w:b/>
          <w:color w:val="000000"/>
          <w:sz w:val="18"/>
          <w:szCs w:val="18"/>
          <w:lang w:eastAsia="en-GB"/>
        </w:rPr>
      </w:pPr>
      <w:bookmarkStart w:id="5" w:name="_Toc175817102"/>
      <w:bookmarkStart w:id="6" w:name="_Toc216090806"/>
      <w:r w:rsidRPr="00D426F0">
        <w:rPr>
          <w:rFonts w:ascii="Arial" w:eastAsia="Arial" w:hAnsi="Arial" w:cs="Arial"/>
          <w:b/>
          <w:color w:val="000000"/>
          <w:sz w:val="18"/>
          <w:szCs w:val="18"/>
          <w:lang w:eastAsia="en-GB"/>
        </w:rPr>
        <w:t>5</w:t>
      </w:r>
      <w:r w:rsidR="004149D9" w:rsidRPr="00D426F0">
        <w:rPr>
          <w:rFonts w:ascii="Arial" w:eastAsia="Arial" w:hAnsi="Arial" w:cs="Arial"/>
          <w:b/>
          <w:color w:val="000000"/>
          <w:sz w:val="18"/>
          <w:szCs w:val="18"/>
          <w:lang w:eastAsia="en-GB"/>
        </w:rPr>
        <w:t>.</w:t>
      </w:r>
      <w:r w:rsidRPr="00D426F0">
        <w:rPr>
          <w:rFonts w:ascii="Arial" w:eastAsia="Arial" w:hAnsi="Arial" w:cs="Arial"/>
          <w:b/>
          <w:color w:val="000000"/>
          <w:sz w:val="18"/>
          <w:szCs w:val="18"/>
          <w:lang w:eastAsia="en-GB"/>
        </w:rPr>
        <w:t>1</w:t>
      </w:r>
      <w:r w:rsidR="004149D9" w:rsidRPr="00D426F0">
        <w:rPr>
          <w:rFonts w:ascii="Arial" w:eastAsia="Arial" w:hAnsi="Arial" w:cs="Arial"/>
          <w:b/>
          <w:color w:val="000000"/>
          <w:sz w:val="18"/>
          <w:szCs w:val="18"/>
          <w:lang w:eastAsia="en-GB"/>
        </w:rPr>
        <w:t>.</w:t>
      </w:r>
      <w:r w:rsidRPr="00D426F0">
        <w:rPr>
          <w:rFonts w:ascii="Arial" w:eastAsia="Arial" w:hAnsi="Arial" w:cs="Arial"/>
          <w:b/>
          <w:color w:val="000000"/>
          <w:sz w:val="18"/>
          <w:szCs w:val="18"/>
          <w:lang w:eastAsia="en-GB"/>
        </w:rPr>
        <w:t>1</w:t>
      </w:r>
      <w:r w:rsidR="004149D9" w:rsidRPr="00D426F0">
        <w:rPr>
          <w:rFonts w:ascii="Arial" w:eastAsia="Arial" w:hAnsi="Arial" w:cs="Arial"/>
          <w:b/>
          <w:color w:val="000000"/>
          <w:sz w:val="18"/>
          <w:szCs w:val="18"/>
          <w:lang w:eastAsia="en-GB"/>
        </w:rPr>
        <w:tab/>
        <w:t>Market risk</w:t>
      </w:r>
      <w:bookmarkEnd w:id="5"/>
      <w:bookmarkEnd w:id="6"/>
    </w:p>
    <w:p w14:paraId="5F8EFC29" w14:textId="77777777" w:rsidR="004149D9" w:rsidRPr="00D426F0" w:rsidRDefault="004149D9" w:rsidP="00F63C68">
      <w:pPr>
        <w:autoSpaceDE/>
        <w:autoSpaceDN/>
        <w:spacing w:line="240" w:lineRule="auto"/>
        <w:ind w:right="-39"/>
        <w:rPr>
          <w:rFonts w:ascii="Arial" w:eastAsia="Arial" w:hAnsi="Arial" w:cs="Arial"/>
          <w:color w:val="000000"/>
          <w:sz w:val="18"/>
          <w:szCs w:val="18"/>
          <w:lang w:eastAsia="en-GB"/>
        </w:rPr>
      </w:pPr>
    </w:p>
    <w:p w14:paraId="0B6C97C6" w14:textId="77777777" w:rsidR="004149D9" w:rsidRPr="00D426F0" w:rsidRDefault="004149D9" w:rsidP="00921B61">
      <w:pPr>
        <w:keepNext/>
        <w:keepLines/>
        <w:autoSpaceDE/>
        <w:autoSpaceDN/>
        <w:spacing w:line="240" w:lineRule="auto"/>
        <w:ind w:left="1080" w:right="-39" w:hanging="540"/>
        <w:outlineLvl w:val="3"/>
        <w:rPr>
          <w:rFonts w:ascii="Arial" w:eastAsia="Arial" w:hAnsi="Arial" w:cs="Arial"/>
          <w:b/>
          <w:color w:val="000000"/>
          <w:sz w:val="18"/>
          <w:szCs w:val="18"/>
          <w:lang w:eastAsia="en-GB"/>
        </w:rPr>
      </w:pPr>
      <w:r w:rsidRPr="00D426F0">
        <w:rPr>
          <w:rFonts w:ascii="Arial" w:eastAsia="Arial" w:hAnsi="Arial" w:cs="Arial"/>
          <w:b/>
          <w:color w:val="000000"/>
          <w:sz w:val="18"/>
          <w:szCs w:val="18"/>
          <w:lang w:eastAsia="en-GB"/>
        </w:rPr>
        <w:t>a)</w:t>
      </w:r>
      <w:r w:rsidRPr="00D426F0">
        <w:rPr>
          <w:rFonts w:ascii="Arial" w:eastAsia="Arial" w:hAnsi="Arial" w:cs="Arial"/>
          <w:b/>
          <w:color w:val="000000"/>
          <w:sz w:val="18"/>
          <w:szCs w:val="18"/>
          <w:lang w:eastAsia="en-GB"/>
        </w:rPr>
        <w:tab/>
        <w:t>Foreign exchange risk</w:t>
      </w:r>
    </w:p>
    <w:p w14:paraId="58358C34" w14:textId="77777777" w:rsidR="00CA5FAC" w:rsidRPr="00D426F0" w:rsidRDefault="00CA5FAC" w:rsidP="00820DFE">
      <w:pPr>
        <w:autoSpaceDE/>
        <w:autoSpaceDN/>
        <w:spacing w:line="240" w:lineRule="auto"/>
        <w:ind w:left="1080"/>
        <w:jc w:val="both"/>
        <w:rPr>
          <w:rFonts w:ascii="Arial" w:hAnsi="Arial" w:cs="Arial"/>
          <w:sz w:val="18"/>
          <w:szCs w:val="18"/>
        </w:rPr>
      </w:pPr>
    </w:p>
    <w:p w14:paraId="05EBEF7C" w14:textId="04D771CE" w:rsidR="004149D9" w:rsidRPr="00D426F0" w:rsidRDefault="004149D9" w:rsidP="00820DFE">
      <w:pPr>
        <w:autoSpaceDE/>
        <w:autoSpaceDN/>
        <w:spacing w:line="240" w:lineRule="auto"/>
        <w:ind w:left="1080"/>
        <w:jc w:val="both"/>
        <w:rPr>
          <w:rFonts w:ascii="Arial" w:hAnsi="Arial" w:cs="Arial"/>
          <w:sz w:val="18"/>
          <w:szCs w:val="18"/>
        </w:rPr>
      </w:pPr>
      <w:r w:rsidRPr="00D426F0">
        <w:rPr>
          <w:rFonts w:ascii="Arial" w:hAnsi="Arial" w:cs="Arial"/>
          <w:sz w:val="18"/>
          <w:szCs w:val="18"/>
        </w:rPr>
        <w:t>The Group</w:t>
      </w:r>
      <w:r w:rsidR="002537AD" w:rsidRPr="00D426F0">
        <w:rPr>
          <w:rFonts w:ascii="Arial" w:hAnsi="Arial" w:cs="Arial"/>
          <w:sz w:val="18"/>
          <w:szCs w:val="18"/>
        </w:rPr>
        <w:t xml:space="preserve"> has</w:t>
      </w:r>
      <w:r w:rsidRPr="00D426F0">
        <w:rPr>
          <w:rFonts w:ascii="Arial" w:hAnsi="Arial" w:cs="Arial"/>
          <w:sz w:val="18"/>
          <w:szCs w:val="18"/>
        </w:rPr>
        <w:t xml:space="preserve"> internationally</w:t>
      </w:r>
      <w:r w:rsidR="002537AD" w:rsidRPr="00D426F0">
        <w:rPr>
          <w:rFonts w:ascii="Arial" w:hAnsi="Arial" w:cs="Arial"/>
          <w:sz w:val="18"/>
          <w:szCs w:val="18"/>
        </w:rPr>
        <w:t xml:space="preserve"> transaction</w:t>
      </w:r>
      <w:r w:rsidRPr="00D426F0">
        <w:rPr>
          <w:rFonts w:ascii="Arial" w:hAnsi="Arial" w:cs="Arial"/>
          <w:sz w:val="18"/>
          <w:szCs w:val="18"/>
        </w:rPr>
        <w:t xml:space="preserve"> and is exposed to foreign currency risks, primarily the </w:t>
      </w:r>
      <w:r w:rsidRPr="00D426F0">
        <w:rPr>
          <w:rFonts w:ascii="Arial" w:hAnsi="Arial" w:cs="Arial"/>
          <w:sz w:val="18"/>
          <w:szCs w:val="18"/>
        </w:rPr>
        <w:br/>
        <w:t>US dollar from trading transactions and borrowings that are denominated in foreign currencies. The risk is managed by entering into foreign currency forward contracts</w:t>
      </w:r>
      <w:r w:rsidR="00AB393E" w:rsidRPr="00D426F0">
        <w:rPr>
          <w:rFonts w:ascii="Arial" w:hAnsi="Arial" w:cs="Arial"/>
          <w:sz w:val="18"/>
          <w:szCs w:val="18"/>
        </w:rPr>
        <w:t>.</w:t>
      </w:r>
      <w:r w:rsidR="00820DFE" w:rsidRPr="00D426F0">
        <w:rPr>
          <w:rFonts w:ascii="Arial" w:hAnsi="Arial" w:cs="Arial"/>
          <w:sz w:val="18"/>
          <w:szCs w:val="18"/>
        </w:rPr>
        <w:t xml:space="preserve"> </w:t>
      </w:r>
      <w:r w:rsidR="000B1AFC" w:rsidRPr="00D426F0">
        <w:rPr>
          <w:rFonts w:ascii="Arial" w:hAnsi="Arial" w:cs="Arial"/>
          <w:sz w:val="18"/>
          <w:szCs w:val="18"/>
        </w:rPr>
        <w:t>The Group does not apply hedge accounting. The foreign currency forwards/ forward contracts accounted for as held for trading, with gains (losses) recognised in profit or loss.</w:t>
      </w:r>
    </w:p>
    <w:p w14:paraId="7AF109AA" w14:textId="77777777" w:rsidR="00BD2D24" w:rsidRPr="00D426F0" w:rsidRDefault="00BD2D24" w:rsidP="00F63C68">
      <w:pPr>
        <w:autoSpaceDE/>
        <w:autoSpaceDN/>
        <w:spacing w:line="240" w:lineRule="auto"/>
        <w:ind w:left="1080"/>
        <w:jc w:val="both"/>
        <w:rPr>
          <w:rFonts w:ascii="Arial" w:hAnsi="Arial" w:cs="Arial"/>
          <w:sz w:val="18"/>
          <w:szCs w:val="18"/>
        </w:rPr>
      </w:pPr>
    </w:p>
    <w:p w14:paraId="11BD8432" w14:textId="77777777" w:rsidR="00BD2D24" w:rsidRPr="00D426F0" w:rsidRDefault="00BD2D24" w:rsidP="00F63C68">
      <w:pPr>
        <w:autoSpaceDE/>
        <w:autoSpaceDN/>
        <w:spacing w:line="240" w:lineRule="auto"/>
        <w:ind w:left="1080" w:right="-693"/>
        <w:jc w:val="both"/>
        <w:rPr>
          <w:rFonts w:ascii="Arial" w:hAnsi="Arial" w:cs="Arial"/>
          <w:i/>
          <w:iCs/>
          <w:color w:val="000000"/>
          <w:spacing w:val="-2"/>
          <w:sz w:val="18"/>
          <w:szCs w:val="18"/>
        </w:rPr>
      </w:pPr>
      <w:r w:rsidRPr="00D426F0">
        <w:rPr>
          <w:rFonts w:ascii="Arial" w:hAnsi="Arial" w:cs="Arial"/>
          <w:i/>
          <w:iCs/>
          <w:color w:val="000000"/>
          <w:spacing w:val="-2"/>
          <w:sz w:val="18"/>
          <w:szCs w:val="18"/>
        </w:rPr>
        <w:t>Exposure</w:t>
      </w:r>
    </w:p>
    <w:p w14:paraId="2E853620" w14:textId="77777777" w:rsidR="00BD2D24" w:rsidRPr="00D426F0" w:rsidRDefault="00BD2D24" w:rsidP="00F63C68">
      <w:pPr>
        <w:autoSpaceDE/>
        <w:autoSpaceDN/>
        <w:spacing w:line="240" w:lineRule="auto"/>
        <w:ind w:left="1080" w:right="-693"/>
        <w:jc w:val="both"/>
        <w:rPr>
          <w:rFonts w:ascii="Arial" w:hAnsi="Arial" w:cs="Arial"/>
          <w:i/>
          <w:iCs/>
          <w:spacing w:val="-2"/>
          <w:sz w:val="18"/>
          <w:szCs w:val="18"/>
        </w:rPr>
      </w:pPr>
    </w:p>
    <w:p w14:paraId="6003D551" w14:textId="477A39CC" w:rsidR="00BD2D24" w:rsidRPr="00D426F0" w:rsidRDefault="00BD2D24" w:rsidP="00F63C68">
      <w:pPr>
        <w:autoSpaceDE/>
        <w:autoSpaceDN/>
        <w:spacing w:line="240" w:lineRule="auto"/>
        <w:ind w:left="1080"/>
        <w:jc w:val="both"/>
        <w:rPr>
          <w:rFonts w:ascii="Arial" w:eastAsia="Arial" w:hAnsi="Arial" w:cs="Arial"/>
          <w:spacing w:val="-2"/>
          <w:sz w:val="18"/>
          <w:szCs w:val="18"/>
          <w:lang w:eastAsia="en-GB"/>
        </w:rPr>
      </w:pPr>
      <w:r w:rsidRPr="00D426F0">
        <w:rPr>
          <w:rFonts w:ascii="Arial" w:eastAsia="Arial" w:hAnsi="Arial" w:cs="Arial"/>
          <w:spacing w:val="-2"/>
          <w:sz w:val="18"/>
          <w:szCs w:val="18"/>
          <w:lang w:eastAsia="en-GB"/>
        </w:rPr>
        <w:t>The Group’s exposure to foreign currency risk at the end of the reporting period, expressed in Baht are as follows</w:t>
      </w:r>
    </w:p>
    <w:p w14:paraId="43193891" w14:textId="77777777" w:rsidR="00CA5FAC" w:rsidRPr="00D426F0" w:rsidRDefault="00CA5FAC" w:rsidP="00F63C68">
      <w:pPr>
        <w:autoSpaceDE/>
        <w:autoSpaceDN/>
        <w:spacing w:line="240" w:lineRule="auto"/>
        <w:ind w:left="1080"/>
        <w:jc w:val="both"/>
        <w:rPr>
          <w:rFonts w:ascii="Arial" w:eastAsia="Arial" w:hAnsi="Arial" w:cs="Arial"/>
          <w:spacing w:val="-2"/>
          <w:sz w:val="18"/>
          <w:szCs w:val="18"/>
          <w:lang w:eastAsia="en-GB"/>
        </w:rPr>
      </w:pPr>
    </w:p>
    <w:tbl>
      <w:tblPr>
        <w:tblStyle w:val="TableGridLight1"/>
        <w:tblW w:w="9461" w:type="dxa"/>
        <w:tblInd w:w="0" w:type="dxa"/>
        <w:tblLook w:val="04A0" w:firstRow="1" w:lastRow="0" w:firstColumn="1" w:lastColumn="0" w:noHBand="0" w:noVBand="1"/>
      </w:tblPr>
      <w:tblGrid>
        <w:gridCol w:w="5717"/>
        <w:gridCol w:w="1872"/>
        <w:gridCol w:w="1872"/>
      </w:tblGrid>
      <w:tr w:rsidR="00FF5A21" w:rsidRPr="00D426F0" w14:paraId="71439E5A" w14:textId="77777777" w:rsidTr="00921B61">
        <w:trPr>
          <w:tblHeader/>
        </w:trPr>
        <w:tc>
          <w:tcPr>
            <w:tcW w:w="5717" w:type="dxa"/>
            <w:tcBorders>
              <w:top w:val="nil"/>
              <w:left w:val="nil"/>
              <w:bottom w:val="nil"/>
              <w:right w:val="nil"/>
            </w:tcBorders>
          </w:tcPr>
          <w:p w14:paraId="511AC282" w14:textId="77777777" w:rsidR="00FF5A21" w:rsidRPr="00D426F0" w:rsidRDefault="00FF5A21" w:rsidP="00921B61">
            <w:pPr>
              <w:spacing w:line="240" w:lineRule="auto"/>
              <w:ind w:left="971" w:right="-72" w:hanging="2"/>
              <w:rPr>
                <w:rFonts w:ascii="Arial" w:hAnsi="Arial" w:cs="Arial"/>
                <w:sz w:val="18"/>
                <w:szCs w:val="18"/>
              </w:rPr>
            </w:pPr>
          </w:p>
        </w:tc>
        <w:tc>
          <w:tcPr>
            <w:tcW w:w="3744" w:type="dxa"/>
            <w:gridSpan w:val="2"/>
            <w:tcBorders>
              <w:top w:val="nil"/>
              <w:left w:val="nil"/>
              <w:bottom w:val="single" w:sz="4" w:space="0" w:color="auto"/>
              <w:right w:val="nil"/>
            </w:tcBorders>
          </w:tcPr>
          <w:p w14:paraId="3FEF6006" w14:textId="77777777" w:rsidR="00921B61" w:rsidRPr="00D426F0" w:rsidRDefault="00CE1DA2" w:rsidP="00F63C68">
            <w:pPr>
              <w:spacing w:line="240" w:lineRule="auto"/>
              <w:jc w:val="center"/>
              <w:rPr>
                <w:rFonts w:ascii="Arial" w:hAnsi="Arial" w:cs="Arial"/>
                <w:b/>
                <w:bCs/>
                <w:sz w:val="18"/>
                <w:szCs w:val="18"/>
              </w:rPr>
            </w:pPr>
            <w:r w:rsidRPr="00D426F0">
              <w:rPr>
                <w:rFonts w:ascii="Arial" w:hAnsi="Arial" w:cs="Arial"/>
                <w:b/>
                <w:bCs/>
                <w:sz w:val="18"/>
                <w:szCs w:val="18"/>
              </w:rPr>
              <w:t xml:space="preserve">Consolidated and Separate </w:t>
            </w:r>
          </w:p>
          <w:p w14:paraId="0AA4D9C9" w14:textId="098EA227" w:rsidR="00FF5A21" w:rsidRPr="00D426F0" w:rsidRDefault="00CE1DA2" w:rsidP="00F63C68">
            <w:pPr>
              <w:spacing w:line="240" w:lineRule="auto"/>
              <w:jc w:val="center"/>
              <w:rPr>
                <w:rFonts w:ascii="Arial" w:hAnsi="Arial" w:cs="Arial"/>
                <w:b/>
                <w:bCs/>
                <w:color w:val="0070C0"/>
                <w:sz w:val="18"/>
                <w:szCs w:val="18"/>
                <w:cs/>
              </w:rPr>
            </w:pPr>
            <w:r w:rsidRPr="00D426F0">
              <w:rPr>
                <w:rFonts w:ascii="Arial" w:hAnsi="Arial" w:cs="Arial"/>
                <w:b/>
                <w:bCs/>
                <w:sz w:val="18"/>
                <w:szCs w:val="18"/>
              </w:rPr>
              <w:t>financial statements</w:t>
            </w:r>
          </w:p>
        </w:tc>
      </w:tr>
      <w:tr w:rsidR="00FF5A21" w:rsidRPr="00D426F0" w14:paraId="449D00CE" w14:textId="77777777" w:rsidTr="00921B61">
        <w:trPr>
          <w:tblHeader/>
        </w:trPr>
        <w:tc>
          <w:tcPr>
            <w:tcW w:w="5717" w:type="dxa"/>
            <w:tcBorders>
              <w:top w:val="nil"/>
              <w:left w:val="nil"/>
              <w:bottom w:val="nil"/>
              <w:right w:val="nil"/>
            </w:tcBorders>
          </w:tcPr>
          <w:p w14:paraId="4A1ED496" w14:textId="77777777" w:rsidR="00FF5A21" w:rsidRPr="00D426F0" w:rsidRDefault="00FF5A21" w:rsidP="00921B61">
            <w:pPr>
              <w:spacing w:line="240" w:lineRule="auto"/>
              <w:ind w:left="971" w:right="-72" w:hanging="2"/>
              <w:rPr>
                <w:rFonts w:ascii="Arial" w:hAnsi="Arial" w:cs="Arial"/>
                <w:sz w:val="18"/>
                <w:szCs w:val="18"/>
              </w:rPr>
            </w:pPr>
          </w:p>
        </w:tc>
        <w:tc>
          <w:tcPr>
            <w:tcW w:w="1872" w:type="dxa"/>
            <w:tcBorders>
              <w:top w:val="single" w:sz="4" w:space="0" w:color="auto"/>
              <w:left w:val="nil"/>
              <w:bottom w:val="nil"/>
              <w:right w:val="nil"/>
            </w:tcBorders>
            <w:vAlign w:val="center"/>
          </w:tcPr>
          <w:p w14:paraId="56A98058" w14:textId="4DD049AE" w:rsidR="00FF5A21"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31</w:t>
            </w:r>
            <w:r w:rsidR="00251E4E" w:rsidRPr="00D426F0">
              <w:rPr>
                <w:rFonts w:ascii="Arial" w:hAnsi="Arial" w:cs="Arial"/>
                <w:b/>
                <w:bCs/>
                <w:sz w:val="18"/>
                <w:szCs w:val="18"/>
              </w:rPr>
              <w:t xml:space="preserve"> December</w:t>
            </w:r>
            <w:r w:rsidR="008867AC" w:rsidRPr="00D426F0">
              <w:rPr>
                <w:rFonts w:ascii="Arial" w:hAnsi="Arial" w:cs="Arial"/>
                <w:b/>
                <w:bCs/>
                <w:sz w:val="18"/>
                <w:szCs w:val="18"/>
              </w:rPr>
              <w:t xml:space="preserve"> </w:t>
            </w:r>
            <w:r w:rsidRPr="00D426F0">
              <w:rPr>
                <w:rFonts w:ascii="Arial" w:hAnsi="Arial" w:cs="Arial"/>
                <w:b/>
                <w:bCs/>
                <w:sz w:val="18"/>
                <w:szCs w:val="18"/>
              </w:rPr>
              <w:t>2025</w:t>
            </w:r>
          </w:p>
        </w:tc>
        <w:tc>
          <w:tcPr>
            <w:tcW w:w="1872" w:type="dxa"/>
            <w:tcBorders>
              <w:top w:val="single" w:sz="4" w:space="0" w:color="auto"/>
              <w:left w:val="nil"/>
              <w:bottom w:val="nil"/>
              <w:right w:val="nil"/>
            </w:tcBorders>
            <w:vAlign w:val="center"/>
          </w:tcPr>
          <w:p w14:paraId="7E9566FD" w14:textId="2EC0B580" w:rsidR="00FF5A21"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31</w:t>
            </w:r>
            <w:r w:rsidR="008867AC" w:rsidRPr="00D426F0">
              <w:rPr>
                <w:rFonts w:ascii="Arial" w:hAnsi="Arial" w:cs="Arial"/>
                <w:b/>
                <w:bCs/>
                <w:sz w:val="18"/>
                <w:szCs w:val="18"/>
              </w:rPr>
              <w:t xml:space="preserve"> December </w:t>
            </w:r>
            <w:r w:rsidRPr="00D426F0">
              <w:rPr>
                <w:rFonts w:ascii="Arial" w:hAnsi="Arial" w:cs="Arial"/>
                <w:b/>
                <w:bCs/>
                <w:sz w:val="18"/>
                <w:szCs w:val="18"/>
              </w:rPr>
              <w:t>2024</w:t>
            </w:r>
          </w:p>
        </w:tc>
      </w:tr>
      <w:tr w:rsidR="00FF5A21" w:rsidRPr="00D426F0" w14:paraId="1A9C7062" w14:textId="77777777" w:rsidTr="00921B61">
        <w:tc>
          <w:tcPr>
            <w:tcW w:w="5717" w:type="dxa"/>
            <w:tcBorders>
              <w:top w:val="nil"/>
              <w:left w:val="nil"/>
              <w:bottom w:val="nil"/>
              <w:right w:val="nil"/>
            </w:tcBorders>
          </w:tcPr>
          <w:p w14:paraId="5634B347" w14:textId="77777777" w:rsidR="00FF5A21" w:rsidRPr="00D426F0" w:rsidRDefault="00FF5A21" w:rsidP="00921B61">
            <w:pPr>
              <w:spacing w:line="240" w:lineRule="auto"/>
              <w:ind w:left="971" w:right="-72" w:hanging="2"/>
              <w:rPr>
                <w:rFonts w:ascii="Arial" w:hAnsi="Arial" w:cs="Arial"/>
                <w:sz w:val="18"/>
                <w:szCs w:val="18"/>
                <w:cs/>
              </w:rPr>
            </w:pPr>
          </w:p>
        </w:tc>
        <w:tc>
          <w:tcPr>
            <w:tcW w:w="1872" w:type="dxa"/>
            <w:tcBorders>
              <w:top w:val="nil"/>
              <w:left w:val="nil"/>
              <w:bottom w:val="single" w:sz="4" w:space="0" w:color="auto"/>
              <w:right w:val="nil"/>
            </w:tcBorders>
            <w:vAlign w:val="center"/>
          </w:tcPr>
          <w:p w14:paraId="3ECE9FD5" w14:textId="527E072D" w:rsidR="00FF5A21" w:rsidRPr="00D426F0" w:rsidRDefault="00EB26BE" w:rsidP="00F63C68">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c>
          <w:tcPr>
            <w:tcW w:w="1872" w:type="dxa"/>
            <w:tcBorders>
              <w:top w:val="nil"/>
              <w:left w:val="nil"/>
              <w:bottom w:val="single" w:sz="4" w:space="0" w:color="auto"/>
              <w:right w:val="nil"/>
            </w:tcBorders>
          </w:tcPr>
          <w:p w14:paraId="17D67D95" w14:textId="7F206755" w:rsidR="00FF5A21" w:rsidRPr="00D426F0" w:rsidRDefault="00EB26BE" w:rsidP="00F63C68">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r>
      <w:tr w:rsidR="00FF5A21" w:rsidRPr="00D426F0" w14:paraId="205DD3F4" w14:textId="77777777" w:rsidTr="00921B61">
        <w:tc>
          <w:tcPr>
            <w:tcW w:w="5717" w:type="dxa"/>
            <w:tcBorders>
              <w:top w:val="nil"/>
              <w:left w:val="nil"/>
              <w:bottom w:val="nil"/>
              <w:right w:val="nil"/>
            </w:tcBorders>
          </w:tcPr>
          <w:p w14:paraId="7E901C5D" w14:textId="77777777" w:rsidR="00FF5A21" w:rsidRPr="00D426F0" w:rsidRDefault="00FF5A21" w:rsidP="00921B61">
            <w:pPr>
              <w:spacing w:line="240" w:lineRule="auto"/>
              <w:ind w:left="971" w:right="-72" w:hanging="2"/>
              <w:rPr>
                <w:rFonts w:ascii="Arial" w:hAnsi="Arial" w:cs="Arial"/>
                <w:sz w:val="18"/>
                <w:szCs w:val="18"/>
                <w:highlight w:val="yellow"/>
              </w:rPr>
            </w:pPr>
          </w:p>
        </w:tc>
        <w:tc>
          <w:tcPr>
            <w:tcW w:w="1872" w:type="dxa"/>
            <w:tcBorders>
              <w:top w:val="single" w:sz="4" w:space="0" w:color="auto"/>
              <w:left w:val="nil"/>
              <w:bottom w:val="nil"/>
              <w:right w:val="nil"/>
            </w:tcBorders>
          </w:tcPr>
          <w:p w14:paraId="799D27E6" w14:textId="77777777" w:rsidR="00FF5A21" w:rsidRPr="00D426F0" w:rsidRDefault="00FF5A21" w:rsidP="00F63C68">
            <w:pPr>
              <w:spacing w:line="240" w:lineRule="auto"/>
              <w:ind w:right="-72"/>
              <w:jc w:val="right"/>
              <w:rPr>
                <w:rFonts w:ascii="Arial" w:hAnsi="Arial" w:cs="Arial"/>
                <w:sz w:val="18"/>
                <w:szCs w:val="18"/>
                <w:highlight w:val="yellow"/>
              </w:rPr>
            </w:pPr>
          </w:p>
        </w:tc>
        <w:tc>
          <w:tcPr>
            <w:tcW w:w="1872" w:type="dxa"/>
            <w:tcBorders>
              <w:top w:val="single" w:sz="4" w:space="0" w:color="auto"/>
              <w:left w:val="nil"/>
              <w:bottom w:val="nil"/>
              <w:right w:val="nil"/>
            </w:tcBorders>
          </w:tcPr>
          <w:p w14:paraId="1D10962C" w14:textId="77777777" w:rsidR="00FF5A21" w:rsidRPr="00D426F0" w:rsidRDefault="00FF5A21" w:rsidP="00F63C68">
            <w:pPr>
              <w:spacing w:line="240" w:lineRule="auto"/>
              <w:ind w:right="-72"/>
              <w:jc w:val="right"/>
              <w:rPr>
                <w:rFonts w:ascii="Arial" w:hAnsi="Arial" w:cs="Arial"/>
                <w:sz w:val="18"/>
                <w:szCs w:val="18"/>
                <w:highlight w:val="yellow"/>
              </w:rPr>
            </w:pPr>
          </w:p>
        </w:tc>
      </w:tr>
      <w:tr w:rsidR="00FF5A21" w:rsidRPr="00D426F0" w14:paraId="62AA09B1" w14:textId="77777777" w:rsidTr="00921B61">
        <w:tc>
          <w:tcPr>
            <w:tcW w:w="5717" w:type="dxa"/>
            <w:tcBorders>
              <w:top w:val="nil"/>
              <w:left w:val="nil"/>
              <w:bottom w:val="nil"/>
              <w:right w:val="nil"/>
            </w:tcBorders>
          </w:tcPr>
          <w:p w14:paraId="4A98F36F" w14:textId="6658D91C" w:rsidR="00FF5A21" w:rsidRPr="00D426F0" w:rsidRDefault="00E233D6" w:rsidP="00921B61">
            <w:pPr>
              <w:spacing w:line="240" w:lineRule="auto"/>
              <w:ind w:left="971" w:right="-72" w:hanging="2"/>
              <w:rPr>
                <w:rFonts w:ascii="Arial" w:hAnsi="Arial" w:cs="Arial"/>
                <w:sz w:val="18"/>
                <w:szCs w:val="18"/>
                <w:highlight w:val="yellow"/>
              </w:rPr>
            </w:pPr>
            <w:r w:rsidRPr="00D426F0">
              <w:rPr>
                <w:rFonts w:ascii="Arial" w:hAnsi="Arial" w:cs="Arial"/>
                <w:b/>
                <w:bCs/>
                <w:sz w:val="18"/>
                <w:szCs w:val="18"/>
              </w:rPr>
              <w:t xml:space="preserve">US </w:t>
            </w:r>
            <w:r w:rsidR="00042402" w:rsidRPr="00D426F0">
              <w:rPr>
                <w:rFonts w:ascii="Arial" w:hAnsi="Arial" w:cs="Arial"/>
                <w:b/>
                <w:bCs/>
                <w:sz w:val="18"/>
                <w:szCs w:val="18"/>
              </w:rPr>
              <w:t>D</w:t>
            </w:r>
            <w:r w:rsidRPr="00D426F0">
              <w:rPr>
                <w:rFonts w:ascii="Arial" w:hAnsi="Arial" w:cs="Arial"/>
                <w:b/>
                <w:bCs/>
                <w:sz w:val="18"/>
                <w:szCs w:val="18"/>
              </w:rPr>
              <w:t>ollar</w:t>
            </w:r>
          </w:p>
        </w:tc>
        <w:tc>
          <w:tcPr>
            <w:tcW w:w="1872" w:type="dxa"/>
            <w:tcBorders>
              <w:top w:val="nil"/>
              <w:left w:val="nil"/>
              <w:bottom w:val="nil"/>
              <w:right w:val="nil"/>
            </w:tcBorders>
          </w:tcPr>
          <w:p w14:paraId="68BFC137" w14:textId="77777777" w:rsidR="00FF5A21" w:rsidRPr="00D426F0" w:rsidRDefault="00FF5A21" w:rsidP="00F63C68">
            <w:pPr>
              <w:spacing w:line="240" w:lineRule="auto"/>
              <w:ind w:right="-72"/>
              <w:jc w:val="right"/>
              <w:rPr>
                <w:rFonts w:ascii="Arial" w:hAnsi="Arial" w:cs="Arial"/>
                <w:sz w:val="18"/>
                <w:szCs w:val="18"/>
                <w:highlight w:val="yellow"/>
              </w:rPr>
            </w:pPr>
          </w:p>
        </w:tc>
        <w:tc>
          <w:tcPr>
            <w:tcW w:w="1872" w:type="dxa"/>
            <w:tcBorders>
              <w:top w:val="nil"/>
              <w:left w:val="nil"/>
              <w:bottom w:val="nil"/>
              <w:right w:val="nil"/>
            </w:tcBorders>
          </w:tcPr>
          <w:p w14:paraId="1F64374B" w14:textId="77777777" w:rsidR="00FF5A21" w:rsidRPr="00D426F0" w:rsidRDefault="00FF5A21" w:rsidP="00F63C68">
            <w:pPr>
              <w:spacing w:line="240" w:lineRule="auto"/>
              <w:ind w:right="-72"/>
              <w:jc w:val="right"/>
              <w:rPr>
                <w:rFonts w:ascii="Arial" w:hAnsi="Arial" w:cs="Arial"/>
                <w:sz w:val="18"/>
                <w:szCs w:val="18"/>
                <w:highlight w:val="yellow"/>
              </w:rPr>
            </w:pPr>
          </w:p>
        </w:tc>
      </w:tr>
      <w:tr w:rsidR="00FF5A21" w:rsidRPr="00D426F0" w:rsidDel="00D0243D" w14:paraId="11D5B356" w14:textId="77777777" w:rsidTr="00921B61">
        <w:tc>
          <w:tcPr>
            <w:tcW w:w="5717" w:type="dxa"/>
            <w:tcBorders>
              <w:top w:val="nil"/>
              <w:left w:val="nil"/>
              <w:bottom w:val="nil"/>
              <w:right w:val="nil"/>
            </w:tcBorders>
            <w:vAlign w:val="bottom"/>
          </w:tcPr>
          <w:p w14:paraId="3042B626" w14:textId="603D25E3" w:rsidR="00FF5A21" w:rsidRPr="00D426F0" w:rsidRDefault="00FF5A21" w:rsidP="00921B61">
            <w:pPr>
              <w:spacing w:line="240" w:lineRule="auto"/>
              <w:ind w:left="971" w:right="-72" w:hanging="2"/>
              <w:rPr>
                <w:rFonts w:ascii="Arial" w:hAnsi="Arial" w:cs="Arial"/>
                <w:sz w:val="18"/>
                <w:szCs w:val="18"/>
                <w:cs/>
              </w:rPr>
            </w:pPr>
            <w:r w:rsidRPr="00D426F0">
              <w:rPr>
                <w:rFonts w:ascii="Arial" w:hAnsi="Arial" w:cs="Arial"/>
                <w:sz w:val="18"/>
                <w:szCs w:val="18"/>
                <w:cs/>
              </w:rPr>
              <w:t xml:space="preserve">   </w:t>
            </w:r>
            <w:r w:rsidR="00042402" w:rsidRPr="00D426F0">
              <w:rPr>
                <w:rFonts w:ascii="Arial" w:hAnsi="Arial" w:cs="Arial"/>
                <w:sz w:val="18"/>
                <w:szCs w:val="18"/>
              </w:rPr>
              <w:t>Trade payable</w:t>
            </w:r>
            <w:r w:rsidRPr="00D426F0">
              <w:rPr>
                <w:rFonts w:ascii="Arial" w:hAnsi="Arial" w:cs="Arial"/>
                <w:sz w:val="18"/>
                <w:szCs w:val="18"/>
                <w:cs/>
              </w:rPr>
              <w:t xml:space="preserve"> </w:t>
            </w:r>
          </w:p>
        </w:tc>
        <w:tc>
          <w:tcPr>
            <w:tcW w:w="1872" w:type="dxa"/>
            <w:tcBorders>
              <w:top w:val="nil"/>
              <w:left w:val="nil"/>
              <w:bottom w:val="nil"/>
              <w:right w:val="nil"/>
            </w:tcBorders>
          </w:tcPr>
          <w:p w14:paraId="0A52AA66" w14:textId="3987EB5C" w:rsidR="00FF5A21" w:rsidRPr="00D426F0" w:rsidDel="00D0243D" w:rsidRDefault="00C50451" w:rsidP="00F63C68">
            <w:pPr>
              <w:spacing w:line="240" w:lineRule="auto"/>
              <w:ind w:right="-72"/>
              <w:jc w:val="right"/>
              <w:rPr>
                <w:rFonts w:ascii="Arial" w:hAnsi="Arial" w:cs="Arial"/>
                <w:sz w:val="18"/>
                <w:szCs w:val="18"/>
                <w:highlight w:val="yellow"/>
              </w:rPr>
            </w:pPr>
            <w:r w:rsidRPr="00D426F0">
              <w:rPr>
                <w:rFonts w:ascii="Arial" w:hAnsi="Arial" w:cs="Arial"/>
                <w:sz w:val="18"/>
                <w:szCs w:val="18"/>
              </w:rPr>
              <w:t>40</w:t>
            </w:r>
            <w:r w:rsidR="00FF5A21" w:rsidRPr="00D426F0">
              <w:rPr>
                <w:rFonts w:ascii="Arial" w:hAnsi="Arial" w:cs="Arial"/>
                <w:sz w:val="18"/>
                <w:szCs w:val="18"/>
              </w:rPr>
              <w:t>,</w:t>
            </w:r>
            <w:r w:rsidRPr="00D426F0">
              <w:rPr>
                <w:rFonts w:ascii="Arial" w:hAnsi="Arial" w:cs="Arial"/>
                <w:sz w:val="18"/>
                <w:szCs w:val="18"/>
              </w:rPr>
              <w:t>815</w:t>
            </w:r>
          </w:p>
        </w:tc>
        <w:tc>
          <w:tcPr>
            <w:tcW w:w="1872" w:type="dxa"/>
            <w:tcBorders>
              <w:top w:val="nil"/>
              <w:left w:val="nil"/>
              <w:bottom w:val="nil"/>
              <w:right w:val="nil"/>
            </w:tcBorders>
          </w:tcPr>
          <w:p w14:paraId="205FAF52" w14:textId="4199D119" w:rsidR="00FF5A21" w:rsidRPr="00D426F0" w:rsidDel="00D0243D" w:rsidRDefault="00C50451" w:rsidP="00F63C68">
            <w:pPr>
              <w:spacing w:line="240" w:lineRule="auto"/>
              <w:ind w:right="-72"/>
              <w:jc w:val="right"/>
              <w:rPr>
                <w:rFonts w:ascii="Arial" w:hAnsi="Arial" w:cs="Arial"/>
                <w:sz w:val="18"/>
                <w:szCs w:val="18"/>
                <w:highlight w:val="yellow"/>
              </w:rPr>
            </w:pPr>
            <w:r w:rsidRPr="00D426F0">
              <w:rPr>
                <w:rFonts w:ascii="Arial" w:hAnsi="Arial" w:cs="Arial"/>
                <w:sz w:val="18"/>
                <w:szCs w:val="18"/>
              </w:rPr>
              <w:t>55</w:t>
            </w:r>
            <w:r w:rsidR="00FF5A21" w:rsidRPr="00D426F0">
              <w:rPr>
                <w:rFonts w:ascii="Arial" w:hAnsi="Arial" w:cs="Arial"/>
                <w:sz w:val="18"/>
                <w:szCs w:val="18"/>
              </w:rPr>
              <w:t>,</w:t>
            </w:r>
            <w:r w:rsidRPr="00D426F0">
              <w:rPr>
                <w:rFonts w:ascii="Arial" w:hAnsi="Arial" w:cs="Arial"/>
                <w:sz w:val="18"/>
                <w:szCs w:val="18"/>
              </w:rPr>
              <w:t>387</w:t>
            </w:r>
          </w:p>
        </w:tc>
      </w:tr>
      <w:tr w:rsidR="00FF5A21" w:rsidRPr="00D426F0" w:rsidDel="00D0243D" w14:paraId="45442AE7" w14:textId="77777777" w:rsidTr="00921B61">
        <w:tc>
          <w:tcPr>
            <w:tcW w:w="5717" w:type="dxa"/>
            <w:tcBorders>
              <w:top w:val="nil"/>
              <w:left w:val="nil"/>
              <w:bottom w:val="nil"/>
              <w:right w:val="nil"/>
            </w:tcBorders>
            <w:vAlign w:val="bottom"/>
          </w:tcPr>
          <w:p w14:paraId="4E4D95DA" w14:textId="5C652D47" w:rsidR="00FF5A21" w:rsidRPr="00D426F0" w:rsidRDefault="00FF5A21" w:rsidP="00921B61">
            <w:pPr>
              <w:spacing w:line="240" w:lineRule="auto"/>
              <w:ind w:left="971" w:right="-72" w:hanging="2"/>
              <w:rPr>
                <w:rFonts w:ascii="Arial" w:hAnsi="Arial" w:cs="Arial"/>
                <w:sz w:val="18"/>
                <w:szCs w:val="18"/>
                <w:cs/>
              </w:rPr>
            </w:pPr>
            <w:r w:rsidRPr="00D426F0">
              <w:rPr>
                <w:rFonts w:ascii="Arial" w:hAnsi="Arial" w:cs="Arial"/>
                <w:sz w:val="18"/>
                <w:szCs w:val="18"/>
                <w:cs/>
              </w:rPr>
              <w:t xml:space="preserve">   </w:t>
            </w:r>
            <w:r w:rsidR="00042402" w:rsidRPr="00D426F0">
              <w:rPr>
                <w:rFonts w:ascii="Arial" w:hAnsi="Arial" w:cs="Arial"/>
                <w:sz w:val="18"/>
                <w:szCs w:val="18"/>
              </w:rPr>
              <w:t xml:space="preserve">Gold </w:t>
            </w:r>
            <w:r w:rsidR="002174E1" w:rsidRPr="00D426F0">
              <w:rPr>
                <w:rFonts w:ascii="Arial" w:hAnsi="Arial" w:cs="Arial"/>
                <w:sz w:val="18"/>
                <w:szCs w:val="18"/>
              </w:rPr>
              <w:t>borrowing</w:t>
            </w:r>
          </w:p>
        </w:tc>
        <w:tc>
          <w:tcPr>
            <w:tcW w:w="1872" w:type="dxa"/>
            <w:tcBorders>
              <w:top w:val="nil"/>
              <w:left w:val="nil"/>
              <w:bottom w:val="single" w:sz="4" w:space="0" w:color="auto"/>
              <w:right w:val="nil"/>
            </w:tcBorders>
          </w:tcPr>
          <w:p w14:paraId="117A9B19" w14:textId="788AA31E" w:rsidR="00FF5A21" w:rsidRPr="00D426F0" w:rsidDel="00D0243D" w:rsidRDefault="00C50451" w:rsidP="00F63C68">
            <w:pPr>
              <w:spacing w:line="240" w:lineRule="auto"/>
              <w:ind w:right="-72"/>
              <w:jc w:val="right"/>
              <w:rPr>
                <w:rFonts w:ascii="Arial" w:hAnsi="Arial" w:cs="Arial"/>
                <w:sz w:val="18"/>
                <w:szCs w:val="18"/>
                <w:highlight w:val="yellow"/>
              </w:rPr>
            </w:pPr>
            <w:r w:rsidRPr="00D426F0">
              <w:rPr>
                <w:rFonts w:ascii="Arial" w:hAnsi="Arial" w:cs="Arial"/>
                <w:sz w:val="18"/>
                <w:szCs w:val="18"/>
              </w:rPr>
              <w:t>240</w:t>
            </w:r>
            <w:r w:rsidR="00FF5A21" w:rsidRPr="00D426F0">
              <w:rPr>
                <w:rFonts w:ascii="Arial" w:hAnsi="Arial" w:cs="Arial"/>
                <w:sz w:val="18"/>
                <w:szCs w:val="18"/>
              </w:rPr>
              <w:t>,</w:t>
            </w:r>
            <w:r w:rsidRPr="00D426F0">
              <w:rPr>
                <w:rFonts w:ascii="Arial" w:hAnsi="Arial" w:cs="Arial"/>
                <w:sz w:val="18"/>
                <w:szCs w:val="18"/>
              </w:rPr>
              <w:t>916</w:t>
            </w:r>
          </w:p>
        </w:tc>
        <w:tc>
          <w:tcPr>
            <w:tcW w:w="1872" w:type="dxa"/>
            <w:tcBorders>
              <w:top w:val="nil"/>
              <w:left w:val="nil"/>
              <w:bottom w:val="single" w:sz="4" w:space="0" w:color="auto"/>
              <w:right w:val="nil"/>
            </w:tcBorders>
          </w:tcPr>
          <w:p w14:paraId="279CCBD3" w14:textId="77777777" w:rsidR="00FF5A21" w:rsidRPr="00D426F0" w:rsidDel="00D0243D" w:rsidRDefault="00FF5A21" w:rsidP="00F63C68">
            <w:pPr>
              <w:spacing w:line="240" w:lineRule="auto"/>
              <w:ind w:right="-72"/>
              <w:jc w:val="right"/>
              <w:rPr>
                <w:rFonts w:ascii="Arial" w:hAnsi="Arial" w:cs="Arial"/>
                <w:sz w:val="18"/>
                <w:szCs w:val="18"/>
                <w:highlight w:val="yellow"/>
              </w:rPr>
            </w:pPr>
            <w:r w:rsidRPr="00D426F0">
              <w:rPr>
                <w:rFonts w:ascii="Arial" w:hAnsi="Arial" w:cs="Arial"/>
                <w:sz w:val="18"/>
                <w:szCs w:val="18"/>
              </w:rPr>
              <w:t>-</w:t>
            </w:r>
          </w:p>
        </w:tc>
      </w:tr>
    </w:tbl>
    <w:p w14:paraId="1E738750" w14:textId="4538ACDD" w:rsidR="00921B61" w:rsidRPr="00D426F0" w:rsidRDefault="00921B61" w:rsidP="00921B61">
      <w:pPr>
        <w:autoSpaceDE/>
        <w:autoSpaceDN/>
        <w:spacing w:line="240" w:lineRule="auto"/>
        <w:ind w:left="1080"/>
        <w:jc w:val="both"/>
        <w:rPr>
          <w:rFonts w:ascii="Arial" w:hAnsi="Arial" w:cs="Arial"/>
          <w:sz w:val="18"/>
          <w:szCs w:val="18"/>
        </w:rPr>
      </w:pPr>
    </w:p>
    <w:p w14:paraId="1F5AD4FB" w14:textId="1E7841D6" w:rsidR="00FF5A21" w:rsidRPr="00D426F0" w:rsidRDefault="00054724" w:rsidP="00921B61">
      <w:pPr>
        <w:autoSpaceDE/>
        <w:autoSpaceDN/>
        <w:spacing w:line="240" w:lineRule="auto"/>
        <w:ind w:left="1080"/>
        <w:jc w:val="both"/>
        <w:rPr>
          <w:rFonts w:ascii="Arial" w:hAnsi="Arial" w:cs="Arial"/>
          <w:sz w:val="18"/>
          <w:szCs w:val="18"/>
        </w:rPr>
      </w:pPr>
      <w:r w:rsidRPr="00D426F0">
        <w:rPr>
          <w:rFonts w:ascii="Arial" w:hAnsi="Arial" w:cs="Arial"/>
          <w:sz w:val="18"/>
          <w:szCs w:val="18"/>
        </w:rPr>
        <w:t>The aggregate net foreign gains/losses recognised in profit or loss were:</w:t>
      </w:r>
    </w:p>
    <w:p w14:paraId="2BB6A76F" w14:textId="77777777" w:rsidR="00D86F8C" w:rsidRPr="00D426F0" w:rsidRDefault="00D86F8C" w:rsidP="00921B61">
      <w:pPr>
        <w:autoSpaceDE/>
        <w:autoSpaceDN/>
        <w:spacing w:line="240" w:lineRule="auto"/>
        <w:ind w:left="1080"/>
        <w:jc w:val="both"/>
        <w:rPr>
          <w:rFonts w:ascii="Arial" w:hAnsi="Arial" w:cs="Arial"/>
          <w:sz w:val="18"/>
          <w:szCs w:val="18"/>
        </w:rPr>
      </w:pPr>
    </w:p>
    <w:tbl>
      <w:tblPr>
        <w:tblStyle w:val="TableGridLight1"/>
        <w:tblW w:w="946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25"/>
        <w:gridCol w:w="1368"/>
        <w:gridCol w:w="1368"/>
      </w:tblGrid>
      <w:tr w:rsidR="00836255" w:rsidRPr="00D426F0" w14:paraId="0E416972" w14:textId="77777777" w:rsidTr="00921B61">
        <w:tc>
          <w:tcPr>
            <w:tcW w:w="6725" w:type="dxa"/>
          </w:tcPr>
          <w:p w14:paraId="339F4680" w14:textId="77777777" w:rsidR="00836255" w:rsidRPr="00D426F0" w:rsidRDefault="00836255" w:rsidP="00921B61">
            <w:pPr>
              <w:spacing w:line="240" w:lineRule="auto"/>
              <w:ind w:left="971"/>
              <w:rPr>
                <w:rFonts w:ascii="Arial" w:hAnsi="Arial" w:cs="Arial"/>
                <w:sz w:val="18"/>
                <w:szCs w:val="18"/>
              </w:rPr>
            </w:pPr>
          </w:p>
        </w:tc>
        <w:tc>
          <w:tcPr>
            <w:tcW w:w="2736" w:type="dxa"/>
            <w:gridSpan w:val="2"/>
            <w:tcBorders>
              <w:bottom w:val="single" w:sz="4" w:space="0" w:color="auto"/>
            </w:tcBorders>
          </w:tcPr>
          <w:p w14:paraId="00606CFA" w14:textId="20810F90" w:rsidR="00836255" w:rsidRPr="00D426F0" w:rsidRDefault="00836255" w:rsidP="00F63C68">
            <w:pPr>
              <w:spacing w:line="240" w:lineRule="auto"/>
              <w:ind w:right="-72"/>
              <w:jc w:val="center"/>
              <w:rPr>
                <w:rFonts w:ascii="Arial" w:hAnsi="Arial" w:cs="Arial"/>
                <w:b/>
                <w:bCs/>
                <w:sz w:val="18"/>
                <w:szCs w:val="18"/>
              </w:rPr>
            </w:pPr>
            <w:r w:rsidRPr="00D426F0">
              <w:rPr>
                <w:rFonts w:ascii="Arial" w:hAnsi="Arial" w:cs="Arial"/>
                <w:b/>
                <w:bCs/>
                <w:sz w:val="18"/>
                <w:szCs w:val="18"/>
              </w:rPr>
              <w:t>Consolidated and Separate financial statements</w:t>
            </w:r>
          </w:p>
        </w:tc>
      </w:tr>
      <w:tr w:rsidR="00836255" w:rsidRPr="00D426F0" w14:paraId="7203B135" w14:textId="77777777" w:rsidTr="00921B61">
        <w:trPr>
          <w:trHeight w:val="453"/>
        </w:trPr>
        <w:tc>
          <w:tcPr>
            <w:tcW w:w="6725" w:type="dxa"/>
          </w:tcPr>
          <w:p w14:paraId="7E76FDD9" w14:textId="77777777" w:rsidR="00836255" w:rsidRPr="00D426F0" w:rsidRDefault="00836255" w:rsidP="00921B61">
            <w:pPr>
              <w:spacing w:line="240" w:lineRule="auto"/>
              <w:ind w:left="971"/>
              <w:rPr>
                <w:rFonts w:ascii="Arial" w:hAnsi="Arial" w:cs="Arial"/>
                <w:sz w:val="18"/>
                <w:szCs w:val="18"/>
              </w:rPr>
            </w:pPr>
          </w:p>
        </w:tc>
        <w:tc>
          <w:tcPr>
            <w:tcW w:w="1368" w:type="dxa"/>
            <w:tcBorders>
              <w:top w:val="single" w:sz="4" w:space="0" w:color="auto"/>
              <w:bottom w:val="single" w:sz="4" w:space="0" w:color="auto"/>
            </w:tcBorders>
            <w:vAlign w:val="center"/>
          </w:tcPr>
          <w:p w14:paraId="7B057323" w14:textId="6F15DA3F" w:rsidR="00836255"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2025</w:t>
            </w:r>
          </w:p>
          <w:p w14:paraId="22AFF2D3" w14:textId="6D3E338B" w:rsidR="00836255" w:rsidRPr="00D426F0" w:rsidRDefault="00836255" w:rsidP="00F63C68">
            <w:pPr>
              <w:spacing w:line="240" w:lineRule="auto"/>
              <w:ind w:right="-72"/>
              <w:jc w:val="right"/>
              <w:rPr>
                <w:rFonts w:ascii="Arial" w:hAnsi="Arial" w:cs="Arial"/>
                <w:b/>
                <w:bCs/>
                <w:sz w:val="18"/>
                <w:szCs w:val="18"/>
                <w:cs/>
              </w:rPr>
            </w:pPr>
            <w:r w:rsidRPr="00D426F0">
              <w:rPr>
                <w:rFonts w:ascii="Arial" w:hAnsi="Arial" w:cs="Arial"/>
                <w:b/>
                <w:bCs/>
                <w:sz w:val="18"/>
                <w:szCs w:val="18"/>
              </w:rPr>
              <w:t>Thousand Baht</w:t>
            </w:r>
          </w:p>
        </w:tc>
        <w:tc>
          <w:tcPr>
            <w:tcW w:w="1368" w:type="dxa"/>
            <w:tcBorders>
              <w:top w:val="single" w:sz="4" w:space="0" w:color="auto"/>
              <w:bottom w:val="single" w:sz="4" w:space="0" w:color="auto"/>
            </w:tcBorders>
            <w:vAlign w:val="center"/>
          </w:tcPr>
          <w:p w14:paraId="357BAC6B" w14:textId="3745BF22" w:rsidR="00836255"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2024</w:t>
            </w:r>
          </w:p>
          <w:p w14:paraId="3F7120CA" w14:textId="5B23123E" w:rsidR="00836255" w:rsidRPr="00D426F0" w:rsidRDefault="00836255" w:rsidP="00F63C68">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r>
      <w:tr w:rsidR="007B0C2A" w:rsidRPr="00D426F0" w14:paraId="29BC7320" w14:textId="77777777" w:rsidTr="00921B61">
        <w:trPr>
          <w:trHeight w:val="64"/>
        </w:trPr>
        <w:tc>
          <w:tcPr>
            <w:tcW w:w="6725" w:type="dxa"/>
            <w:vAlign w:val="bottom"/>
          </w:tcPr>
          <w:p w14:paraId="12B23791" w14:textId="77777777" w:rsidR="007B0C2A" w:rsidRPr="00D426F0" w:rsidRDefault="007B0C2A" w:rsidP="00921B61">
            <w:pPr>
              <w:spacing w:line="240" w:lineRule="auto"/>
              <w:ind w:left="971"/>
              <w:rPr>
                <w:rFonts w:ascii="Arial" w:eastAsia="Arial" w:hAnsi="Arial" w:cs="Arial"/>
                <w:sz w:val="12"/>
                <w:szCs w:val="12"/>
                <w:cs/>
              </w:rPr>
            </w:pPr>
          </w:p>
        </w:tc>
        <w:tc>
          <w:tcPr>
            <w:tcW w:w="1368" w:type="dxa"/>
            <w:tcBorders>
              <w:top w:val="single" w:sz="4" w:space="0" w:color="auto"/>
            </w:tcBorders>
            <w:vAlign w:val="bottom"/>
          </w:tcPr>
          <w:p w14:paraId="5A0A6C26" w14:textId="77777777" w:rsidR="007B0C2A" w:rsidRPr="00D426F0" w:rsidRDefault="007B0C2A" w:rsidP="00F63C68">
            <w:pPr>
              <w:spacing w:line="240" w:lineRule="auto"/>
              <w:ind w:right="-72"/>
              <w:jc w:val="right"/>
              <w:rPr>
                <w:rFonts w:ascii="Arial" w:hAnsi="Arial" w:cs="Arial"/>
                <w:sz w:val="12"/>
                <w:szCs w:val="12"/>
              </w:rPr>
            </w:pPr>
          </w:p>
        </w:tc>
        <w:tc>
          <w:tcPr>
            <w:tcW w:w="1368" w:type="dxa"/>
            <w:tcBorders>
              <w:top w:val="single" w:sz="4" w:space="0" w:color="auto"/>
            </w:tcBorders>
            <w:vAlign w:val="bottom"/>
          </w:tcPr>
          <w:p w14:paraId="5CE3C9AA" w14:textId="77777777" w:rsidR="007B0C2A" w:rsidRPr="00D426F0" w:rsidRDefault="007B0C2A" w:rsidP="00F63C68">
            <w:pPr>
              <w:spacing w:line="240" w:lineRule="auto"/>
              <w:ind w:right="-72"/>
              <w:jc w:val="right"/>
              <w:rPr>
                <w:rFonts w:ascii="Arial" w:hAnsi="Arial" w:cs="Arial"/>
                <w:sz w:val="12"/>
                <w:szCs w:val="12"/>
              </w:rPr>
            </w:pPr>
          </w:p>
        </w:tc>
      </w:tr>
      <w:tr w:rsidR="007B0C2A" w:rsidRPr="00D426F0" w14:paraId="5CC8033B" w14:textId="77777777" w:rsidTr="00921B61">
        <w:trPr>
          <w:trHeight w:val="64"/>
        </w:trPr>
        <w:tc>
          <w:tcPr>
            <w:tcW w:w="6725" w:type="dxa"/>
            <w:vAlign w:val="bottom"/>
          </w:tcPr>
          <w:p w14:paraId="3D994979" w14:textId="3E71801B" w:rsidR="007B0C2A" w:rsidRPr="00D426F0" w:rsidRDefault="009C420D" w:rsidP="009C420D">
            <w:pPr>
              <w:spacing w:line="240" w:lineRule="auto"/>
              <w:ind w:left="971"/>
              <w:rPr>
                <w:rFonts w:ascii="Arial" w:eastAsia="Arial" w:hAnsi="Arial" w:cs="Arial"/>
                <w:sz w:val="18"/>
                <w:szCs w:val="18"/>
                <w:cs/>
              </w:rPr>
            </w:pPr>
            <w:r w:rsidRPr="00D426F0">
              <w:rPr>
                <w:rFonts w:ascii="Arial" w:eastAsia="Arial" w:hAnsi="Arial" w:cs="Arial"/>
                <w:sz w:val="18"/>
                <w:szCs w:val="18"/>
              </w:rPr>
              <w:t xml:space="preserve">Net foreign exchange gain included in other </w:t>
            </w:r>
            <w:r w:rsidR="00ED1246" w:rsidRPr="00D426F0">
              <w:rPr>
                <w:rFonts w:ascii="Arial" w:eastAsia="Arial" w:hAnsi="Arial" w:cs="Arial"/>
                <w:sz w:val="18"/>
                <w:szCs w:val="18"/>
              </w:rPr>
              <w:t xml:space="preserve">(losses) </w:t>
            </w:r>
            <w:r w:rsidRPr="00D426F0">
              <w:rPr>
                <w:rFonts w:ascii="Arial" w:eastAsia="Arial" w:hAnsi="Arial" w:cs="Arial"/>
                <w:sz w:val="18"/>
                <w:szCs w:val="18"/>
              </w:rPr>
              <w:t>gains, net</w:t>
            </w:r>
          </w:p>
        </w:tc>
        <w:tc>
          <w:tcPr>
            <w:tcW w:w="1368" w:type="dxa"/>
            <w:tcBorders>
              <w:bottom w:val="single" w:sz="4" w:space="0" w:color="auto"/>
            </w:tcBorders>
            <w:vAlign w:val="bottom"/>
          </w:tcPr>
          <w:p w14:paraId="3CA47F4C" w14:textId="19883317" w:rsidR="007B0C2A"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10</w:t>
            </w:r>
            <w:r w:rsidR="007B0C2A" w:rsidRPr="00D426F0">
              <w:rPr>
                <w:rFonts w:ascii="Arial" w:hAnsi="Arial" w:cs="Arial"/>
                <w:sz w:val="18"/>
                <w:szCs w:val="18"/>
              </w:rPr>
              <w:t>,</w:t>
            </w:r>
            <w:r w:rsidRPr="00D426F0">
              <w:rPr>
                <w:rFonts w:ascii="Arial" w:hAnsi="Arial" w:cs="Arial"/>
                <w:sz w:val="18"/>
                <w:szCs w:val="18"/>
              </w:rPr>
              <w:t>374</w:t>
            </w:r>
          </w:p>
        </w:tc>
        <w:tc>
          <w:tcPr>
            <w:tcW w:w="1368" w:type="dxa"/>
            <w:tcBorders>
              <w:bottom w:val="single" w:sz="4" w:space="0" w:color="auto"/>
            </w:tcBorders>
            <w:vAlign w:val="bottom"/>
          </w:tcPr>
          <w:p w14:paraId="0DB4665F" w14:textId="433AA797" w:rsidR="007B0C2A"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511</w:t>
            </w:r>
          </w:p>
        </w:tc>
      </w:tr>
    </w:tbl>
    <w:p w14:paraId="14E6217C" w14:textId="77777777" w:rsidR="00D86F8C" w:rsidRPr="00D426F0" w:rsidRDefault="00D86F8C" w:rsidP="00921B61">
      <w:pPr>
        <w:autoSpaceDE/>
        <w:autoSpaceDN/>
        <w:spacing w:line="240" w:lineRule="auto"/>
        <w:ind w:left="1080"/>
        <w:jc w:val="both"/>
        <w:rPr>
          <w:rFonts w:ascii="Arial" w:hAnsi="Arial" w:cs="Arial"/>
          <w:sz w:val="18"/>
          <w:szCs w:val="18"/>
        </w:rPr>
      </w:pPr>
    </w:p>
    <w:p w14:paraId="2E85F706" w14:textId="77777777" w:rsidR="00214FC4" w:rsidRPr="00D426F0" w:rsidRDefault="00214FC4" w:rsidP="00921B61">
      <w:pPr>
        <w:autoSpaceDE/>
        <w:autoSpaceDN/>
        <w:spacing w:line="240" w:lineRule="auto"/>
        <w:ind w:left="1080"/>
        <w:jc w:val="both"/>
        <w:rPr>
          <w:rFonts w:ascii="Arial" w:hAnsi="Arial" w:cs="Arial"/>
          <w:i/>
          <w:iCs/>
          <w:sz w:val="18"/>
          <w:szCs w:val="18"/>
        </w:rPr>
      </w:pPr>
      <w:r w:rsidRPr="00D426F0">
        <w:rPr>
          <w:rFonts w:ascii="Arial" w:hAnsi="Arial" w:cs="Arial"/>
          <w:i/>
          <w:iCs/>
          <w:sz w:val="18"/>
          <w:szCs w:val="18"/>
        </w:rPr>
        <w:t>Sensitivity</w:t>
      </w:r>
    </w:p>
    <w:p w14:paraId="646273AD" w14:textId="77777777" w:rsidR="00214FC4" w:rsidRPr="00D426F0" w:rsidRDefault="00214FC4" w:rsidP="00921B61">
      <w:pPr>
        <w:autoSpaceDE/>
        <w:autoSpaceDN/>
        <w:spacing w:line="240" w:lineRule="auto"/>
        <w:ind w:left="1080"/>
        <w:jc w:val="both"/>
        <w:rPr>
          <w:rFonts w:ascii="Arial" w:hAnsi="Arial" w:cs="Arial"/>
          <w:sz w:val="18"/>
          <w:szCs w:val="18"/>
        </w:rPr>
      </w:pPr>
    </w:p>
    <w:p w14:paraId="519C9577" w14:textId="6E985D35" w:rsidR="00FF5A21" w:rsidRPr="00D426F0" w:rsidRDefault="00214FC4" w:rsidP="00921B61">
      <w:pPr>
        <w:autoSpaceDE/>
        <w:autoSpaceDN/>
        <w:spacing w:line="240" w:lineRule="auto"/>
        <w:ind w:left="1080"/>
        <w:jc w:val="both"/>
        <w:rPr>
          <w:rFonts w:ascii="Arial" w:hAnsi="Arial" w:cs="Arial"/>
          <w:spacing w:val="-2"/>
          <w:sz w:val="18"/>
          <w:szCs w:val="18"/>
        </w:rPr>
      </w:pPr>
      <w:r w:rsidRPr="00D426F0">
        <w:rPr>
          <w:rFonts w:ascii="Arial" w:hAnsi="Arial" w:cs="Arial"/>
          <w:sz w:val="18"/>
          <w:szCs w:val="18"/>
        </w:rPr>
        <w:t xml:space="preserve">As shown in the table above, the Group is primarily exposed to changes in </w:t>
      </w:r>
      <w:r w:rsidR="006309B7" w:rsidRPr="00D426F0">
        <w:rPr>
          <w:rFonts w:ascii="Arial" w:hAnsi="Arial" w:cs="Arial"/>
          <w:sz w:val="18"/>
          <w:szCs w:val="18"/>
        </w:rPr>
        <w:t xml:space="preserve">Thai </w:t>
      </w:r>
      <w:r w:rsidRPr="00D426F0">
        <w:rPr>
          <w:rFonts w:ascii="Arial" w:hAnsi="Arial" w:cs="Arial"/>
          <w:sz w:val="18"/>
          <w:szCs w:val="18"/>
        </w:rPr>
        <w:t>Baht</w:t>
      </w:r>
      <w:r w:rsidR="003B683B" w:rsidRPr="00D426F0">
        <w:rPr>
          <w:rFonts w:ascii="Arial" w:hAnsi="Arial" w:cs="Arial"/>
          <w:sz w:val="18"/>
          <w:szCs w:val="18"/>
        </w:rPr>
        <w:t xml:space="preserve"> </w:t>
      </w:r>
      <w:r w:rsidR="006309B7" w:rsidRPr="00D426F0">
        <w:rPr>
          <w:rFonts w:ascii="Arial" w:hAnsi="Arial" w:cs="Arial"/>
          <w:sz w:val="18"/>
          <w:szCs w:val="18"/>
        </w:rPr>
        <w:t xml:space="preserve">to </w:t>
      </w:r>
      <w:r w:rsidRPr="00D426F0">
        <w:rPr>
          <w:rFonts w:ascii="Arial" w:hAnsi="Arial" w:cs="Arial"/>
          <w:sz w:val="18"/>
          <w:szCs w:val="18"/>
        </w:rPr>
        <w:t>US</w:t>
      </w:r>
      <w:r w:rsidR="00ED1246" w:rsidRPr="00D426F0">
        <w:rPr>
          <w:rFonts w:ascii="Arial" w:hAnsi="Arial" w:cs="Arial"/>
          <w:sz w:val="18"/>
          <w:szCs w:val="18"/>
        </w:rPr>
        <w:t xml:space="preserve"> Dollar</w:t>
      </w:r>
      <w:r w:rsidRPr="00D426F0">
        <w:rPr>
          <w:rFonts w:ascii="Arial" w:hAnsi="Arial" w:cs="Arial"/>
          <w:sz w:val="18"/>
          <w:szCs w:val="18"/>
        </w:rPr>
        <w:t xml:space="preserve">. The sensitivity of </w:t>
      </w:r>
      <w:r w:rsidRPr="00D426F0">
        <w:rPr>
          <w:rFonts w:ascii="Arial" w:hAnsi="Arial" w:cs="Arial"/>
          <w:spacing w:val="-2"/>
          <w:sz w:val="18"/>
          <w:szCs w:val="18"/>
        </w:rPr>
        <w:t>profit or loss to changes in the exchange rates arises mainly from financial liabilities denominated in US Dollar</w:t>
      </w:r>
      <w:r w:rsidR="003D464F" w:rsidRPr="00D426F0">
        <w:rPr>
          <w:rFonts w:ascii="Arial" w:hAnsi="Arial" w:cs="Arial"/>
          <w:spacing w:val="-2"/>
          <w:sz w:val="18"/>
          <w:szCs w:val="18"/>
        </w:rPr>
        <w:t>.</w:t>
      </w:r>
    </w:p>
    <w:p w14:paraId="4413EDA3" w14:textId="77777777" w:rsidR="00214FC4" w:rsidRPr="00D426F0" w:rsidRDefault="00214FC4" w:rsidP="00921B61">
      <w:pPr>
        <w:autoSpaceDE/>
        <w:autoSpaceDN/>
        <w:spacing w:line="240" w:lineRule="auto"/>
        <w:ind w:left="1080"/>
        <w:jc w:val="both"/>
        <w:rPr>
          <w:rFonts w:ascii="Arial" w:hAnsi="Arial" w:cs="Arial"/>
          <w:sz w:val="18"/>
          <w:szCs w:val="18"/>
        </w:rPr>
      </w:pPr>
    </w:p>
    <w:tbl>
      <w:tblPr>
        <w:tblStyle w:val="TableGridLight1"/>
        <w:tblW w:w="9461" w:type="dxa"/>
        <w:tblInd w:w="0" w:type="dxa"/>
        <w:tblLook w:val="04A0" w:firstRow="1" w:lastRow="0" w:firstColumn="1" w:lastColumn="0" w:noHBand="0" w:noVBand="1"/>
      </w:tblPr>
      <w:tblGrid>
        <w:gridCol w:w="5717"/>
        <w:gridCol w:w="1872"/>
        <w:gridCol w:w="1872"/>
      </w:tblGrid>
      <w:tr w:rsidR="00921B61" w:rsidRPr="00D426F0" w14:paraId="317C2A3E" w14:textId="77777777">
        <w:trPr>
          <w:tblHeader/>
        </w:trPr>
        <w:tc>
          <w:tcPr>
            <w:tcW w:w="5717" w:type="dxa"/>
            <w:tcBorders>
              <w:top w:val="nil"/>
              <w:left w:val="nil"/>
              <w:bottom w:val="nil"/>
              <w:right w:val="nil"/>
            </w:tcBorders>
          </w:tcPr>
          <w:p w14:paraId="67C73739" w14:textId="77777777" w:rsidR="00921B61" w:rsidRPr="00D426F0" w:rsidRDefault="00921B61">
            <w:pPr>
              <w:spacing w:line="240" w:lineRule="auto"/>
              <w:ind w:left="971" w:right="-72" w:hanging="2"/>
              <w:rPr>
                <w:rFonts w:ascii="Arial" w:hAnsi="Arial" w:cs="Arial"/>
                <w:sz w:val="18"/>
                <w:szCs w:val="18"/>
              </w:rPr>
            </w:pPr>
          </w:p>
        </w:tc>
        <w:tc>
          <w:tcPr>
            <w:tcW w:w="3744" w:type="dxa"/>
            <w:gridSpan w:val="2"/>
            <w:tcBorders>
              <w:top w:val="nil"/>
              <w:left w:val="nil"/>
              <w:bottom w:val="single" w:sz="4" w:space="0" w:color="auto"/>
              <w:right w:val="nil"/>
            </w:tcBorders>
          </w:tcPr>
          <w:p w14:paraId="609E726D" w14:textId="77777777" w:rsidR="00921B61" w:rsidRPr="00D426F0" w:rsidRDefault="00921B61">
            <w:pPr>
              <w:spacing w:line="240" w:lineRule="auto"/>
              <w:jc w:val="center"/>
              <w:rPr>
                <w:rFonts w:ascii="Arial" w:hAnsi="Arial" w:cs="Arial"/>
                <w:b/>
                <w:bCs/>
                <w:sz w:val="18"/>
                <w:szCs w:val="18"/>
              </w:rPr>
            </w:pPr>
            <w:r w:rsidRPr="00D426F0">
              <w:rPr>
                <w:rFonts w:ascii="Arial" w:hAnsi="Arial" w:cs="Arial"/>
                <w:b/>
                <w:bCs/>
                <w:sz w:val="18"/>
                <w:szCs w:val="18"/>
              </w:rPr>
              <w:t xml:space="preserve">Consolidated and Separate </w:t>
            </w:r>
          </w:p>
          <w:p w14:paraId="3998AEF1" w14:textId="77777777" w:rsidR="00921B61" w:rsidRPr="00D426F0" w:rsidRDefault="00921B61">
            <w:pPr>
              <w:spacing w:line="240" w:lineRule="auto"/>
              <w:jc w:val="center"/>
              <w:rPr>
                <w:rFonts w:ascii="Arial" w:hAnsi="Arial" w:cs="Arial"/>
                <w:b/>
                <w:bCs/>
                <w:color w:val="0070C0"/>
                <w:sz w:val="18"/>
                <w:szCs w:val="18"/>
                <w:cs/>
              </w:rPr>
            </w:pPr>
            <w:r w:rsidRPr="00D426F0">
              <w:rPr>
                <w:rFonts w:ascii="Arial" w:hAnsi="Arial" w:cs="Arial"/>
                <w:b/>
                <w:bCs/>
                <w:sz w:val="18"/>
                <w:szCs w:val="18"/>
              </w:rPr>
              <w:t>financial statements</w:t>
            </w:r>
          </w:p>
        </w:tc>
      </w:tr>
      <w:tr w:rsidR="00921B61" w:rsidRPr="00D426F0" w14:paraId="685B5020" w14:textId="77777777">
        <w:trPr>
          <w:tblHeader/>
        </w:trPr>
        <w:tc>
          <w:tcPr>
            <w:tcW w:w="5717" w:type="dxa"/>
            <w:tcBorders>
              <w:top w:val="nil"/>
              <w:left w:val="nil"/>
              <w:bottom w:val="nil"/>
              <w:right w:val="nil"/>
            </w:tcBorders>
          </w:tcPr>
          <w:p w14:paraId="45F744C2" w14:textId="77777777" w:rsidR="00921B61" w:rsidRPr="00D426F0" w:rsidRDefault="00921B61">
            <w:pPr>
              <w:spacing w:line="240" w:lineRule="auto"/>
              <w:ind w:left="971" w:right="-72" w:hanging="2"/>
              <w:rPr>
                <w:rFonts w:ascii="Arial" w:hAnsi="Arial" w:cs="Arial"/>
                <w:sz w:val="18"/>
                <w:szCs w:val="18"/>
              </w:rPr>
            </w:pPr>
          </w:p>
        </w:tc>
        <w:tc>
          <w:tcPr>
            <w:tcW w:w="3744" w:type="dxa"/>
            <w:gridSpan w:val="2"/>
            <w:tcBorders>
              <w:top w:val="nil"/>
              <w:left w:val="nil"/>
              <w:bottom w:val="single" w:sz="4" w:space="0" w:color="auto"/>
              <w:right w:val="nil"/>
            </w:tcBorders>
          </w:tcPr>
          <w:p w14:paraId="3A1590A8" w14:textId="1B4E2ACE" w:rsidR="00921B61" w:rsidRPr="00D426F0" w:rsidRDefault="00921B61">
            <w:pPr>
              <w:spacing w:line="240" w:lineRule="auto"/>
              <w:jc w:val="center"/>
              <w:rPr>
                <w:rFonts w:ascii="Arial" w:hAnsi="Arial" w:cs="Arial"/>
                <w:b/>
                <w:bCs/>
                <w:sz w:val="18"/>
                <w:szCs w:val="18"/>
              </w:rPr>
            </w:pPr>
            <w:r w:rsidRPr="00D426F0">
              <w:rPr>
                <w:rFonts w:ascii="Arial" w:hAnsi="Arial" w:cs="Arial"/>
                <w:b/>
                <w:bCs/>
                <w:sz w:val="18"/>
                <w:szCs w:val="18"/>
              </w:rPr>
              <w:t>Impact to net profit</w:t>
            </w:r>
          </w:p>
        </w:tc>
      </w:tr>
      <w:tr w:rsidR="00921B61" w:rsidRPr="00D426F0" w14:paraId="251543D8" w14:textId="77777777">
        <w:trPr>
          <w:tblHeader/>
        </w:trPr>
        <w:tc>
          <w:tcPr>
            <w:tcW w:w="5717" w:type="dxa"/>
            <w:tcBorders>
              <w:top w:val="nil"/>
              <w:left w:val="nil"/>
              <w:bottom w:val="nil"/>
              <w:right w:val="nil"/>
            </w:tcBorders>
          </w:tcPr>
          <w:p w14:paraId="036D6C70" w14:textId="77777777" w:rsidR="00921B61" w:rsidRPr="00D426F0" w:rsidRDefault="00921B61">
            <w:pPr>
              <w:spacing w:line="240" w:lineRule="auto"/>
              <w:ind w:left="971" w:right="-72" w:hanging="2"/>
              <w:rPr>
                <w:rFonts w:ascii="Arial" w:hAnsi="Arial" w:cs="Arial"/>
                <w:sz w:val="18"/>
                <w:szCs w:val="18"/>
              </w:rPr>
            </w:pPr>
          </w:p>
        </w:tc>
        <w:tc>
          <w:tcPr>
            <w:tcW w:w="1872" w:type="dxa"/>
            <w:tcBorders>
              <w:top w:val="single" w:sz="4" w:space="0" w:color="auto"/>
              <w:left w:val="nil"/>
              <w:bottom w:val="nil"/>
              <w:right w:val="nil"/>
            </w:tcBorders>
            <w:vAlign w:val="center"/>
          </w:tcPr>
          <w:p w14:paraId="17E5A4FC" w14:textId="6B340730" w:rsidR="00921B61" w:rsidRPr="00D426F0" w:rsidRDefault="00C50451">
            <w:pPr>
              <w:spacing w:line="240" w:lineRule="auto"/>
              <w:ind w:right="-72"/>
              <w:jc w:val="right"/>
              <w:rPr>
                <w:rFonts w:ascii="Arial" w:hAnsi="Arial" w:cs="Arial"/>
                <w:b/>
                <w:bCs/>
                <w:sz w:val="18"/>
                <w:szCs w:val="18"/>
              </w:rPr>
            </w:pPr>
            <w:r w:rsidRPr="00D426F0">
              <w:rPr>
                <w:rFonts w:ascii="Arial" w:hAnsi="Arial" w:cs="Arial"/>
                <w:b/>
                <w:bCs/>
                <w:sz w:val="18"/>
                <w:szCs w:val="18"/>
              </w:rPr>
              <w:t>31</w:t>
            </w:r>
            <w:r w:rsidR="00921B61" w:rsidRPr="00D426F0">
              <w:rPr>
                <w:rFonts w:ascii="Arial" w:hAnsi="Arial" w:cs="Arial"/>
                <w:b/>
                <w:bCs/>
                <w:sz w:val="18"/>
                <w:szCs w:val="18"/>
              </w:rPr>
              <w:t xml:space="preserve"> December </w:t>
            </w:r>
            <w:r w:rsidRPr="00D426F0">
              <w:rPr>
                <w:rFonts w:ascii="Arial" w:hAnsi="Arial" w:cs="Arial"/>
                <w:b/>
                <w:bCs/>
                <w:sz w:val="18"/>
                <w:szCs w:val="18"/>
              </w:rPr>
              <w:t>2025</w:t>
            </w:r>
          </w:p>
        </w:tc>
        <w:tc>
          <w:tcPr>
            <w:tcW w:w="1872" w:type="dxa"/>
            <w:tcBorders>
              <w:top w:val="single" w:sz="4" w:space="0" w:color="auto"/>
              <w:left w:val="nil"/>
              <w:bottom w:val="nil"/>
              <w:right w:val="nil"/>
            </w:tcBorders>
            <w:vAlign w:val="center"/>
          </w:tcPr>
          <w:p w14:paraId="5FF71609" w14:textId="2DA893A4" w:rsidR="00921B61" w:rsidRPr="00D426F0" w:rsidRDefault="00C50451">
            <w:pPr>
              <w:spacing w:line="240" w:lineRule="auto"/>
              <w:ind w:right="-72"/>
              <w:jc w:val="right"/>
              <w:rPr>
                <w:rFonts w:ascii="Arial" w:hAnsi="Arial" w:cs="Arial"/>
                <w:b/>
                <w:bCs/>
                <w:sz w:val="18"/>
                <w:szCs w:val="18"/>
              </w:rPr>
            </w:pPr>
            <w:r w:rsidRPr="00D426F0">
              <w:rPr>
                <w:rFonts w:ascii="Arial" w:hAnsi="Arial" w:cs="Arial"/>
                <w:b/>
                <w:bCs/>
                <w:sz w:val="18"/>
                <w:szCs w:val="18"/>
              </w:rPr>
              <w:t>31</w:t>
            </w:r>
            <w:r w:rsidR="00921B61" w:rsidRPr="00D426F0">
              <w:rPr>
                <w:rFonts w:ascii="Arial" w:hAnsi="Arial" w:cs="Arial"/>
                <w:b/>
                <w:bCs/>
                <w:sz w:val="18"/>
                <w:szCs w:val="18"/>
              </w:rPr>
              <w:t xml:space="preserve"> December </w:t>
            </w:r>
            <w:r w:rsidRPr="00D426F0">
              <w:rPr>
                <w:rFonts w:ascii="Arial" w:hAnsi="Arial" w:cs="Arial"/>
                <w:b/>
                <w:bCs/>
                <w:sz w:val="18"/>
                <w:szCs w:val="18"/>
              </w:rPr>
              <w:t>2024</w:t>
            </w:r>
          </w:p>
        </w:tc>
      </w:tr>
      <w:tr w:rsidR="00921B61" w:rsidRPr="00D426F0" w14:paraId="37F5FCF5" w14:textId="77777777">
        <w:tc>
          <w:tcPr>
            <w:tcW w:w="5717" w:type="dxa"/>
            <w:tcBorders>
              <w:top w:val="nil"/>
              <w:left w:val="nil"/>
              <w:bottom w:val="nil"/>
              <w:right w:val="nil"/>
            </w:tcBorders>
          </w:tcPr>
          <w:p w14:paraId="3BD87083" w14:textId="77777777" w:rsidR="00921B61" w:rsidRPr="00D426F0" w:rsidRDefault="00921B61">
            <w:pPr>
              <w:spacing w:line="240" w:lineRule="auto"/>
              <w:ind w:left="971" w:right="-72" w:hanging="2"/>
              <w:rPr>
                <w:rFonts w:ascii="Arial" w:hAnsi="Arial" w:cs="Arial"/>
                <w:sz w:val="18"/>
                <w:szCs w:val="18"/>
                <w:cs/>
              </w:rPr>
            </w:pPr>
          </w:p>
        </w:tc>
        <w:tc>
          <w:tcPr>
            <w:tcW w:w="1872" w:type="dxa"/>
            <w:tcBorders>
              <w:top w:val="nil"/>
              <w:left w:val="nil"/>
              <w:bottom w:val="single" w:sz="4" w:space="0" w:color="auto"/>
              <w:right w:val="nil"/>
            </w:tcBorders>
            <w:vAlign w:val="center"/>
          </w:tcPr>
          <w:p w14:paraId="79613085" w14:textId="77777777" w:rsidR="00921B61" w:rsidRPr="00D426F0" w:rsidRDefault="00921B61">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c>
          <w:tcPr>
            <w:tcW w:w="1872" w:type="dxa"/>
            <w:tcBorders>
              <w:top w:val="nil"/>
              <w:left w:val="nil"/>
              <w:bottom w:val="single" w:sz="4" w:space="0" w:color="auto"/>
              <w:right w:val="nil"/>
            </w:tcBorders>
          </w:tcPr>
          <w:p w14:paraId="208F63D7" w14:textId="77777777" w:rsidR="00921B61" w:rsidRPr="00D426F0" w:rsidRDefault="00921B61">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r>
      <w:tr w:rsidR="00921B61" w:rsidRPr="00D426F0" w14:paraId="70873F19" w14:textId="77777777">
        <w:tc>
          <w:tcPr>
            <w:tcW w:w="5717" w:type="dxa"/>
            <w:tcBorders>
              <w:top w:val="nil"/>
              <w:left w:val="nil"/>
              <w:bottom w:val="nil"/>
              <w:right w:val="nil"/>
            </w:tcBorders>
          </w:tcPr>
          <w:p w14:paraId="72F61246" w14:textId="77777777" w:rsidR="00921B61" w:rsidRPr="00D426F0" w:rsidRDefault="00921B61">
            <w:pPr>
              <w:spacing w:line="240" w:lineRule="auto"/>
              <w:ind w:left="971" w:right="-72" w:hanging="2"/>
              <w:rPr>
                <w:rFonts w:ascii="Arial" w:hAnsi="Arial" w:cs="Arial"/>
                <w:sz w:val="12"/>
                <w:szCs w:val="12"/>
                <w:highlight w:val="yellow"/>
              </w:rPr>
            </w:pPr>
          </w:p>
        </w:tc>
        <w:tc>
          <w:tcPr>
            <w:tcW w:w="1872" w:type="dxa"/>
            <w:tcBorders>
              <w:top w:val="single" w:sz="4" w:space="0" w:color="auto"/>
              <w:left w:val="nil"/>
              <w:bottom w:val="nil"/>
              <w:right w:val="nil"/>
            </w:tcBorders>
          </w:tcPr>
          <w:p w14:paraId="65280E60" w14:textId="77777777" w:rsidR="00921B61" w:rsidRPr="00D426F0" w:rsidRDefault="00921B61">
            <w:pPr>
              <w:spacing w:line="240" w:lineRule="auto"/>
              <w:ind w:right="-72"/>
              <w:jc w:val="right"/>
              <w:rPr>
                <w:rFonts w:ascii="Arial" w:hAnsi="Arial" w:cs="Arial"/>
                <w:sz w:val="12"/>
                <w:szCs w:val="12"/>
                <w:highlight w:val="yellow"/>
              </w:rPr>
            </w:pPr>
          </w:p>
        </w:tc>
        <w:tc>
          <w:tcPr>
            <w:tcW w:w="1872" w:type="dxa"/>
            <w:tcBorders>
              <w:top w:val="single" w:sz="4" w:space="0" w:color="auto"/>
              <w:left w:val="nil"/>
              <w:bottom w:val="nil"/>
              <w:right w:val="nil"/>
            </w:tcBorders>
          </w:tcPr>
          <w:p w14:paraId="4CBC57F5" w14:textId="77777777" w:rsidR="00921B61" w:rsidRPr="00D426F0" w:rsidRDefault="00921B61">
            <w:pPr>
              <w:spacing w:line="240" w:lineRule="auto"/>
              <w:ind w:right="-72"/>
              <w:jc w:val="right"/>
              <w:rPr>
                <w:rFonts w:ascii="Arial" w:hAnsi="Arial" w:cs="Arial"/>
                <w:sz w:val="12"/>
                <w:szCs w:val="12"/>
                <w:highlight w:val="yellow"/>
              </w:rPr>
            </w:pPr>
          </w:p>
        </w:tc>
      </w:tr>
      <w:tr w:rsidR="00921B61" w:rsidRPr="00D426F0" w14:paraId="1E11A1C4" w14:textId="77777777">
        <w:tc>
          <w:tcPr>
            <w:tcW w:w="5717" w:type="dxa"/>
            <w:tcBorders>
              <w:top w:val="nil"/>
              <w:left w:val="nil"/>
              <w:bottom w:val="nil"/>
              <w:right w:val="nil"/>
            </w:tcBorders>
          </w:tcPr>
          <w:p w14:paraId="0F8C8DE8" w14:textId="157C244A" w:rsidR="00921B61" w:rsidRPr="00D426F0" w:rsidRDefault="00921B61" w:rsidP="00921B61">
            <w:pPr>
              <w:spacing w:line="240" w:lineRule="auto"/>
              <w:ind w:left="971" w:right="-72" w:hanging="2"/>
              <w:rPr>
                <w:rFonts w:ascii="Arial" w:hAnsi="Arial" w:cs="Arial"/>
                <w:sz w:val="18"/>
                <w:szCs w:val="18"/>
                <w:highlight w:val="yellow"/>
              </w:rPr>
            </w:pPr>
            <w:r w:rsidRPr="00D426F0">
              <w:rPr>
                <w:rFonts w:ascii="Arial" w:hAnsi="Arial" w:cs="Arial"/>
                <w:sz w:val="18"/>
                <w:szCs w:val="18"/>
              </w:rPr>
              <w:t>US Dollar to Baht exchange rate</w:t>
            </w:r>
          </w:p>
        </w:tc>
        <w:tc>
          <w:tcPr>
            <w:tcW w:w="1872" w:type="dxa"/>
            <w:tcBorders>
              <w:top w:val="nil"/>
              <w:left w:val="nil"/>
              <w:bottom w:val="nil"/>
              <w:right w:val="nil"/>
            </w:tcBorders>
          </w:tcPr>
          <w:p w14:paraId="1E2CBF72" w14:textId="77777777" w:rsidR="00921B61" w:rsidRPr="00D426F0" w:rsidRDefault="00921B61" w:rsidP="00921B61">
            <w:pPr>
              <w:spacing w:line="240" w:lineRule="auto"/>
              <w:ind w:right="-72"/>
              <w:jc w:val="right"/>
              <w:rPr>
                <w:rFonts w:ascii="Arial" w:hAnsi="Arial" w:cs="Arial"/>
                <w:sz w:val="18"/>
                <w:szCs w:val="18"/>
                <w:highlight w:val="yellow"/>
              </w:rPr>
            </w:pPr>
          </w:p>
        </w:tc>
        <w:tc>
          <w:tcPr>
            <w:tcW w:w="1872" w:type="dxa"/>
            <w:tcBorders>
              <w:top w:val="nil"/>
              <w:left w:val="nil"/>
              <w:bottom w:val="nil"/>
              <w:right w:val="nil"/>
            </w:tcBorders>
          </w:tcPr>
          <w:p w14:paraId="35B93ACD" w14:textId="77777777" w:rsidR="00921B61" w:rsidRPr="00D426F0" w:rsidRDefault="00921B61" w:rsidP="00921B61">
            <w:pPr>
              <w:spacing w:line="240" w:lineRule="auto"/>
              <w:ind w:right="-72"/>
              <w:jc w:val="right"/>
              <w:rPr>
                <w:rFonts w:ascii="Arial" w:hAnsi="Arial" w:cs="Arial"/>
                <w:sz w:val="18"/>
                <w:szCs w:val="18"/>
                <w:highlight w:val="yellow"/>
              </w:rPr>
            </w:pPr>
          </w:p>
        </w:tc>
      </w:tr>
      <w:tr w:rsidR="00921B61" w:rsidRPr="00D426F0" w:rsidDel="00D0243D" w14:paraId="167B099E" w14:textId="77777777">
        <w:tc>
          <w:tcPr>
            <w:tcW w:w="5717" w:type="dxa"/>
            <w:tcBorders>
              <w:top w:val="nil"/>
              <w:left w:val="nil"/>
              <w:bottom w:val="nil"/>
              <w:right w:val="nil"/>
            </w:tcBorders>
          </w:tcPr>
          <w:p w14:paraId="2577A722" w14:textId="59F7078B" w:rsidR="00921B61" w:rsidRPr="00D426F0" w:rsidRDefault="00921B61" w:rsidP="00921B61">
            <w:pPr>
              <w:spacing w:line="240" w:lineRule="auto"/>
              <w:ind w:left="971" w:right="-72" w:hanging="2"/>
              <w:rPr>
                <w:rFonts w:ascii="Arial" w:hAnsi="Arial" w:cs="Arial"/>
                <w:sz w:val="18"/>
                <w:szCs w:val="18"/>
                <w:cs/>
              </w:rPr>
            </w:pPr>
            <w:r w:rsidRPr="00D426F0">
              <w:rPr>
                <w:rFonts w:ascii="Arial" w:hAnsi="Arial" w:cs="Arial"/>
                <w:sz w:val="18"/>
                <w:szCs w:val="18"/>
                <w:cs/>
              </w:rPr>
              <w:t xml:space="preserve">  </w:t>
            </w:r>
            <w:r w:rsidRPr="00D426F0">
              <w:rPr>
                <w:rFonts w:ascii="Arial" w:hAnsi="Arial" w:cs="Arial"/>
                <w:sz w:val="18"/>
                <w:szCs w:val="18"/>
              </w:rPr>
              <w:t xml:space="preserve"> </w:t>
            </w:r>
            <w:r w:rsidRPr="00D426F0">
              <w:rPr>
                <w:rFonts w:ascii="Arial" w:hAnsi="Arial" w:cs="Arial"/>
                <w:sz w:val="18"/>
                <w:szCs w:val="18"/>
                <w:cs/>
              </w:rPr>
              <w:t xml:space="preserve">- </w:t>
            </w:r>
            <w:r w:rsidRPr="00D426F0">
              <w:rPr>
                <w:rFonts w:ascii="Arial" w:hAnsi="Arial" w:cs="Arial"/>
                <w:sz w:val="18"/>
                <w:szCs w:val="18"/>
              </w:rPr>
              <w:t xml:space="preserve">increase </w:t>
            </w:r>
            <w:r w:rsidR="00C50451" w:rsidRPr="00D426F0">
              <w:rPr>
                <w:rFonts w:ascii="Arial" w:hAnsi="Arial" w:cs="Arial"/>
                <w:sz w:val="18"/>
                <w:szCs w:val="18"/>
              </w:rPr>
              <w:t>10</w:t>
            </w:r>
            <w:r w:rsidRPr="00D426F0">
              <w:rPr>
                <w:rFonts w:ascii="Arial" w:hAnsi="Arial" w:cs="Arial"/>
                <w:sz w:val="18"/>
                <w:szCs w:val="18"/>
              </w:rPr>
              <w:t>%</w:t>
            </w:r>
          </w:p>
        </w:tc>
        <w:tc>
          <w:tcPr>
            <w:tcW w:w="1872" w:type="dxa"/>
            <w:tcBorders>
              <w:top w:val="nil"/>
              <w:left w:val="nil"/>
              <w:bottom w:val="nil"/>
              <w:right w:val="nil"/>
            </w:tcBorders>
          </w:tcPr>
          <w:p w14:paraId="7A538F67" w14:textId="664F869D" w:rsidR="00921B61" w:rsidRPr="00D426F0" w:rsidDel="00D0243D" w:rsidRDefault="00921B61" w:rsidP="00921B61">
            <w:pPr>
              <w:spacing w:line="240" w:lineRule="auto"/>
              <w:ind w:right="-72"/>
              <w:jc w:val="right"/>
              <w:rPr>
                <w:rFonts w:ascii="Arial" w:hAnsi="Arial" w:cs="Arial"/>
                <w:sz w:val="18"/>
                <w:szCs w:val="18"/>
                <w:highlight w:val="yellow"/>
              </w:rPr>
            </w:pPr>
            <w:r w:rsidRPr="00D426F0">
              <w:rPr>
                <w:rFonts w:ascii="Arial" w:hAnsi="Arial" w:cs="Arial"/>
                <w:sz w:val="18"/>
                <w:szCs w:val="18"/>
              </w:rPr>
              <w:t>(</w:t>
            </w:r>
            <w:r w:rsidR="00C50451" w:rsidRPr="00D426F0">
              <w:rPr>
                <w:rFonts w:ascii="Arial" w:hAnsi="Arial" w:cs="Arial"/>
                <w:sz w:val="18"/>
                <w:szCs w:val="18"/>
              </w:rPr>
              <w:t>28</w:t>
            </w:r>
            <w:r w:rsidRPr="00D426F0">
              <w:rPr>
                <w:rFonts w:ascii="Arial" w:hAnsi="Arial" w:cs="Arial"/>
                <w:sz w:val="18"/>
                <w:szCs w:val="18"/>
              </w:rPr>
              <w:t>,</w:t>
            </w:r>
            <w:r w:rsidR="00C50451" w:rsidRPr="00D426F0">
              <w:rPr>
                <w:rFonts w:ascii="Arial" w:hAnsi="Arial" w:cs="Arial"/>
                <w:sz w:val="18"/>
                <w:szCs w:val="18"/>
              </w:rPr>
              <w:t>172</w:t>
            </w:r>
            <w:r w:rsidRPr="00D426F0">
              <w:rPr>
                <w:rFonts w:ascii="Arial" w:hAnsi="Arial" w:cs="Arial"/>
                <w:sz w:val="18"/>
                <w:szCs w:val="18"/>
              </w:rPr>
              <w:t>)</w:t>
            </w:r>
          </w:p>
        </w:tc>
        <w:tc>
          <w:tcPr>
            <w:tcW w:w="1872" w:type="dxa"/>
            <w:tcBorders>
              <w:top w:val="nil"/>
              <w:left w:val="nil"/>
              <w:bottom w:val="nil"/>
              <w:right w:val="nil"/>
            </w:tcBorders>
          </w:tcPr>
          <w:p w14:paraId="72B14A44" w14:textId="62D82F7A" w:rsidR="00921B61" w:rsidRPr="00D426F0" w:rsidDel="00D0243D" w:rsidRDefault="00921B61" w:rsidP="00921B61">
            <w:pPr>
              <w:spacing w:line="240" w:lineRule="auto"/>
              <w:ind w:right="-72"/>
              <w:jc w:val="right"/>
              <w:rPr>
                <w:rFonts w:ascii="Arial" w:hAnsi="Arial" w:cs="Arial"/>
                <w:sz w:val="18"/>
                <w:szCs w:val="18"/>
                <w:highlight w:val="yellow"/>
              </w:rPr>
            </w:pPr>
            <w:r w:rsidRPr="00D426F0">
              <w:rPr>
                <w:rFonts w:ascii="Arial" w:hAnsi="Arial" w:cs="Arial"/>
                <w:sz w:val="18"/>
                <w:szCs w:val="18"/>
              </w:rPr>
              <w:t>(</w:t>
            </w:r>
            <w:r w:rsidR="00C50451" w:rsidRPr="00D426F0">
              <w:rPr>
                <w:rFonts w:ascii="Arial" w:hAnsi="Arial" w:cs="Arial"/>
                <w:sz w:val="18"/>
                <w:szCs w:val="18"/>
              </w:rPr>
              <w:t>5</w:t>
            </w:r>
            <w:r w:rsidRPr="00D426F0">
              <w:rPr>
                <w:rFonts w:ascii="Arial" w:hAnsi="Arial" w:cs="Arial"/>
                <w:sz w:val="18"/>
                <w:szCs w:val="18"/>
              </w:rPr>
              <w:t>,</w:t>
            </w:r>
            <w:r w:rsidR="00C50451" w:rsidRPr="00D426F0">
              <w:rPr>
                <w:rFonts w:ascii="Arial" w:hAnsi="Arial" w:cs="Arial"/>
                <w:sz w:val="18"/>
                <w:szCs w:val="18"/>
              </w:rPr>
              <w:t>538</w:t>
            </w:r>
            <w:r w:rsidRPr="00D426F0">
              <w:rPr>
                <w:rFonts w:ascii="Arial" w:hAnsi="Arial" w:cs="Arial"/>
                <w:sz w:val="18"/>
                <w:szCs w:val="18"/>
              </w:rPr>
              <w:t>)</w:t>
            </w:r>
          </w:p>
        </w:tc>
      </w:tr>
      <w:tr w:rsidR="00921B61" w:rsidRPr="00D426F0" w:rsidDel="00D0243D" w14:paraId="6D53FA46" w14:textId="77777777">
        <w:tc>
          <w:tcPr>
            <w:tcW w:w="5717" w:type="dxa"/>
            <w:tcBorders>
              <w:top w:val="nil"/>
              <w:left w:val="nil"/>
              <w:bottom w:val="nil"/>
              <w:right w:val="nil"/>
            </w:tcBorders>
          </w:tcPr>
          <w:p w14:paraId="1C66F7FE" w14:textId="1E83812D" w:rsidR="00921B61" w:rsidRPr="00D426F0" w:rsidRDefault="00921B61" w:rsidP="00921B61">
            <w:pPr>
              <w:spacing w:line="240" w:lineRule="auto"/>
              <w:ind w:left="971" w:right="-72" w:hanging="2"/>
              <w:rPr>
                <w:rFonts w:ascii="Arial" w:hAnsi="Arial" w:cs="Arial"/>
                <w:sz w:val="18"/>
                <w:szCs w:val="18"/>
                <w:cs/>
              </w:rPr>
            </w:pPr>
            <w:r w:rsidRPr="00D426F0">
              <w:rPr>
                <w:rFonts w:ascii="Arial" w:hAnsi="Arial" w:cs="Arial"/>
                <w:sz w:val="18"/>
                <w:szCs w:val="18"/>
                <w:cs/>
              </w:rPr>
              <w:t xml:space="preserve">  </w:t>
            </w:r>
            <w:r w:rsidRPr="00D426F0">
              <w:rPr>
                <w:rFonts w:ascii="Arial" w:hAnsi="Arial" w:cs="Arial"/>
                <w:sz w:val="18"/>
                <w:szCs w:val="18"/>
              </w:rPr>
              <w:t xml:space="preserve"> </w:t>
            </w:r>
            <w:r w:rsidRPr="00D426F0">
              <w:rPr>
                <w:rFonts w:ascii="Arial" w:hAnsi="Arial" w:cs="Arial"/>
                <w:sz w:val="18"/>
                <w:szCs w:val="18"/>
                <w:cs/>
              </w:rPr>
              <w:t xml:space="preserve">- </w:t>
            </w:r>
            <w:r w:rsidRPr="00D426F0">
              <w:rPr>
                <w:rFonts w:ascii="Arial" w:hAnsi="Arial" w:cs="Arial"/>
                <w:sz w:val="18"/>
                <w:szCs w:val="18"/>
              </w:rPr>
              <w:t xml:space="preserve">decrease </w:t>
            </w:r>
            <w:r w:rsidR="00C50451" w:rsidRPr="00D426F0">
              <w:rPr>
                <w:rFonts w:ascii="Arial" w:hAnsi="Arial" w:cs="Arial"/>
                <w:sz w:val="18"/>
                <w:szCs w:val="18"/>
              </w:rPr>
              <w:t>10</w:t>
            </w:r>
            <w:r w:rsidRPr="00D426F0">
              <w:rPr>
                <w:rFonts w:ascii="Arial" w:hAnsi="Arial" w:cs="Arial"/>
                <w:sz w:val="18"/>
                <w:szCs w:val="18"/>
              </w:rPr>
              <w:t>%</w:t>
            </w:r>
          </w:p>
        </w:tc>
        <w:tc>
          <w:tcPr>
            <w:tcW w:w="1872" w:type="dxa"/>
            <w:tcBorders>
              <w:top w:val="nil"/>
              <w:left w:val="nil"/>
              <w:bottom w:val="nil"/>
              <w:right w:val="nil"/>
            </w:tcBorders>
          </w:tcPr>
          <w:p w14:paraId="3544959A" w14:textId="5C17B4FA" w:rsidR="00921B61" w:rsidRPr="00D426F0" w:rsidRDefault="00C50451" w:rsidP="00921B61">
            <w:pPr>
              <w:spacing w:line="240" w:lineRule="auto"/>
              <w:ind w:right="-72"/>
              <w:jc w:val="right"/>
              <w:rPr>
                <w:rFonts w:ascii="Arial" w:hAnsi="Arial" w:cs="Arial"/>
                <w:sz w:val="18"/>
                <w:szCs w:val="18"/>
              </w:rPr>
            </w:pPr>
            <w:r w:rsidRPr="00D426F0">
              <w:rPr>
                <w:rFonts w:ascii="Arial" w:hAnsi="Arial" w:cs="Arial"/>
                <w:sz w:val="18"/>
                <w:szCs w:val="18"/>
              </w:rPr>
              <w:t>28</w:t>
            </w:r>
            <w:r w:rsidR="00921B61" w:rsidRPr="00D426F0">
              <w:rPr>
                <w:rFonts w:ascii="Arial" w:hAnsi="Arial" w:cs="Arial"/>
                <w:sz w:val="18"/>
                <w:szCs w:val="18"/>
              </w:rPr>
              <w:t>,</w:t>
            </w:r>
            <w:r w:rsidRPr="00D426F0">
              <w:rPr>
                <w:rFonts w:ascii="Arial" w:hAnsi="Arial" w:cs="Arial"/>
                <w:sz w:val="18"/>
                <w:szCs w:val="18"/>
              </w:rPr>
              <w:t>172</w:t>
            </w:r>
          </w:p>
        </w:tc>
        <w:tc>
          <w:tcPr>
            <w:tcW w:w="1872" w:type="dxa"/>
            <w:tcBorders>
              <w:top w:val="nil"/>
              <w:left w:val="nil"/>
              <w:bottom w:val="nil"/>
              <w:right w:val="nil"/>
            </w:tcBorders>
          </w:tcPr>
          <w:p w14:paraId="232C15FB" w14:textId="13A19176" w:rsidR="00921B61" w:rsidRPr="00D426F0" w:rsidRDefault="00C50451" w:rsidP="00921B61">
            <w:pPr>
              <w:spacing w:line="240" w:lineRule="auto"/>
              <w:ind w:right="-72"/>
              <w:jc w:val="right"/>
              <w:rPr>
                <w:rFonts w:ascii="Arial" w:hAnsi="Arial" w:cs="Arial"/>
                <w:sz w:val="18"/>
                <w:szCs w:val="18"/>
              </w:rPr>
            </w:pPr>
            <w:r w:rsidRPr="00D426F0">
              <w:rPr>
                <w:rFonts w:ascii="Arial" w:hAnsi="Arial" w:cs="Arial"/>
                <w:sz w:val="18"/>
                <w:szCs w:val="18"/>
              </w:rPr>
              <w:t>5</w:t>
            </w:r>
            <w:r w:rsidR="00921B61" w:rsidRPr="00D426F0">
              <w:rPr>
                <w:rFonts w:ascii="Arial" w:hAnsi="Arial" w:cs="Arial"/>
                <w:sz w:val="18"/>
                <w:szCs w:val="18"/>
              </w:rPr>
              <w:t>,</w:t>
            </w:r>
            <w:r w:rsidRPr="00D426F0">
              <w:rPr>
                <w:rFonts w:ascii="Arial" w:hAnsi="Arial" w:cs="Arial"/>
                <w:sz w:val="18"/>
                <w:szCs w:val="18"/>
              </w:rPr>
              <w:t>538</w:t>
            </w:r>
          </w:p>
        </w:tc>
      </w:tr>
      <w:tr w:rsidR="00921B61" w:rsidRPr="00D426F0" w:rsidDel="00D0243D" w14:paraId="72C8B498" w14:textId="77777777">
        <w:tc>
          <w:tcPr>
            <w:tcW w:w="5717" w:type="dxa"/>
            <w:tcBorders>
              <w:top w:val="nil"/>
              <w:left w:val="nil"/>
              <w:bottom w:val="nil"/>
              <w:right w:val="nil"/>
            </w:tcBorders>
          </w:tcPr>
          <w:p w14:paraId="1F5CD827" w14:textId="18C52CEC" w:rsidR="00921B61" w:rsidRPr="00D426F0" w:rsidRDefault="00921B61" w:rsidP="00921B61">
            <w:pPr>
              <w:spacing w:line="240" w:lineRule="auto"/>
              <w:ind w:left="971" w:right="-72" w:hanging="2"/>
              <w:rPr>
                <w:rFonts w:ascii="Arial" w:hAnsi="Arial" w:cs="Arial"/>
                <w:sz w:val="18"/>
                <w:szCs w:val="18"/>
                <w:cs/>
              </w:rPr>
            </w:pPr>
            <w:r w:rsidRPr="00D426F0">
              <w:rPr>
                <w:rFonts w:ascii="Arial" w:hAnsi="Arial" w:cs="Arial"/>
                <w:sz w:val="18"/>
                <w:szCs w:val="18"/>
                <w:cs/>
              </w:rPr>
              <w:t xml:space="preserve">*  </w:t>
            </w:r>
            <w:r w:rsidRPr="00D426F0">
              <w:rPr>
                <w:rFonts w:ascii="Arial" w:hAnsi="Arial" w:cs="Arial"/>
                <w:sz w:val="18"/>
                <w:szCs w:val="18"/>
              </w:rPr>
              <w:t>Holding all other variables constant</w:t>
            </w:r>
          </w:p>
        </w:tc>
        <w:tc>
          <w:tcPr>
            <w:tcW w:w="1872" w:type="dxa"/>
            <w:tcBorders>
              <w:top w:val="nil"/>
              <w:left w:val="nil"/>
              <w:bottom w:val="nil"/>
              <w:right w:val="nil"/>
            </w:tcBorders>
          </w:tcPr>
          <w:p w14:paraId="47DD0644" w14:textId="77777777" w:rsidR="00921B61" w:rsidRPr="00D426F0" w:rsidRDefault="00921B61" w:rsidP="00921B61">
            <w:pPr>
              <w:spacing w:line="240" w:lineRule="auto"/>
              <w:ind w:right="-72"/>
              <w:jc w:val="right"/>
              <w:rPr>
                <w:rFonts w:ascii="Arial" w:hAnsi="Arial" w:cs="Arial"/>
                <w:sz w:val="18"/>
                <w:szCs w:val="18"/>
              </w:rPr>
            </w:pPr>
          </w:p>
        </w:tc>
        <w:tc>
          <w:tcPr>
            <w:tcW w:w="1872" w:type="dxa"/>
            <w:tcBorders>
              <w:top w:val="nil"/>
              <w:left w:val="nil"/>
              <w:bottom w:val="nil"/>
              <w:right w:val="nil"/>
            </w:tcBorders>
          </w:tcPr>
          <w:p w14:paraId="05463E17" w14:textId="77777777" w:rsidR="00921B61" w:rsidRPr="00D426F0" w:rsidRDefault="00921B61" w:rsidP="00921B61">
            <w:pPr>
              <w:spacing w:line="240" w:lineRule="auto"/>
              <w:ind w:right="-72"/>
              <w:jc w:val="right"/>
              <w:rPr>
                <w:rFonts w:ascii="Arial" w:hAnsi="Arial" w:cs="Arial"/>
                <w:sz w:val="18"/>
                <w:szCs w:val="18"/>
              </w:rPr>
            </w:pPr>
          </w:p>
        </w:tc>
      </w:tr>
    </w:tbl>
    <w:p w14:paraId="79BF7DAD" w14:textId="77777777" w:rsidR="00921B61" w:rsidRPr="00D426F0" w:rsidRDefault="00921B61" w:rsidP="00921B61">
      <w:pPr>
        <w:autoSpaceDE/>
        <w:autoSpaceDN/>
        <w:spacing w:line="240" w:lineRule="auto"/>
        <w:ind w:left="1080"/>
        <w:jc w:val="both"/>
        <w:rPr>
          <w:rFonts w:ascii="Arial" w:hAnsi="Arial" w:cs="Arial"/>
          <w:sz w:val="18"/>
          <w:szCs w:val="18"/>
        </w:rPr>
      </w:pPr>
    </w:p>
    <w:p w14:paraId="0BBF82C2" w14:textId="074BC657" w:rsidR="00591BE1" w:rsidRPr="00D426F0" w:rsidRDefault="00591BE1" w:rsidP="00F63C68">
      <w:pPr>
        <w:keepNext/>
        <w:keepLines/>
        <w:autoSpaceDE/>
        <w:autoSpaceDN/>
        <w:spacing w:line="240" w:lineRule="auto"/>
        <w:ind w:left="1080" w:hanging="540"/>
        <w:outlineLvl w:val="3"/>
        <w:rPr>
          <w:rFonts w:ascii="Arial" w:eastAsia="Arial" w:hAnsi="Arial" w:cs="Arial"/>
          <w:bCs/>
          <w:color w:val="000000"/>
          <w:sz w:val="18"/>
          <w:szCs w:val="18"/>
          <w:lang w:val="en-US" w:eastAsia="en-GB"/>
        </w:rPr>
      </w:pPr>
      <w:r w:rsidRPr="00D426F0">
        <w:rPr>
          <w:rFonts w:ascii="Arial" w:eastAsia="Arial" w:hAnsi="Arial" w:cs="Arial"/>
          <w:b/>
          <w:bCs/>
          <w:color w:val="000000"/>
          <w:sz w:val="18"/>
          <w:szCs w:val="18"/>
          <w:lang w:val="en-US" w:eastAsia="en-GB"/>
        </w:rPr>
        <w:t>b)</w:t>
      </w:r>
      <w:r w:rsidRPr="00D426F0">
        <w:rPr>
          <w:rFonts w:ascii="Arial" w:eastAsia="Arial" w:hAnsi="Arial" w:cs="Arial"/>
          <w:b/>
          <w:bCs/>
          <w:color w:val="000000"/>
          <w:sz w:val="18"/>
          <w:szCs w:val="18"/>
          <w:lang w:val="en-US" w:eastAsia="en-GB"/>
        </w:rPr>
        <w:tab/>
        <w:t xml:space="preserve">Price risk </w:t>
      </w:r>
    </w:p>
    <w:p w14:paraId="4D0806C5" w14:textId="77777777" w:rsidR="00591BE1" w:rsidRPr="00D426F0" w:rsidRDefault="00591BE1" w:rsidP="00F63C68">
      <w:pPr>
        <w:autoSpaceDE/>
        <w:autoSpaceDN/>
        <w:spacing w:line="240" w:lineRule="auto"/>
        <w:ind w:left="1080"/>
        <w:jc w:val="both"/>
        <w:rPr>
          <w:rFonts w:ascii="Arial" w:hAnsi="Arial" w:cs="Arial"/>
          <w:color w:val="000000"/>
          <w:sz w:val="18"/>
          <w:szCs w:val="18"/>
        </w:rPr>
      </w:pPr>
    </w:p>
    <w:p w14:paraId="7B115088" w14:textId="774D1B2E" w:rsidR="009A6F26" w:rsidRPr="00D426F0" w:rsidRDefault="009A6F26" w:rsidP="00F63C68">
      <w:pPr>
        <w:autoSpaceDE/>
        <w:autoSpaceDN/>
        <w:spacing w:line="240" w:lineRule="auto"/>
        <w:ind w:left="1080"/>
        <w:jc w:val="both"/>
        <w:rPr>
          <w:rFonts w:ascii="Arial" w:hAnsi="Arial" w:cs="Arial"/>
          <w:sz w:val="18"/>
          <w:szCs w:val="18"/>
        </w:rPr>
      </w:pPr>
      <w:r w:rsidRPr="00D426F0">
        <w:rPr>
          <w:rFonts w:ascii="Arial" w:hAnsi="Arial" w:cs="Arial"/>
          <w:color w:val="000000"/>
          <w:sz w:val="18"/>
          <w:szCs w:val="18"/>
        </w:rPr>
        <w:t xml:space="preserve">The Group's principal business is the retail sale of </w:t>
      </w:r>
      <w:r w:rsidR="00C119E9" w:rsidRPr="00D426F0">
        <w:rPr>
          <w:rFonts w:ascii="Arial" w:hAnsi="Arial" w:cs="Arial"/>
          <w:color w:val="000000"/>
          <w:sz w:val="18"/>
          <w:szCs w:val="18"/>
        </w:rPr>
        <w:t xml:space="preserve">gold </w:t>
      </w:r>
      <w:r w:rsidR="00511B03" w:rsidRPr="00D426F0">
        <w:rPr>
          <w:rFonts w:ascii="Arial" w:hAnsi="Arial" w:cs="Arial"/>
          <w:color w:val="000000"/>
          <w:sz w:val="18"/>
          <w:szCs w:val="18"/>
        </w:rPr>
        <w:t>jewelry</w:t>
      </w:r>
      <w:r w:rsidRPr="00D426F0">
        <w:rPr>
          <w:rFonts w:ascii="Arial" w:hAnsi="Arial" w:cs="Arial"/>
          <w:color w:val="000000"/>
          <w:sz w:val="18"/>
          <w:szCs w:val="18"/>
        </w:rPr>
        <w:t>. The gold market is influenced by supply and demand dynamics at both global and regional levels. Significant fluctuations in gold prices may have a material impact on the Group's operating results.</w:t>
      </w:r>
    </w:p>
    <w:p w14:paraId="0191D399" w14:textId="77777777" w:rsidR="009A6F26" w:rsidRPr="00D426F0" w:rsidRDefault="009A6F26" w:rsidP="00F63C68">
      <w:pPr>
        <w:autoSpaceDE/>
        <w:autoSpaceDN/>
        <w:spacing w:line="240" w:lineRule="auto"/>
        <w:ind w:left="1080"/>
        <w:jc w:val="both"/>
        <w:rPr>
          <w:rFonts w:ascii="Arial" w:hAnsi="Arial" w:cs="Arial"/>
          <w:sz w:val="18"/>
          <w:szCs w:val="18"/>
        </w:rPr>
      </w:pPr>
    </w:p>
    <w:p w14:paraId="34739865" w14:textId="0E0A33A7" w:rsidR="00591BE1" w:rsidRPr="00D426F0" w:rsidRDefault="00C119E9" w:rsidP="00F63C68">
      <w:pPr>
        <w:autoSpaceDE/>
        <w:autoSpaceDN/>
        <w:spacing w:line="240" w:lineRule="auto"/>
        <w:ind w:left="1080"/>
        <w:jc w:val="both"/>
        <w:rPr>
          <w:rFonts w:ascii="Arial" w:hAnsi="Arial" w:cs="Arial"/>
          <w:sz w:val="18"/>
          <w:szCs w:val="18"/>
        </w:rPr>
      </w:pPr>
      <w:r w:rsidRPr="00D426F0">
        <w:rPr>
          <w:rFonts w:ascii="Arial" w:hAnsi="Arial" w:cs="Arial"/>
          <w:sz w:val="18"/>
          <w:szCs w:val="18"/>
        </w:rPr>
        <w:t xml:space="preserve">The </w:t>
      </w:r>
      <w:r w:rsidR="004F630B" w:rsidRPr="00D426F0">
        <w:rPr>
          <w:rFonts w:ascii="Arial" w:hAnsi="Arial" w:cs="Arial"/>
          <w:sz w:val="18"/>
          <w:szCs w:val="18"/>
        </w:rPr>
        <w:t xml:space="preserve">Group’s exposure to </w:t>
      </w:r>
      <w:r w:rsidRPr="00D426F0">
        <w:rPr>
          <w:rFonts w:ascii="Arial" w:hAnsi="Arial" w:cs="Arial"/>
          <w:sz w:val="18"/>
          <w:szCs w:val="18"/>
        </w:rPr>
        <w:t>commodity price risk is limited</w:t>
      </w:r>
      <w:r w:rsidR="004F630B" w:rsidRPr="00D426F0">
        <w:rPr>
          <w:rFonts w:ascii="Arial" w:hAnsi="Arial" w:cs="Arial"/>
          <w:sz w:val="18"/>
          <w:szCs w:val="18"/>
        </w:rPr>
        <w:t>,</w:t>
      </w:r>
      <w:r w:rsidRPr="00D426F0">
        <w:rPr>
          <w:rFonts w:ascii="Arial" w:hAnsi="Arial" w:cs="Arial"/>
          <w:sz w:val="18"/>
          <w:szCs w:val="18"/>
        </w:rPr>
        <w:t xml:space="preserve"> as </w:t>
      </w:r>
      <w:r w:rsidR="004F630B" w:rsidRPr="00D426F0">
        <w:rPr>
          <w:rFonts w:ascii="Arial" w:hAnsi="Arial" w:cs="Arial"/>
          <w:sz w:val="18"/>
          <w:szCs w:val="18"/>
        </w:rPr>
        <w:t>it</w:t>
      </w:r>
      <w:r w:rsidRPr="00D426F0">
        <w:rPr>
          <w:rFonts w:ascii="Arial" w:hAnsi="Arial" w:cs="Arial"/>
          <w:sz w:val="18"/>
          <w:szCs w:val="18"/>
        </w:rPr>
        <w:t xml:space="preserve"> closely monitors gold prices and actively manages purchase and sale</w:t>
      </w:r>
      <w:r w:rsidR="00843D89" w:rsidRPr="00D426F0">
        <w:rPr>
          <w:rFonts w:ascii="Arial" w:hAnsi="Arial" w:cs="Arial"/>
          <w:sz w:val="18"/>
          <w:szCs w:val="18"/>
        </w:rPr>
        <w:t xml:space="preserve"> </w:t>
      </w:r>
      <w:r w:rsidR="004F630B" w:rsidRPr="00D426F0">
        <w:rPr>
          <w:rFonts w:ascii="Arial" w:hAnsi="Arial" w:cs="Arial"/>
          <w:sz w:val="18"/>
          <w:szCs w:val="18"/>
        </w:rPr>
        <w:t xml:space="preserve">prices through </w:t>
      </w:r>
      <w:r w:rsidR="00E7651D" w:rsidRPr="00D426F0">
        <w:rPr>
          <w:rFonts w:ascii="Arial" w:hAnsi="Arial" w:cs="Arial"/>
          <w:sz w:val="18"/>
          <w:szCs w:val="18"/>
        </w:rPr>
        <w:t>gold bar</w:t>
      </w:r>
      <w:r w:rsidRPr="00D426F0">
        <w:rPr>
          <w:rFonts w:ascii="Arial" w:hAnsi="Arial" w:cs="Arial"/>
          <w:sz w:val="18"/>
          <w:szCs w:val="18"/>
        </w:rPr>
        <w:t xml:space="preserve"> </w:t>
      </w:r>
      <w:r w:rsidR="004F630B" w:rsidRPr="00D426F0">
        <w:rPr>
          <w:rFonts w:ascii="Arial" w:hAnsi="Arial" w:cs="Arial"/>
          <w:sz w:val="18"/>
          <w:szCs w:val="18"/>
        </w:rPr>
        <w:t>contracts</w:t>
      </w:r>
      <w:r w:rsidRPr="00D426F0">
        <w:rPr>
          <w:rFonts w:ascii="Arial" w:hAnsi="Arial" w:cs="Arial"/>
          <w:sz w:val="18"/>
          <w:szCs w:val="18"/>
        </w:rPr>
        <w:t xml:space="preserve"> to </w:t>
      </w:r>
      <w:r w:rsidR="004F630B" w:rsidRPr="00D426F0">
        <w:rPr>
          <w:rFonts w:ascii="Arial" w:hAnsi="Arial" w:cs="Arial"/>
          <w:sz w:val="18"/>
          <w:szCs w:val="18"/>
        </w:rPr>
        <w:t xml:space="preserve">reduce the impact of </w:t>
      </w:r>
      <w:r w:rsidRPr="00D426F0">
        <w:rPr>
          <w:rFonts w:ascii="Arial" w:hAnsi="Arial" w:cs="Arial"/>
          <w:sz w:val="18"/>
          <w:szCs w:val="18"/>
        </w:rPr>
        <w:t xml:space="preserve">gold price </w:t>
      </w:r>
      <w:r w:rsidR="004F630B" w:rsidRPr="00D426F0">
        <w:rPr>
          <w:rFonts w:ascii="Arial" w:hAnsi="Arial" w:cs="Arial"/>
          <w:sz w:val="18"/>
          <w:szCs w:val="18"/>
        </w:rPr>
        <w:t>fluctuations.</w:t>
      </w:r>
      <w:r w:rsidRPr="00D426F0">
        <w:rPr>
          <w:rFonts w:ascii="Arial" w:hAnsi="Arial" w:cs="Arial"/>
          <w:sz w:val="18"/>
          <w:szCs w:val="18"/>
        </w:rPr>
        <w:t xml:space="preserve"> This pric</w:t>
      </w:r>
      <w:r w:rsidR="00E12DD6" w:rsidRPr="00D426F0">
        <w:rPr>
          <w:rFonts w:ascii="Arial" w:hAnsi="Arial" w:cs="Arial"/>
          <w:sz w:val="18"/>
          <w:szCs w:val="18"/>
        </w:rPr>
        <w:t xml:space="preserve">e </w:t>
      </w:r>
      <w:r w:rsidR="004F630B" w:rsidRPr="00D426F0">
        <w:rPr>
          <w:rFonts w:ascii="Arial" w:hAnsi="Arial" w:cs="Arial"/>
          <w:sz w:val="18"/>
          <w:szCs w:val="18"/>
        </w:rPr>
        <w:t>reservation approach reflects</w:t>
      </w:r>
      <w:r w:rsidRPr="00D426F0">
        <w:rPr>
          <w:rFonts w:ascii="Arial" w:hAnsi="Arial" w:cs="Arial"/>
          <w:sz w:val="18"/>
          <w:szCs w:val="18"/>
        </w:rPr>
        <w:t xml:space="preserve"> the </w:t>
      </w:r>
      <w:r w:rsidR="004F630B" w:rsidRPr="00D426F0">
        <w:rPr>
          <w:rFonts w:ascii="Arial" w:hAnsi="Arial" w:cs="Arial"/>
          <w:sz w:val="18"/>
          <w:szCs w:val="18"/>
        </w:rPr>
        <w:t>standard</w:t>
      </w:r>
      <w:r w:rsidRPr="00D426F0">
        <w:rPr>
          <w:rFonts w:ascii="Arial" w:hAnsi="Arial" w:cs="Arial"/>
          <w:sz w:val="18"/>
          <w:szCs w:val="18"/>
        </w:rPr>
        <w:t xml:space="preserve"> inventory risk management practices </w:t>
      </w:r>
      <w:r w:rsidR="004F630B" w:rsidRPr="00D426F0">
        <w:rPr>
          <w:rFonts w:ascii="Arial" w:hAnsi="Arial" w:cs="Arial"/>
          <w:sz w:val="18"/>
          <w:szCs w:val="18"/>
        </w:rPr>
        <w:t>used</w:t>
      </w:r>
      <w:r w:rsidRPr="00D426F0">
        <w:rPr>
          <w:rFonts w:ascii="Arial" w:hAnsi="Arial" w:cs="Arial"/>
          <w:sz w:val="18"/>
          <w:szCs w:val="18"/>
        </w:rPr>
        <w:t xml:space="preserve"> by gold ornament retailers both </w:t>
      </w:r>
      <w:r w:rsidR="004F630B" w:rsidRPr="00D426F0">
        <w:rPr>
          <w:rFonts w:ascii="Arial" w:hAnsi="Arial" w:cs="Arial"/>
          <w:sz w:val="18"/>
          <w:szCs w:val="18"/>
        </w:rPr>
        <w:t>in the domestic market and overseas (</w:t>
      </w:r>
      <w:r w:rsidRPr="00D426F0">
        <w:rPr>
          <w:rFonts w:ascii="Arial" w:hAnsi="Arial" w:cs="Arial"/>
          <w:sz w:val="18"/>
          <w:szCs w:val="18"/>
        </w:rPr>
        <w:t xml:space="preserve">Note </w:t>
      </w:r>
      <w:r w:rsidR="00C50451" w:rsidRPr="00D426F0">
        <w:rPr>
          <w:rFonts w:ascii="Arial" w:hAnsi="Arial" w:cs="Arial"/>
          <w:sz w:val="18"/>
          <w:szCs w:val="18"/>
        </w:rPr>
        <w:t>33</w:t>
      </w:r>
      <w:r w:rsidRPr="00D426F0">
        <w:rPr>
          <w:rFonts w:ascii="Arial" w:hAnsi="Arial" w:cs="Arial"/>
          <w:sz w:val="18"/>
          <w:szCs w:val="18"/>
        </w:rPr>
        <w:t>). These transactions do not qualify for hedge accounting treatment.</w:t>
      </w:r>
    </w:p>
    <w:p w14:paraId="7110F4F8" w14:textId="2EFE07EB" w:rsidR="00CA5FAC" w:rsidRPr="00D426F0" w:rsidRDefault="00CA5FAC">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3E89F4D1" w14:textId="0F5724A9" w:rsidR="00DB41C5" w:rsidRPr="00D426F0" w:rsidRDefault="00DB41C5" w:rsidP="00F63C68">
      <w:pPr>
        <w:keepNext/>
        <w:keepLines/>
        <w:autoSpaceDE/>
        <w:autoSpaceDN/>
        <w:spacing w:line="240" w:lineRule="auto"/>
        <w:ind w:left="1080" w:hanging="567"/>
        <w:outlineLvl w:val="3"/>
        <w:rPr>
          <w:rFonts w:ascii="Arial" w:eastAsia="Arial" w:hAnsi="Arial" w:cs="Arial"/>
          <w:b/>
          <w:color w:val="000000"/>
          <w:sz w:val="18"/>
          <w:szCs w:val="18"/>
          <w:lang w:eastAsia="en-GB"/>
        </w:rPr>
      </w:pPr>
      <w:r w:rsidRPr="00D426F0">
        <w:rPr>
          <w:rFonts w:ascii="Arial" w:eastAsia="Arial" w:hAnsi="Arial" w:cs="Arial"/>
          <w:b/>
          <w:color w:val="000000"/>
          <w:sz w:val="18"/>
          <w:szCs w:val="18"/>
          <w:lang w:eastAsia="en-GB"/>
        </w:rPr>
        <w:lastRenderedPageBreak/>
        <w:t>c)</w:t>
      </w:r>
      <w:r w:rsidRPr="00D426F0">
        <w:rPr>
          <w:rFonts w:ascii="Arial" w:eastAsia="Arial" w:hAnsi="Arial" w:cs="Arial"/>
          <w:b/>
          <w:color w:val="000000"/>
          <w:sz w:val="18"/>
          <w:szCs w:val="18"/>
          <w:lang w:eastAsia="en-GB"/>
        </w:rPr>
        <w:tab/>
        <w:t>Cash flow and fair value interest rate risk</w:t>
      </w:r>
    </w:p>
    <w:p w14:paraId="4D81D59C" w14:textId="77777777" w:rsidR="00DB41C5" w:rsidRPr="00D426F0" w:rsidRDefault="00DB41C5" w:rsidP="00F63C68">
      <w:pPr>
        <w:autoSpaceDE/>
        <w:autoSpaceDN/>
        <w:spacing w:line="240" w:lineRule="auto"/>
        <w:ind w:left="1080"/>
        <w:jc w:val="both"/>
        <w:rPr>
          <w:rFonts w:ascii="Arial" w:hAnsi="Arial" w:cs="Arial"/>
          <w:sz w:val="18"/>
          <w:szCs w:val="18"/>
        </w:rPr>
      </w:pPr>
    </w:p>
    <w:p w14:paraId="08EC99CB" w14:textId="63C36A99" w:rsidR="00DB41C5" w:rsidRPr="00D426F0" w:rsidRDefault="00DB41C5" w:rsidP="00F63C68">
      <w:pPr>
        <w:autoSpaceDE/>
        <w:autoSpaceDN/>
        <w:spacing w:line="240" w:lineRule="auto"/>
        <w:ind w:left="1080"/>
        <w:jc w:val="thaiDistribute"/>
        <w:rPr>
          <w:rFonts w:ascii="Arial" w:hAnsi="Arial" w:cs="Arial"/>
          <w:sz w:val="18"/>
          <w:szCs w:val="18"/>
        </w:rPr>
      </w:pPr>
      <w:r w:rsidRPr="00D426F0">
        <w:rPr>
          <w:rFonts w:ascii="Arial" w:hAnsi="Arial" w:cs="Arial"/>
          <w:spacing w:val="-4"/>
          <w:sz w:val="18"/>
          <w:szCs w:val="18"/>
        </w:rPr>
        <w:t>The Group’s main interest rate risk arises from long-term borrowings with variable rates, which expose the Group</w:t>
      </w:r>
      <w:r w:rsidRPr="00D426F0">
        <w:rPr>
          <w:rFonts w:ascii="Arial" w:hAnsi="Arial" w:cs="Arial"/>
          <w:sz w:val="18"/>
          <w:szCs w:val="18"/>
        </w:rPr>
        <w:t xml:space="preserve"> to cash flow interest rate risk. the Group’s borrowings at variable rate were mainly denominated in </w:t>
      </w:r>
      <w:r w:rsidR="00B16228" w:rsidRPr="00D426F0">
        <w:rPr>
          <w:rFonts w:ascii="Arial" w:hAnsi="Arial" w:cs="Arial"/>
          <w:sz w:val="18"/>
          <w:szCs w:val="18"/>
        </w:rPr>
        <w:t>Baht.</w:t>
      </w:r>
    </w:p>
    <w:p w14:paraId="77D4A53C" w14:textId="77777777" w:rsidR="00DB41C5" w:rsidRPr="00D426F0" w:rsidRDefault="00DB41C5" w:rsidP="00F63C68">
      <w:pPr>
        <w:autoSpaceDE/>
        <w:autoSpaceDN/>
        <w:spacing w:line="240" w:lineRule="auto"/>
        <w:ind w:left="1080"/>
        <w:jc w:val="thaiDistribute"/>
        <w:rPr>
          <w:rFonts w:ascii="Arial" w:hAnsi="Arial" w:cs="Arial"/>
          <w:sz w:val="18"/>
          <w:szCs w:val="18"/>
        </w:rPr>
      </w:pPr>
    </w:p>
    <w:p w14:paraId="33D3DA3F" w14:textId="77777777" w:rsidR="00DB41C5" w:rsidRPr="00D426F0" w:rsidRDefault="00DB41C5"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The Group’s borrowings and receivables are carried at amortised cost. The borrowings are periodically contractually repriced (see table below) and to that extent are also exposed to the risk of future changes in market interest rates.</w:t>
      </w:r>
    </w:p>
    <w:p w14:paraId="616868A5" w14:textId="77777777" w:rsidR="00DB41C5" w:rsidRPr="00D426F0" w:rsidRDefault="00DB41C5" w:rsidP="00CA5FAC">
      <w:pPr>
        <w:autoSpaceDE/>
        <w:autoSpaceDN/>
        <w:spacing w:line="240" w:lineRule="auto"/>
        <w:ind w:left="1080"/>
        <w:jc w:val="both"/>
        <w:rPr>
          <w:rFonts w:ascii="Arial" w:hAnsi="Arial" w:cs="Arial"/>
          <w:sz w:val="18"/>
          <w:szCs w:val="18"/>
        </w:rPr>
      </w:pPr>
    </w:p>
    <w:p w14:paraId="7D835FE6" w14:textId="77777777" w:rsidR="00DB41C5" w:rsidRPr="00D426F0" w:rsidRDefault="00DB41C5" w:rsidP="00CA5FAC">
      <w:pPr>
        <w:autoSpaceDE/>
        <w:autoSpaceDN/>
        <w:spacing w:line="240" w:lineRule="auto"/>
        <w:ind w:left="1080"/>
        <w:jc w:val="thaiDistribute"/>
        <w:rPr>
          <w:rFonts w:ascii="Arial" w:hAnsi="Arial" w:cs="Arial"/>
          <w:sz w:val="18"/>
          <w:szCs w:val="18"/>
        </w:rPr>
      </w:pPr>
      <w:r w:rsidRPr="00D426F0">
        <w:rPr>
          <w:rFonts w:ascii="Arial" w:hAnsi="Arial" w:cs="Arial"/>
          <w:sz w:val="18"/>
          <w:szCs w:val="18"/>
        </w:rPr>
        <w:t>The exposure of the Group’s borrowings to interest rate changes and the contractual re-pricing rate of the borrowings at the end of the reporting period are as follows:</w:t>
      </w:r>
    </w:p>
    <w:p w14:paraId="08588F8E" w14:textId="77777777" w:rsidR="0040615C" w:rsidRPr="00D426F0" w:rsidRDefault="0040615C" w:rsidP="00CA5FAC">
      <w:pPr>
        <w:autoSpaceDE/>
        <w:autoSpaceDN/>
        <w:spacing w:line="240" w:lineRule="auto"/>
        <w:ind w:left="1080"/>
        <w:jc w:val="thaiDistribute"/>
        <w:rPr>
          <w:rFonts w:ascii="Arial" w:hAnsi="Arial" w:cs="Arial"/>
          <w:sz w:val="18"/>
          <w:szCs w:val="18"/>
        </w:rPr>
      </w:pPr>
    </w:p>
    <w:tbl>
      <w:tblPr>
        <w:tblStyle w:val="TableGridLight1"/>
        <w:tblW w:w="946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9"/>
        <w:gridCol w:w="1368"/>
        <w:gridCol w:w="1368"/>
        <w:gridCol w:w="1368"/>
        <w:gridCol w:w="1368"/>
      </w:tblGrid>
      <w:tr w:rsidR="00361182" w:rsidRPr="00D426F0" w14:paraId="25537798" w14:textId="77777777" w:rsidTr="00921B61">
        <w:tc>
          <w:tcPr>
            <w:tcW w:w="3989" w:type="dxa"/>
          </w:tcPr>
          <w:p w14:paraId="1A1DC405" w14:textId="77777777" w:rsidR="00361182" w:rsidRPr="00D426F0" w:rsidRDefault="00361182" w:rsidP="00921B61">
            <w:pPr>
              <w:spacing w:line="240" w:lineRule="auto"/>
              <w:ind w:left="971"/>
              <w:rPr>
                <w:rFonts w:ascii="Arial" w:hAnsi="Arial" w:cs="Arial"/>
                <w:sz w:val="18"/>
                <w:szCs w:val="18"/>
              </w:rPr>
            </w:pPr>
          </w:p>
        </w:tc>
        <w:tc>
          <w:tcPr>
            <w:tcW w:w="5472" w:type="dxa"/>
            <w:gridSpan w:val="4"/>
            <w:tcBorders>
              <w:bottom w:val="single" w:sz="4" w:space="0" w:color="auto"/>
            </w:tcBorders>
          </w:tcPr>
          <w:p w14:paraId="02F5A8A5" w14:textId="5C51E005" w:rsidR="00361182" w:rsidRPr="00D426F0" w:rsidRDefault="00361182" w:rsidP="00F63C68">
            <w:pPr>
              <w:spacing w:line="240" w:lineRule="auto"/>
              <w:ind w:right="-72"/>
              <w:jc w:val="center"/>
              <w:rPr>
                <w:rFonts w:ascii="Arial" w:hAnsi="Arial" w:cs="Arial"/>
                <w:b/>
                <w:bCs/>
                <w:sz w:val="18"/>
                <w:szCs w:val="18"/>
                <w:cs/>
              </w:rPr>
            </w:pPr>
            <w:r w:rsidRPr="00D426F0">
              <w:rPr>
                <w:rFonts w:ascii="Arial" w:hAnsi="Arial" w:cs="Arial"/>
                <w:b/>
                <w:bCs/>
                <w:sz w:val="18"/>
                <w:szCs w:val="18"/>
              </w:rPr>
              <w:t>Consolidated and Separate financial statements</w:t>
            </w:r>
          </w:p>
        </w:tc>
      </w:tr>
      <w:tr w:rsidR="00361182" w:rsidRPr="00D426F0" w14:paraId="173E9A31" w14:textId="77777777" w:rsidTr="00921B61">
        <w:tc>
          <w:tcPr>
            <w:tcW w:w="3989" w:type="dxa"/>
          </w:tcPr>
          <w:p w14:paraId="0E1FB7CC" w14:textId="77777777" w:rsidR="00361182" w:rsidRPr="00D426F0" w:rsidRDefault="00361182" w:rsidP="00921B61">
            <w:pPr>
              <w:spacing w:line="240" w:lineRule="auto"/>
              <w:ind w:left="971"/>
              <w:rPr>
                <w:rFonts w:ascii="Arial" w:hAnsi="Arial" w:cs="Arial"/>
                <w:sz w:val="18"/>
                <w:szCs w:val="18"/>
              </w:rPr>
            </w:pPr>
          </w:p>
        </w:tc>
        <w:tc>
          <w:tcPr>
            <w:tcW w:w="2736" w:type="dxa"/>
            <w:gridSpan w:val="2"/>
            <w:tcBorders>
              <w:bottom w:val="single" w:sz="4" w:space="0" w:color="auto"/>
            </w:tcBorders>
            <w:vAlign w:val="center"/>
          </w:tcPr>
          <w:p w14:paraId="71DAD2B7" w14:textId="64E81F10" w:rsidR="00361182" w:rsidRPr="00D426F0" w:rsidRDefault="00C50451" w:rsidP="00F63C68">
            <w:pPr>
              <w:spacing w:line="240" w:lineRule="auto"/>
              <w:ind w:left="-43" w:right="-72"/>
              <w:jc w:val="center"/>
              <w:rPr>
                <w:rFonts w:ascii="Arial" w:hAnsi="Arial" w:cs="Arial"/>
                <w:b/>
                <w:bCs/>
                <w:spacing w:val="-6"/>
                <w:sz w:val="18"/>
                <w:szCs w:val="18"/>
                <w:cs/>
              </w:rPr>
            </w:pPr>
            <w:r w:rsidRPr="00D426F0">
              <w:rPr>
                <w:rFonts w:ascii="Arial" w:hAnsi="Arial" w:cs="Arial"/>
                <w:b/>
                <w:bCs/>
                <w:sz w:val="18"/>
                <w:szCs w:val="18"/>
              </w:rPr>
              <w:t>31</w:t>
            </w:r>
            <w:r w:rsidR="00361182" w:rsidRPr="00D426F0">
              <w:rPr>
                <w:rFonts w:ascii="Arial" w:hAnsi="Arial" w:cs="Arial"/>
                <w:b/>
                <w:bCs/>
                <w:sz w:val="18"/>
                <w:szCs w:val="18"/>
              </w:rPr>
              <w:t xml:space="preserve"> December </w:t>
            </w:r>
            <w:r w:rsidRPr="00D426F0">
              <w:rPr>
                <w:rFonts w:ascii="Arial" w:hAnsi="Arial" w:cs="Arial"/>
                <w:b/>
                <w:bCs/>
                <w:sz w:val="18"/>
                <w:szCs w:val="18"/>
              </w:rPr>
              <w:t>2025</w:t>
            </w:r>
          </w:p>
        </w:tc>
        <w:tc>
          <w:tcPr>
            <w:tcW w:w="2736" w:type="dxa"/>
            <w:gridSpan w:val="2"/>
            <w:tcBorders>
              <w:bottom w:val="single" w:sz="4" w:space="0" w:color="auto"/>
            </w:tcBorders>
            <w:vAlign w:val="center"/>
          </w:tcPr>
          <w:p w14:paraId="72D2ACDD" w14:textId="012A7A05" w:rsidR="00361182" w:rsidRPr="00D426F0" w:rsidRDefault="00C50451" w:rsidP="00F63C68">
            <w:pPr>
              <w:spacing w:line="240" w:lineRule="auto"/>
              <w:ind w:right="-72"/>
              <w:jc w:val="center"/>
              <w:rPr>
                <w:rFonts w:ascii="Arial" w:hAnsi="Arial" w:cs="Arial"/>
                <w:b/>
                <w:bCs/>
                <w:sz w:val="18"/>
                <w:szCs w:val="18"/>
              </w:rPr>
            </w:pPr>
            <w:r w:rsidRPr="00D426F0">
              <w:rPr>
                <w:rFonts w:ascii="Arial" w:hAnsi="Arial" w:cs="Arial"/>
                <w:b/>
                <w:bCs/>
                <w:sz w:val="18"/>
                <w:szCs w:val="18"/>
              </w:rPr>
              <w:t>31</w:t>
            </w:r>
            <w:r w:rsidR="00361182" w:rsidRPr="00D426F0">
              <w:rPr>
                <w:rFonts w:ascii="Arial" w:hAnsi="Arial" w:cs="Arial"/>
                <w:b/>
                <w:bCs/>
                <w:sz w:val="18"/>
                <w:szCs w:val="18"/>
              </w:rPr>
              <w:t xml:space="preserve"> December </w:t>
            </w:r>
            <w:r w:rsidRPr="00D426F0">
              <w:rPr>
                <w:rFonts w:ascii="Arial" w:hAnsi="Arial" w:cs="Arial"/>
                <w:b/>
                <w:bCs/>
                <w:sz w:val="18"/>
                <w:szCs w:val="18"/>
              </w:rPr>
              <w:t>2024</w:t>
            </w:r>
          </w:p>
        </w:tc>
      </w:tr>
      <w:tr w:rsidR="00B9483D" w:rsidRPr="00D426F0" w14:paraId="0F1DC489" w14:textId="77777777" w:rsidTr="00921B61">
        <w:trPr>
          <w:trHeight w:val="453"/>
        </w:trPr>
        <w:tc>
          <w:tcPr>
            <w:tcW w:w="3989" w:type="dxa"/>
          </w:tcPr>
          <w:p w14:paraId="57ADFFAC" w14:textId="77777777" w:rsidR="0040615C" w:rsidRPr="00D426F0" w:rsidRDefault="0040615C" w:rsidP="00921B61">
            <w:pPr>
              <w:spacing w:line="240" w:lineRule="auto"/>
              <w:ind w:left="971"/>
              <w:rPr>
                <w:rFonts w:ascii="Arial" w:hAnsi="Arial" w:cs="Arial"/>
                <w:sz w:val="18"/>
                <w:szCs w:val="18"/>
              </w:rPr>
            </w:pPr>
          </w:p>
        </w:tc>
        <w:tc>
          <w:tcPr>
            <w:tcW w:w="1368" w:type="dxa"/>
            <w:tcBorders>
              <w:top w:val="single" w:sz="4" w:space="0" w:color="auto"/>
              <w:bottom w:val="single" w:sz="4" w:space="0" w:color="auto"/>
            </w:tcBorders>
          </w:tcPr>
          <w:p w14:paraId="4534111F" w14:textId="20E4A186" w:rsidR="0040615C" w:rsidRPr="00D426F0" w:rsidRDefault="00361182" w:rsidP="00F63C68">
            <w:pPr>
              <w:spacing w:line="240" w:lineRule="auto"/>
              <w:ind w:left="-43" w:right="-72"/>
              <w:jc w:val="right"/>
              <w:rPr>
                <w:rFonts w:ascii="Arial" w:hAnsi="Arial" w:cs="Arial"/>
                <w:b/>
                <w:bCs/>
                <w:spacing w:val="-6"/>
                <w:sz w:val="18"/>
                <w:szCs w:val="18"/>
                <w:cs/>
              </w:rPr>
            </w:pPr>
            <w:r w:rsidRPr="00D426F0">
              <w:rPr>
                <w:rFonts w:ascii="Arial" w:hAnsi="Arial" w:cs="Arial"/>
                <w:b/>
                <w:bCs/>
                <w:sz w:val="18"/>
                <w:szCs w:val="18"/>
              </w:rPr>
              <w:t>Thousand Baht</w:t>
            </w:r>
          </w:p>
        </w:tc>
        <w:tc>
          <w:tcPr>
            <w:tcW w:w="1368" w:type="dxa"/>
            <w:tcBorders>
              <w:top w:val="single" w:sz="4" w:space="0" w:color="auto"/>
              <w:bottom w:val="single" w:sz="4" w:space="0" w:color="auto"/>
            </w:tcBorders>
          </w:tcPr>
          <w:p w14:paraId="7981AC79" w14:textId="3177DBF0" w:rsidR="0040615C" w:rsidRPr="00D426F0" w:rsidRDefault="00EF0359" w:rsidP="00F63C68">
            <w:pPr>
              <w:spacing w:line="240" w:lineRule="auto"/>
              <w:ind w:right="-72"/>
              <w:jc w:val="right"/>
              <w:rPr>
                <w:rFonts w:ascii="Arial" w:hAnsi="Arial" w:cs="Arial"/>
                <w:b/>
                <w:bCs/>
                <w:sz w:val="18"/>
                <w:szCs w:val="18"/>
              </w:rPr>
            </w:pPr>
            <w:r w:rsidRPr="00D426F0">
              <w:rPr>
                <w:rFonts w:ascii="Arial" w:hAnsi="Arial" w:cs="Arial"/>
                <w:b/>
                <w:bCs/>
                <w:color w:val="000000"/>
                <w:sz w:val="18"/>
                <w:szCs w:val="18"/>
              </w:rPr>
              <w:t>% of total loans</w:t>
            </w:r>
          </w:p>
        </w:tc>
        <w:tc>
          <w:tcPr>
            <w:tcW w:w="1368" w:type="dxa"/>
            <w:tcBorders>
              <w:top w:val="single" w:sz="4" w:space="0" w:color="auto"/>
              <w:bottom w:val="single" w:sz="4" w:space="0" w:color="auto"/>
            </w:tcBorders>
          </w:tcPr>
          <w:p w14:paraId="0979F0D2" w14:textId="776F284D" w:rsidR="0040615C" w:rsidRPr="00D426F0" w:rsidRDefault="00EF0359" w:rsidP="00F63C68">
            <w:pPr>
              <w:tabs>
                <w:tab w:val="center" w:pos="612"/>
                <w:tab w:val="right" w:pos="1224"/>
              </w:tabs>
              <w:spacing w:line="240" w:lineRule="auto"/>
              <w:ind w:right="-72"/>
              <w:jc w:val="right"/>
              <w:rPr>
                <w:rFonts w:ascii="Arial" w:hAnsi="Arial" w:cs="Arial"/>
                <w:sz w:val="18"/>
                <w:szCs w:val="18"/>
              </w:rPr>
            </w:pPr>
            <w:r w:rsidRPr="00D426F0">
              <w:rPr>
                <w:rFonts w:ascii="Arial" w:hAnsi="Arial" w:cs="Arial"/>
                <w:b/>
                <w:bCs/>
                <w:sz w:val="18"/>
                <w:szCs w:val="18"/>
              </w:rPr>
              <w:t>Thousand</w:t>
            </w:r>
            <w:r w:rsidR="00507A6D" w:rsidRPr="00D426F0">
              <w:rPr>
                <w:rFonts w:ascii="Arial" w:hAnsi="Arial" w:cs="Arial"/>
                <w:b/>
                <w:bCs/>
                <w:sz w:val="18"/>
                <w:szCs w:val="18"/>
              </w:rPr>
              <w:t xml:space="preserve"> </w:t>
            </w:r>
            <w:r w:rsidRPr="00D426F0">
              <w:rPr>
                <w:rFonts w:ascii="Arial" w:hAnsi="Arial" w:cs="Arial"/>
                <w:b/>
                <w:bCs/>
                <w:sz w:val="18"/>
                <w:szCs w:val="18"/>
              </w:rPr>
              <w:t>Baht</w:t>
            </w:r>
          </w:p>
        </w:tc>
        <w:tc>
          <w:tcPr>
            <w:tcW w:w="1368" w:type="dxa"/>
            <w:tcBorders>
              <w:top w:val="single" w:sz="4" w:space="0" w:color="auto"/>
              <w:bottom w:val="single" w:sz="4" w:space="0" w:color="auto"/>
            </w:tcBorders>
          </w:tcPr>
          <w:p w14:paraId="3DFBE158" w14:textId="77777777" w:rsidR="00B9483D" w:rsidRPr="00D426F0" w:rsidRDefault="00074567" w:rsidP="00F63C68">
            <w:pPr>
              <w:spacing w:line="240" w:lineRule="auto"/>
              <w:ind w:right="-72"/>
              <w:jc w:val="right"/>
              <w:rPr>
                <w:rFonts w:ascii="Arial" w:hAnsi="Arial" w:cs="Arial"/>
                <w:b/>
                <w:bCs/>
                <w:color w:val="000000"/>
                <w:sz w:val="18"/>
                <w:szCs w:val="18"/>
              </w:rPr>
            </w:pPr>
            <w:r w:rsidRPr="00D426F0">
              <w:rPr>
                <w:rFonts w:ascii="Arial" w:hAnsi="Arial" w:cs="Arial"/>
                <w:b/>
                <w:bCs/>
                <w:color w:val="000000"/>
                <w:sz w:val="18"/>
                <w:szCs w:val="18"/>
              </w:rPr>
              <w:t xml:space="preserve">% of total </w:t>
            </w:r>
          </w:p>
          <w:p w14:paraId="26185912" w14:textId="06B08C1D" w:rsidR="0040615C" w:rsidRPr="00D426F0" w:rsidRDefault="00074567" w:rsidP="00F63C68">
            <w:pPr>
              <w:spacing w:line="240" w:lineRule="auto"/>
              <w:ind w:right="-72"/>
              <w:jc w:val="right"/>
              <w:rPr>
                <w:rFonts w:ascii="Arial" w:hAnsi="Arial" w:cs="Arial"/>
                <w:sz w:val="18"/>
                <w:szCs w:val="18"/>
              </w:rPr>
            </w:pPr>
            <w:r w:rsidRPr="00D426F0">
              <w:rPr>
                <w:rFonts w:ascii="Arial" w:hAnsi="Arial" w:cs="Arial"/>
                <w:b/>
                <w:bCs/>
                <w:color w:val="000000"/>
                <w:sz w:val="18"/>
                <w:szCs w:val="18"/>
              </w:rPr>
              <w:t>loans</w:t>
            </w:r>
          </w:p>
        </w:tc>
      </w:tr>
      <w:tr w:rsidR="00B9483D" w:rsidRPr="00D426F0" w14:paraId="2453494B" w14:textId="77777777" w:rsidTr="00921B61">
        <w:trPr>
          <w:trHeight w:val="64"/>
        </w:trPr>
        <w:tc>
          <w:tcPr>
            <w:tcW w:w="3989" w:type="dxa"/>
            <w:vAlign w:val="bottom"/>
          </w:tcPr>
          <w:p w14:paraId="040969B4" w14:textId="77777777" w:rsidR="0040615C" w:rsidRPr="00D426F0" w:rsidRDefault="0040615C" w:rsidP="00921B61">
            <w:pPr>
              <w:spacing w:line="240" w:lineRule="auto"/>
              <w:ind w:left="971"/>
              <w:rPr>
                <w:rFonts w:ascii="Arial" w:eastAsia="Arial" w:hAnsi="Arial" w:cs="Arial"/>
                <w:sz w:val="18"/>
                <w:szCs w:val="18"/>
                <w:cs/>
              </w:rPr>
            </w:pPr>
          </w:p>
        </w:tc>
        <w:tc>
          <w:tcPr>
            <w:tcW w:w="1368" w:type="dxa"/>
            <w:tcBorders>
              <w:top w:val="single" w:sz="4" w:space="0" w:color="auto"/>
            </w:tcBorders>
            <w:vAlign w:val="bottom"/>
          </w:tcPr>
          <w:p w14:paraId="7828DF20" w14:textId="77777777" w:rsidR="0040615C" w:rsidRPr="00D426F0" w:rsidRDefault="0040615C" w:rsidP="00F63C68">
            <w:pPr>
              <w:spacing w:line="240" w:lineRule="auto"/>
              <w:ind w:right="-72"/>
              <w:jc w:val="right"/>
              <w:rPr>
                <w:rFonts w:ascii="Arial" w:hAnsi="Arial" w:cs="Arial"/>
                <w:sz w:val="18"/>
                <w:szCs w:val="18"/>
              </w:rPr>
            </w:pPr>
          </w:p>
        </w:tc>
        <w:tc>
          <w:tcPr>
            <w:tcW w:w="1368" w:type="dxa"/>
            <w:tcBorders>
              <w:top w:val="single" w:sz="4" w:space="0" w:color="auto"/>
            </w:tcBorders>
            <w:vAlign w:val="bottom"/>
          </w:tcPr>
          <w:p w14:paraId="5304CC6E" w14:textId="77777777" w:rsidR="0040615C" w:rsidRPr="00D426F0" w:rsidRDefault="0040615C" w:rsidP="00F63C68">
            <w:pPr>
              <w:spacing w:line="240" w:lineRule="auto"/>
              <w:ind w:right="-72"/>
              <w:jc w:val="right"/>
              <w:rPr>
                <w:rFonts w:ascii="Arial" w:hAnsi="Arial" w:cs="Arial"/>
                <w:sz w:val="18"/>
                <w:szCs w:val="18"/>
              </w:rPr>
            </w:pPr>
          </w:p>
        </w:tc>
        <w:tc>
          <w:tcPr>
            <w:tcW w:w="1368" w:type="dxa"/>
            <w:tcBorders>
              <w:top w:val="single" w:sz="4" w:space="0" w:color="auto"/>
            </w:tcBorders>
            <w:vAlign w:val="bottom"/>
          </w:tcPr>
          <w:p w14:paraId="7A2370E6" w14:textId="77777777" w:rsidR="0040615C" w:rsidRPr="00D426F0" w:rsidRDefault="0040615C" w:rsidP="00F63C68">
            <w:pPr>
              <w:spacing w:line="240" w:lineRule="auto"/>
              <w:ind w:right="-72"/>
              <w:jc w:val="right"/>
              <w:rPr>
                <w:rFonts w:ascii="Arial" w:hAnsi="Arial" w:cs="Arial"/>
                <w:sz w:val="18"/>
                <w:szCs w:val="18"/>
              </w:rPr>
            </w:pPr>
          </w:p>
        </w:tc>
        <w:tc>
          <w:tcPr>
            <w:tcW w:w="1368" w:type="dxa"/>
            <w:tcBorders>
              <w:top w:val="single" w:sz="4" w:space="0" w:color="auto"/>
            </w:tcBorders>
            <w:vAlign w:val="bottom"/>
          </w:tcPr>
          <w:p w14:paraId="3CAF18B2" w14:textId="77777777" w:rsidR="0040615C" w:rsidRPr="00D426F0" w:rsidRDefault="0040615C" w:rsidP="00F63C68">
            <w:pPr>
              <w:spacing w:line="240" w:lineRule="auto"/>
              <w:ind w:right="-72"/>
              <w:jc w:val="right"/>
              <w:rPr>
                <w:rFonts w:ascii="Arial" w:hAnsi="Arial" w:cs="Arial"/>
                <w:sz w:val="18"/>
                <w:szCs w:val="18"/>
              </w:rPr>
            </w:pPr>
          </w:p>
        </w:tc>
      </w:tr>
      <w:tr w:rsidR="00B9483D" w:rsidRPr="00D426F0" w14:paraId="5B70E8F4" w14:textId="77777777" w:rsidTr="00921B61">
        <w:trPr>
          <w:trHeight w:val="64"/>
        </w:trPr>
        <w:tc>
          <w:tcPr>
            <w:tcW w:w="3989" w:type="dxa"/>
          </w:tcPr>
          <w:p w14:paraId="2A2F99EA" w14:textId="36D9DD85" w:rsidR="00B9483D" w:rsidRPr="00D426F0" w:rsidRDefault="00B9483D" w:rsidP="00921B61">
            <w:pPr>
              <w:spacing w:line="240" w:lineRule="auto"/>
              <w:ind w:left="971"/>
              <w:rPr>
                <w:rFonts w:ascii="Arial" w:eastAsia="Arial" w:hAnsi="Arial" w:cs="Arial"/>
                <w:sz w:val="18"/>
                <w:szCs w:val="18"/>
                <w:cs/>
              </w:rPr>
            </w:pPr>
            <w:r w:rsidRPr="00D426F0">
              <w:rPr>
                <w:rFonts w:ascii="Arial" w:hAnsi="Arial" w:cs="Arial"/>
                <w:sz w:val="18"/>
                <w:szCs w:val="18"/>
              </w:rPr>
              <w:t>Variable rate borrowings</w:t>
            </w:r>
          </w:p>
        </w:tc>
        <w:tc>
          <w:tcPr>
            <w:tcW w:w="1368" w:type="dxa"/>
            <w:vAlign w:val="bottom"/>
          </w:tcPr>
          <w:p w14:paraId="7F306D69" w14:textId="1A5FB33C"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8</w:t>
            </w:r>
            <w:r w:rsidR="00B9483D" w:rsidRPr="00D426F0">
              <w:rPr>
                <w:rFonts w:ascii="Arial" w:hAnsi="Arial" w:cs="Arial"/>
                <w:sz w:val="18"/>
                <w:szCs w:val="18"/>
              </w:rPr>
              <w:t>,</w:t>
            </w:r>
            <w:r w:rsidRPr="00D426F0">
              <w:rPr>
                <w:rFonts w:ascii="Arial" w:hAnsi="Arial" w:cs="Arial"/>
                <w:sz w:val="18"/>
                <w:szCs w:val="18"/>
              </w:rPr>
              <w:t>850</w:t>
            </w:r>
            <w:r w:rsidR="00B9483D" w:rsidRPr="00D426F0">
              <w:rPr>
                <w:rFonts w:ascii="Arial" w:hAnsi="Arial" w:cs="Arial"/>
                <w:sz w:val="18"/>
                <w:szCs w:val="18"/>
              </w:rPr>
              <w:t>,</w:t>
            </w:r>
            <w:r w:rsidRPr="00D426F0">
              <w:rPr>
                <w:rFonts w:ascii="Arial" w:hAnsi="Arial" w:cs="Arial"/>
                <w:sz w:val="18"/>
                <w:szCs w:val="18"/>
              </w:rPr>
              <w:t>266</w:t>
            </w:r>
          </w:p>
        </w:tc>
        <w:tc>
          <w:tcPr>
            <w:tcW w:w="1368" w:type="dxa"/>
            <w:vAlign w:val="bottom"/>
          </w:tcPr>
          <w:p w14:paraId="7FE25951" w14:textId="3F8A7070"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70</w:t>
            </w:r>
            <w:r w:rsidR="00C737B8" w:rsidRPr="00D426F0">
              <w:rPr>
                <w:rFonts w:ascii="Arial" w:hAnsi="Arial" w:cs="Arial"/>
                <w:sz w:val="18"/>
                <w:szCs w:val="18"/>
              </w:rPr>
              <w:t>.</w:t>
            </w:r>
            <w:r w:rsidRPr="00D426F0">
              <w:rPr>
                <w:rFonts w:ascii="Arial" w:hAnsi="Arial" w:cs="Arial"/>
                <w:sz w:val="18"/>
                <w:szCs w:val="18"/>
              </w:rPr>
              <w:t>46</w:t>
            </w:r>
          </w:p>
        </w:tc>
        <w:tc>
          <w:tcPr>
            <w:tcW w:w="1368" w:type="dxa"/>
            <w:vAlign w:val="bottom"/>
          </w:tcPr>
          <w:p w14:paraId="29896227" w14:textId="26C16665"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6</w:t>
            </w:r>
            <w:r w:rsidR="00B9483D" w:rsidRPr="00D426F0">
              <w:rPr>
                <w:rFonts w:ascii="Arial" w:hAnsi="Arial" w:cs="Arial"/>
                <w:sz w:val="18"/>
                <w:szCs w:val="18"/>
              </w:rPr>
              <w:t>,</w:t>
            </w:r>
            <w:r w:rsidRPr="00D426F0">
              <w:rPr>
                <w:rFonts w:ascii="Arial" w:hAnsi="Arial" w:cs="Arial"/>
                <w:sz w:val="18"/>
                <w:szCs w:val="18"/>
              </w:rPr>
              <w:t>691</w:t>
            </w:r>
            <w:r w:rsidR="00B9483D" w:rsidRPr="00D426F0">
              <w:rPr>
                <w:rFonts w:ascii="Arial" w:hAnsi="Arial" w:cs="Arial"/>
                <w:sz w:val="18"/>
                <w:szCs w:val="18"/>
              </w:rPr>
              <w:t>,</w:t>
            </w:r>
            <w:r w:rsidRPr="00D426F0">
              <w:rPr>
                <w:rFonts w:ascii="Arial" w:hAnsi="Arial" w:cs="Arial"/>
                <w:sz w:val="18"/>
                <w:szCs w:val="18"/>
              </w:rPr>
              <w:t>828</w:t>
            </w:r>
          </w:p>
        </w:tc>
        <w:tc>
          <w:tcPr>
            <w:tcW w:w="1368" w:type="dxa"/>
            <w:vAlign w:val="bottom"/>
          </w:tcPr>
          <w:p w14:paraId="16873109" w14:textId="70467798"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9</w:t>
            </w:r>
            <w:r w:rsidR="009104D8" w:rsidRPr="00D426F0">
              <w:rPr>
                <w:rFonts w:ascii="Arial" w:hAnsi="Arial" w:cs="Arial"/>
                <w:sz w:val="18"/>
                <w:szCs w:val="18"/>
              </w:rPr>
              <w:t>8</w:t>
            </w:r>
            <w:r w:rsidR="007275DF" w:rsidRPr="00D426F0">
              <w:rPr>
                <w:rFonts w:ascii="Arial" w:hAnsi="Arial" w:cs="Arial"/>
                <w:sz w:val="18"/>
                <w:szCs w:val="18"/>
              </w:rPr>
              <w:t>.</w:t>
            </w:r>
            <w:r w:rsidR="009104D8" w:rsidRPr="00D426F0">
              <w:rPr>
                <w:rFonts w:ascii="Arial" w:hAnsi="Arial" w:cs="Arial"/>
                <w:sz w:val="18"/>
                <w:szCs w:val="18"/>
              </w:rPr>
              <w:t>25</w:t>
            </w:r>
          </w:p>
        </w:tc>
      </w:tr>
      <w:tr w:rsidR="00B9483D" w:rsidRPr="00D426F0" w14:paraId="2954FA56" w14:textId="77777777" w:rsidTr="00921B61">
        <w:trPr>
          <w:trHeight w:val="64"/>
        </w:trPr>
        <w:tc>
          <w:tcPr>
            <w:tcW w:w="3989" w:type="dxa"/>
          </w:tcPr>
          <w:p w14:paraId="14887EA5" w14:textId="1F8FA0F5" w:rsidR="00B9483D" w:rsidRPr="00D426F0" w:rsidRDefault="00B9483D" w:rsidP="00921B61">
            <w:pPr>
              <w:spacing w:line="240" w:lineRule="auto"/>
              <w:ind w:left="971"/>
              <w:rPr>
                <w:rFonts w:ascii="Arial" w:eastAsia="Arial" w:hAnsi="Arial" w:cs="Arial"/>
                <w:sz w:val="18"/>
                <w:szCs w:val="18"/>
                <w:cs/>
              </w:rPr>
            </w:pPr>
            <w:r w:rsidRPr="00D426F0">
              <w:rPr>
                <w:rFonts w:ascii="Arial" w:hAnsi="Arial" w:cs="Arial"/>
                <w:sz w:val="18"/>
                <w:szCs w:val="18"/>
              </w:rPr>
              <w:t xml:space="preserve">Fixed rate borrowings </w:t>
            </w:r>
            <w:r w:rsidRPr="00D426F0">
              <w:rPr>
                <w:rFonts w:ascii="Arial" w:hAnsi="Arial" w:cs="Arial"/>
                <w:sz w:val="18"/>
                <w:szCs w:val="18"/>
              </w:rPr>
              <w:br/>
              <w:t xml:space="preserve">   - repricing or maturity dates:</w:t>
            </w:r>
          </w:p>
        </w:tc>
        <w:tc>
          <w:tcPr>
            <w:tcW w:w="1368" w:type="dxa"/>
            <w:vAlign w:val="bottom"/>
          </w:tcPr>
          <w:p w14:paraId="536F4D7E" w14:textId="77777777" w:rsidR="00B9483D" w:rsidRPr="00D426F0" w:rsidRDefault="00B9483D" w:rsidP="00F63C68">
            <w:pPr>
              <w:spacing w:line="240" w:lineRule="auto"/>
              <w:ind w:right="-72"/>
              <w:jc w:val="right"/>
              <w:rPr>
                <w:rFonts w:ascii="Arial" w:hAnsi="Arial" w:cs="Arial"/>
                <w:sz w:val="18"/>
                <w:szCs w:val="18"/>
              </w:rPr>
            </w:pPr>
          </w:p>
        </w:tc>
        <w:tc>
          <w:tcPr>
            <w:tcW w:w="1368" w:type="dxa"/>
            <w:vAlign w:val="bottom"/>
          </w:tcPr>
          <w:p w14:paraId="6FFCB489" w14:textId="77777777" w:rsidR="00B9483D" w:rsidRPr="00D426F0" w:rsidRDefault="00B9483D" w:rsidP="00F63C68">
            <w:pPr>
              <w:spacing w:line="240" w:lineRule="auto"/>
              <w:ind w:right="-72"/>
              <w:jc w:val="right"/>
              <w:rPr>
                <w:rFonts w:ascii="Arial" w:hAnsi="Arial" w:cs="Arial"/>
                <w:sz w:val="18"/>
                <w:szCs w:val="18"/>
              </w:rPr>
            </w:pPr>
          </w:p>
        </w:tc>
        <w:tc>
          <w:tcPr>
            <w:tcW w:w="1368" w:type="dxa"/>
            <w:vAlign w:val="bottom"/>
          </w:tcPr>
          <w:p w14:paraId="4CA6DCD6" w14:textId="77777777" w:rsidR="00B9483D" w:rsidRPr="00D426F0" w:rsidRDefault="00B9483D" w:rsidP="00F63C68">
            <w:pPr>
              <w:spacing w:line="240" w:lineRule="auto"/>
              <w:ind w:right="-72"/>
              <w:jc w:val="right"/>
              <w:rPr>
                <w:rFonts w:ascii="Arial" w:hAnsi="Arial" w:cs="Arial"/>
                <w:sz w:val="18"/>
                <w:szCs w:val="18"/>
              </w:rPr>
            </w:pPr>
          </w:p>
        </w:tc>
        <w:tc>
          <w:tcPr>
            <w:tcW w:w="1368" w:type="dxa"/>
            <w:vAlign w:val="bottom"/>
          </w:tcPr>
          <w:p w14:paraId="3872DB54" w14:textId="77777777" w:rsidR="00B9483D" w:rsidRPr="00D426F0" w:rsidRDefault="00B9483D" w:rsidP="00F63C68">
            <w:pPr>
              <w:spacing w:line="240" w:lineRule="auto"/>
              <w:ind w:right="-72"/>
              <w:jc w:val="right"/>
              <w:rPr>
                <w:rFonts w:ascii="Arial" w:hAnsi="Arial" w:cs="Arial"/>
                <w:sz w:val="18"/>
                <w:szCs w:val="18"/>
              </w:rPr>
            </w:pPr>
          </w:p>
        </w:tc>
      </w:tr>
      <w:tr w:rsidR="00B9483D" w:rsidRPr="00D426F0" w14:paraId="2ABBE79F" w14:textId="77777777" w:rsidTr="00921B61">
        <w:trPr>
          <w:trHeight w:val="64"/>
        </w:trPr>
        <w:tc>
          <w:tcPr>
            <w:tcW w:w="3989" w:type="dxa"/>
          </w:tcPr>
          <w:p w14:paraId="3C148065" w14:textId="497C7DBF" w:rsidR="00B9483D" w:rsidRPr="00D426F0" w:rsidRDefault="00B9483D" w:rsidP="00921B61">
            <w:pPr>
              <w:spacing w:line="240" w:lineRule="auto"/>
              <w:ind w:left="971"/>
              <w:rPr>
                <w:rFonts w:ascii="Arial" w:eastAsia="Arial" w:hAnsi="Arial" w:cs="Arial"/>
                <w:sz w:val="18"/>
                <w:szCs w:val="18"/>
                <w:cs/>
              </w:rPr>
            </w:pPr>
            <w:r w:rsidRPr="00D426F0">
              <w:rPr>
                <w:rFonts w:ascii="Arial" w:hAnsi="Arial" w:cs="Arial"/>
                <w:sz w:val="18"/>
                <w:szCs w:val="18"/>
              </w:rPr>
              <w:t xml:space="preserve">   </w:t>
            </w:r>
            <w:r w:rsidR="000B2A6C" w:rsidRPr="00D426F0">
              <w:rPr>
                <w:rFonts w:ascii="Arial" w:hAnsi="Arial" w:cs="Arial"/>
                <w:sz w:val="18"/>
                <w:szCs w:val="18"/>
              </w:rPr>
              <w:t xml:space="preserve">  </w:t>
            </w:r>
            <w:r w:rsidR="00AF6B0B">
              <w:rPr>
                <w:rFonts w:ascii="Arial" w:hAnsi="Arial" w:cstheme="minorBidi" w:hint="cs"/>
                <w:sz w:val="18"/>
                <w:szCs w:val="18"/>
                <w:cs/>
              </w:rPr>
              <w:t xml:space="preserve">    </w:t>
            </w:r>
            <w:r w:rsidRPr="00D426F0">
              <w:rPr>
                <w:rFonts w:ascii="Arial" w:hAnsi="Arial" w:cs="Arial"/>
                <w:sz w:val="18"/>
                <w:szCs w:val="18"/>
              </w:rPr>
              <w:t xml:space="preserve">Less than </w:t>
            </w:r>
            <w:r w:rsidR="00C50451" w:rsidRPr="00D426F0">
              <w:rPr>
                <w:rFonts w:ascii="Arial" w:hAnsi="Arial" w:cs="Arial"/>
                <w:sz w:val="18"/>
                <w:szCs w:val="18"/>
              </w:rPr>
              <w:t>1</w:t>
            </w:r>
            <w:r w:rsidRPr="00D426F0">
              <w:rPr>
                <w:rFonts w:ascii="Arial" w:hAnsi="Arial" w:cs="Arial"/>
                <w:sz w:val="18"/>
                <w:szCs w:val="18"/>
              </w:rPr>
              <w:t xml:space="preserve"> year</w:t>
            </w:r>
          </w:p>
        </w:tc>
        <w:tc>
          <w:tcPr>
            <w:tcW w:w="1368" w:type="dxa"/>
            <w:vAlign w:val="bottom"/>
          </w:tcPr>
          <w:p w14:paraId="798E83A5" w14:textId="0D610B5C"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w:t>
            </w:r>
            <w:r w:rsidR="00B9483D" w:rsidRPr="00D426F0">
              <w:rPr>
                <w:rFonts w:ascii="Arial" w:hAnsi="Arial" w:cs="Arial"/>
                <w:sz w:val="18"/>
                <w:szCs w:val="18"/>
              </w:rPr>
              <w:t>,</w:t>
            </w:r>
            <w:r w:rsidRPr="00D426F0">
              <w:rPr>
                <w:rFonts w:ascii="Arial" w:hAnsi="Arial" w:cs="Arial"/>
                <w:sz w:val="18"/>
                <w:szCs w:val="18"/>
              </w:rPr>
              <w:t>227</w:t>
            </w:r>
            <w:r w:rsidR="00B9483D" w:rsidRPr="00D426F0">
              <w:rPr>
                <w:rFonts w:ascii="Arial" w:hAnsi="Arial" w:cs="Arial"/>
                <w:sz w:val="18"/>
                <w:szCs w:val="18"/>
              </w:rPr>
              <w:t>,</w:t>
            </w:r>
            <w:r w:rsidRPr="00D426F0">
              <w:rPr>
                <w:rFonts w:ascii="Arial" w:hAnsi="Arial" w:cs="Arial"/>
                <w:sz w:val="18"/>
                <w:szCs w:val="18"/>
              </w:rPr>
              <w:t>736</w:t>
            </w:r>
          </w:p>
        </w:tc>
        <w:tc>
          <w:tcPr>
            <w:tcW w:w="1368" w:type="dxa"/>
            <w:vAlign w:val="bottom"/>
          </w:tcPr>
          <w:p w14:paraId="6B5D52CA" w14:textId="7309B054"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9</w:t>
            </w:r>
            <w:r w:rsidR="00C737B8" w:rsidRPr="00D426F0">
              <w:rPr>
                <w:rFonts w:ascii="Arial" w:hAnsi="Arial" w:cs="Arial"/>
                <w:sz w:val="18"/>
                <w:szCs w:val="18"/>
              </w:rPr>
              <w:t>.</w:t>
            </w:r>
            <w:r w:rsidRPr="00D426F0">
              <w:rPr>
                <w:rFonts w:ascii="Arial" w:hAnsi="Arial" w:cs="Arial"/>
                <w:sz w:val="18"/>
                <w:szCs w:val="18"/>
              </w:rPr>
              <w:t>77</w:t>
            </w:r>
          </w:p>
        </w:tc>
        <w:tc>
          <w:tcPr>
            <w:tcW w:w="1368" w:type="dxa"/>
            <w:vAlign w:val="bottom"/>
          </w:tcPr>
          <w:p w14:paraId="763E0757" w14:textId="7BA41184" w:rsidR="00B9483D" w:rsidRPr="00D426F0" w:rsidRDefault="00465F7D" w:rsidP="00F63C68">
            <w:pPr>
              <w:spacing w:line="240" w:lineRule="auto"/>
              <w:ind w:right="-72"/>
              <w:jc w:val="right"/>
              <w:rPr>
                <w:rFonts w:ascii="Arial" w:hAnsi="Arial" w:cs="Arial"/>
                <w:sz w:val="18"/>
                <w:szCs w:val="18"/>
              </w:rPr>
            </w:pPr>
            <w:r w:rsidRPr="00D426F0">
              <w:rPr>
                <w:rFonts w:ascii="Arial" w:hAnsi="Arial" w:cs="Arial"/>
                <w:sz w:val="18"/>
                <w:szCs w:val="18"/>
              </w:rPr>
              <w:t>105,610</w:t>
            </w:r>
          </w:p>
        </w:tc>
        <w:tc>
          <w:tcPr>
            <w:tcW w:w="1368" w:type="dxa"/>
            <w:vAlign w:val="bottom"/>
          </w:tcPr>
          <w:p w14:paraId="44AC8D77" w14:textId="1FFD5D0D" w:rsidR="00B9483D" w:rsidRPr="00D426F0" w:rsidRDefault="00CD2D4D" w:rsidP="00F63C68">
            <w:pPr>
              <w:spacing w:line="240" w:lineRule="auto"/>
              <w:ind w:right="-72"/>
              <w:jc w:val="right"/>
              <w:rPr>
                <w:rFonts w:ascii="Arial" w:hAnsi="Arial" w:cs="Arial"/>
                <w:sz w:val="18"/>
                <w:szCs w:val="18"/>
              </w:rPr>
            </w:pPr>
            <w:r w:rsidRPr="00D426F0">
              <w:rPr>
                <w:rFonts w:ascii="Arial" w:hAnsi="Arial" w:cs="Arial"/>
                <w:sz w:val="18"/>
                <w:szCs w:val="18"/>
              </w:rPr>
              <w:t>1</w:t>
            </w:r>
            <w:r w:rsidR="007275DF" w:rsidRPr="00D426F0">
              <w:rPr>
                <w:rFonts w:ascii="Arial" w:hAnsi="Arial" w:cs="Arial"/>
                <w:sz w:val="18"/>
                <w:szCs w:val="18"/>
              </w:rPr>
              <w:t>.</w:t>
            </w:r>
            <w:r w:rsidRPr="00D426F0">
              <w:rPr>
                <w:rFonts w:ascii="Arial" w:hAnsi="Arial" w:cs="Arial"/>
                <w:sz w:val="18"/>
                <w:szCs w:val="18"/>
              </w:rPr>
              <w:t>55</w:t>
            </w:r>
          </w:p>
        </w:tc>
      </w:tr>
      <w:tr w:rsidR="00B9483D" w:rsidRPr="00D426F0" w14:paraId="0B98D115" w14:textId="77777777" w:rsidTr="00921B61">
        <w:trPr>
          <w:trHeight w:val="64"/>
        </w:trPr>
        <w:tc>
          <w:tcPr>
            <w:tcW w:w="3989" w:type="dxa"/>
          </w:tcPr>
          <w:p w14:paraId="05B18CFE" w14:textId="3740BC17" w:rsidR="00B9483D" w:rsidRPr="00D426F0" w:rsidRDefault="00B9483D" w:rsidP="00921B61">
            <w:pPr>
              <w:spacing w:line="240" w:lineRule="auto"/>
              <w:ind w:left="971"/>
              <w:rPr>
                <w:rFonts w:ascii="Arial" w:eastAsia="Arial" w:hAnsi="Arial" w:cs="Arial"/>
                <w:sz w:val="18"/>
                <w:szCs w:val="18"/>
                <w:cs/>
              </w:rPr>
            </w:pPr>
            <w:r w:rsidRPr="00D426F0">
              <w:rPr>
                <w:rFonts w:ascii="Arial" w:hAnsi="Arial" w:cs="Arial"/>
                <w:sz w:val="18"/>
                <w:szCs w:val="18"/>
              </w:rPr>
              <w:t xml:space="preserve">   </w:t>
            </w:r>
            <w:r w:rsidR="00AF6B0B">
              <w:rPr>
                <w:rFonts w:ascii="Arial" w:hAnsi="Arial" w:cstheme="minorBidi" w:hint="cs"/>
                <w:sz w:val="18"/>
                <w:szCs w:val="18"/>
                <w:cs/>
              </w:rPr>
              <w:t xml:space="preserve">   </w:t>
            </w:r>
            <w:r w:rsidR="000B2A6C" w:rsidRPr="00D426F0">
              <w:rPr>
                <w:rFonts w:ascii="Arial" w:hAnsi="Arial" w:cs="Arial"/>
                <w:sz w:val="18"/>
                <w:szCs w:val="18"/>
              </w:rPr>
              <w:t xml:space="preserve">  </w:t>
            </w:r>
            <w:r w:rsidR="00C50451" w:rsidRPr="00D426F0">
              <w:rPr>
                <w:rFonts w:ascii="Arial" w:hAnsi="Arial" w:cs="Arial"/>
                <w:sz w:val="18"/>
                <w:szCs w:val="18"/>
              </w:rPr>
              <w:t>1</w:t>
            </w:r>
            <w:r w:rsidRPr="00D426F0">
              <w:rPr>
                <w:rFonts w:ascii="Arial" w:hAnsi="Arial" w:cs="Arial"/>
                <w:sz w:val="18"/>
                <w:szCs w:val="18"/>
              </w:rPr>
              <w:t xml:space="preserve"> - </w:t>
            </w:r>
            <w:r w:rsidR="00C50451" w:rsidRPr="00D426F0">
              <w:rPr>
                <w:rFonts w:ascii="Arial" w:hAnsi="Arial" w:cs="Arial"/>
                <w:sz w:val="18"/>
                <w:szCs w:val="18"/>
              </w:rPr>
              <w:t>5</w:t>
            </w:r>
            <w:r w:rsidRPr="00D426F0">
              <w:rPr>
                <w:rFonts w:ascii="Arial" w:hAnsi="Arial" w:cs="Arial"/>
                <w:sz w:val="18"/>
                <w:szCs w:val="18"/>
              </w:rPr>
              <w:t xml:space="preserve"> years</w:t>
            </w:r>
          </w:p>
        </w:tc>
        <w:tc>
          <w:tcPr>
            <w:tcW w:w="1368" w:type="dxa"/>
            <w:tcBorders>
              <w:bottom w:val="single" w:sz="4" w:space="0" w:color="auto"/>
            </w:tcBorders>
            <w:vAlign w:val="bottom"/>
          </w:tcPr>
          <w:p w14:paraId="077A91AB" w14:textId="27460A26"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r w:rsidR="00B9483D" w:rsidRPr="00D426F0">
              <w:rPr>
                <w:rFonts w:ascii="Arial" w:hAnsi="Arial" w:cs="Arial"/>
                <w:sz w:val="18"/>
                <w:szCs w:val="18"/>
              </w:rPr>
              <w:t>,</w:t>
            </w:r>
            <w:r w:rsidRPr="00D426F0">
              <w:rPr>
                <w:rFonts w:ascii="Arial" w:hAnsi="Arial" w:cs="Arial"/>
                <w:sz w:val="18"/>
                <w:szCs w:val="18"/>
              </w:rPr>
              <w:t>482</w:t>
            </w:r>
            <w:r w:rsidR="00B9483D" w:rsidRPr="00D426F0">
              <w:rPr>
                <w:rFonts w:ascii="Arial" w:hAnsi="Arial" w:cs="Arial"/>
                <w:sz w:val="18"/>
                <w:szCs w:val="18"/>
              </w:rPr>
              <w:t>,</w:t>
            </w:r>
            <w:r w:rsidRPr="00D426F0">
              <w:rPr>
                <w:rFonts w:ascii="Arial" w:hAnsi="Arial" w:cs="Arial"/>
                <w:sz w:val="18"/>
                <w:szCs w:val="18"/>
              </w:rPr>
              <w:t>822</w:t>
            </w:r>
          </w:p>
        </w:tc>
        <w:tc>
          <w:tcPr>
            <w:tcW w:w="1368" w:type="dxa"/>
            <w:tcBorders>
              <w:bottom w:val="single" w:sz="4" w:space="0" w:color="auto"/>
            </w:tcBorders>
            <w:vAlign w:val="bottom"/>
          </w:tcPr>
          <w:p w14:paraId="0432F2BD" w14:textId="14CB04B4" w:rsidR="00B9483D"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19</w:t>
            </w:r>
            <w:r w:rsidR="00C737B8" w:rsidRPr="00D426F0">
              <w:rPr>
                <w:rFonts w:ascii="Arial" w:hAnsi="Arial" w:cs="Arial"/>
                <w:sz w:val="18"/>
                <w:szCs w:val="18"/>
              </w:rPr>
              <w:t>.</w:t>
            </w:r>
            <w:r w:rsidRPr="00D426F0">
              <w:rPr>
                <w:rFonts w:ascii="Arial" w:hAnsi="Arial" w:cs="Arial"/>
                <w:sz w:val="18"/>
                <w:szCs w:val="18"/>
              </w:rPr>
              <w:t>77</w:t>
            </w:r>
          </w:p>
        </w:tc>
        <w:tc>
          <w:tcPr>
            <w:tcW w:w="1368" w:type="dxa"/>
            <w:tcBorders>
              <w:bottom w:val="single" w:sz="4" w:space="0" w:color="auto"/>
            </w:tcBorders>
            <w:vAlign w:val="bottom"/>
          </w:tcPr>
          <w:p w14:paraId="3196F72E" w14:textId="6C67DCA7" w:rsidR="00B9483D" w:rsidRPr="00D426F0" w:rsidRDefault="00167C17" w:rsidP="00F63C68">
            <w:pPr>
              <w:spacing w:line="240" w:lineRule="auto"/>
              <w:ind w:right="-72"/>
              <w:jc w:val="right"/>
              <w:rPr>
                <w:rFonts w:ascii="Arial" w:hAnsi="Arial" w:cs="Arial"/>
                <w:sz w:val="18"/>
                <w:szCs w:val="18"/>
              </w:rPr>
            </w:pPr>
            <w:r w:rsidRPr="00D426F0">
              <w:rPr>
                <w:rFonts w:ascii="Arial" w:hAnsi="Arial" w:cs="Arial"/>
                <w:sz w:val="18"/>
                <w:szCs w:val="18"/>
              </w:rPr>
              <w:t>13,520</w:t>
            </w:r>
          </w:p>
        </w:tc>
        <w:tc>
          <w:tcPr>
            <w:tcW w:w="1368" w:type="dxa"/>
            <w:tcBorders>
              <w:bottom w:val="single" w:sz="4" w:space="0" w:color="auto"/>
            </w:tcBorders>
            <w:vAlign w:val="bottom"/>
          </w:tcPr>
          <w:p w14:paraId="0795743C" w14:textId="49C6C22E" w:rsidR="00B9483D" w:rsidRPr="00D426F0" w:rsidRDefault="00852F61" w:rsidP="00F63C68">
            <w:pPr>
              <w:spacing w:line="240" w:lineRule="auto"/>
              <w:ind w:right="-72"/>
              <w:jc w:val="right"/>
              <w:rPr>
                <w:rFonts w:ascii="Arial" w:hAnsi="Arial" w:cs="Arial"/>
                <w:sz w:val="18"/>
                <w:szCs w:val="18"/>
              </w:rPr>
            </w:pPr>
            <w:r w:rsidRPr="00D426F0">
              <w:rPr>
                <w:rFonts w:ascii="Arial" w:hAnsi="Arial" w:cs="Arial"/>
                <w:sz w:val="18"/>
                <w:szCs w:val="18"/>
              </w:rPr>
              <w:t>0.20</w:t>
            </w:r>
          </w:p>
        </w:tc>
      </w:tr>
      <w:tr w:rsidR="00921B61" w:rsidRPr="00D426F0" w14:paraId="20100B7F" w14:textId="77777777" w:rsidTr="00921B61">
        <w:trPr>
          <w:trHeight w:val="64"/>
        </w:trPr>
        <w:tc>
          <w:tcPr>
            <w:tcW w:w="3989" w:type="dxa"/>
            <w:vAlign w:val="bottom"/>
          </w:tcPr>
          <w:p w14:paraId="21ADE86E" w14:textId="77777777" w:rsidR="00921B61" w:rsidRPr="00D426F0" w:rsidRDefault="00921B61">
            <w:pPr>
              <w:spacing w:line="240" w:lineRule="auto"/>
              <w:ind w:left="971"/>
              <w:rPr>
                <w:rFonts w:ascii="Arial" w:eastAsia="Arial" w:hAnsi="Arial" w:cs="Arial"/>
                <w:sz w:val="18"/>
                <w:szCs w:val="18"/>
                <w:cs/>
              </w:rPr>
            </w:pPr>
          </w:p>
        </w:tc>
        <w:tc>
          <w:tcPr>
            <w:tcW w:w="1368" w:type="dxa"/>
            <w:tcBorders>
              <w:top w:val="single" w:sz="4" w:space="0" w:color="auto"/>
            </w:tcBorders>
            <w:vAlign w:val="bottom"/>
          </w:tcPr>
          <w:p w14:paraId="27BA9868" w14:textId="77777777" w:rsidR="00921B61" w:rsidRPr="00D426F0" w:rsidRDefault="00921B61">
            <w:pPr>
              <w:spacing w:line="240" w:lineRule="auto"/>
              <w:ind w:right="-72"/>
              <w:jc w:val="right"/>
              <w:rPr>
                <w:rFonts w:ascii="Arial" w:hAnsi="Arial" w:cs="Arial"/>
                <w:sz w:val="18"/>
                <w:szCs w:val="18"/>
              </w:rPr>
            </w:pPr>
          </w:p>
        </w:tc>
        <w:tc>
          <w:tcPr>
            <w:tcW w:w="1368" w:type="dxa"/>
            <w:tcBorders>
              <w:top w:val="single" w:sz="4" w:space="0" w:color="auto"/>
            </w:tcBorders>
            <w:vAlign w:val="bottom"/>
          </w:tcPr>
          <w:p w14:paraId="3C759C75" w14:textId="77777777" w:rsidR="00921B61" w:rsidRPr="00D426F0" w:rsidRDefault="00921B61">
            <w:pPr>
              <w:spacing w:line="240" w:lineRule="auto"/>
              <w:ind w:right="-72"/>
              <w:jc w:val="right"/>
              <w:rPr>
                <w:rFonts w:ascii="Arial" w:hAnsi="Arial" w:cs="Arial"/>
                <w:sz w:val="18"/>
                <w:szCs w:val="18"/>
              </w:rPr>
            </w:pPr>
          </w:p>
        </w:tc>
        <w:tc>
          <w:tcPr>
            <w:tcW w:w="1368" w:type="dxa"/>
            <w:tcBorders>
              <w:top w:val="single" w:sz="4" w:space="0" w:color="auto"/>
            </w:tcBorders>
            <w:vAlign w:val="bottom"/>
          </w:tcPr>
          <w:p w14:paraId="070003B5" w14:textId="77777777" w:rsidR="00921B61" w:rsidRPr="00D426F0" w:rsidRDefault="00921B61">
            <w:pPr>
              <w:spacing w:line="240" w:lineRule="auto"/>
              <w:ind w:right="-72"/>
              <w:jc w:val="right"/>
              <w:rPr>
                <w:rFonts w:ascii="Arial" w:hAnsi="Arial" w:cs="Arial"/>
                <w:sz w:val="18"/>
                <w:szCs w:val="18"/>
              </w:rPr>
            </w:pPr>
          </w:p>
        </w:tc>
        <w:tc>
          <w:tcPr>
            <w:tcW w:w="1368" w:type="dxa"/>
            <w:tcBorders>
              <w:top w:val="single" w:sz="4" w:space="0" w:color="auto"/>
            </w:tcBorders>
            <w:vAlign w:val="bottom"/>
          </w:tcPr>
          <w:p w14:paraId="269AEA02" w14:textId="77777777" w:rsidR="00921B61" w:rsidRPr="00D426F0" w:rsidRDefault="00921B61">
            <w:pPr>
              <w:spacing w:line="240" w:lineRule="auto"/>
              <w:ind w:right="-72"/>
              <w:jc w:val="right"/>
              <w:rPr>
                <w:rFonts w:ascii="Arial" w:hAnsi="Arial" w:cs="Arial"/>
                <w:sz w:val="18"/>
                <w:szCs w:val="18"/>
              </w:rPr>
            </w:pPr>
          </w:p>
        </w:tc>
      </w:tr>
      <w:tr w:rsidR="00B9483D" w:rsidRPr="00D426F0" w14:paraId="4316A1BC" w14:textId="77777777" w:rsidTr="00921B61">
        <w:trPr>
          <w:trHeight w:val="64"/>
        </w:trPr>
        <w:tc>
          <w:tcPr>
            <w:tcW w:w="3989" w:type="dxa"/>
            <w:vAlign w:val="bottom"/>
          </w:tcPr>
          <w:p w14:paraId="0099B759" w14:textId="77777777" w:rsidR="0040615C" w:rsidRPr="00D426F0" w:rsidRDefault="0040615C" w:rsidP="00921B61">
            <w:pPr>
              <w:spacing w:line="240" w:lineRule="auto"/>
              <w:ind w:left="971"/>
              <w:rPr>
                <w:rFonts w:ascii="Arial" w:eastAsia="Arial" w:hAnsi="Arial" w:cs="Arial"/>
                <w:sz w:val="18"/>
                <w:szCs w:val="18"/>
              </w:rPr>
            </w:pPr>
          </w:p>
        </w:tc>
        <w:tc>
          <w:tcPr>
            <w:tcW w:w="1368" w:type="dxa"/>
            <w:tcBorders>
              <w:bottom w:val="single" w:sz="4" w:space="0" w:color="auto"/>
            </w:tcBorders>
            <w:vAlign w:val="bottom"/>
          </w:tcPr>
          <w:p w14:paraId="241B84F6" w14:textId="32E6C47C" w:rsidR="0040615C"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12</w:t>
            </w:r>
            <w:r w:rsidR="0040615C" w:rsidRPr="00D426F0">
              <w:rPr>
                <w:rFonts w:ascii="Arial" w:hAnsi="Arial" w:cs="Arial"/>
                <w:sz w:val="18"/>
                <w:szCs w:val="18"/>
              </w:rPr>
              <w:t>,</w:t>
            </w:r>
            <w:r w:rsidRPr="00D426F0">
              <w:rPr>
                <w:rFonts w:ascii="Arial" w:hAnsi="Arial" w:cs="Arial"/>
                <w:sz w:val="18"/>
                <w:szCs w:val="18"/>
              </w:rPr>
              <w:t>560</w:t>
            </w:r>
            <w:r w:rsidR="0040615C" w:rsidRPr="00D426F0">
              <w:rPr>
                <w:rFonts w:ascii="Arial" w:hAnsi="Arial" w:cs="Arial"/>
                <w:sz w:val="18"/>
                <w:szCs w:val="18"/>
              </w:rPr>
              <w:t>,</w:t>
            </w:r>
            <w:r w:rsidRPr="00D426F0">
              <w:rPr>
                <w:rFonts w:ascii="Arial" w:hAnsi="Arial" w:cs="Arial"/>
                <w:sz w:val="18"/>
                <w:szCs w:val="18"/>
              </w:rPr>
              <w:t>824</w:t>
            </w:r>
          </w:p>
        </w:tc>
        <w:tc>
          <w:tcPr>
            <w:tcW w:w="1368" w:type="dxa"/>
            <w:tcBorders>
              <w:bottom w:val="single" w:sz="4" w:space="0" w:color="auto"/>
            </w:tcBorders>
            <w:vAlign w:val="bottom"/>
          </w:tcPr>
          <w:p w14:paraId="4EC88A9D" w14:textId="75F8FECA" w:rsidR="0040615C"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100</w:t>
            </w:r>
            <w:r w:rsidR="00354164" w:rsidRPr="00D426F0">
              <w:rPr>
                <w:rFonts w:ascii="Arial" w:hAnsi="Arial" w:cs="Arial"/>
                <w:sz w:val="18"/>
                <w:szCs w:val="18"/>
              </w:rPr>
              <w:t>.</w:t>
            </w:r>
            <w:r w:rsidRPr="00D426F0">
              <w:rPr>
                <w:rFonts w:ascii="Arial" w:hAnsi="Arial" w:cs="Arial"/>
                <w:sz w:val="18"/>
                <w:szCs w:val="18"/>
              </w:rPr>
              <w:t>00</w:t>
            </w:r>
          </w:p>
        </w:tc>
        <w:tc>
          <w:tcPr>
            <w:tcW w:w="1368" w:type="dxa"/>
            <w:tcBorders>
              <w:bottom w:val="single" w:sz="4" w:space="0" w:color="auto"/>
            </w:tcBorders>
            <w:vAlign w:val="bottom"/>
          </w:tcPr>
          <w:p w14:paraId="7E7A85AE" w14:textId="4CA0D540" w:rsidR="0040615C" w:rsidRPr="00D426F0" w:rsidRDefault="009530F8" w:rsidP="00F63C68">
            <w:pPr>
              <w:spacing w:line="240" w:lineRule="auto"/>
              <w:ind w:right="-72"/>
              <w:jc w:val="right"/>
              <w:rPr>
                <w:rFonts w:ascii="Arial" w:hAnsi="Arial" w:cs="Arial"/>
                <w:sz w:val="18"/>
                <w:szCs w:val="18"/>
              </w:rPr>
            </w:pPr>
            <w:r w:rsidRPr="00D426F0">
              <w:rPr>
                <w:rFonts w:ascii="Arial" w:hAnsi="Arial" w:cs="Arial"/>
                <w:sz w:val="18"/>
                <w:szCs w:val="18"/>
              </w:rPr>
              <w:t>6</w:t>
            </w:r>
            <w:r w:rsidR="0040615C" w:rsidRPr="00D426F0">
              <w:rPr>
                <w:rFonts w:ascii="Arial" w:hAnsi="Arial" w:cs="Arial"/>
                <w:sz w:val="18"/>
                <w:szCs w:val="18"/>
              </w:rPr>
              <w:t>,</w:t>
            </w:r>
            <w:r w:rsidRPr="00D426F0">
              <w:rPr>
                <w:rFonts w:ascii="Arial" w:hAnsi="Arial" w:cs="Arial"/>
                <w:sz w:val="18"/>
                <w:szCs w:val="18"/>
              </w:rPr>
              <w:t>8</w:t>
            </w:r>
            <w:r w:rsidR="00C50451" w:rsidRPr="00D426F0">
              <w:rPr>
                <w:rFonts w:ascii="Arial" w:hAnsi="Arial" w:cs="Arial"/>
                <w:sz w:val="18"/>
                <w:szCs w:val="18"/>
              </w:rPr>
              <w:t>10</w:t>
            </w:r>
            <w:r w:rsidR="0040615C" w:rsidRPr="00D426F0">
              <w:rPr>
                <w:rFonts w:ascii="Arial" w:hAnsi="Arial" w:cs="Arial"/>
                <w:sz w:val="18"/>
                <w:szCs w:val="18"/>
              </w:rPr>
              <w:t>,</w:t>
            </w:r>
            <w:r w:rsidR="00C50451" w:rsidRPr="00D426F0">
              <w:rPr>
                <w:rFonts w:ascii="Arial" w:hAnsi="Arial" w:cs="Arial"/>
                <w:sz w:val="18"/>
                <w:szCs w:val="18"/>
              </w:rPr>
              <w:t>958</w:t>
            </w:r>
          </w:p>
        </w:tc>
        <w:tc>
          <w:tcPr>
            <w:tcW w:w="1368" w:type="dxa"/>
            <w:tcBorders>
              <w:bottom w:val="single" w:sz="4" w:space="0" w:color="auto"/>
            </w:tcBorders>
            <w:vAlign w:val="bottom"/>
          </w:tcPr>
          <w:p w14:paraId="3D67683C" w14:textId="27FD8E14" w:rsidR="0040615C"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100</w:t>
            </w:r>
            <w:r w:rsidR="007275DF" w:rsidRPr="00D426F0">
              <w:rPr>
                <w:rFonts w:ascii="Arial" w:hAnsi="Arial" w:cs="Arial"/>
                <w:sz w:val="18"/>
                <w:szCs w:val="18"/>
              </w:rPr>
              <w:t>.</w:t>
            </w:r>
            <w:r w:rsidRPr="00D426F0">
              <w:rPr>
                <w:rFonts w:ascii="Arial" w:hAnsi="Arial" w:cs="Arial"/>
                <w:sz w:val="18"/>
                <w:szCs w:val="18"/>
              </w:rPr>
              <w:t>00</w:t>
            </w:r>
          </w:p>
        </w:tc>
      </w:tr>
    </w:tbl>
    <w:p w14:paraId="5C90893B" w14:textId="77777777" w:rsidR="0040615C" w:rsidRPr="00D426F0" w:rsidRDefault="0040615C" w:rsidP="00921B61">
      <w:pPr>
        <w:autoSpaceDE/>
        <w:autoSpaceDN/>
        <w:spacing w:line="240" w:lineRule="auto"/>
        <w:ind w:left="1080"/>
        <w:jc w:val="thaiDistribute"/>
        <w:rPr>
          <w:rFonts w:ascii="Arial" w:hAnsi="Arial" w:cs="Arial"/>
          <w:sz w:val="18"/>
          <w:szCs w:val="18"/>
        </w:rPr>
      </w:pPr>
    </w:p>
    <w:p w14:paraId="4D7F1F22" w14:textId="7548FDD1" w:rsidR="0030588A" w:rsidRPr="00D426F0" w:rsidRDefault="00FB1819" w:rsidP="00921B61">
      <w:pPr>
        <w:autoSpaceDE/>
        <w:autoSpaceDN/>
        <w:spacing w:line="240" w:lineRule="auto"/>
        <w:ind w:left="1080"/>
        <w:jc w:val="thaiDistribute"/>
        <w:rPr>
          <w:rFonts w:ascii="Arial" w:hAnsi="Arial" w:cs="Arial"/>
          <w:sz w:val="18"/>
          <w:szCs w:val="18"/>
        </w:rPr>
      </w:pPr>
      <w:r w:rsidRPr="00D426F0">
        <w:rPr>
          <w:rFonts w:ascii="Arial" w:hAnsi="Arial" w:cs="Arial"/>
          <w:sz w:val="18"/>
          <w:szCs w:val="18"/>
        </w:rPr>
        <w:t xml:space="preserve">The percentage of total loans shows the proportion of loans that are currently at variable rates in relation to the total amount of borrowings. An analysis by maturities is provided in note </w:t>
      </w:r>
      <w:r w:rsidR="00C50451" w:rsidRPr="00D426F0">
        <w:rPr>
          <w:rFonts w:ascii="Arial" w:hAnsi="Arial" w:cs="Arial"/>
          <w:sz w:val="18"/>
          <w:szCs w:val="18"/>
        </w:rPr>
        <w:t>5</w:t>
      </w:r>
      <w:r w:rsidRPr="00D426F0">
        <w:rPr>
          <w:rFonts w:ascii="Arial" w:hAnsi="Arial" w:cs="Arial"/>
          <w:sz w:val="18"/>
          <w:szCs w:val="18"/>
        </w:rPr>
        <w:t>.</w:t>
      </w:r>
      <w:r w:rsidR="00C50451" w:rsidRPr="00D426F0">
        <w:rPr>
          <w:rFonts w:ascii="Arial" w:hAnsi="Arial" w:cs="Arial"/>
          <w:sz w:val="18"/>
          <w:szCs w:val="18"/>
        </w:rPr>
        <w:t>1</w:t>
      </w:r>
      <w:r w:rsidRPr="00D426F0">
        <w:rPr>
          <w:rFonts w:ascii="Arial" w:hAnsi="Arial" w:cs="Arial"/>
          <w:sz w:val="18"/>
          <w:szCs w:val="18"/>
        </w:rPr>
        <w:t>.</w:t>
      </w:r>
      <w:r w:rsidR="00C50451" w:rsidRPr="00D426F0">
        <w:rPr>
          <w:rFonts w:ascii="Arial" w:hAnsi="Arial" w:cs="Arial"/>
          <w:sz w:val="18"/>
          <w:szCs w:val="18"/>
        </w:rPr>
        <w:t>3</w:t>
      </w:r>
    </w:p>
    <w:p w14:paraId="74768F4A" w14:textId="77777777" w:rsidR="00CA5FAC" w:rsidRPr="00D426F0" w:rsidRDefault="00CA5FAC" w:rsidP="00921B61">
      <w:pPr>
        <w:autoSpaceDE/>
        <w:autoSpaceDN/>
        <w:spacing w:line="240" w:lineRule="auto"/>
        <w:ind w:left="1080"/>
        <w:jc w:val="thaiDistribute"/>
        <w:rPr>
          <w:rFonts w:ascii="Arial" w:hAnsi="Arial" w:cs="Arial"/>
          <w:i/>
          <w:iCs/>
          <w:sz w:val="18"/>
          <w:szCs w:val="18"/>
        </w:rPr>
      </w:pPr>
    </w:p>
    <w:p w14:paraId="6DC4923C" w14:textId="55E2AF93" w:rsidR="000736B7" w:rsidRPr="00D426F0" w:rsidRDefault="000736B7" w:rsidP="00921B61">
      <w:pPr>
        <w:autoSpaceDE/>
        <w:autoSpaceDN/>
        <w:spacing w:line="240" w:lineRule="auto"/>
        <w:ind w:left="1080"/>
        <w:jc w:val="thaiDistribute"/>
        <w:rPr>
          <w:rFonts w:ascii="Arial" w:hAnsi="Arial" w:cs="Arial"/>
          <w:i/>
          <w:iCs/>
          <w:sz w:val="18"/>
          <w:szCs w:val="18"/>
        </w:rPr>
      </w:pPr>
      <w:r w:rsidRPr="00D426F0">
        <w:rPr>
          <w:rFonts w:ascii="Arial" w:hAnsi="Arial" w:cs="Arial"/>
          <w:i/>
          <w:iCs/>
          <w:sz w:val="18"/>
          <w:szCs w:val="18"/>
        </w:rPr>
        <w:t>Sensitivity</w:t>
      </w:r>
    </w:p>
    <w:p w14:paraId="292AE9F4" w14:textId="77777777" w:rsidR="000736B7" w:rsidRPr="00D426F0" w:rsidRDefault="000736B7" w:rsidP="00921B61">
      <w:pPr>
        <w:autoSpaceDE/>
        <w:autoSpaceDN/>
        <w:spacing w:line="240" w:lineRule="auto"/>
        <w:ind w:left="1080"/>
        <w:jc w:val="thaiDistribute"/>
        <w:rPr>
          <w:rFonts w:ascii="Arial" w:hAnsi="Arial" w:cs="Arial"/>
          <w:sz w:val="18"/>
          <w:szCs w:val="18"/>
        </w:rPr>
      </w:pPr>
    </w:p>
    <w:p w14:paraId="0FB47CA0" w14:textId="1CC256BD" w:rsidR="0040615C" w:rsidRPr="00D426F0" w:rsidRDefault="000736B7" w:rsidP="00921B61">
      <w:pPr>
        <w:autoSpaceDE/>
        <w:autoSpaceDN/>
        <w:spacing w:line="240" w:lineRule="auto"/>
        <w:ind w:left="1080"/>
        <w:jc w:val="thaiDistribute"/>
        <w:rPr>
          <w:rFonts w:ascii="Arial" w:hAnsi="Arial" w:cs="Arial"/>
          <w:sz w:val="18"/>
          <w:szCs w:val="18"/>
        </w:rPr>
      </w:pPr>
      <w:r w:rsidRPr="00D426F0">
        <w:rPr>
          <w:rFonts w:ascii="Arial" w:hAnsi="Arial" w:cs="Arial"/>
          <w:sz w:val="18"/>
          <w:szCs w:val="18"/>
        </w:rPr>
        <w:t>Profit or loss is sensitive to higher or lower interest income from cash and cash equivalents, and higher or lower interest expenses from borrowings as a result of changes in interest rates.</w:t>
      </w:r>
      <w:r w:rsidR="00670541" w:rsidRPr="00D426F0">
        <w:rPr>
          <w:rFonts w:ascii="Arial" w:hAnsi="Arial" w:cs="Arial"/>
          <w:sz w:val="18"/>
          <w:szCs w:val="18"/>
        </w:rPr>
        <w:t xml:space="preserve"> The exposure of the Group’s borrowings to interest rates at the end of the reporting period are as follows:</w:t>
      </w:r>
    </w:p>
    <w:p w14:paraId="1B6AF887" w14:textId="77777777" w:rsidR="000736B7" w:rsidRPr="00D426F0" w:rsidRDefault="000736B7" w:rsidP="00921B61">
      <w:pPr>
        <w:autoSpaceDE/>
        <w:autoSpaceDN/>
        <w:spacing w:line="240" w:lineRule="auto"/>
        <w:ind w:left="1080"/>
        <w:jc w:val="thaiDistribute"/>
        <w:rPr>
          <w:rFonts w:ascii="Arial" w:hAnsi="Arial" w:cs="Arial"/>
          <w:sz w:val="18"/>
          <w:szCs w:val="18"/>
        </w:rPr>
      </w:pPr>
    </w:p>
    <w:tbl>
      <w:tblPr>
        <w:tblStyle w:val="TableGridLight1"/>
        <w:tblW w:w="9461" w:type="dxa"/>
        <w:tblInd w:w="0" w:type="dxa"/>
        <w:tblLook w:val="04A0" w:firstRow="1" w:lastRow="0" w:firstColumn="1" w:lastColumn="0" w:noHBand="0" w:noVBand="1"/>
      </w:tblPr>
      <w:tblGrid>
        <w:gridCol w:w="5717"/>
        <w:gridCol w:w="1872"/>
        <w:gridCol w:w="1872"/>
      </w:tblGrid>
      <w:tr w:rsidR="00921B61" w:rsidRPr="00D426F0" w14:paraId="701BB244" w14:textId="77777777">
        <w:trPr>
          <w:tblHeader/>
        </w:trPr>
        <w:tc>
          <w:tcPr>
            <w:tcW w:w="5717" w:type="dxa"/>
            <w:tcBorders>
              <w:top w:val="nil"/>
              <w:left w:val="nil"/>
              <w:bottom w:val="nil"/>
              <w:right w:val="nil"/>
            </w:tcBorders>
          </w:tcPr>
          <w:p w14:paraId="2D7ABB21" w14:textId="77777777" w:rsidR="00921B61" w:rsidRPr="00D426F0" w:rsidRDefault="00921B61">
            <w:pPr>
              <w:spacing w:line="240" w:lineRule="auto"/>
              <w:ind w:left="971" w:right="-72" w:hanging="2"/>
              <w:rPr>
                <w:rFonts w:ascii="Arial" w:hAnsi="Arial" w:cs="Arial"/>
                <w:sz w:val="18"/>
                <w:szCs w:val="18"/>
              </w:rPr>
            </w:pPr>
          </w:p>
        </w:tc>
        <w:tc>
          <w:tcPr>
            <w:tcW w:w="3744" w:type="dxa"/>
            <w:gridSpan w:val="2"/>
            <w:tcBorders>
              <w:top w:val="nil"/>
              <w:left w:val="nil"/>
              <w:bottom w:val="single" w:sz="4" w:space="0" w:color="auto"/>
              <w:right w:val="nil"/>
            </w:tcBorders>
          </w:tcPr>
          <w:p w14:paraId="5869A59F" w14:textId="77777777" w:rsidR="00921B61" w:rsidRPr="00D426F0" w:rsidRDefault="00921B61">
            <w:pPr>
              <w:spacing w:line="240" w:lineRule="auto"/>
              <w:jc w:val="center"/>
              <w:rPr>
                <w:rFonts w:ascii="Arial" w:hAnsi="Arial" w:cs="Arial"/>
                <w:b/>
                <w:bCs/>
                <w:sz w:val="18"/>
                <w:szCs w:val="18"/>
              </w:rPr>
            </w:pPr>
            <w:r w:rsidRPr="00D426F0">
              <w:rPr>
                <w:rFonts w:ascii="Arial" w:hAnsi="Arial" w:cs="Arial"/>
                <w:b/>
                <w:bCs/>
                <w:sz w:val="18"/>
                <w:szCs w:val="18"/>
              </w:rPr>
              <w:t xml:space="preserve">Consolidated and Separate </w:t>
            </w:r>
          </w:p>
          <w:p w14:paraId="6803AD49" w14:textId="77777777" w:rsidR="00921B61" w:rsidRPr="00D426F0" w:rsidRDefault="00921B61">
            <w:pPr>
              <w:spacing w:line="240" w:lineRule="auto"/>
              <w:jc w:val="center"/>
              <w:rPr>
                <w:rFonts w:ascii="Arial" w:hAnsi="Arial" w:cs="Arial"/>
                <w:b/>
                <w:bCs/>
                <w:color w:val="0070C0"/>
                <w:sz w:val="18"/>
                <w:szCs w:val="18"/>
                <w:cs/>
              </w:rPr>
            </w:pPr>
            <w:r w:rsidRPr="00D426F0">
              <w:rPr>
                <w:rFonts w:ascii="Arial" w:hAnsi="Arial" w:cs="Arial"/>
                <w:b/>
                <w:bCs/>
                <w:sz w:val="18"/>
                <w:szCs w:val="18"/>
              </w:rPr>
              <w:t>financial statements</w:t>
            </w:r>
          </w:p>
        </w:tc>
      </w:tr>
      <w:tr w:rsidR="00921B61" w:rsidRPr="00D426F0" w14:paraId="238084B2" w14:textId="77777777">
        <w:trPr>
          <w:tblHeader/>
        </w:trPr>
        <w:tc>
          <w:tcPr>
            <w:tcW w:w="5717" w:type="dxa"/>
            <w:tcBorders>
              <w:top w:val="nil"/>
              <w:left w:val="nil"/>
              <w:bottom w:val="nil"/>
              <w:right w:val="nil"/>
            </w:tcBorders>
          </w:tcPr>
          <w:p w14:paraId="7192D85B" w14:textId="77777777" w:rsidR="00921B61" w:rsidRPr="00D426F0" w:rsidRDefault="00921B61">
            <w:pPr>
              <w:spacing w:line="240" w:lineRule="auto"/>
              <w:ind w:left="971" w:right="-72" w:hanging="2"/>
              <w:rPr>
                <w:rFonts w:ascii="Arial" w:hAnsi="Arial" w:cs="Arial"/>
                <w:sz w:val="18"/>
                <w:szCs w:val="18"/>
              </w:rPr>
            </w:pPr>
          </w:p>
        </w:tc>
        <w:tc>
          <w:tcPr>
            <w:tcW w:w="3744" w:type="dxa"/>
            <w:gridSpan w:val="2"/>
            <w:tcBorders>
              <w:top w:val="nil"/>
              <w:left w:val="nil"/>
              <w:bottom w:val="single" w:sz="4" w:space="0" w:color="auto"/>
              <w:right w:val="nil"/>
            </w:tcBorders>
          </w:tcPr>
          <w:p w14:paraId="29830C6D" w14:textId="77777777" w:rsidR="00921B61" w:rsidRPr="00D426F0" w:rsidRDefault="00921B61">
            <w:pPr>
              <w:spacing w:line="240" w:lineRule="auto"/>
              <w:jc w:val="center"/>
              <w:rPr>
                <w:rFonts w:ascii="Arial" w:hAnsi="Arial" w:cs="Arial"/>
                <w:b/>
                <w:bCs/>
                <w:sz w:val="18"/>
                <w:szCs w:val="18"/>
              </w:rPr>
            </w:pPr>
            <w:r w:rsidRPr="00D426F0">
              <w:rPr>
                <w:rFonts w:ascii="Arial" w:hAnsi="Arial" w:cs="Arial"/>
                <w:b/>
                <w:bCs/>
                <w:sz w:val="18"/>
                <w:szCs w:val="18"/>
              </w:rPr>
              <w:t>Impact to net profit</w:t>
            </w:r>
          </w:p>
        </w:tc>
      </w:tr>
      <w:tr w:rsidR="00921B61" w:rsidRPr="00D426F0" w14:paraId="25D47DED" w14:textId="77777777">
        <w:trPr>
          <w:tblHeader/>
        </w:trPr>
        <w:tc>
          <w:tcPr>
            <w:tcW w:w="5717" w:type="dxa"/>
            <w:tcBorders>
              <w:top w:val="nil"/>
              <w:left w:val="nil"/>
              <w:bottom w:val="nil"/>
              <w:right w:val="nil"/>
            </w:tcBorders>
          </w:tcPr>
          <w:p w14:paraId="146F6500" w14:textId="77777777" w:rsidR="00921B61" w:rsidRPr="00D426F0" w:rsidRDefault="00921B61">
            <w:pPr>
              <w:spacing w:line="240" w:lineRule="auto"/>
              <w:ind w:left="971" w:right="-72" w:hanging="2"/>
              <w:rPr>
                <w:rFonts w:ascii="Arial" w:hAnsi="Arial" w:cs="Arial"/>
                <w:sz w:val="18"/>
                <w:szCs w:val="18"/>
              </w:rPr>
            </w:pPr>
          </w:p>
        </w:tc>
        <w:tc>
          <w:tcPr>
            <w:tcW w:w="1872" w:type="dxa"/>
            <w:tcBorders>
              <w:top w:val="single" w:sz="4" w:space="0" w:color="auto"/>
              <w:left w:val="nil"/>
              <w:bottom w:val="nil"/>
              <w:right w:val="nil"/>
            </w:tcBorders>
            <w:vAlign w:val="center"/>
          </w:tcPr>
          <w:p w14:paraId="10827DA8" w14:textId="46560204" w:rsidR="00921B61" w:rsidRPr="00D426F0" w:rsidRDefault="00C50451">
            <w:pPr>
              <w:spacing w:line="240" w:lineRule="auto"/>
              <w:ind w:right="-72"/>
              <w:jc w:val="right"/>
              <w:rPr>
                <w:rFonts w:ascii="Arial" w:hAnsi="Arial" w:cs="Arial"/>
                <w:b/>
                <w:bCs/>
                <w:sz w:val="18"/>
                <w:szCs w:val="18"/>
              </w:rPr>
            </w:pPr>
            <w:r w:rsidRPr="00D426F0">
              <w:rPr>
                <w:rFonts w:ascii="Arial" w:hAnsi="Arial" w:cs="Arial"/>
                <w:b/>
                <w:bCs/>
                <w:sz w:val="18"/>
                <w:szCs w:val="18"/>
              </w:rPr>
              <w:t>2025</w:t>
            </w:r>
          </w:p>
        </w:tc>
        <w:tc>
          <w:tcPr>
            <w:tcW w:w="1872" w:type="dxa"/>
            <w:tcBorders>
              <w:top w:val="single" w:sz="4" w:space="0" w:color="auto"/>
              <w:left w:val="nil"/>
              <w:bottom w:val="nil"/>
              <w:right w:val="nil"/>
            </w:tcBorders>
            <w:vAlign w:val="center"/>
          </w:tcPr>
          <w:p w14:paraId="791B4289" w14:textId="7BA9FF3A" w:rsidR="00921B61" w:rsidRPr="00D426F0" w:rsidRDefault="00C50451">
            <w:pPr>
              <w:spacing w:line="240" w:lineRule="auto"/>
              <w:ind w:right="-72"/>
              <w:jc w:val="right"/>
              <w:rPr>
                <w:rFonts w:ascii="Arial" w:hAnsi="Arial" w:cs="Arial"/>
                <w:b/>
                <w:bCs/>
                <w:sz w:val="18"/>
                <w:szCs w:val="18"/>
              </w:rPr>
            </w:pPr>
            <w:r w:rsidRPr="00D426F0">
              <w:rPr>
                <w:rFonts w:ascii="Arial" w:hAnsi="Arial" w:cs="Arial"/>
                <w:b/>
                <w:bCs/>
                <w:sz w:val="18"/>
                <w:szCs w:val="18"/>
              </w:rPr>
              <w:t>2024</w:t>
            </w:r>
          </w:p>
        </w:tc>
      </w:tr>
      <w:tr w:rsidR="00921B61" w:rsidRPr="00D426F0" w14:paraId="341C7C43" w14:textId="77777777">
        <w:tc>
          <w:tcPr>
            <w:tcW w:w="5717" w:type="dxa"/>
            <w:tcBorders>
              <w:top w:val="nil"/>
              <w:left w:val="nil"/>
              <w:bottom w:val="nil"/>
              <w:right w:val="nil"/>
            </w:tcBorders>
          </w:tcPr>
          <w:p w14:paraId="63EFC62F" w14:textId="77777777" w:rsidR="00921B61" w:rsidRPr="00D426F0" w:rsidRDefault="00921B61">
            <w:pPr>
              <w:spacing w:line="240" w:lineRule="auto"/>
              <w:ind w:left="971" w:right="-72" w:hanging="2"/>
              <w:rPr>
                <w:rFonts w:ascii="Arial" w:hAnsi="Arial" w:cs="Arial"/>
                <w:sz w:val="18"/>
                <w:szCs w:val="18"/>
                <w:cs/>
              </w:rPr>
            </w:pPr>
          </w:p>
        </w:tc>
        <w:tc>
          <w:tcPr>
            <w:tcW w:w="1872" w:type="dxa"/>
            <w:tcBorders>
              <w:top w:val="nil"/>
              <w:left w:val="nil"/>
              <w:bottom w:val="single" w:sz="4" w:space="0" w:color="auto"/>
              <w:right w:val="nil"/>
            </w:tcBorders>
            <w:vAlign w:val="center"/>
          </w:tcPr>
          <w:p w14:paraId="0092F828" w14:textId="77777777" w:rsidR="00921B61" w:rsidRPr="00D426F0" w:rsidRDefault="00921B61">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c>
          <w:tcPr>
            <w:tcW w:w="1872" w:type="dxa"/>
            <w:tcBorders>
              <w:top w:val="nil"/>
              <w:left w:val="nil"/>
              <w:bottom w:val="single" w:sz="4" w:space="0" w:color="auto"/>
              <w:right w:val="nil"/>
            </w:tcBorders>
          </w:tcPr>
          <w:p w14:paraId="2146CC68" w14:textId="77777777" w:rsidR="00921B61" w:rsidRPr="00D426F0" w:rsidRDefault="00921B61">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r>
      <w:tr w:rsidR="00921B61" w:rsidRPr="00D426F0" w14:paraId="3EA3750D" w14:textId="77777777">
        <w:tc>
          <w:tcPr>
            <w:tcW w:w="5717" w:type="dxa"/>
            <w:tcBorders>
              <w:top w:val="nil"/>
              <w:left w:val="nil"/>
              <w:bottom w:val="nil"/>
              <w:right w:val="nil"/>
            </w:tcBorders>
          </w:tcPr>
          <w:p w14:paraId="43D7EA72" w14:textId="77777777" w:rsidR="00921B61" w:rsidRPr="00D426F0" w:rsidRDefault="00921B61">
            <w:pPr>
              <w:spacing w:line="240" w:lineRule="auto"/>
              <w:ind w:left="971" w:right="-72" w:hanging="2"/>
              <w:rPr>
                <w:rFonts w:ascii="Arial" w:hAnsi="Arial" w:cs="Arial"/>
                <w:sz w:val="12"/>
                <w:szCs w:val="12"/>
                <w:highlight w:val="yellow"/>
              </w:rPr>
            </w:pPr>
          </w:p>
        </w:tc>
        <w:tc>
          <w:tcPr>
            <w:tcW w:w="1872" w:type="dxa"/>
            <w:tcBorders>
              <w:top w:val="single" w:sz="4" w:space="0" w:color="auto"/>
              <w:left w:val="nil"/>
              <w:bottom w:val="nil"/>
              <w:right w:val="nil"/>
            </w:tcBorders>
          </w:tcPr>
          <w:p w14:paraId="4D4A0047" w14:textId="77777777" w:rsidR="00921B61" w:rsidRPr="00D426F0" w:rsidRDefault="00921B61">
            <w:pPr>
              <w:spacing w:line="240" w:lineRule="auto"/>
              <w:ind w:right="-72"/>
              <w:jc w:val="right"/>
              <w:rPr>
                <w:rFonts w:ascii="Arial" w:hAnsi="Arial" w:cs="Arial"/>
                <w:sz w:val="12"/>
                <w:szCs w:val="12"/>
                <w:highlight w:val="yellow"/>
              </w:rPr>
            </w:pPr>
          </w:p>
        </w:tc>
        <w:tc>
          <w:tcPr>
            <w:tcW w:w="1872" w:type="dxa"/>
            <w:tcBorders>
              <w:top w:val="single" w:sz="4" w:space="0" w:color="auto"/>
              <w:left w:val="nil"/>
              <w:bottom w:val="nil"/>
              <w:right w:val="nil"/>
            </w:tcBorders>
          </w:tcPr>
          <w:p w14:paraId="2AF97252" w14:textId="77777777" w:rsidR="00921B61" w:rsidRPr="00D426F0" w:rsidRDefault="00921B61">
            <w:pPr>
              <w:spacing w:line="240" w:lineRule="auto"/>
              <w:ind w:right="-72"/>
              <w:jc w:val="right"/>
              <w:rPr>
                <w:rFonts w:ascii="Arial" w:hAnsi="Arial" w:cs="Arial"/>
                <w:sz w:val="12"/>
                <w:szCs w:val="12"/>
                <w:highlight w:val="yellow"/>
              </w:rPr>
            </w:pPr>
          </w:p>
        </w:tc>
      </w:tr>
      <w:tr w:rsidR="00921B61" w:rsidRPr="00D426F0" w14:paraId="3062C51C" w14:textId="77777777">
        <w:tc>
          <w:tcPr>
            <w:tcW w:w="5717" w:type="dxa"/>
            <w:tcBorders>
              <w:top w:val="nil"/>
              <w:left w:val="nil"/>
              <w:bottom w:val="nil"/>
              <w:right w:val="nil"/>
            </w:tcBorders>
          </w:tcPr>
          <w:p w14:paraId="1FCE5595" w14:textId="7BBA0D5C" w:rsidR="00921B61" w:rsidRPr="00D426F0" w:rsidRDefault="00921B61" w:rsidP="00921B61">
            <w:pPr>
              <w:spacing w:line="240" w:lineRule="auto"/>
              <w:ind w:left="971" w:right="-72" w:hanging="2"/>
              <w:rPr>
                <w:rFonts w:ascii="Arial" w:hAnsi="Arial" w:cs="Arial"/>
                <w:sz w:val="18"/>
                <w:highlight w:val="yellow"/>
              </w:rPr>
            </w:pPr>
            <w:r w:rsidRPr="00D426F0">
              <w:rPr>
                <w:rFonts w:ascii="Arial" w:hAnsi="Arial" w:cs="Arial"/>
                <w:sz w:val="18"/>
                <w:szCs w:val="18"/>
              </w:rPr>
              <w:t xml:space="preserve">Interest rate - increase by </w:t>
            </w:r>
            <w:r w:rsidR="001367EE" w:rsidRPr="00D426F0">
              <w:rPr>
                <w:rFonts w:ascii="Arial" w:hAnsi="Arial" w:cs="Arial"/>
                <w:sz w:val="18"/>
              </w:rPr>
              <w:t>0.5%</w:t>
            </w:r>
          </w:p>
        </w:tc>
        <w:tc>
          <w:tcPr>
            <w:tcW w:w="1872" w:type="dxa"/>
            <w:tcBorders>
              <w:top w:val="nil"/>
              <w:left w:val="nil"/>
              <w:bottom w:val="nil"/>
              <w:right w:val="nil"/>
            </w:tcBorders>
          </w:tcPr>
          <w:p w14:paraId="49B5F125" w14:textId="6DEF74FD" w:rsidR="00921B61" w:rsidRPr="00D426F0" w:rsidRDefault="00921B61" w:rsidP="00921B61">
            <w:pPr>
              <w:spacing w:line="240" w:lineRule="auto"/>
              <w:ind w:right="-72"/>
              <w:jc w:val="right"/>
              <w:rPr>
                <w:rFonts w:ascii="Arial" w:hAnsi="Arial" w:cs="Arial"/>
                <w:sz w:val="18"/>
                <w:szCs w:val="18"/>
              </w:rPr>
            </w:pPr>
            <w:r w:rsidRPr="00D426F0">
              <w:rPr>
                <w:rFonts w:ascii="Arial" w:hAnsi="Arial" w:cs="Arial"/>
                <w:sz w:val="18"/>
                <w:szCs w:val="18"/>
              </w:rPr>
              <w:t>(</w:t>
            </w:r>
            <w:r w:rsidR="00125986" w:rsidRPr="00D426F0">
              <w:rPr>
                <w:rFonts w:ascii="Arial" w:hAnsi="Arial" w:cs="Arial"/>
                <w:sz w:val="18"/>
                <w:szCs w:val="18"/>
              </w:rPr>
              <w:t>44,251</w:t>
            </w:r>
            <w:r w:rsidRPr="00D426F0">
              <w:rPr>
                <w:rFonts w:ascii="Arial" w:hAnsi="Arial" w:cs="Arial"/>
                <w:sz w:val="18"/>
                <w:szCs w:val="18"/>
              </w:rPr>
              <w:t>)</w:t>
            </w:r>
          </w:p>
        </w:tc>
        <w:tc>
          <w:tcPr>
            <w:tcW w:w="1872" w:type="dxa"/>
            <w:tcBorders>
              <w:top w:val="nil"/>
              <w:left w:val="nil"/>
              <w:bottom w:val="nil"/>
              <w:right w:val="nil"/>
            </w:tcBorders>
          </w:tcPr>
          <w:p w14:paraId="63F1053C" w14:textId="409E5BA4" w:rsidR="00921B61" w:rsidRPr="00D426F0" w:rsidRDefault="00921B61" w:rsidP="00921B61">
            <w:pPr>
              <w:spacing w:line="240" w:lineRule="auto"/>
              <w:ind w:right="-72"/>
              <w:jc w:val="right"/>
              <w:rPr>
                <w:rFonts w:ascii="Arial" w:hAnsi="Arial" w:cs="Arial"/>
                <w:sz w:val="18"/>
                <w:szCs w:val="18"/>
              </w:rPr>
            </w:pPr>
            <w:r w:rsidRPr="00D426F0">
              <w:rPr>
                <w:rFonts w:ascii="Arial" w:hAnsi="Arial" w:cs="Arial"/>
                <w:sz w:val="18"/>
                <w:szCs w:val="18"/>
              </w:rPr>
              <w:t>(</w:t>
            </w:r>
            <w:r w:rsidR="00125986" w:rsidRPr="00D426F0">
              <w:rPr>
                <w:rFonts w:ascii="Arial" w:hAnsi="Arial" w:cs="Arial"/>
                <w:sz w:val="18"/>
                <w:szCs w:val="18"/>
              </w:rPr>
              <w:t>33,459</w:t>
            </w:r>
            <w:r w:rsidRPr="00D426F0">
              <w:rPr>
                <w:rFonts w:ascii="Arial" w:hAnsi="Arial" w:cs="Arial"/>
                <w:sz w:val="18"/>
                <w:szCs w:val="18"/>
              </w:rPr>
              <w:t>)</w:t>
            </w:r>
          </w:p>
        </w:tc>
      </w:tr>
      <w:tr w:rsidR="00921B61" w:rsidRPr="00D426F0" w:rsidDel="00D0243D" w14:paraId="575940FD" w14:textId="77777777">
        <w:tc>
          <w:tcPr>
            <w:tcW w:w="5717" w:type="dxa"/>
            <w:tcBorders>
              <w:top w:val="nil"/>
              <w:left w:val="nil"/>
              <w:bottom w:val="nil"/>
              <w:right w:val="nil"/>
            </w:tcBorders>
          </w:tcPr>
          <w:p w14:paraId="583095BE" w14:textId="45517B76" w:rsidR="00921B61" w:rsidRPr="00D426F0" w:rsidRDefault="00921B61" w:rsidP="00921B61">
            <w:pPr>
              <w:spacing w:line="240" w:lineRule="auto"/>
              <w:ind w:left="971" w:right="-72" w:hanging="2"/>
              <w:rPr>
                <w:rFonts w:ascii="Arial" w:hAnsi="Arial" w:cs="Arial"/>
                <w:sz w:val="18"/>
                <w:szCs w:val="18"/>
                <w:cs/>
              </w:rPr>
            </w:pPr>
            <w:r w:rsidRPr="00D426F0">
              <w:rPr>
                <w:rFonts w:ascii="Arial" w:hAnsi="Arial" w:cs="Arial"/>
                <w:sz w:val="18"/>
                <w:szCs w:val="18"/>
              </w:rPr>
              <w:t xml:space="preserve">Interest rate - decrease by </w:t>
            </w:r>
            <w:r w:rsidR="001367EE" w:rsidRPr="00D426F0">
              <w:rPr>
                <w:rFonts w:ascii="Arial" w:hAnsi="Arial" w:cs="Arial"/>
                <w:sz w:val="18"/>
                <w:szCs w:val="18"/>
              </w:rPr>
              <w:t>0.5%</w:t>
            </w:r>
          </w:p>
        </w:tc>
        <w:tc>
          <w:tcPr>
            <w:tcW w:w="1872" w:type="dxa"/>
            <w:tcBorders>
              <w:top w:val="nil"/>
              <w:left w:val="nil"/>
              <w:bottom w:val="nil"/>
              <w:right w:val="nil"/>
            </w:tcBorders>
          </w:tcPr>
          <w:p w14:paraId="5AED7A4E" w14:textId="27E6EFDA" w:rsidR="00921B61" w:rsidRPr="00D426F0" w:rsidDel="00D0243D" w:rsidRDefault="00125986" w:rsidP="00921B61">
            <w:pPr>
              <w:spacing w:line="240" w:lineRule="auto"/>
              <w:ind w:right="-72"/>
              <w:jc w:val="right"/>
              <w:rPr>
                <w:rFonts w:ascii="Arial" w:hAnsi="Arial" w:cs="Arial"/>
                <w:sz w:val="18"/>
                <w:szCs w:val="18"/>
              </w:rPr>
            </w:pPr>
            <w:r w:rsidRPr="00D426F0">
              <w:rPr>
                <w:rFonts w:ascii="Arial" w:hAnsi="Arial" w:cs="Arial"/>
                <w:sz w:val="18"/>
                <w:szCs w:val="18"/>
              </w:rPr>
              <w:t>44,251</w:t>
            </w:r>
          </w:p>
        </w:tc>
        <w:tc>
          <w:tcPr>
            <w:tcW w:w="1872" w:type="dxa"/>
            <w:tcBorders>
              <w:top w:val="nil"/>
              <w:left w:val="nil"/>
              <w:bottom w:val="nil"/>
              <w:right w:val="nil"/>
            </w:tcBorders>
          </w:tcPr>
          <w:p w14:paraId="6379EBD5" w14:textId="53C8CC1D" w:rsidR="00921B61" w:rsidRPr="00D426F0" w:rsidDel="00D0243D" w:rsidRDefault="00125986" w:rsidP="00921B61">
            <w:pPr>
              <w:spacing w:line="240" w:lineRule="auto"/>
              <w:ind w:right="-72"/>
              <w:jc w:val="right"/>
              <w:rPr>
                <w:rFonts w:ascii="Arial" w:hAnsi="Arial" w:cs="Arial"/>
                <w:sz w:val="18"/>
                <w:szCs w:val="18"/>
              </w:rPr>
            </w:pPr>
            <w:r w:rsidRPr="00D426F0">
              <w:rPr>
                <w:rFonts w:ascii="Arial" w:hAnsi="Arial" w:cs="Arial"/>
                <w:sz w:val="18"/>
                <w:szCs w:val="18"/>
              </w:rPr>
              <w:t>33,459</w:t>
            </w:r>
          </w:p>
        </w:tc>
      </w:tr>
      <w:tr w:rsidR="00921B61" w:rsidRPr="00D426F0" w:rsidDel="00D0243D" w14:paraId="5F6AC272" w14:textId="77777777">
        <w:tc>
          <w:tcPr>
            <w:tcW w:w="5717" w:type="dxa"/>
            <w:tcBorders>
              <w:top w:val="nil"/>
              <w:left w:val="nil"/>
              <w:bottom w:val="nil"/>
              <w:right w:val="nil"/>
            </w:tcBorders>
          </w:tcPr>
          <w:p w14:paraId="6CDD54CF" w14:textId="2891C0F7" w:rsidR="00921B61" w:rsidRPr="00D426F0" w:rsidRDefault="00921B61" w:rsidP="00921B61">
            <w:pPr>
              <w:spacing w:line="240" w:lineRule="auto"/>
              <w:ind w:left="971" w:right="-72" w:hanging="2"/>
              <w:rPr>
                <w:rFonts w:ascii="Arial" w:hAnsi="Arial" w:cs="Arial"/>
                <w:sz w:val="18"/>
                <w:szCs w:val="18"/>
              </w:rPr>
            </w:pPr>
            <w:r w:rsidRPr="00D426F0">
              <w:rPr>
                <w:rFonts w:ascii="Arial" w:hAnsi="Arial" w:cs="Arial"/>
                <w:sz w:val="18"/>
                <w:szCs w:val="18"/>
                <w:cs/>
              </w:rPr>
              <w:t xml:space="preserve">*  </w:t>
            </w:r>
            <w:r w:rsidRPr="00D426F0">
              <w:rPr>
                <w:rFonts w:ascii="Arial" w:hAnsi="Arial" w:cs="Arial"/>
                <w:sz w:val="18"/>
                <w:szCs w:val="18"/>
              </w:rPr>
              <w:t>Holding all other variables constant</w:t>
            </w:r>
          </w:p>
        </w:tc>
        <w:tc>
          <w:tcPr>
            <w:tcW w:w="1872" w:type="dxa"/>
            <w:tcBorders>
              <w:top w:val="nil"/>
              <w:left w:val="nil"/>
              <w:bottom w:val="nil"/>
              <w:right w:val="nil"/>
            </w:tcBorders>
          </w:tcPr>
          <w:p w14:paraId="020B6AAF" w14:textId="77777777" w:rsidR="00921B61" w:rsidRPr="00D426F0" w:rsidRDefault="00921B61" w:rsidP="00921B61">
            <w:pPr>
              <w:spacing w:line="240" w:lineRule="auto"/>
              <w:ind w:right="-72"/>
              <w:jc w:val="right"/>
              <w:rPr>
                <w:rFonts w:ascii="Arial" w:hAnsi="Arial" w:cs="Arial"/>
                <w:sz w:val="18"/>
                <w:szCs w:val="18"/>
              </w:rPr>
            </w:pPr>
          </w:p>
        </w:tc>
        <w:tc>
          <w:tcPr>
            <w:tcW w:w="1872" w:type="dxa"/>
            <w:tcBorders>
              <w:top w:val="nil"/>
              <w:left w:val="nil"/>
              <w:bottom w:val="nil"/>
              <w:right w:val="nil"/>
            </w:tcBorders>
          </w:tcPr>
          <w:p w14:paraId="0B087B31" w14:textId="77777777" w:rsidR="00921B61" w:rsidRPr="00D426F0" w:rsidRDefault="00921B61" w:rsidP="00921B61">
            <w:pPr>
              <w:spacing w:line="240" w:lineRule="auto"/>
              <w:ind w:right="-72"/>
              <w:jc w:val="right"/>
              <w:rPr>
                <w:rFonts w:ascii="Arial" w:hAnsi="Arial" w:cs="Arial"/>
                <w:sz w:val="18"/>
                <w:szCs w:val="18"/>
              </w:rPr>
            </w:pPr>
          </w:p>
        </w:tc>
      </w:tr>
    </w:tbl>
    <w:p w14:paraId="0588D2A7" w14:textId="77777777" w:rsidR="00921B61" w:rsidRPr="00D426F0" w:rsidRDefault="00921B61" w:rsidP="00921B61">
      <w:pPr>
        <w:autoSpaceDE/>
        <w:autoSpaceDN/>
        <w:spacing w:line="240" w:lineRule="auto"/>
        <w:ind w:left="1080"/>
        <w:jc w:val="thaiDistribute"/>
        <w:rPr>
          <w:rFonts w:ascii="Arial" w:hAnsi="Arial" w:cs="Arial"/>
          <w:sz w:val="18"/>
          <w:szCs w:val="18"/>
        </w:rPr>
      </w:pPr>
    </w:p>
    <w:p w14:paraId="1C10B840" w14:textId="5CE679B1" w:rsidR="00D250B4" w:rsidRPr="00D426F0" w:rsidRDefault="00C50451" w:rsidP="00F63C68">
      <w:pPr>
        <w:keepNext/>
        <w:keepLines/>
        <w:autoSpaceDE/>
        <w:autoSpaceDN/>
        <w:spacing w:line="240" w:lineRule="auto"/>
        <w:ind w:left="1080" w:hanging="540"/>
        <w:jc w:val="thaiDistribute"/>
        <w:outlineLvl w:val="2"/>
        <w:rPr>
          <w:rFonts w:ascii="Arial" w:eastAsia="Arial" w:hAnsi="Arial" w:cs="Arial"/>
          <w:b/>
          <w:color w:val="000000"/>
          <w:sz w:val="18"/>
          <w:szCs w:val="18"/>
          <w:lang w:eastAsia="en-GB"/>
        </w:rPr>
      </w:pPr>
      <w:bookmarkStart w:id="7" w:name="_Toc175817103"/>
      <w:bookmarkStart w:id="8" w:name="_Toc216090807"/>
      <w:r w:rsidRPr="00D426F0">
        <w:rPr>
          <w:rFonts w:ascii="Arial" w:eastAsia="Arial" w:hAnsi="Arial" w:cs="Arial"/>
          <w:b/>
          <w:color w:val="000000"/>
          <w:sz w:val="18"/>
          <w:szCs w:val="18"/>
          <w:lang w:eastAsia="en-GB"/>
        </w:rPr>
        <w:t>5</w:t>
      </w:r>
      <w:r w:rsidR="00D250B4" w:rsidRPr="00D426F0">
        <w:rPr>
          <w:rFonts w:ascii="Arial" w:eastAsia="Arial" w:hAnsi="Arial" w:cs="Arial"/>
          <w:b/>
          <w:color w:val="000000"/>
          <w:sz w:val="18"/>
          <w:szCs w:val="18"/>
          <w:lang w:eastAsia="en-GB"/>
        </w:rPr>
        <w:t>.</w:t>
      </w:r>
      <w:r w:rsidRPr="00D426F0">
        <w:rPr>
          <w:rFonts w:ascii="Arial" w:eastAsia="Arial" w:hAnsi="Arial" w:cs="Arial"/>
          <w:b/>
          <w:color w:val="000000"/>
          <w:sz w:val="18"/>
          <w:szCs w:val="18"/>
          <w:lang w:eastAsia="en-GB"/>
        </w:rPr>
        <w:t>1</w:t>
      </w:r>
      <w:r w:rsidR="00D250B4" w:rsidRPr="00D426F0">
        <w:rPr>
          <w:rFonts w:ascii="Arial" w:eastAsia="Arial" w:hAnsi="Arial" w:cs="Arial"/>
          <w:b/>
          <w:color w:val="000000"/>
          <w:sz w:val="18"/>
          <w:szCs w:val="18"/>
          <w:lang w:eastAsia="en-GB"/>
        </w:rPr>
        <w:t>.</w:t>
      </w:r>
      <w:r w:rsidRPr="00D426F0">
        <w:rPr>
          <w:rFonts w:ascii="Arial" w:eastAsia="Arial" w:hAnsi="Arial" w:cs="Arial"/>
          <w:b/>
          <w:color w:val="000000"/>
          <w:sz w:val="18"/>
          <w:szCs w:val="18"/>
          <w:lang w:eastAsia="en-GB"/>
        </w:rPr>
        <w:t>2</w:t>
      </w:r>
      <w:r w:rsidR="00D250B4" w:rsidRPr="00D426F0">
        <w:rPr>
          <w:rFonts w:ascii="Arial" w:eastAsia="Arial" w:hAnsi="Arial" w:cs="Arial"/>
          <w:b/>
          <w:color w:val="000000"/>
          <w:sz w:val="18"/>
          <w:szCs w:val="18"/>
          <w:cs/>
          <w:lang w:eastAsia="en-GB"/>
        </w:rPr>
        <w:tab/>
      </w:r>
      <w:r w:rsidR="00D250B4" w:rsidRPr="00D426F0">
        <w:rPr>
          <w:rFonts w:ascii="Arial" w:eastAsia="Arial" w:hAnsi="Arial" w:cs="Arial"/>
          <w:b/>
          <w:color w:val="000000"/>
          <w:sz w:val="18"/>
          <w:szCs w:val="18"/>
          <w:lang w:eastAsia="en-GB"/>
        </w:rPr>
        <w:t>Credit risk</w:t>
      </w:r>
      <w:bookmarkEnd w:id="7"/>
      <w:bookmarkEnd w:id="8"/>
      <w:r w:rsidR="00D250B4" w:rsidRPr="00D426F0">
        <w:rPr>
          <w:rFonts w:ascii="Arial" w:eastAsia="Arial" w:hAnsi="Arial" w:cs="Arial"/>
          <w:b/>
          <w:color w:val="000000"/>
          <w:sz w:val="18"/>
          <w:szCs w:val="18"/>
          <w:lang w:eastAsia="en-GB"/>
        </w:rPr>
        <w:t xml:space="preserve"> </w:t>
      </w:r>
    </w:p>
    <w:p w14:paraId="48793C93" w14:textId="77777777" w:rsidR="00D250B4" w:rsidRPr="00D426F0" w:rsidRDefault="00D250B4" w:rsidP="00F63C68">
      <w:pPr>
        <w:autoSpaceDE/>
        <w:autoSpaceDN/>
        <w:spacing w:line="240" w:lineRule="auto"/>
        <w:ind w:left="1080"/>
        <w:jc w:val="thaiDistribute"/>
        <w:rPr>
          <w:rFonts w:ascii="Arial" w:hAnsi="Arial" w:cs="Arial"/>
          <w:b/>
          <w:bCs/>
          <w:sz w:val="18"/>
          <w:szCs w:val="18"/>
        </w:rPr>
      </w:pPr>
    </w:p>
    <w:p w14:paraId="6E15BE9F" w14:textId="12189D79"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Credit risk arises from cash and cash equivalents, derivative financial instruments and deposits with banks and financial institutions, as well as credit exposures to customers, including outstanding receivables.</w:t>
      </w:r>
    </w:p>
    <w:p w14:paraId="533ED731"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2CD24F57" w14:textId="0F4781B0" w:rsidR="00D250B4" w:rsidRPr="00D426F0" w:rsidRDefault="00DE054D" w:rsidP="00F63C68">
      <w:pPr>
        <w:keepNext/>
        <w:keepLines/>
        <w:autoSpaceDE/>
        <w:autoSpaceDN/>
        <w:spacing w:line="240" w:lineRule="auto"/>
        <w:ind w:left="1080" w:hanging="540"/>
        <w:jc w:val="thaiDistribute"/>
        <w:outlineLvl w:val="2"/>
        <w:rPr>
          <w:rFonts w:ascii="Arial" w:eastAsia="Arial" w:hAnsi="Arial" w:cs="Arial"/>
          <w:b/>
          <w:color w:val="000000"/>
          <w:sz w:val="18"/>
          <w:szCs w:val="18"/>
          <w:lang w:eastAsia="en-GB"/>
        </w:rPr>
      </w:pPr>
      <w:bookmarkStart w:id="9" w:name="_Toc158228831"/>
      <w:bookmarkStart w:id="10" w:name="_Toc175817104"/>
      <w:bookmarkStart w:id="11" w:name="_Toc216090808"/>
      <w:r w:rsidRPr="00D426F0">
        <w:rPr>
          <w:rFonts w:ascii="Arial" w:eastAsia="Arial" w:hAnsi="Arial" w:cs="Arial"/>
          <w:b/>
          <w:color w:val="000000"/>
          <w:sz w:val="18"/>
          <w:szCs w:val="18"/>
          <w:lang w:eastAsia="en-GB"/>
        </w:rPr>
        <w:t>a</w:t>
      </w:r>
      <w:r w:rsidR="00D250B4" w:rsidRPr="00D426F0">
        <w:rPr>
          <w:rFonts w:ascii="Arial" w:eastAsia="Arial" w:hAnsi="Arial" w:cs="Arial"/>
          <w:b/>
          <w:color w:val="000000"/>
          <w:sz w:val="18"/>
          <w:szCs w:val="18"/>
          <w:lang w:eastAsia="en-GB"/>
        </w:rPr>
        <w:t>)</w:t>
      </w:r>
      <w:r w:rsidR="00D250B4" w:rsidRPr="00D426F0">
        <w:rPr>
          <w:rFonts w:ascii="Arial" w:eastAsia="Arial" w:hAnsi="Arial" w:cs="Arial"/>
          <w:b/>
          <w:color w:val="000000"/>
          <w:sz w:val="18"/>
          <w:szCs w:val="18"/>
          <w:lang w:eastAsia="en-GB"/>
        </w:rPr>
        <w:tab/>
        <w:t>Risk management</w:t>
      </w:r>
      <w:bookmarkEnd w:id="9"/>
      <w:bookmarkEnd w:id="10"/>
      <w:bookmarkEnd w:id="11"/>
    </w:p>
    <w:p w14:paraId="1B3A7C99"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09F925E0" w14:textId="68DC949C" w:rsidR="00D250B4" w:rsidRPr="00D426F0" w:rsidRDefault="00F20007"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 xml:space="preserve">The Group manages credit risk through risk diversification. </w:t>
      </w:r>
      <w:r w:rsidR="00A41D56" w:rsidRPr="00D426F0">
        <w:rPr>
          <w:rFonts w:ascii="Arial" w:hAnsi="Arial" w:cs="Arial"/>
          <w:sz w:val="18"/>
          <w:szCs w:val="18"/>
        </w:rPr>
        <w:t xml:space="preserve">For </w:t>
      </w:r>
      <w:r w:rsidRPr="00D426F0">
        <w:rPr>
          <w:rFonts w:ascii="Arial" w:hAnsi="Arial" w:cs="Arial"/>
          <w:sz w:val="18"/>
          <w:szCs w:val="18"/>
        </w:rPr>
        <w:t>bank deposits and financial institutions, the Group transacts only with creditworthy financial institutions. For customer transactions, the Group has established policies to ensure that goods are sold only to customers with satisfactory credit histories. Credit assessments consider financial condition, payment history, and other relevant factors, and credit limits are established based on such assessments. Management regularly monitors customer compliance with credit limit requirements. The Group has no significant concentration of credit risk.</w:t>
      </w:r>
    </w:p>
    <w:p w14:paraId="362EC177"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3AC0C9D3" w14:textId="77777777"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Sales to retail customers are required to be settled in cash or using major credit cards to mitigate credit risk. There are no significant concentrations of credit risk, whether through exposure to individual customers, specific industry sectors and/or regions.</w:t>
      </w:r>
    </w:p>
    <w:p w14:paraId="21FC0238"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2C34EA29" w14:textId="0507E9E2" w:rsidR="00CA5FAC" w:rsidRPr="00D426F0" w:rsidRDefault="00CA5FAC">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5BEDE526" w14:textId="3E4AB47F" w:rsidR="00D250B4" w:rsidRPr="00D426F0" w:rsidRDefault="00FD098F" w:rsidP="00F63C68">
      <w:pPr>
        <w:keepNext/>
        <w:keepLines/>
        <w:autoSpaceDE/>
        <w:autoSpaceDN/>
        <w:spacing w:line="240" w:lineRule="auto"/>
        <w:ind w:left="1080" w:hanging="540"/>
        <w:jc w:val="thaiDistribute"/>
        <w:outlineLvl w:val="2"/>
        <w:rPr>
          <w:rFonts w:ascii="Arial" w:eastAsia="Arial" w:hAnsi="Arial" w:cs="Arial"/>
          <w:b/>
          <w:color w:val="000000"/>
          <w:sz w:val="18"/>
          <w:szCs w:val="18"/>
          <w:lang w:eastAsia="en-GB"/>
        </w:rPr>
      </w:pPr>
      <w:bookmarkStart w:id="12" w:name="_Toc158228832"/>
      <w:bookmarkStart w:id="13" w:name="_Toc175817105"/>
      <w:bookmarkStart w:id="14" w:name="_Toc216090809"/>
      <w:r w:rsidRPr="00D426F0">
        <w:rPr>
          <w:rFonts w:ascii="Arial" w:eastAsia="Arial" w:hAnsi="Arial" w:cs="Arial"/>
          <w:b/>
          <w:color w:val="000000"/>
          <w:sz w:val="18"/>
          <w:szCs w:val="18"/>
          <w:lang w:eastAsia="en-GB"/>
        </w:rPr>
        <w:lastRenderedPageBreak/>
        <w:t>b</w:t>
      </w:r>
      <w:r w:rsidR="00D250B4" w:rsidRPr="00D426F0">
        <w:rPr>
          <w:rFonts w:ascii="Arial" w:eastAsia="Arial" w:hAnsi="Arial" w:cs="Arial"/>
          <w:b/>
          <w:color w:val="000000"/>
          <w:sz w:val="18"/>
          <w:szCs w:val="18"/>
          <w:lang w:eastAsia="en-GB"/>
        </w:rPr>
        <w:t>)</w:t>
      </w:r>
      <w:r w:rsidR="00D250B4" w:rsidRPr="00D426F0">
        <w:rPr>
          <w:rFonts w:ascii="Arial" w:eastAsia="Arial" w:hAnsi="Arial" w:cs="Arial"/>
          <w:b/>
          <w:color w:val="000000"/>
          <w:sz w:val="18"/>
          <w:szCs w:val="18"/>
          <w:lang w:eastAsia="en-GB"/>
        </w:rPr>
        <w:tab/>
        <w:t>Security</w:t>
      </w:r>
      <w:bookmarkEnd w:id="12"/>
      <w:bookmarkEnd w:id="13"/>
      <w:bookmarkEnd w:id="14"/>
    </w:p>
    <w:p w14:paraId="507CD598" w14:textId="77777777" w:rsidR="00D250B4" w:rsidRPr="00D426F0" w:rsidRDefault="00D250B4" w:rsidP="00F63C68">
      <w:pPr>
        <w:autoSpaceDE/>
        <w:autoSpaceDN/>
        <w:spacing w:line="240" w:lineRule="auto"/>
        <w:ind w:left="1080"/>
        <w:jc w:val="thaiDistribute"/>
        <w:rPr>
          <w:rFonts w:ascii="Arial" w:hAnsi="Arial" w:cs="Arial"/>
          <w:sz w:val="18"/>
          <w:szCs w:val="18"/>
          <w:highlight w:val="lightGray"/>
        </w:rPr>
      </w:pPr>
    </w:p>
    <w:p w14:paraId="601B0C8C" w14:textId="1AA6D9AA"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For some trade receivables the Group may obtain security in the form of guarantees which can be called upon if the counterparty is in default under the terms of the agreement.</w:t>
      </w:r>
    </w:p>
    <w:p w14:paraId="08BD3905"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5E412658" w14:textId="72C9766C" w:rsidR="00D250B4" w:rsidRPr="00D426F0" w:rsidRDefault="00FD098F" w:rsidP="00F63C68">
      <w:pPr>
        <w:keepNext/>
        <w:keepLines/>
        <w:autoSpaceDE/>
        <w:autoSpaceDN/>
        <w:spacing w:line="240" w:lineRule="auto"/>
        <w:ind w:left="1080" w:hanging="540"/>
        <w:jc w:val="thaiDistribute"/>
        <w:outlineLvl w:val="2"/>
        <w:rPr>
          <w:rFonts w:ascii="Arial" w:eastAsia="Arial" w:hAnsi="Arial" w:cs="Arial"/>
          <w:b/>
          <w:color w:val="000000"/>
          <w:sz w:val="18"/>
          <w:szCs w:val="18"/>
          <w:lang w:eastAsia="en-GB"/>
        </w:rPr>
      </w:pPr>
      <w:bookmarkStart w:id="15" w:name="_iii)_Impairment_of"/>
      <w:bookmarkStart w:id="16" w:name="_Toc158228833"/>
      <w:bookmarkStart w:id="17" w:name="_Toc175817106"/>
      <w:bookmarkStart w:id="18" w:name="_Toc216090810"/>
      <w:bookmarkEnd w:id="15"/>
      <w:r w:rsidRPr="00D426F0">
        <w:rPr>
          <w:rFonts w:ascii="Arial" w:eastAsia="Arial" w:hAnsi="Arial" w:cs="Arial"/>
          <w:b/>
          <w:color w:val="000000"/>
          <w:sz w:val="18"/>
          <w:szCs w:val="18"/>
          <w:lang w:eastAsia="en-GB"/>
        </w:rPr>
        <w:t>c</w:t>
      </w:r>
      <w:r w:rsidR="00D250B4" w:rsidRPr="00D426F0">
        <w:rPr>
          <w:rFonts w:ascii="Arial" w:eastAsia="Arial" w:hAnsi="Arial" w:cs="Arial"/>
          <w:b/>
          <w:color w:val="000000"/>
          <w:sz w:val="18"/>
          <w:szCs w:val="18"/>
          <w:lang w:eastAsia="en-GB"/>
        </w:rPr>
        <w:t>)</w:t>
      </w:r>
      <w:r w:rsidR="00D250B4" w:rsidRPr="00D426F0">
        <w:rPr>
          <w:rFonts w:ascii="Arial" w:eastAsia="Arial" w:hAnsi="Arial" w:cs="Arial"/>
          <w:b/>
          <w:color w:val="000000"/>
          <w:sz w:val="18"/>
          <w:szCs w:val="18"/>
          <w:lang w:eastAsia="en-GB"/>
        </w:rPr>
        <w:tab/>
        <w:t>Impairment of financial assets</w:t>
      </w:r>
      <w:bookmarkEnd w:id="16"/>
      <w:bookmarkEnd w:id="17"/>
      <w:bookmarkEnd w:id="18"/>
      <w:r w:rsidR="00D250B4" w:rsidRPr="00D426F0">
        <w:rPr>
          <w:rFonts w:ascii="Arial" w:eastAsia="Arial" w:hAnsi="Arial" w:cs="Arial"/>
          <w:b/>
          <w:color w:val="000000"/>
          <w:sz w:val="18"/>
          <w:szCs w:val="18"/>
          <w:lang w:eastAsia="en-GB"/>
        </w:rPr>
        <w:t xml:space="preserve"> </w:t>
      </w:r>
    </w:p>
    <w:p w14:paraId="0468DA49"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458ACD9A" w14:textId="17455D36"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 xml:space="preserve">The Group has </w:t>
      </w:r>
      <w:r w:rsidR="00C50451" w:rsidRPr="00D426F0">
        <w:rPr>
          <w:rFonts w:ascii="Arial" w:hAnsi="Arial" w:cs="Arial"/>
          <w:sz w:val="18"/>
          <w:szCs w:val="18"/>
        </w:rPr>
        <w:t>2</w:t>
      </w:r>
      <w:r w:rsidRPr="00D426F0">
        <w:rPr>
          <w:rFonts w:ascii="Arial" w:hAnsi="Arial" w:cs="Arial"/>
          <w:sz w:val="18"/>
          <w:szCs w:val="18"/>
        </w:rPr>
        <w:t xml:space="preserve"> types of financial assets that are subject to the expected credit loss model:</w:t>
      </w:r>
    </w:p>
    <w:p w14:paraId="78FE77CA" w14:textId="4BEACB62" w:rsidR="00D250B4" w:rsidRPr="00D426F0" w:rsidRDefault="00D250B4" w:rsidP="00F63C68">
      <w:pPr>
        <w:autoSpaceDE/>
        <w:autoSpaceDN/>
        <w:spacing w:line="240" w:lineRule="auto"/>
        <w:ind w:left="1080"/>
        <w:jc w:val="thaiDistribute"/>
        <w:rPr>
          <w:rFonts w:ascii="Arial" w:hAnsi="Arial" w:cs="Arial"/>
          <w:sz w:val="18"/>
          <w:szCs w:val="18"/>
        </w:rPr>
      </w:pPr>
    </w:p>
    <w:p w14:paraId="55468155" w14:textId="77777777" w:rsidR="00D250B4" w:rsidRPr="00D426F0" w:rsidRDefault="00D250B4" w:rsidP="00F63C68">
      <w:pPr>
        <w:numPr>
          <w:ilvl w:val="0"/>
          <w:numId w:val="7"/>
        </w:numPr>
        <w:autoSpaceDE/>
        <w:autoSpaceDN/>
        <w:spacing w:line="240" w:lineRule="auto"/>
        <w:ind w:left="1440"/>
        <w:jc w:val="thaiDistribute"/>
        <w:rPr>
          <w:rFonts w:ascii="Arial" w:hAnsi="Arial" w:cs="Arial"/>
          <w:sz w:val="18"/>
          <w:szCs w:val="18"/>
        </w:rPr>
      </w:pPr>
      <w:r w:rsidRPr="00D426F0">
        <w:rPr>
          <w:rFonts w:ascii="Arial" w:hAnsi="Arial" w:cs="Arial"/>
          <w:sz w:val="18"/>
          <w:szCs w:val="18"/>
        </w:rPr>
        <w:t xml:space="preserve">trade and other receivables </w:t>
      </w:r>
    </w:p>
    <w:p w14:paraId="69E20FDB" w14:textId="2D5BB044" w:rsidR="00AB2F23" w:rsidRPr="00D426F0" w:rsidRDefault="00AB2F23" w:rsidP="00F63C68">
      <w:pPr>
        <w:numPr>
          <w:ilvl w:val="0"/>
          <w:numId w:val="7"/>
        </w:numPr>
        <w:autoSpaceDE/>
        <w:autoSpaceDN/>
        <w:spacing w:line="240" w:lineRule="auto"/>
        <w:ind w:left="1440"/>
        <w:jc w:val="thaiDistribute"/>
        <w:rPr>
          <w:rFonts w:ascii="Arial" w:hAnsi="Arial" w:cs="Arial"/>
          <w:sz w:val="18"/>
          <w:szCs w:val="18"/>
        </w:rPr>
      </w:pPr>
      <w:r w:rsidRPr="00D426F0">
        <w:rPr>
          <w:rFonts w:ascii="Arial" w:hAnsi="Arial" w:cs="Arial"/>
          <w:sz w:val="18"/>
          <w:szCs w:val="18"/>
        </w:rPr>
        <w:t>trade receivables from sale with right of redemption</w:t>
      </w:r>
    </w:p>
    <w:p w14:paraId="6521DF3F" w14:textId="77777777" w:rsidR="00AB2F23" w:rsidRPr="00D426F0" w:rsidRDefault="00AB2F23" w:rsidP="00F63C68">
      <w:pPr>
        <w:autoSpaceDE/>
        <w:autoSpaceDN/>
        <w:spacing w:line="240" w:lineRule="auto"/>
        <w:ind w:left="1080"/>
        <w:jc w:val="thaiDistribute"/>
        <w:rPr>
          <w:rFonts w:ascii="Arial" w:hAnsi="Arial" w:cs="Arial"/>
          <w:sz w:val="18"/>
          <w:szCs w:val="18"/>
        </w:rPr>
      </w:pPr>
    </w:p>
    <w:p w14:paraId="35533B59" w14:textId="011F9065"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 xml:space="preserve">While cash and cash equivalents are also subject to the impairment requirements of TFRS </w:t>
      </w:r>
      <w:r w:rsidR="00C50451" w:rsidRPr="00D426F0">
        <w:rPr>
          <w:rFonts w:ascii="Arial" w:hAnsi="Arial" w:cs="Arial"/>
          <w:sz w:val="18"/>
          <w:szCs w:val="18"/>
        </w:rPr>
        <w:t>9</w:t>
      </w:r>
      <w:r w:rsidRPr="00D426F0">
        <w:rPr>
          <w:rFonts w:ascii="Arial" w:hAnsi="Arial" w:cs="Arial"/>
          <w:sz w:val="18"/>
          <w:szCs w:val="18"/>
        </w:rPr>
        <w:t>, the identified impairment loss was immaterial.</w:t>
      </w:r>
    </w:p>
    <w:p w14:paraId="55188518"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28B6D9AA" w14:textId="5DCC6233" w:rsidR="00D250B4" w:rsidRPr="00D426F0" w:rsidRDefault="00D250B4" w:rsidP="00F63C68">
      <w:pPr>
        <w:keepNext/>
        <w:keepLines/>
        <w:autoSpaceDE/>
        <w:autoSpaceDN/>
        <w:spacing w:line="240" w:lineRule="auto"/>
        <w:ind w:left="1080"/>
        <w:outlineLvl w:val="4"/>
        <w:rPr>
          <w:rFonts w:ascii="Arial" w:eastAsia="Arial" w:hAnsi="Arial" w:cs="Arial"/>
          <w:i/>
          <w:iCs/>
          <w:color w:val="000000"/>
          <w:sz w:val="18"/>
          <w:szCs w:val="18"/>
          <w:lang w:eastAsia="en-GB"/>
        </w:rPr>
      </w:pPr>
      <w:bookmarkStart w:id="19" w:name="_Trade_receivables_and"/>
      <w:bookmarkEnd w:id="19"/>
      <w:r w:rsidRPr="00D426F0">
        <w:rPr>
          <w:rFonts w:ascii="Arial" w:eastAsia="Arial" w:hAnsi="Arial" w:cs="Arial"/>
          <w:i/>
          <w:iCs/>
          <w:color w:val="000000"/>
          <w:sz w:val="18"/>
          <w:szCs w:val="18"/>
          <w:lang w:eastAsia="en-GB"/>
        </w:rPr>
        <w:t xml:space="preserve">Trade receivables </w:t>
      </w:r>
    </w:p>
    <w:p w14:paraId="09C91079"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0189B0E7" w14:textId="34E992D9"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 xml:space="preserve">The Group applies the TFRS </w:t>
      </w:r>
      <w:r w:rsidR="00C50451" w:rsidRPr="00D426F0">
        <w:rPr>
          <w:rFonts w:ascii="Arial" w:hAnsi="Arial" w:cs="Arial"/>
          <w:sz w:val="18"/>
          <w:szCs w:val="18"/>
        </w:rPr>
        <w:t>9</w:t>
      </w:r>
      <w:r w:rsidRPr="00D426F0">
        <w:rPr>
          <w:rFonts w:ascii="Arial" w:hAnsi="Arial" w:cs="Arial"/>
          <w:sz w:val="18"/>
          <w:szCs w:val="18"/>
        </w:rPr>
        <w:t xml:space="preserve"> simplified approach to measuring expected credit losses which uses a lifetime expected loss allowance for all trade receivables and contract assets.</w:t>
      </w:r>
    </w:p>
    <w:p w14:paraId="1A543136" w14:textId="77777777" w:rsidR="00D250B4" w:rsidRPr="00D426F0" w:rsidRDefault="00D250B4" w:rsidP="00F63C68">
      <w:pPr>
        <w:autoSpaceDE/>
        <w:autoSpaceDN/>
        <w:spacing w:line="240" w:lineRule="auto"/>
        <w:ind w:left="1080"/>
        <w:jc w:val="thaiDistribute"/>
        <w:rPr>
          <w:rFonts w:ascii="Arial" w:hAnsi="Arial" w:cs="Arial"/>
          <w:sz w:val="18"/>
          <w:szCs w:val="18"/>
        </w:rPr>
      </w:pPr>
    </w:p>
    <w:p w14:paraId="6E35294A" w14:textId="3CD35FC5"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To measure the expected credit losses, trade receivables have been grouped based on shared credit risk characteristics and the days past due.</w:t>
      </w:r>
    </w:p>
    <w:p w14:paraId="7356D725" w14:textId="77777777" w:rsidR="005610D1" w:rsidRPr="00D426F0" w:rsidRDefault="005610D1" w:rsidP="00F63C68">
      <w:pPr>
        <w:autoSpaceDE/>
        <w:autoSpaceDN/>
        <w:spacing w:line="240" w:lineRule="auto"/>
        <w:ind w:left="1080"/>
        <w:jc w:val="thaiDistribute"/>
        <w:rPr>
          <w:rFonts w:ascii="Arial" w:hAnsi="Arial" w:cs="Arial"/>
          <w:sz w:val="18"/>
          <w:szCs w:val="18"/>
        </w:rPr>
      </w:pPr>
    </w:p>
    <w:p w14:paraId="1B7B4695" w14:textId="6F674491" w:rsidR="00EC497F"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 xml:space="preserve">The expected loss rates are based on the payment profiles of sales over a period of </w:t>
      </w:r>
      <w:r w:rsidR="00C50451" w:rsidRPr="00D426F0">
        <w:rPr>
          <w:rFonts w:ascii="Arial" w:hAnsi="Arial" w:cs="Arial"/>
          <w:sz w:val="18"/>
          <w:szCs w:val="18"/>
        </w:rPr>
        <w:t>36</w:t>
      </w:r>
      <w:r w:rsidRPr="00D426F0">
        <w:rPr>
          <w:rFonts w:ascii="Arial" w:hAnsi="Arial" w:cs="Arial"/>
          <w:sz w:val="18"/>
          <w:szCs w:val="18"/>
        </w:rPr>
        <w:t xml:space="preserve"> months respectively and the corresponding historical credit losses experienced within this period. The historical loss rates are adjusted to reflect current and forward-looking information on macroeconomic factors affecting the ability of the customers to settle the receivables.</w:t>
      </w:r>
    </w:p>
    <w:p w14:paraId="25110113" w14:textId="77777777" w:rsidR="00CA5FAC" w:rsidRPr="00D426F0" w:rsidRDefault="00CA5FAC" w:rsidP="00F63C68">
      <w:pPr>
        <w:autoSpaceDE/>
        <w:autoSpaceDN/>
        <w:spacing w:line="240" w:lineRule="auto"/>
        <w:ind w:left="1080"/>
        <w:jc w:val="thaiDistribute"/>
        <w:rPr>
          <w:rFonts w:ascii="Arial" w:hAnsi="Arial" w:cs="Arial"/>
          <w:sz w:val="18"/>
          <w:szCs w:val="18"/>
        </w:rPr>
      </w:pPr>
    </w:p>
    <w:p w14:paraId="5903BEC7" w14:textId="1BABB37A" w:rsidR="00D250B4" w:rsidRPr="00D426F0" w:rsidRDefault="00D250B4" w:rsidP="00F63C68">
      <w:pPr>
        <w:autoSpaceDE/>
        <w:autoSpaceDN/>
        <w:spacing w:line="240" w:lineRule="auto"/>
        <w:ind w:left="1080"/>
        <w:jc w:val="thaiDistribute"/>
        <w:rPr>
          <w:rFonts w:ascii="Arial" w:hAnsi="Arial" w:cs="Arial"/>
          <w:sz w:val="18"/>
          <w:szCs w:val="18"/>
        </w:rPr>
      </w:pPr>
      <w:r w:rsidRPr="00D426F0">
        <w:rPr>
          <w:rFonts w:ascii="Arial" w:hAnsi="Arial" w:cs="Arial"/>
          <w:sz w:val="18"/>
          <w:szCs w:val="18"/>
        </w:rPr>
        <w:t>The loss allowance for trade receivables, disclosed based on their credit terms, is determined as follows:</w:t>
      </w:r>
    </w:p>
    <w:p w14:paraId="2920D790" w14:textId="77777777" w:rsidR="00CA5FAC" w:rsidRPr="00D426F0" w:rsidRDefault="00CA5FAC" w:rsidP="00F63C68">
      <w:pPr>
        <w:autoSpaceDE/>
        <w:autoSpaceDN/>
        <w:spacing w:line="240" w:lineRule="auto"/>
        <w:ind w:left="1080"/>
        <w:jc w:val="thaiDistribute"/>
        <w:rPr>
          <w:rFonts w:ascii="Arial" w:hAnsi="Arial" w:cs="Arial"/>
          <w:sz w:val="18"/>
          <w:szCs w:val="18"/>
        </w:rPr>
      </w:pPr>
    </w:p>
    <w:tbl>
      <w:tblPr>
        <w:tblW w:w="9461" w:type="dxa"/>
        <w:tblLayout w:type="fixed"/>
        <w:tblLook w:val="04A0" w:firstRow="1" w:lastRow="0" w:firstColumn="1" w:lastColumn="0" w:noHBand="0" w:noVBand="1"/>
      </w:tblPr>
      <w:tblGrid>
        <w:gridCol w:w="3989"/>
        <w:gridCol w:w="1368"/>
        <w:gridCol w:w="1368"/>
        <w:gridCol w:w="1368"/>
        <w:gridCol w:w="1368"/>
      </w:tblGrid>
      <w:tr w:rsidR="008D5435" w:rsidRPr="00D426F0" w14:paraId="067A4FBF" w14:textId="77777777" w:rsidTr="00680DEF">
        <w:trPr>
          <w:trHeight w:val="20"/>
        </w:trPr>
        <w:tc>
          <w:tcPr>
            <w:tcW w:w="3989" w:type="dxa"/>
            <w:vAlign w:val="bottom"/>
          </w:tcPr>
          <w:p w14:paraId="14FA7B5B" w14:textId="77777777" w:rsidR="008D5435" w:rsidRPr="00D426F0" w:rsidRDefault="008D5435" w:rsidP="00921B61">
            <w:pPr>
              <w:spacing w:line="240" w:lineRule="auto"/>
              <w:ind w:left="971"/>
              <w:rPr>
                <w:rFonts w:ascii="Arial" w:eastAsia="Arial" w:hAnsi="Arial" w:cs="Arial"/>
                <w:sz w:val="18"/>
                <w:szCs w:val="18"/>
              </w:rPr>
            </w:pPr>
          </w:p>
        </w:tc>
        <w:tc>
          <w:tcPr>
            <w:tcW w:w="5472" w:type="dxa"/>
            <w:gridSpan w:val="4"/>
            <w:tcBorders>
              <w:left w:val="nil"/>
              <w:bottom w:val="single" w:sz="4" w:space="0" w:color="auto"/>
              <w:right w:val="nil"/>
            </w:tcBorders>
            <w:vAlign w:val="bottom"/>
          </w:tcPr>
          <w:p w14:paraId="685B0276" w14:textId="2E124045" w:rsidR="008D5435" w:rsidRPr="00D426F0" w:rsidRDefault="008D5435" w:rsidP="00F63C68">
            <w:pPr>
              <w:spacing w:line="240" w:lineRule="auto"/>
              <w:ind w:right="-72"/>
              <w:jc w:val="center"/>
              <w:rPr>
                <w:rFonts w:ascii="Arial" w:eastAsia="Arial" w:hAnsi="Arial" w:cs="Arial"/>
                <w:b/>
                <w:bCs/>
                <w:sz w:val="18"/>
                <w:szCs w:val="18"/>
                <w:cs/>
              </w:rPr>
            </w:pPr>
            <w:r w:rsidRPr="00D426F0">
              <w:rPr>
                <w:rFonts w:ascii="Arial" w:hAnsi="Arial" w:cs="Arial"/>
                <w:b/>
                <w:bCs/>
                <w:sz w:val="18"/>
                <w:szCs w:val="18"/>
              </w:rPr>
              <w:t>Consolidated and Separate financial statements</w:t>
            </w:r>
          </w:p>
        </w:tc>
      </w:tr>
      <w:tr w:rsidR="00DB2D83" w:rsidRPr="00D426F0" w14:paraId="30192125" w14:textId="77777777" w:rsidTr="00680DEF">
        <w:trPr>
          <w:trHeight w:val="20"/>
        </w:trPr>
        <w:tc>
          <w:tcPr>
            <w:tcW w:w="3989" w:type="dxa"/>
            <w:vAlign w:val="bottom"/>
          </w:tcPr>
          <w:p w14:paraId="1D5214ED" w14:textId="77777777" w:rsidR="00DB2D83" w:rsidRPr="00D426F0" w:rsidRDefault="00DB2D83" w:rsidP="00921B61">
            <w:pPr>
              <w:spacing w:line="240" w:lineRule="auto"/>
              <w:ind w:left="971"/>
              <w:rPr>
                <w:rFonts w:ascii="Arial" w:eastAsia="Arial" w:hAnsi="Arial" w:cs="Arial"/>
                <w:sz w:val="18"/>
                <w:szCs w:val="18"/>
              </w:rPr>
            </w:pPr>
          </w:p>
        </w:tc>
        <w:tc>
          <w:tcPr>
            <w:tcW w:w="1368" w:type="dxa"/>
            <w:tcBorders>
              <w:top w:val="single" w:sz="4" w:space="0" w:color="auto"/>
              <w:left w:val="nil"/>
              <w:bottom w:val="nil"/>
              <w:right w:val="nil"/>
            </w:tcBorders>
            <w:vAlign w:val="bottom"/>
          </w:tcPr>
          <w:p w14:paraId="2B572E50" w14:textId="77777777" w:rsidR="00DB2D83" w:rsidRPr="00D426F0" w:rsidRDefault="00DB2D83" w:rsidP="00F63C68">
            <w:pPr>
              <w:spacing w:line="240" w:lineRule="auto"/>
              <w:ind w:right="-72"/>
              <w:jc w:val="right"/>
              <w:rPr>
                <w:rFonts w:ascii="Arial" w:hAnsi="Arial" w:cs="Arial"/>
                <w:b/>
                <w:bCs/>
                <w:sz w:val="18"/>
                <w:szCs w:val="18"/>
              </w:rPr>
            </w:pPr>
            <w:r w:rsidRPr="00D426F0">
              <w:rPr>
                <w:rFonts w:ascii="Arial" w:hAnsi="Arial" w:cs="Arial"/>
                <w:b/>
                <w:bCs/>
                <w:sz w:val="18"/>
                <w:szCs w:val="18"/>
              </w:rPr>
              <w:t>Current</w:t>
            </w:r>
          </w:p>
          <w:p w14:paraId="456DF9D3" w14:textId="4A987034" w:rsidR="00DB2D83" w:rsidRPr="00D426F0" w:rsidRDefault="00DB2D83" w:rsidP="00F63C68">
            <w:pPr>
              <w:spacing w:line="240" w:lineRule="auto"/>
              <w:ind w:right="-72"/>
              <w:jc w:val="right"/>
              <w:rPr>
                <w:rFonts w:ascii="Arial" w:eastAsia="Arial" w:hAnsi="Arial" w:cs="Arial"/>
                <w:sz w:val="18"/>
                <w:szCs w:val="18"/>
              </w:rPr>
            </w:pPr>
            <w:r w:rsidRPr="00D426F0">
              <w:rPr>
                <w:rFonts w:ascii="Arial" w:hAnsi="Arial" w:cs="Arial"/>
                <w:b/>
                <w:bCs/>
                <w:sz w:val="18"/>
                <w:szCs w:val="18"/>
              </w:rPr>
              <w:t>Thousand Baht</w:t>
            </w:r>
          </w:p>
        </w:tc>
        <w:tc>
          <w:tcPr>
            <w:tcW w:w="1368" w:type="dxa"/>
            <w:tcBorders>
              <w:top w:val="single" w:sz="4" w:space="0" w:color="auto"/>
              <w:left w:val="nil"/>
              <w:bottom w:val="nil"/>
              <w:right w:val="nil"/>
            </w:tcBorders>
            <w:vAlign w:val="bottom"/>
          </w:tcPr>
          <w:p w14:paraId="2FA24D1F" w14:textId="77777777" w:rsidR="00DB2D83" w:rsidRPr="00D426F0" w:rsidRDefault="00DB2D83" w:rsidP="00F63C68">
            <w:pPr>
              <w:spacing w:line="240" w:lineRule="auto"/>
              <w:ind w:right="-72"/>
              <w:jc w:val="right"/>
              <w:rPr>
                <w:rFonts w:ascii="Arial" w:hAnsi="Arial" w:cs="Arial"/>
                <w:b/>
                <w:bCs/>
                <w:sz w:val="18"/>
                <w:szCs w:val="18"/>
              </w:rPr>
            </w:pPr>
            <w:r w:rsidRPr="00D426F0">
              <w:rPr>
                <w:rFonts w:ascii="Arial" w:hAnsi="Arial" w:cs="Arial"/>
                <w:b/>
                <w:bCs/>
                <w:sz w:val="18"/>
                <w:szCs w:val="18"/>
              </w:rPr>
              <w:t xml:space="preserve">Up to </w:t>
            </w:r>
          </w:p>
          <w:p w14:paraId="00757675" w14:textId="4E0B7C4A" w:rsidR="00DB2D83"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3</w:t>
            </w:r>
            <w:r w:rsidR="00DB2D83" w:rsidRPr="00D426F0">
              <w:rPr>
                <w:rFonts w:ascii="Arial" w:hAnsi="Arial" w:cs="Arial"/>
                <w:b/>
                <w:bCs/>
                <w:sz w:val="18"/>
                <w:szCs w:val="18"/>
              </w:rPr>
              <w:t xml:space="preserve"> months</w:t>
            </w:r>
          </w:p>
          <w:p w14:paraId="7F4DAA47" w14:textId="354E11F7" w:rsidR="00DB2D83" w:rsidRPr="00D426F0" w:rsidRDefault="00DB2D83" w:rsidP="00F63C68">
            <w:pPr>
              <w:spacing w:line="240" w:lineRule="auto"/>
              <w:ind w:right="-72"/>
              <w:jc w:val="right"/>
              <w:rPr>
                <w:rFonts w:ascii="Arial" w:eastAsia="Arial" w:hAnsi="Arial" w:cs="Arial"/>
                <w:sz w:val="18"/>
                <w:szCs w:val="18"/>
              </w:rPr>
            </w:pPr>
            <w:r w:rsidRPr="00D426F0">
              <w:rPr>
                <w:rFonts w:ascii="Arial" w:hAnsi="Arial" w:cs="Arial"/>
                <w:b/>
                <w:bCs/>
                <w:sz w:val="18"/>
                <w:szCs w:val="18"/>
              </w:rPr>
              <w:t>Thousand Baht</w:t>
            </w:r>
          </w:p>
        </w:tc>
        <w:tc>
          <w:tcPr>
            <w:tcW w:w="1368" w:type="dxa"/>
            <w:tcBorders>
              <w:top w:val="single" w:sz="4" w:space="0" w:color="auto"/>
              <w:left w:val="nil"/>
              <w:bottom w:val="nil"/>
              <w:right w:val="nil"/>
            </w:tcBorders>
            <w:vAlign w:val="bottom"/>
          </w:tcPr>
          <w:p w14:paraId="0B2C0B27" w14:textId="0F5A435E" w:rsidR="00DB2D83"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3</w:t>
            </w:r>
            <w:r w:rsidR="00DB2D83" w:rsidRPr="00D426F0">
              <w:rPr>
                <w:rFonts w:ascii="Arial" w:hAnsi="Arial" w:cs="Arial"/>
                <w:b/>
                <w:bCs/>
                <w:sz w:val="18"/>
                <w:szCs w:val="18"/>
              </w:rPr>
              <w:t xml:space="preserve"> - </w:t>
            </w:r>
            <w:r w:rsidRPr="00D426F0">
              <w:rPr>
                <w:rFonts w:ascii="Arial" w:hAnsi="Arial" w:cs="Arial"/>
                <w:b/>
                <w:bCs/>
                <w:sz w:val="18"/>
                <w:szCs w:val="18"/>
              </w:rPr>
              <w:t>6</w:t>
            </w:r>
            <w:r w:rsidR="00DB2D83" w:rsidRPr="00D426F0">
              <w:rPr>
                <w:rFonts w:ascii="Arial" w:hAnsi="Arial" w:cs="Arial"/>
                <w:b/>
                <w:bCs/>
                <w:sz w:val="18"/>
                <w:szCs w:val="18"/>
              </w:rPr>
              <w:t xml:space="preserve"> months</w:t>
            </w:r>
          </w:p>
          <w:p w14:paraId="1224DFAB" w14:textId="33B48BF5" w:rsidR="00DB2D83" w:rsidRPr="00D426F0" w:rsidRDefault="00DB2D83" w:rsidP="00F63C68">
            <w:pPr>
              <w:spacing w:line="240" w:lineRule="auto"/>
              <w:ind w:right="-72"/>
              <w:jc w:val="right"/>
              <w:rPr>
                <w:rFonts w:ascii="Arial" w:eastAsia="Arial" w:hAnsi="Arial" w:cs="Arial"/>
                <w:sz w:val="18"/>
                <w:szCs w:val="18"/>
              </w:rPr>
            </w:pPr>
            <w:r w:rsidRPr="00D426F0">
              <w:rPr>
                <w:rFonts w:ascii="Arial" w:hAnsi="Arial" w:cs="Arial"/>
                <w:b/>
                <w:bCs/>
                <w:sz w:val="18"/>
                <w:szCs w:val="18"/>
              </w:rPr>
              <w:t>Thousand Baht</w:t>
            </w:r>
          </w:p>
        </w:tc>
        <w:tc>
          <w:tcPr>
            <w:tcW w:w="1368" w:type="dxa"/>
            <w:tcBorders>
              <w:top w:val="single" w:sz="4" w:space="0" w:color="auto"/>
              <w:left w:val="nil"/>
              <w:bottom w:val="nil"/>
              <w:right w:val="nil"/>
            </w:tcBorders>
          </w:tcPr>
          <w:p w14:paraId="2BA55553" w14:textId="77777777" w:rsidR="00DB2D83" w:rsidRPr="00D426F0" w:rsidRDefault="00DB2D83" w:rsidP="00F63C68">
            <w:pPr>
              <w:spacing w:line="240" w:lineRule="auto"/>
              <w:ind w:right="-72"/>
              <w:jc w:val="right"/>
              <w:rPr>
                <w:rFonts w:ascii="Arial" w:eastAsia="Arial" w:hAnsi="Arial" w:cs="Arial"/>
                <w:b/>
                <w:bCs/>
                <w:sz w:val="18"/>
                <w:szCs w:val="18"/>
              </w:rPr>
            </w:pPr>
          </w:p>
          <w:p w14:paraId="58B3999E" w14:textId="77777777" w:rsidR="00DF3435" w:rsidRPr="00D426F0" w:rsidRDefault="00DF3435" w:rsidP="00F63C68">
            <w:pPr>
              <w:spacing w:line="240" w:lineRule="auto"/>
              <w:ind w:right="-72"/>
              <w:jc w:val="right"/>
              <w:rPr>
                <w:rFonts w:ascii="Arial" w:hAnsi="Arial" w:cs="Arial"/>
                <w:b/>
                <w:bCs/>
                <w:sz w:val="18"/>
                <w:szCs w:val="18"/>
              </w:rPr>
            </w:pPr>
            <w:r w:rsidRPr="00D426F0">
              <w:rPr>
                <w:rFonts w:ascii="Arial" w:hAnsi="Arial" w:cs="Arial"/>
                <w:b/>
                <w:bCs/>
                <w:sz w:val="18"/>
                <w:szCs w:val="18"/>
              </w:rPr>
              <w:t>Total</w:t>
            </w:r>
          </w:p>
          <w:p w14:paraId="720E77DC" w14:textId="7D191783" w:rsidR="00DB2D83" w:rsidRPr="00D426F0" w:rsidRDefault="00DF3435" w:rsidP="00F63C68">
            <w:pPr>
              <w:spacing w:line="240" w:lineRule="auto"/>
              <w:ind w:right="-72"/>
              <w:jc w:val="right"/>
              <w:rPr>
                <w:rFonts w:ascii="Arial" w:eastAsia="Arial" w:hAnsi="Arial" w:cs="Arial"/>
                <w:sz w:val="18"/>
                <w:szCs w:val="18"/>
              </w:rPr>
            </w:pPr>
            <w:r w:rsidRPr="00D426F0">
              <w:rPr>
                <w:rFonts w:ascii="Arial" w:hAnsi="Arial" w:cs="Arial"/>
                <w:b/>
                <w:bCs/>
                <w:sz w:val="18"/>
                <w:szCs w:val="18"/>
              </w:rPr>
              <w:t>Thousand Baht</w:t>
            </w:r>
          </w:p>
        </w:tc>
      </w:tr>
      <w:tr w:rsidR="008D5435" w:rsidRPr="00D426F0" w14:paraId="59E963CC" w14:textId="77777777" w:rsidTr="00921B61">
        <w:trPr>
          <w:trHeight w:val="20"/>
        </w:trPr>
        <w:tc>
          <w:tcPr>
            <w:tcW w:w="3989" w:type="dxa"/>
            <w:vAlign w:val="bottom"/>
          </w:tcPr>
          <w:p w14:paraId="4F194EF3" w14:textId="77777777" w:rsidR="008D5435" w:rsidRPr="00D426F0" w:rsidRDefault="008D5435" w:rsidP="00921B61">
            <w:pPr>
              <w:spacing w:line="240" w:lineRule="auto"/>
              <w:ind w:left="971"/>
              <w:rPr>
                <w:rFonts w:ascii="Arial" w:eastAsia="Arial" w:hAnsi="Arial" w:cs="Arial"/>
                <w:sz w:val="18"/>
                <w:szCs w:val="18"/>
              </w:rPr>
            </w:pPr>
          </w:p>
        </w:tc>
        <w:tc>
          <w:tcPr>
            <w:tcW w:w="1368" w:type="dxa"/>
            <w:tcBorders>
              <w:top w:val="single" w:sz="4" w:space="0" w:color="auto"/>
              <w:left w:val="nil"/>
              <w:bottom w:val="nil"/>
              <w:right w:val="nil"/>
            </w:tcBorders>
            <w:vAlign w:val="bottom"/>
          </w:tcPr>
          <w:p w14:paraId="18F69732"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bottom w:val="nil"/>
              <w:right w:val="nil"/>
            </w:tcBorders>
            <w:vAlign w:val="bottom"/>
          </w:tcPr>
          <w:p w14:paraId="4713279D"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bottom w:val="nil"/>
              <w:right w:val="nil"/>
            </w:tcBorders>
            <w:vAlign w:val="bottom"/>
          </w:tcPr>
          <w:p w14:paraId="44E392B1"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bottom w:val="nil"/>
              <w:right w:val="nil"/>
            </w:tcBorders>
            <w:vAlign w:val="bottom"/>
          </w:tcPr>
          <w:p w14:paraId="697F7647" w14:textId="77777777" w:rsidR="008D5435" w:rsidRPr="00D426F0" w:rsidRDefault="008D5435" w:rsidP="00F63C68">
            <w:pPr>
              <w:spacing w:line="240" w:lineRule="auto"/>
              <w:ind w:right="-72"/>
              <w:jc w:val="right"/>
              <w:rPr>
                <w:rFonts w:ascii="Arial" w:eastAsia="Arial" w:hAnsi="Arial" w:cs="Arial"/>
                <w:sz w:val="18"/>
                <w:szCs w:val="18"/>
              </w:rPr>
            </w:pPr>
          </w:p>
        </w:tc>
      </w:tr>
      <w:tr w:rsidR="008D5435" w:rsidRPr="00D426F0" w14:paraId="29106BE7" w14:textId="77777777" w:rsidTr="00921B61">
        <w:trPr>
          <w:trHeight w:val="20"/>
        </w:trPr>
        <w:tc>
          <w:tcPr>
            <w:tcW w:w="3989" w:type="dxa"/>
            <w:vAlign w:val="bottom"/>
          </w:tcPr>
          <w:p w14:paraId="69A6796D" w14:textId="5E948317" w:rsidR="008D5435" w:rsidRPr="00D426F0" w:rsidRDefault="00C50451" w:rsidP="00921B61">
            <w:pPr>
              <w:spacing w:line="240" w:lineRule="auto"/>
              <w:ind w:left="971"/>
              <w:rPr>
                <w:rFonts w:ascii="Arial" w:eastAsia="Arial" w:hAnsi="Arial" w:cs="Arial"/>
                <w:sz w:val="18"/>
                <w:szCs w:val="18"/>
                <w:cs/>
              </w:rPr>
            </w:pPr>
            <w:r w:rsidRPr="00D426F0">
              <w:rPr>
                <w:rFonts w:ascii="Arial" w:eastAsia="Arial" w:hAnsi="Arial" w:cs="Arial"/>
                <w:b/>
                <w:bCs/>
                <w:sz w:val="18"/>
                <w:szCs w:val="18"/>
              </w:rPr>
              <w:t>31</w:t>
            </w:r>
            <w:r w:rsidR="00120125" w:rsidRPr="00D426F0">
              <w:rPr>
                <w:rFonts w:ascii="Arial" w:eastAsia="Arial" w:hAnsi="Arial" w:cs="Arial"/>
                <w:b/>
                <w:bCs/>
                <w:sz w:val="18"/>
                <w:szCs w:val="18"/>
              </w:rPr>
              <w:t xml:space="preserve"> December </w:t>
            </w:r>
            <w:r w:rsidRPr="00D426F0">
              <w:rPr>
                <w:rFonts w:ascii="Arial" w:eastAsia="Arial" w:hAnsi="Arial" w:cs="Arial"/>
                <w:b/>
                <w:bCs/>
                <w:sz w:val="18"/>
                <w:szCs w:val="18"/>
              </w:rPr>
              <w:t>2025</w:t>
            </w:r>
          </w:p>
        </w:tc>
        <w:tc>
          <w:tcPr>
            <w:tcW w:w="1368" w:type="dxa"/>
            <w:vAlign w:val="bottom"/>
          </w:tcPr>
          <w:p w14:paraId="328D2F27"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vAlign w:val="bottom"/>
          </w:tcPr>
          <w:p w14:paraId="6D56BBDD"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vAlign w:val="bottom"/>
          </w:tcPr>
          <w:p w14:paraId="3371FF2D"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vAlign w:val="bottom"/>
          </w:tcPr>
          <w:p w14:paraId="37573EC9" w14:textId="77777777" w:rsidR="008D5435" w:rsidRPr="00D426F0" w:rsidRDefault="008D5435" w:rsidP="00F63C68">
            <w:pPr>
              <w:spacing w:line="240" w:lineRule="auto"/>
              <w:ind w:right="-72"/>
              <w:jc w:val="right"/>
              <w:rPr>
                <w:rFonts w:ascii="Arial" w:eastAsia="Arial" w:hAnsi="Arial" w:cs="Arial"/>
                <w:sz w:val="18"/>
                <w:szCs w:val="18"/>
              </w:rPr>
            </w:pPr>
          </w:p>
        </w:tc>
      </w:tr>
      <w:tr w:rsidR="008D5435" w:rsidRPr="00D426F0" w14:paraId="2A4C44A7" w14:textId="77777777" w:rsidTr="00921B61">
        <w:trPr>
          <w:trHeight w:val="20"/>
        </w:trPr>
        <w:tc>
          <w:tcPr>
            <w:tcW w:w="3989" w:type="dxa"/>
            <w:vAlign w:val="bottom"/>
          </w:tcPr>
          <w:p w14:paraId="7608504F" w14:textId="37A3CEA3" w:rsidR="008D5435" w:rsidRPr="00D426F0" w:rsidRDefault="00170B01" w:rsidP="00921B61">
            <w:pPr>
              <w:pStyle w:val="ListParagraph"/>
              <w:spacing w:line="240" w:lineRule="auto"/>
              <w:ind w:left="971"/>
              <w:rPr>
                <w:rFonts w:ascii="Arial" w:eastAsia="Arial" w:hAnsi="Arial" w:cs="Arial"/>
                <w:sz w:val="18"/>
                <w:szCs w:val="18"/>
                <w:cs/>
              </w:rPr>
            </w:pPr>
            <w:r w:rsidRPr="00D426F0">
              <w:rPr>
                <w:rFonts w:ascii="Arial" w:hAnsi="Arial" w:cs="Arial"/>
                <w:sz w:val="18"/>
                <w:szCs w:val="18"/>
              </w:rPr>
              <w:t>Gross carrying amount</w:t>
            </w:r>
          </w:p>
        </w:tc>
        <w:tc>
          <w:tcPr>
            <w:tcW w:w="1368" w:type="dxa"/>
            <w:tcBorders>
              <w:bottom w:val="single" w:sz="4" w:space="0" w:color="000000"/>
            </w:tcBorders>
          </w:tcPr>
          <w:p w14:paraId="37FDED45" w14:textId="1E550C28" w:rsidR="008D543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110</w:t>
            </w:r>
            <w:r w:rsidR="008D5435" w:rsidRPr="00D426F0">
              <w:rPr>
                <w:rFonts w:ascii="Arial" w:eastAsia="Arial" w:hAnsi="Arial" w:cs="Arial"/>
                <w:sz w:val="18"/>
                <w:szCs w:val="18"/>
              </w:rPr>
              <w:t>,</w:t>
            </w:r>
            <w:r w:rsidRPr="00D426F0">
              <w:rPr>
                <w:rFonts w:ascii="Arial" w:eastAsia="Arial" w:hAnsi="Arial" w:cs="Arial"/>
                <w:sz w:val="18"/>
                <w:szCs w:val="18"/>
              </w:rPr>
              <w:t>918</w:t>
            </w:r>
          </w:p>
        </w:tc>
        <w:tc>
          <w:tcPr>
            <w:tcW w:w="1368" w:type="dxa"/>
            <w:tcBorders>
              <w:bottom w:val="single" w:sz="4" w:space="0" w:color="000000"/>
            </w:tcBorders>
          </w:tcPr>
          <w:p w14:paraId="23845299" w14:textId="1B9983DE" w:rsidR="008D543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48</w:t>
            </w:r>
            <w:r w:rsidR="008D5435" w:rsidRPr="00D426F0">
              <w:rPr>
                <w:rFonts w:ascii="Arial" w:eastAsia="Arial" w:hAnsi="Arial" w:cs="Arial"/>
                <w:sz w:val="18"/>
                <w:szCs w:val="18"/>
              </w:rPr>
              <w:t>,</w:t>
            </w:r>
            <w:r w:rsidRPr="00D426F0">
              <w:rPr>
                <w:rFonts w:ascii="Arial" w:eastAsia="Arial" w:hAnsi="Arial" w:cs="Arial"/>
                <w:sz w:val="18"/>
                <w:szCs w:val="18"/>
              </w:rPr>
              <w:t>367</w:t>
            </w:r>
          </w:p>
        </w:tc>
        <w:tc>
          <w:tcPr>
            <w:tcW w:w="1368" w:type="dxa"/>
            <w:tcBorders>
              <w:bottom w:val="single" w:sz="4" w:space="0" w:color="000000"/>
            </w:tcBorders>
          </w:tcPr>
          <w:p w14:paraId="26618BF4" w14:textId="41023CD2" w:rsidR="008D543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3</w:t>
            </w:r>
            <w:r w:rsidR="008D5435" w:rsidRPr="00D426F0">
              <w:rPr>
                <w:rFonts w:ascii="Arial" w:eastAsia="Arial" w:hAnsi="Arial" w:cs="Arial"/>
                <w:sz w:val="18"/>
                <w:szCs w:val="18"/>
              </w:rPr>
              <w:t>,</w:t>
            </w:r>
            <w:r w:rsidRPr="00D426F0">
              <w:rPr>
                <w:rFonts w:ascii="Arial" w:eastAsia="Arial" w:hAnsi="Arial" w:cs="Arial"/>
                <w:sz w:val="18"/>
                <w:szCs w:val="18"/>
              </w:rPr>
              <w:t>257</w:t>
            </w:r>
          </w:p>
        </w:tc>
        <w:tc>
          <w:tcPr>
            <w:tcW w:w="1368" w:type="dxa"/>
            <w:tcBorders>
              <w:bottom w:val="single" w:sz="4" w:space="0" w:color="000000"/>
            </w:tcBorders>
          </w:tcPr>
          <w:p w14:paraId="0742D75A" w14:textId="4AA8D77B" w:rsidR="008D543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162</w:t>
            </w:r>
            <w:r w:rsidR="008D5435" w:rsidRPr="00D426F0">
              <w:rPr>
                <w:rFonts w:ascii="Arial" w:eastAsia="Arial" w:hAnsi="Arial" w:cs="Arial"/>
                <w:sz w:val="18"/>
                <w:szCs w:val="18"/>
              </w:rPr>
              <w:t>,</w:t>
            </w:r>
            <w:r w:rsidRPr="00D426F0">
              <w:rPr>
                <w:rFonts w:ascii="Arial" w:eastAsia="Arial" w:hAnsi="Arial" w:cs="Arial"/>
                <w:sz w:val="18"/>
                <w:szCs w:val="18"/>
              </w:rPr>
              <w:t>542</w:t>
            </w:r>
          </w:p>
        </w:tc>
      </w:tr>
      <w:tr w:rsidR="00921B61" w:rsidRPr="00D426F0" w14:paraId="56B9D270" w14:textId="77777777" w:rsidTr="00921B61">
        <w:trPr>
          <w:trHeight w:val="20"/>
        </w:trPr>
        <w:tc>
          <w:tcPr>
            <w:tcW w:w="3989" w:type="dxa"/>
            <w:vAlign w:val="bottom"/>
          </w:tcPr>
          <w:p w14:paraId="55F060E3" w14:textId="77777777" w:rsidR="00921B61" w:rsidRPr="00D426F0" w:rsidRDefault="00921B61" w:rsidP="00921B61">
            <w:pPr>
              <w:pStyle w:val="ListParagraph"/>
              <w:spacing w:line="240" w:lineRule="auto"/>
              <w:ind w:left="971"/>
              <w:rPr>
                <w:rFonts w:ascii="Arial" w:hAnsi="Arial" w:cs="Arial"/>
                <w:sz w:val="18"/>
                <w:szCs w:val="18"/>
              </w:rPr>
            </w:pPr>
          </w:p>
        </w:tc>
        <w:tc>
          <w:tcPr>
            <w:tcW w:w="1368" w:type="dxa"/>
            <w:tcBorders>
              <w:top w:val="single" w:sz="4" w:space="0" w:color="000000"/>
            </w:tcBorders>
          </w:tcPr>
          <w:p w14:paraId="01C1D430"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000000"/>
            </w:tcBorders>
          </w:tcPr>
          <w:p w14:paraId="03F5E240"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000000"/>
            </w:tcBorders>
          </w:tcPr>
          <w:p w14:paraId="0AF55632"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000000"/>
            </w:tcBorders>
          </w:tcPr>
          <w:p w14:paraId="00F87554" w14:textId="77777777" w:rsidR="00921B61" w:rsidRPr="00D426F0" w:rsidRDefault="00921B61" w:rsidP="00F63C68">
            <w:pPr>
              <w:spacing w:line="240" w:lineRule="auto"/>
              <w:ind w:right="-72"/>
              <w:jc w:val="right"/>
              <w:rPr>
                <w:rFonts w:ascii="Arial" w:eastAsia="Arial" w:hAnsi="Arial" w:cs="Arial"/>
                <w:sz w:val="18"/>
                <w:szCs w:val="18"/>
              </w:rPr>
            </w:pPr>
          </w:p>
        </w:tc>
      </w:tr>
      <w:tr w:rsidR="008D5435" w:rsidRPr="00D426F0" w14:paraId="1428D21C" w14:textId="77777777" w:rsidTr="00921B61">
        <w:trPr>
          <w:trHeight w:val="20"/>
        </w:trPr>
        <w:tc>
          <w:tcPr>
            <w:tcW w:w="3989" w:type="dxa"/>
            <w:vAlign w:val="bottom"/>
            <w:hideMark/>
          </w:tcPr>
          <w:p w14:paraId="4AF293E8" w14:textId="4435AE9E" w:rsidR="008D5435" w:rsidRPr="00D426F0" w:rsidRDefault="00077232" w:rsidP="00921B61">
            <w:pPr>
              <w:spacing w:line="240" w:lineRule="auto"/>
              <w:ind w:left="971"/>
              <w:rPr>
                <w:rFonts w:ascii="Arial" w:eastAsia="Arial" w:hAnsi="Arial" w:cs="Arial"/>
                <w:sz w:val="18"/>
                <w:szCs w:val="18"/>
              </w:rPr>
            </w:pPr>
            <w:r w:rsidRPr="00D426F0">
              <w:rPr>
                <w:rFonts w:ascii="Arial" w:eastAsia="Arial" w:hAnsi="Arial" w:cs="Arial"/>
                <w:sz w:val="18"/>
                <w:szCs w:val="18"/>
              </w:rPr>
              <w:t>Loss allowance</w:t>
            </w:r>
          </w:p>
        </w:tc>
        <w:tc>
          <w:tcPr>
            <w:tcW w:w="1368" w:type="dxa"/>
            <w:tcBorders>
              <w:left w:val="nil"/>
              <w:bottom w:val="single" w:sz="4" w:space="0" w:color="000000"/>
              <w:right w:val="nil"/>
            </w:tcBorders>
            <w:vAlign w:val="bottom"/>
          </w:tcPr>
          <w:p w14:paraId="572111EF" w14:textId="77777777" w:rsidR="008D5435" w:rsidRPr="00D426F0" w:rsidRDefault="008D543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000000"/>
              <w:right w:val="nil"/>
            </w:tcBorders>
            <w:vAlign w:val="bottom"/>
          </w:tcPr>
          <w:p w14:paraId="2AB9D1D2" w14:textId="77777777" w:rsidR="008D5435" w:rsidRPr="00D426F0" w:rsidRDefault="008D543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000000"/>
              <w:right w:val="nil"/>
            </w:tcBorders>
            <w:vAlign w:val="bottom"/>
          </w:tcPr>
          <w:p w14:paraId="35B33085" w14:textId="77777777" w:rsidR="008D5435" w:rsidRPr="00D426F0" w:rsidRDefault="008D543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000000"/>
              <w:right w:val="nil"/>
            </w:tcBorders>
            <w:vAlign w:val="bottom"/>
          </w:tcPr>
          <w:p w14:paraId="36591FE1" w14:textId="77777777" w:rsidR="008D5435" w:rsidRPr="00D426F0" w:rsidRDefault="008D543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r>
      <w:tr w:rsidR="008D5435" w:rsidRPr="00D426F0" w14:paraId="53BF459A" w14:textId="77777777" w:rsidTr="00921B61">
        <w:trPr>
          <w:trHeight w:val="20"/>
        </w:trPr>
        <w:tc>
          <w:tcPr>
            <w:tcW w:w="3989" w:type="dxa"/>
            <w:vAlign w:val="bottom"/>
          </w:tcPr>
          <w:p w14:paraId="7D1127B4" w14:textId="77777777" w:rsidR="008D5435" w:rsidRPr="00D426F0" w:rsidRDefault="008D5435" w:rsidP="00921B61">
            <w:pPr>
              <w:spacing w:line="240" w:lineRule="auto"/>
              <w:ind w:left="971"/>
              <w:rPr>
                <w:rFonts w:ascii="Arial" w:eastAsia="Arial" w:hAnsi="Arial" w:cs="Arial"/>
                <w:sz w:val="18"/>
                <w:szCs w:val="18"/>
                <w:cs/>
              </w:rPr>
            </w:pPr>
          </w:p>
        </w:tc>
        <w:tc>
          <w:tcPr>
            <w:tcW w:w="1368" w:type="dxa"/>
            <w:tcBorders>
              <w:top w:val="single" w:sz="4" w:space="0" w:color="000000"/>
              <w:left w:val="nil"/>
              <w:right w:val="nil"/>
            </w:tcBorders>
            <w:vAlign w:val="bottom"/>
          </w:tcPr>
          <w:p w14:paraId="162D12B0"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tcBorders>
              <w:top w:val="single" w:sz="4" w:space="0" w:color="000000"/>
              <w:left w:val="nil"/>
              <w:right w:val="nil"/>
            </w:tcBorders>
            <w:vAlign w:val="bottom"/>
          </w:tcPr>
          <w:p w14:paraId="5A32ABCC"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tcBorders>
              <w:top w:val="single" w:sz="4" w:space="0" w:color="000000"/>
              <w:left w:val="nil"/>
              <w:right w:val="nil"/>
            </w:tcBorders>
            <w:vAlign w:val="bottom"/>
          </w:tcPr>
          <w:p w14:paraId="64F5A459" w14:textId="77777777" w:rsidR="008D5435" w:rsidRPr="00D426F0" w:rsidRDefault="008D5435" w:rsidP="00F63C68">
            <w:pPr>
              <w:spacing w:line="240" w:lineRule="auto"/>
              <w:ind w:right="-72"/>
              <w:jc w:val="right"/>
              <w:rPr>
                <w:rFonts w:ascii="Arial" w:eastAsia="Arial" w:hAnsi="Arial" w:cs="Arial"/>
                <w:sz w:val="18"/>
                <w:szCs w:val="18"/>
              </w:rPr>
            </w:pPr>
          </w:p>
        </w:tc>
        <w:tc>
          <w:tcPr>
            <w:tcW w:w="1368" w:type="dxa"/>
            <w:tcBorders>
              <w:top w:val="single" w:sz="4" w:space="0" w:color="000000"/>
              <w:left w:val="nil"/>
              <w:right w:val="nil"/>
            </w:tcBorders>
            <w:vAlign w:val="bottom"/>
          </w:tcPr>
          <w:p w14:paraId="3EAED21C" w14:textId="77777777" w:rsidR="008D5435" w:rsidRPr="00D426F0" w:rsidRDefault="008D5435" w:rsidP="00F63C68">
            <w:pPr>
              <w:spacing w:line="240" w:lineRule="auto"/>
              <w:ind w:right="-72"/>
              <w:jc w:val="right"/>
              <w:rPr>
                <w:rFonts w:ascii="Arial" w:eastAsia="Arial" w:hAnsi="Arial" w:cs="Arial"/>
                <w:sz w:val="18"/>
                <w:szCs w:val="18"/>
              </w:rPr>
            </w:pPr>
          </w:p>
        </w:tc>
      </w:tr>
      <w:tr w:rsidR="00120125" w:rsidRPr="00D426F0" w14:paraId="1ECC1D1F" w14:textId="77777777" w:rsidTr="00921B61">
        <w:trPr>
          <w:trHeight w:val="20"/>
        </w:trPr>
        <w:tc>
          <w:tcPr>
            <w:tcW w:w="3989" w:type="dxa"/>
            <w:vAlign w:val="bottom"/>
          </w:tcPr>
          <w:p w14:paraId="6BDDFF15" w14:textId="0D406AD3" w:rsidR="00120125" w:rsidRPr="00D426F0" w:rsidRDefault="00C50451" w:rsidP="00921B61">
            <w:pPr>
              <w:spacing w:line="240" w:lineRule="auto"/>
              <w:ind w:left="971"/>
              <w:rPr>
                <w:rFonts w:ascii="Arial" w:eastAsia="Arial" w:hAnsi="Arial" w:cs="Arial"/>
                <w:sz w:val="18"/>
                <w:szCs w:val="18"/>
              </w:rPr>
            </w:pPr>
            <w:r w:rsidRPr="00D426F0">
              <w:rPr>
                <w:rFonts w:ascii="Arial" w:eastAsia="Arial" w:hAnsi="Arial" w:cs="Arial"/>
                <w:b/>
                <w:bCs/>
                <w:sz w:val="18"/>
                <w:szCs w:val="18"/>
              </w:rPr>
              <w:t>31</w:t>
            </w:r>
            <w:r w:rsidR="00120125" w:rsidRPr="00D426F0">
              <w:rPr>
                <w:rFonts w:ascii="Arial" w:eastAsia="Arial" w:hAnsi="Arial" w:cs="Arial"/>
                <w:b/>
                <w:bCs/>
                <w:sz w:val="18"/>
                <w:szCs w:val="18"/>
              </w:rPr>
              <w:t xml:space="preserve"> December </w:t>
            </w:r>
            <w:r w:rsidRPr="00D426F0">
              <w:rPr>
                <w:rFonts w:ascii="Arial" w:eastAsia="Arial" w:hAnsi="Arial" w:cs="Arial"/>
                <w:b/>
                <w:bCs/>
                <w:sz w:val="18"/>
                <w:szCs w:val="18"/>
              </w:rPr>
              <w:t>2024</w:t>
            </w:r>
          </w:p>
        </w:tc>
        <w:tc>
          <w:tcPr>
            <w:tcW w:w="1368" w:type="dxa"/>
            <w:tcBorders>
              <w:left w:val="nil"/>
              <w:right w:val="nil"/>
            </w:tcBorders>
            <w:vAlign w:val="bottom"/>
          </w:tcPr>
          <w:p w14:paraId="3E8FB62D" w14:textId="77777777" w:rsidR="00120125" w:rsidRPr="00D426F0" w:rsidRDefault="00120125" w:rsidP="00F63C68">
            <w:pPr>
              <w:spacing w:line="240" w:lineRule="auto"/>
              <w:ind w:right="-72"/>
              <w:jc w:val="right"/>
              <w:rPr>
                <w:rFonts w:ascii="Arial" w:eastAsia="Arial" w:hAnsi="Arial" w:cs="Arial"/>
                <w:sz w:val="18"/>
                <w:szCs w:val="18"/>
              </w:rPr>
            </w:pPr>
          </w:p>
        </w:tc>
        <w:tc>
          <w:tcPr>
            <w:tcW w:w="1368" w:type="dxa"/>
            <w:tcBorders>
              <w:left w:val="nil"/>
              <w:right w:val="nil"/>
            </w:tcBorders>
            <w:vAlign w:val="bottom"/>
          </w:tcPr>
          <w:p w14:paraId="2A4CA568" w14:textId="77777777" w:rsidR="00120125" w:rsidRPr="00D426F0" w:rsidRDefault="00120125" w:rsidP="00F63C68">
            <w:pPr>
              <w:spacing w:line="240" w:lineRule="auto"/>
              <w:ind w:right="-72"/>
              <w:jc w:val="right"/>
              <w:rPr>
                <w:rFonts w:ascii="Arial" w:eastAsia="Arial" w:hAnsi="Arial" w:cs="Arial"/>
                <w:sz w:val="18"/>
                <w:szCs w:val="18"/>
              </w:rPr>
            </w:pPr>
          </w:p>
        </w:tc>
        <w:tc>
          <w:tcPr>
            <w:tcW w:w="1368" w:type="dxa"/>
            <w:tcBorders>
              <w:left w:val="nil"/>
              <w:right w:val="nil"/>
            </w:tcBorders>
            <w:vAlign w:val="bottom"/>
          </w:tcPr>
          <w:p w14:paraId="59723E14" w14:textId="77777777" w:rsidR="00120125" w:rsidRPr="00D426F0" w:rsidRDefault="00120125" w:rsidP="00F63C68">
            <w:pPr>
              <w:spacing w:line="240" w:lineRule="auto"/>
              <w:ind w:right="-72"/>
              <w:jc w:val="right"/>
              <w:rPr>
                <w:rFonts w:ascii="Arial" w:eastAsia="Arial" w:hAnsi="Arial" w:cs="Arial"/>
                <w:sz w:val="18"/>
                <w:szCs w:val="18"/>
              </w:rPr>
            </w:pPr>
          </w:p>
        </w:tc>
        <w:tc>
          <w:tcPr>
            <w:tcW w:w="1368" w:type="dxa"/>
            <w:tcBorders>
              <w:left w:val="nil"/>
              <w:right w:val="nil"/>
            </w:tcBorders>
            <w:vAlign w:val="bottom"/>
          </w:tcPr>
          <w:p w14:paraId="0EC4610E" w14:textId="77777777" w:rsidR="00120125" w:rsidRPr="00D426F0" w:rsidRDefault="00120125" w:rsidP="00F63C68">
            <w:pPr>
              <w:spacing w:line="240" w:lineRule="auto"/>
              <w:ind w:right="-72"/>
              <w:jc w:val="right"/>
              <w:rPr>
                <w:rFonts w:ascii="Arial" w:eastAsia="Arial" w:hAnsi="Arial" w:cs="Arial"/>
                <w:sz w:val="18"/>
                <w:szCs w:val="18"/>
              </w:rPr>
            </w:pPr>
          </w:p>
        </w:tc>
      </w:tr>
      <w:tr w:rsidR="00120125" w:rsidRPr="00D426F0" w14:paraId="297CDFA0" w14:textId="77777777" w:rsidTr="00921B61">
        <w:trPr>
          <w:trHeight w:val="20"/>
        </w:trPr>
        <w:tc>
          <w:tcPr>
            <w:tcW w:w="3989" w:type="dxa"/>
            <w:vAlign w:val="bottom"/>
          </w:tcPr>
          <w:p w14:paraId="1785E93C" w14:textId="4A2E63D6" w:rsidR="00120125" w:rsidRPr="00D426F0" w:rsidRDefault="00120125" w:rsidP="00921B61">
            <w:pPr>
              <w:spacing w:line="240" w:lineRule="auto"/>
              <w:ind w:left="971"/>
              <w:rPr>
                <w:rFonts w:ascii="Arial" w:eastAsia="Arial" w:hAnsi="Arial" w:cs="Arial"/>
                <w:sz w:val="18"/>
                <w:szCs w:val="18"/>
                <w:cs/>
              </w:rPr>
            </w:pPr>
            <w:r w:rsidRPr="00D426F0">
              <w:rPr>
                <w:rFonts w:ascii="Arial" w:hAnsi="Arial" w:cs="Arial"/>
                <w:sz w:val="18"/>
                <w:szCs w:val="18"/>
              </w:rPr>
              <w:t>Gross carrying amount</w:t>
            </w:r>
          </w:p>
        </w:tc>
        <w:tc>
          <w:tcPr>
            <w:tcW w:w="1368" w:type="dxa"/>
            <w:tcBorders>
              <w:left w:val="nil"/>
              <w:bottom w:val="single" w:sz="4" w:space="0" w:color="000000"/>
              <w:right w:val="nil"/>
            </w:tcBorders>
            <w:vAlign w:val="bottom"/>
          </w:tcPr>
          <w:p w14:paraId="07515467" w14:textId="19608B0A" w:rsidR="0012012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101</w:t>
            </w:r>
            <w:r w:rsidR="00120125" w:rsidRPr="00D426F0">
              <w:rPr>
                <w:rFonts w:ascii="Arial" w:eastAsia="Arial" w:hAnsi="Arial" w:cs="Arial"/>
                <w:sz w:val="18"/>
                <w:szCs w:val="18"/>
              </w:rPr>
              <w:t>,</w:t>
            </w:r>
            <w:r w:rsidRPr="00D426F0">
              <w:rPr>
                <w:rFonts w:ascii="Arial" w:eastAsia="Arial" w:hAnsi="Arial" w:cs="Arial"/>
                <w:sz w:val="18"/>
                <w:szCs w:val="18"/>
              </w:rPr>
              <w:t>323</w:t>
            </w:r>
          </w:p>
        </w:tc>
        <w:tc>
          <w:tcPr>
            <w:tcW w:w="1368" w:type="dxa"/>
            <w:tcBorders>
              <w:left w:val="nil"/>
              <w:bottom w:val="single" w:sz="4" w:space="0" w:color="000000"/>
              <w:right w:val="nil"/>
            </w:tcBorders>
            <w:vAlign w:val="bottom"/>
          </w:tcPr>
          <w:p w14:paraId="561FB055" w14:textId="0D0162B9" w:rsidR="0012012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5</w:t>
            </w:r>
            <w:r w:rsidR="00120125" w:rsidRPr="00D426F0">
              <w:rPr>
                <w:rFonts w:ascii="Arial" w:eastAsia="Arial" w:hAnsi="Arial" w:cs="Arial"/>
                <w:sz w:val="18"/>
                <w:szCs w:val="18"/>
              </w:rPr>
              <w:t>,</w:t>
            </w:r>
            <w:r w:rsidRPr="00D426F0">
              <w:rPr>
                <w:rFonts w:ascii="Arial" w:eastAsia="Arial" w:hAnsi="Arial" w:cs="Arial"/>
                <w:sz w:val="18"/>
                <w:szCs w:val="18"/>
              </w:rPr>
              <w:t>582</w:t>
            </w:r>
          </w:p>
        </w:tc>
        <w:tc>
          <w:tcPr>
            <w:tcW w:w="1368" w:type="dxa"/>
            <w:tcBorders>
              <w:left w:val="nil"/>
              <w:bottom w:val="single" w:sz="4" w:space="0" w:color="000000"/>
              <w:right w:val="nil"/>
            </w:tcBorders>
            <w:vAlign w:val="bottom"/>
          </w:tcPr>
          <w:p w14:paraId="18BCA092" w14:textId="047B7D1F" w:rsidR="0012012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473</w:t>
            </w:r>
          </w:p>
        </w:tc>
        <w:tc>
          <w:tcPr>
            <w:tcW w:w="1368" w:type="dxa"/>
            <w:tcBorders>
              <w:left w:val="nil"/>
              <w:bottom w:val="single" w:sz="4" w:space="0" w:color="000000"/>
              <w:right w:val="nil"/>
            </w:tcBorders>
            <w:vAlign w:val="bottom"/>
          </w:tcPr>
          <w:p w14:paraId="1768C5E7" w14:textId="50A4CC63" w:rsidR="00120125"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107</w:t>
            </w:r>
            <w:r w:rsidR="00120125" w:rsidRPr="00D426F0">
              <w:rPr>
                <w:rFonts w:ascii="Arial" w:eastAsia="Arial" w:hAnsi="Arial" w:cs="Arial"/>
                <w:sz w:val="18"/>
                <w:szCs w:val="18"/>
              </w:rPr>
              <w:t>,</w:t>
            </w:r>
            <w:r w:rsidRPr="00D426F0">
              <w:rPr>
                <w:rFonts w:ascii="Arial" w:eastAsia="Arial" w:hAnsi="Arial" w:cs="Arial"/>
                <w:sz w:val="18"/>
                <w:szCs w:val="18"/>
              </w:rPr>
              <w:t>378</w:t>
            </w:r>
          </w:p>
        </w:tc>
      </w:tr>
      <w:tr w:rsidR="00921B61" w:rsidRPr="00D426F0" w14:paraId="6DE18264" w14:textId="77777777" w:rsidTr="00921B61">
        <w:trPr>
          <w:trHeight w:val="20"/>
        </w:trPr>
        <w:tc>
          <w:tcPr>
            <w:tcW w:w="3989" w:type="dxa"/>
            <w:vAlign w:val="bottom"/>
          </w:tcPr>
          <w:p w14:paraId="584F9076" w14:textId="77777777" w:rsidR="00921B61" w:rsidRPr="00D426F0" w:rsidRDefault="00921B61" w:rsidP="00921B61">
            <w:pPr>
              <w:spacing w:line="240" w:lineRule="auto"/>
              <w:ind w:left="971"/>
              <w:rPr>
                <w:rFonts w:ascii="Arial" w:hAnsi="Arial" w:cs="Arial"/>
                <w:sz w:val="18"/>
                <w:szCs w:val="18"/>
              </w:rPr>
            </w:pPr>
          </w:p>
        </w:tc>
        <w:tc>
          <w:tcPr>
            <w:tcW w:w="1368" w:type="dxa"/>
            <w:tcBorders>
              <w:top w:val="single" w:sz="4" w:space="0" w:color="000000"/>
              <w:left w:val="nil"/>
              <w:right w:val="nil"/>
            </w:tcBorders>
            <w:vAlign w:val="bottom"/>
          </w:tcPr>
          <w:p w14:paraId="7F65DCF9"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000000"/>
              <w:left w:val="nil"/>
              <w:right w:val="nil"/>
            </w:tcBorders>
            <w:vAlign w:val="bottom"/>
          </w:tcPr>
          <w:p w14:paraId="01DB420F"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000000"/>
              <w:left w:val="nil"/>
              <w:right w:val="nil"/>
            </w:tcBorders>
            <w:vAlign w:val="bottom"/>
          </w:tcPr>
          <w:p w14:paraId="5381E7D4"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000000"/>
              <w:left w:val="nil"/>
              <w:right w:val="nil"/>
            </w:tcBorders>
            <w:vAlign w:val="bottom"/>
          </w:tcPr>
          <w:p w14:paraId="39A79A91" w14:textId="77777777" w:rsidR="00921B61" w:rsidRPr="00D426F0" w:rsidRDefault="00921B61" w:rsidP="00F63C68">
            <w:pPr>
              <w:spacing w:line="240" w:lineRule="auto"/>
              <w:ind w:right="-72"/>
              <w:jc w:val="right"/>
              <w:rPr>
                <w:rFonts w:ascii="Arial" w:eastAsia="Arial" w:hAnsi="Arial" w:cs="Arial"/>
                <w:sz w:val="18"/>
                <w:szCs w:val="18"/>
              </w:rPr>
            </w:pPr>
          </w:p>
        </w:tc>
      </w:tr>
      <w:tr w:rsidR="00120125" w:rsidRPr="00D426F0" w14:paraId="01706E66" w14:textId="77777777" w:rsidTr="00921B61">
        <w:trPr>
          <w:trHeight w:val="20"/>
        </w:trPr>
        <w:tc>
          <w:tcPr>
            <w:tcW w:w="3989" w:type="dxa"/>
            <w:vAlign w:val="bottom"/>
          </w:tcPr>
          <w:p w14:paraId="369BB326" w14:textId="00D6346D" w:rsidR="00120125" w:rsidRPr="00D426F0" w:rsidRDefault="00120125" w:rsidP="00921B61">
            <w:pPr>
              <w:spacing w:line="240" w:lineRule="auto"/>
              <w:ind w:left="971"/>
              <w:rPr>
                <w:rFonts w:ascii="Arial" w:eastAsia="Arial" w:hAnsi="Arial" w:cs="Arial"/>
                <w:sz w:val="18"/>
                <w:szCs w:val="18"/>
                <w:cs/>
              </w:rPr>
            </w:pPr>
            <w:r w:rsidRPr="00D426F0">
              <w:rPr>
                <w:rFonts w:ascii="Arial" w:eastAsia="Arial" w:hAnsi="Arial" w:cs="Arial"/>
                <w:sz w:val="18"/>
                <w:szCs w:val="18"/>
              </w:rPr>
              <w:t>Loss allowance</w:t>
            </w:r>
          </w:p>
        </w:tc>
        <w:tc>
          <w:tcPr>
            <w:tcW w:w="1368" w:type="dxa"/>
            <w:tcBorders>
              <w:left w:val="nil"/>
              <w:bottom w:val="single" w:sz="4" w:space="0" w:color="000000"/>
              <w:right w:val="nil"/>
            </w:tcBorders>
            <w:vAlign w:val="bottom"/>
          </w:tcPr>
          <w:p w14:paraId="0E349139" w14:textId="77777777" w:rsidR="00120125" w:rsidRPr="00D426F0" w:rsidRDefault="0012012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000000"/>
              <w:right w:val="nil"/>
            </w:tcBorders>
            <w:vAlign w:val="bottom"/>
          </w:tcPr>
          <w:p w14:paraId="11B3F813" w14:textId="77777777" w:rsidR="00120125" w:rsidRPr="00D426F0" w:rsidRDefault="0012012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000000"/>
              <w:right w:val="nil"/>
            </w:tcBorders>
            <w:vAlign w:val="bottom"/>
          </w:tcPr>
          <w:p w14:paraId="4040A581" w14:textId="77777777" w:rsidR="00120125" w:rsidRPr="00D426F0" w:rsidRDefault="0012012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000000"/>
              <w:right w:val="nil"/>
            </w:tcBorders>
            <w:vAlign w:val="bottom"/>
          </w:tcPr>
          <w:p w14:paraId="0B1A0CF9" w14:textId="77777777" w:rsidR="00120125" w:rsidRPr="00D426F0" w:rsidRDefault="00120125"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r>
    </w:tbl>
    <w:p w14:paraId="5747D4E1" w14:textId="77777777" w:rsidR="00DA2996" w:rsidRPr="00D426F0" w:rsidRDefault="00DA2996" w:rsidP="00921B61">
      <w:pPr>
        <w:spacing w:line="240" w:lineRule="auto"/>
        <w:ind w:left="1080" w:right="7"/>
        <w:jc w:val="both"/>
        <w:rPr>
          <w:rFonts w:ascii="Arial" w:hAnsi="Arial" w:cs="Arial"/>
          <w:b/>
          <w:bCs/>
          <w:sz w:val="18"/>
          <w:szCs w:val="18"/>
        </w:rPr>
      </w:pPr>
    </w:p>
    <w:p w14:paraId="18108DBD" w14:textId="49853153" w:rsidR="00BF55FF" w:rsidRPr="00D426F0" w:rsidRDefault="00BF55FF" w:rsidP="00921B61">
      <w:pPr>
        <w:spacing w:line="240" w:lineRule="auto"/>
        <w:ind w:left="1080" w:right="7"/>
        <w:jc w:val="both"/>
        <w:rPr>
          <w:rFonts w:ascii="Arial" w:hAnsi="Arial" w:cs="Arial"/>
          <w:sz w:val="18"/>
          <w:szCs w:val="18"/>
        </w:rPr>
      </w:pPr>
      <w:r w:rsidRPr="00D426F0">
        <w:rPr>
          <w:rFonts w:ascii="Arial" w:hAnsi="Arial" w:cs="Arial"/>
          <w:sz w:val="18"/>
          <w:szCs w:val="18"/>
        </w:rPr>
        <w:t xml:space="preserve">Trade receivables are written off where there is no reasonable expectation of recovery. Indicators that there is no reasonable expectation of recovery include, amongst others, the failure of a debtor to engage in a repayment plan with the Group, and a failure to make contractual payments or cannot be contacted for a period greater than </w:t>
      </w:r>
      <w:r w:rsidR="00C50451" w:rsidRPr="00D426F0">
        <w:rPr>
          <w:rFonts w:ascii="Arial" w:hAnsi="Arial" w:cs="Arial"/>
          <w:sz w:val="18"/>
          <w:szCs w:val="18"/>
        </w:rPr>
        <w:t>365</w:t>
      </w:r>
      <w:r w:rsidRPr="00D426F0">
        <w:rPr>
          <w:rFonts w:ascii="Arial" w:hAnsi="Arial" w:cs="Arial"/>
          <w:sz w:val="18"/>
          <w:szCs w:val="18"/>
        </w:rPr>
        <w:t xml:space="preserve"> days past due.</w:t>
      </w:r>
    </w:p>
    <w:p w14:paraId="4E1A3CD0" w14:textId="77777777" w:rsidR="00BF55FF" w:rsidRPr="00D426F0" w:rsidRDefault="00BF55FF" w:rsidP="00921B61">
      <w:pPr>
        <w:spacing w:line="240" w:lineRule="auto"/>
        <w:ind w:left="1080" w:right="7"/>
        <w:jc w:val="both"/>
        <w:rPr>
          <w:rFonts w:ascii="Arial" w:hAnsi="Arial" w:cs="Arial"/>
          <w:sz w:val="18"/>
          <w:szCs w:val="18"/>
        </w:rPr>
      </w:pPr>
    </w:p>
    <w:p w14:paraId="202998AE" w14:textId="514C0DE7" w:rsidR="00DA2996" w:rsidRPr="00D426F0" w:rsidRDefault="00BF55FF" w:rsidP="00921B61">
      <w:pPr>
        <w:spacing w:line="240" w:lineRule="auto"/>
        <w:ind w:left="1080" w:right="7"/>
        <w:jc w:val="both"/>
        <w:rPr>
          <w:rFonts w:ascii="Arial" w:hAnsi="Arial" w:cs="Arial"/>
          <w:sz w:val="18"/>
          <w:szCs w:val="18"/>
        </w:rPr>
      </w:pPr>
      <w:r w:rsidRPr="00D426F0">
        <w:rPr>
          <w:rFonts w:ascii="Arial" w:hAnsi="Arial" w:cs="Arial"/>
          <w:sz w:val="18"/>
          <w:szCs w:val="18"/>
        </w:rPr>
        <w:t>Impairment losses on trade receivables are presented as net impairment losses within profit before finance costs and income taxes.</w:t>
      </w:r>
      <w:r w:rsidR="004C2237" w:rsidRPr="00D426F0">
        <w:rPr>
          <w:rFonts w:ascii="Arial" w:hAnsi="Arial" w:cs="Arial"/>
          <w:sz w:val="18"/>
          <w:szCs w:val="18"/>
        </w:rPr>
        <w:t xml:space="preserve"> Subsequent recoveries of amounts previously written off are credited against the same line item.</w:t>
      </w:r>
    </w:p>
    <w:p w14:paraId="17CD2913" w14:textId="77777777" w:rsidR="006E7A0F" w:rsidRPr="00D426F0" w:rsidRDefault="006E7A0F" w:rsidP="00921B61">
      <w:pPr>
        <w:spacing w:line="240" w:lineRule="auto"/>
        <w:ind w:left="1080" w:right="7"/>
        <w:jc w:val="both"/>
        <w:rPr>
          <w:rFonts w:ascii="Arial" w:hAnsi="Arial" w:cs="Arial"/>
          <w:sz w:val="18"/>
          <w:szCs w:val="18"/>
        </w:rPr>
      </w:pPr>
    </w:p>
    <w:p w14:paraId="026451C3" w14:textId="5DA15904" w:rsidR="00CA5FAC" w:rsidRPr="00D426F0" w:rsidRDefault="00CA5FAC">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7D2584EF" w14:textId="14BF33AC" w:rsidR="006E7A0F" w:rsidRPr="00D426F0" w:rsidRDefault="006E7A0F" w:rsidP="00921B61">
      <w:pPr>
        <w:spacing w:line="240" w:lineRule="auto"/>
        <w:ind w:left="1080" w:right="7"/>
        <w:jc w:val="both"/>
        <w:rPr>
          <w:rFonts w:ascii="Arial" w:hAnsi="Arial" w:cs="Arial"/>
          <w:i/>
          <w:iCs/>
          <w:sz w:val="18"/>
          <w:szCs w:val="18"/>
        </w:rPr>
      </w:pPr>
      <w:r w:rsidRPr="00D426F0">
        <w:rPr>
          <w:rFonts w:ascii="Arial" w:hAnsi="Arial" w:cs="Arial"/>
          <w:i/>
          <w:iCs/>
          <w:sz w:val="18"/>
          <w:szCs w:val="18"/>
        </w:rPr>
        <w:lastRenderedPageBreak/>
        <w:t>Trade receivables</w:t>
      </w:r>
      <w:r w:rsidRPr="00D426F0">
        <w:rPr>
          <w:rFonts w:ascii="Arial" w:hAnsi="Arial" w:cs="Arial"/>
          <w:i/>
          <w:iCs/>
          <w:sz w:val="18"/>
          <w:szCs w:val="18"/>
          <w:cs/>
        </w:rPr>
        <w:t xml:space="preserve"> </w:t>
      </w:r>
      <w:r w:rsidRPr="00D426F0">
        <w:rPr>
          <w:rFonts w:ascii="Arial" w:hAnsi="Arial" w:cs="Arial"/>
          <w:i/>
          <w:iCs/>
          <w:sz w:val="18"/>
          <w:szCs w:val="18"/>
        </w:rPr>
        <w:t>from sale with right of redemption</w:t>
      </w:r>
    </w:p>
    <w:p w14:paraId="2F0CE1D9" w14:textId="77777777" w:rsidR="006E7A0F" w:rsidRPr="00D426F0" w:rsidRDefault="006E7A0F" w:rsidP="00921B61">
      <w:pPr>
        <w:spacing w:line="240" w:lineRule="auto"/>
        <w:ind w:left="1080" w:right="7"/>
        <w:jc w:val="both"/>
        <w:rPr>
          <w:rFonts w:ascii="Arial" w:hAnsi="Arial" w:cs="Arial"/>
          <w:i/>
          <w:iCs/>
          <w:sz w:val="18"/>
          <w:szCs w:val="18"/>
        </w:rPr>
      </w:pPr>
    </w:p>
    <w:p w14:paraId="08FD6517" w14:textId="4A3042FF" w:rsidR="006E7A0F" w:rsidRPr="00D426F0" w:rsidRDefault="002F4594" w:rsidP="00921B61">
      <w:pPr>
        <w:spacing w:line="240" w:lineRule="auto"/>
        <w:ind w:left="1080" w:right="7"/>
        <w:jc w:val="both"/>
        <w:rPr>
          <w:rFonts w:ascii="Arial" w:hAnsi="Arial" w:cs="Arial"/>
          <w:sz w:val="18"/>
          <w:szCs w:val="18"/>
        </w:rPr>
      </w:pPr>
      <w:r w:rsidRPr="00D426F0">
        <w:rPr>
          <w:rFonts w:ascii="Arial" w:hAnsi="Arial" w:cs="Arial"/>
          <w:sz w:val="18"/>
          <w:szCs w:val="18"/>
        </w:rPr>
        <w:t xml:space="preserve">For trade receivables from sale with right of redemption carried at amortised cost, the Group applies TFRS </w:t>
      </w:r>
      <w:r w:rsidR="00C50451" w:rsidRPr="00D426F0">
        <w:rPr>
          <w:rFonts w:ascii="Arial" w:hAnsi="Arial" w:cs="Arial"/>
          <w:sz w:val="18"/>
          <w:szCs w:val="18"/>
        </w:rPr>
        <w:t>9</w:t>
      </w:r>
      <w:r w:rsidRPr="00D426F0">
        <w:rPr>
          <w:rFonts w:ascii="Arial" w:hAnsi="Arial" w:cs="Arial"/>
          <w:sz w:val="18"/>
          <w:szCs w:val="18"/>
        </w:rPr>
        <w:t xml:space="preserve"> general approach in measuring the impairment of those financial assets. Under the general approach, </w:t>
      </w:r>
      <w:r w:rsidRPr="00D426F0">
        <w:rPr>
          <w:rFonts w:ascii="Arial" w:hAnsi="Arial" w:cs="Arial"/>
          <w:spacing w:val="-2"/>
          <w:sz w:val="18"/>
          <w:szCs w:val="18"/>
        </w:rPr>
        <w:t xml:space="preserve">the </w:t>
      </w:r>
      <w:r w:rsidR="00C50451" w:rsidRPr="00D426F0">
        <w:rPr>
          <w:rFonts w:ascii="Arial" w:hAnsi="Arial" w:cs="Arial"/>
          <w:spacing w:val="-2"/>
          <w:sz w:val="18"/>
          <w:szCs w:val="18"/>
        </w:rPr>
        <w:t>12</w:t>
      </w:r>
      <w:r w:rsidRPr="00D426F0">
        <w:rPr>
          <w:rFonts w:ascii="Arial" w:hAnsi="Arial" w:cs="Arial"/>
          <w:spacing w:val="-2"/>
          <w:sz w:val="18"/>
          <w:szCs w:val="18"/>
        </w:rPr>
        <w:t>-month or the lifetime expected credit loss is applied depending on whether there has been a significant</w:t>
      </w:r>
      <w:r w:rsidRPr="00D426F0">
        <w:rPr>
          <w:rFonts w:ascii="Arial" w:hAnsi="Arial" w:cs="Arial"/>
          <w:sz w:val="18"/>
          <w:szCs w:val="18"/>
        </w:rPr>
        <w:t xml:space="preserve"> increase in credit risk since the initial recognition.</w:t>
      </w:r>
    </w:p>
    <w:p w14:paraId="1AA65367" w14:textId="77777777" w:rsidR="00DA2996" w:rsidRPr="00D426F0" w:rsidRDefault="00DA2996" w:rsidP="00921B61">
      <w:pPr>
        <w:spacing w:line="240" w:lineRule="auto"/>
        <w:ind w:left="1080" w:right="7"/>
        <w:jc w:val="both"/>
        <w:rPr>
          <w:rFonts w:ascii="Arial" w:hAnsi="Arial" w:cs="Arial"/>
          <w:b/>
          <w:bCs/>
          <w:sz w:val="18"/>
          <w:szCs w:val="18"/>
        </w:rPr>
      </w:pPr>
    </w:p>
    <w:tbl>
      <w:tblPr>
        <w:tblW w:w="9461" w:type="dxa"/>
        <w:tblLayout w:type="fixed"/>
        <w:tblLook w:val="04A0" w:firstRow="1" w:lastRow="0" w:firstColumn="1" w:lastColumn="0" w:noHBand="0" w:noVBand="1"/>
      </w:tblPr>
      <w:tblGrid>
        <w:gridCol w:w="5357"/>
        <w:gridCol w:w="1368"/>
        <w:gridCol w:w="1368"/>
        <w:gridCol w:w="1368"/>
      </w:tblGrid>
      <w:tr w:rsidR="00F44F9A" w:rsidRPr="00D426F0" w14:paraId="4C060A39" w14:textId="77777777" w:rsidTr="00680DEF">
        <w:trPr>
          <w:trHeight w:val="20"/>
        </w:trPr>
        <w:tc>
          <w:tcPr>
            <w:tcW w:w="5357" w:type="dxa"/>
            <w:vAlign w:val="bottom"/>
          </w:tcPr>
          <w:p w14:paraId="7F45A003" w14:textId="77777777" w:rsidR="00F44F9A" w:rsidRPr="00D426F0" w:rsidRDefault="00F44F9A" w:rsidP="00921B61">
            <w:pPr>
              <w:spacing w:line="240" w:lineRule="auto"/>
              <w:ind w:left="971"/>
              <w:rPr>
                <w:rFonts w:ascii="Arial" w:eastAsia="Arial" w:hAnsi="Arial" w:cs="Arial"/>
                <w:sz w:val="18"/>
                <w:szCs w:val="18"/>
              </w:rPr>
            </w:pPr>
          </w:p>
        </w:tc>
        <w:tc>
          <w:tcPr>
            <w:tcW w:w="4104" w:type="dxa"/>
            <w:gridSpan w:val="3"/>
            <w:tcBorders>
              <w:left w:val="nil"/>
              <w:bottom w:val="single" w:sz="4" w:space="0" w:color="auto"/>
              <w:right w:val="nil"/>
            </w:tcBorders>
            <w:vAlign w:val="bottom"/>
          </w:tcPr>
          <w:p w14:paraId="52F6401A" w14:textId="35478AA9" w:rsidR="00F44F9A" w:rsidRPr="00D426F0" w:rsidRDefault="00F44F9A" w:rsidP="00F44F9A">
            <w:pPr>
              <w:spacing w:line="240" w:lineRule="auto"/>
              <w:ind w:right="-72"/>
              <w:jc w:val="center"/>
              <w:rPr>
                <w:rFonts w:ascii="Arial" w:eastAsia="Arial" w:hAnsi="Arial" w:cs="Arial"/>
                <w:b/>
                <w:bCs/>
                <w:sz w:val="18"/>
                <w:szCs w:val="18"/>
              </w:rPr>
            </w:pPr>
            <w:r w:rsidRPr="00D426F0">
              <w:rPr>
                <w:rFonts w:ascii="Arial" w:hAnsi="Arial" w:cs="Arial"/>
                <w:b/>
                <w:bCs/>
                <w:sz w:val="18"/>
                <w:szCs w:val="18"/>
              </w:rPr>
              <w:t>Consolidated financial statements</w:t>
            </w:r>
          </w:p>
        </w:tc>
      </w:tr>
      <w:tr w:rsidR="00E661CA" w:rsidRPr="00D426F0" w14:paraId="43996932" w14:textId="77777777" w:rsidTr="00680DEF">
        <w:trPr>
          <w:trHeight w:val="20"/>
        </w:trPr>
        <w:tc>
          <w:tcPr>
            <w:tcW w:w="5357" w:type="dxa"/>
            <w:vAlign w:val="bottom"/>
          </w:tcPr>
          <w:p w14:paraId="0487B996" w14:textId="77777777" w:rsidR="00E661CA" w:rsidRPr="00D426F0" w:rsidRDefault="00E661CA" w:rsidP="00921B61">
            <w:pPr>
              <w:spacing w:line="240" w:lineRule="auto"/>
              <w:ind w:left="971"/>
              <w:rPr>
                <w:rFonts w:ascii="Arial" w:eastAsia="Arial" w:hAnsi="Arial" w:cs="Arial"/>
                <w:sz w:val="18"/>
                <w:szCs w:val="18"/>
              </w:rPr>
            </w:pPr>
          </w:p>
        </w:tc>
        <w:tc>
          <w:tcPr>
            <w:tcW w:w="1368" w:type="dxa"/>
            <w:tcBorders>
              <w:top w:val="single" w:sz="4" w:space="0" w:color="auto"/>
              <w:left w:val="nil"/>
              <w:right w:val="nil"/>
            </w:tcBorders>
            <w:vAlign w:val="bottom"/>
          </w:tcPr>
          <w:p w14:paraId="0B50A9F2" w14:textId="7260BF63" w:rsidR="00E661CA" w:rsidRPr="00D426F0" w:rsidRDefault="00E661CA" w:rsidP="00921B61">
            <w:pPr>
              <w:spacing w:line="240" w:lineRule="auto"/>
              <w:ind w:right="-72"/>
              <w:jc w:val="right"/>
              <w:rPr>
                <w:rFonts w:ascii="Arial" w:eastAsia="Arial" w:hAnsi="Arial" w:cs="Arial"/>
                <w:sz w:val="18"/>
                <w:szCs w:val="18"/>
              </w:rPr>
            </w:pPr>
            <w:r w:rsidRPr="00D426F0">
              <w:rPr>
                <w:rFonts w:ascii="Arial" w:eastAsia="Arial" w:hAnsi="Arial" w:cs="Arial"/>
                <w:b/>
                <w:bCs/>
                <w:sz w:val="18"/>
                <w:szCs w:val="18"/>
              </w:rPr>
              <w:t>Not yet due</w:t>
            </w:r>
          </w:p>
        </w:tc>
        <w:tc>
          <w:tcPr>
            <w:tcW w:w="1368" w:type="dxa"/>
            <w:tcBorders>
              <w:top w:val="single" w:sz="4" w:space="0" w:color="auto"/>
              <w:left w:val="nil"/>
              <w:right w:val="nil"/>
            </w:tcBorders>
            <w:vAlign w:val="bottom"/>
          </w:tcPr>
          <w:p w14:paraId="423BCF92" w14:textId="77777777" w:rsidR="00E661CA" w:rsidRPr="00D426F0" w:rsidRDefault="00E661CA" w:rsidP="00F63C68">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 xml:space="preserve">Delay period </w:t>
            </w:r>
          </w:p>
          <w:p w14:paraId="5F0CFA03" w14:textId="77777777" w:rsidR="00921B61" w:rsidRPr="00D426F0" w:rsidRDefault="00E661CA" w:rsidP="00F63C68">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not over</w:t>
            </w:r>
          </w:p>
          <w:p w14:paraId="358BB826" w14:textId="726473DB" w:rsidR="00E661CA" w:rsidRPr="00D426F0" w:rsidRDefault="00E661CA" w:rsidP="00921B61">
            <w:pPr>
              <w:spacing w:line="240" w:lineRule="auto"/>
              <w:ind w:right="-72"/>
              <w:jc w:val="right"/>
              <w:rPr>
                <w:rFonts w:ascii="Arial" w:eastAsia="Arial" w:hAnsi="Arial" w:cs="Arial"/>
                <w:sz w:val="18"/>
                <w:szCs w:val="18"/>
              </w:rPr>
            </w:pPr>
            <w:r w:rsidRPr="00D426F0">
              <w:rPr>
                <w:rFonts w:ascii="Arial" w:eastAsia="Arial" w:hAnsi="Arial" w:cs="Arial"/>
                <w:b/>
                <w:bCs/>
                <w:sz w:val="18"/>
                <w:szCs w:val="18"/>
              </w:rPr>
              <w:t xml:space="preserve"> </w:t>
            </w:r>
            <w:r w:rsidR="00C50451" w:rsidRPr="00D426F0">
              <w:rPr>
                <w:rFonts w:ascii="Arial" w:eastAsia="Arial" w:hAnsi="Arial" w:cs="Arial"/>
                <w:b/>
                <w:bCs/>
                <w:sz w:val="18"/>
                <w:szCs w:val="18"/>
              </w:rPr>
              <w:t>14</w:t>
            </w:r>
            <w:r w:rsidRPr="00D426F0">
              <w:rPr>
                <w:rFonts w:ascii="Arial" w:eastAsia="Arial" w:hAnsi="Arial" w:cs="Arial"/>
                <w:b/>
                <w:bCs/>
                <w:sz w:val="18"/>
                <w:szCs w:val="18"/>
              </w:rPr>
              <w:t xml:space="preserve"> days</w:t>
            </w:r>
          </w:p>
        </w:tc>
        <w:tc>
          <w:tcPr>
            <w:tcW w:w="1368" w:type="dxa"/>
            <w:tcBorders>
              <w:top w:val="single" w:sz="4" w:space="0" w:color="auto"/>
              <w:left w:val="nil"/>
              <w:right w:val="nil"/>
            </w:tcBorders>
          </w:tcPr>
          <w:p w14:paraId="52575382" w14:textId="77777777" w:rsidR="00921B61" w:rsidRPr="00D426F0" w:rsidRDefault="00921B61" w:rsidP="00F63C68">
            <w:pPr>
              <w:spacing w:line="240" w:lineRule="auto"/>
              <w:ind w:right="-72"/>
              <w:jc w:val="right"/>
              <w:rPr>
                <w:rFonts w:ascii="Arial" w:eastAsia="Arial" w:hAnsi="Arial" w:cs="Arial"/>
                <w:b/>
                <w:bCs/>
                <w:sz w:val="18"/>
                <w:szCs w:val="18"/>
              </w:rPr>
            </w:pPr>
          </w:p>
          <w:p w14:paraId="4E5788F1" w14:textId="77777777" w:rsidR="00921B61" w:rsidRPr="00D426F0" w:rsidRDefault="00921B61" w:rsidP="00F63C68">
            <w:pPr>
              <w:spacing w:line="240" w:lineRule="auto"/>
              <w:ind w:right="-72"/>
              <w:jc w:val="right"/>
              <w:rPr>
                <w:rFonts w:ascii="Arial" w:eastAsia="Arial" w:hAnsi="Arial" w:cs="Arial"/>
                <w:b/>
                <w:bCs/>
                <w:sz w:val="18"/>
                <w:szCs w:val="18"/>
              </w:rPr>
            </w:pPr>
          </w:p>
          <w:p w14:paraId="40D4ED1E" w14:textId="0F2D6889" w:rsidR="00E661CA" w:rsidRPr="00D426F0" w:rsidRDefault="00E661CA" w:rsidP="00921B61">
            <w:pPr>
              <w:spacing w:line="240" w:lineRule="auto"/>
              <w:ind w:right="-72"/>
              <w:jc w:val="right"/>
              <w:rPr>
                <w:rFonts w:ascii="Arial" w:eastAsia="Arial" w:hAnsi="Arial" w:cs="Arial"/>
                <w:sz w:val="18"/>
                <w:szCs w:val="18"/>
              </w:rPr>
            </w:pPr>
            <w:r w:rsidRPr="00D426F0">
              <w:rPr>
                <w:rFonts w:ascii="Arial" w:eastAsia="Arial" w:hAnsi="Arial" w:cs="Arial"/>
                <w:b/>
                <w:bCs/>
                <w:sz w:val="18"/>
                <w:szCs w:val="18"/>
              </w:rPr>
              <w:t>Total</w:t>
            </w:r>
          </w:p>
        </w:tc>
      </w:tr>
      <w:tr w:rsidR="00921B61" w:rsidRPr="00D426F0" w14:paraId="3FC88D7F" w14:textId="77777777" w:rsidTr="00921B61">
        <w:trPr>
          <w:trHeight w:val="20"/>
        </w:trPr>
        <w:tc>
          <w:tcPr>
            <w:tcW w:w="5357" w:type="dxa"/>
            <w:vAlign w:val="bottom"/>
          </w:tcPr>
          <w:p w14:paraId="26BC4E20" w14:textId="77777777" w:rsidR="00921B61" w:rsidRPr="00D426F0" w:rsidRDefault="00921B61" w:rsidP="00921B61">
            <w:pPr>
              <w:spacing w:line="240" w:lineRule="auto"/>
              <w:ind w:left="971"/>
              <w:rPr>
                <w:rFonts w:ascii="Arial" w:eastAsia="Arial" w:hAnsi="Arial" w:cs="Arial"/>
                <w:sz w:val="18"/>
                <w:szCs w:val="18"/>
              </w:rPr>
            </w:pPr>
          </w:p>
        </w:tc>
        <w:tc>
          <w:tcPr>
            <w:tcW w:w="1368" w:type="dxa"/>
            <w:tcBorders>
              <w:left w:val="nil"/>
              <w:bottom w:val="single" w:sz="4" w:space="0" w:color="auto"/>
              <w:right w:val="nil"/>
            </w:tcBorders>
            <w:vAlign w:val="bottom"/>
          </w:tcPr>
          <w:p w14:paraId="210DEFDA" w14:textId="19222F9A" w:rsidR="00921B61" w:rsidRPr="00D426F0" w:rsidRDefault="00921B61" w:rsidP="00F63C68">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Thousand Baht</w:t>
            </w:r>
          </w:p>
        </w:tc>
        <w:tc>
          <w:tcPr>
            <w:tcW w:w="1368" w:type="dxa"/>
            <w:tcBorders>
              <w:left w:val="nil"/>
              <w:bottom w:val="single" w:sz="4" w:space="0" w:color="auto"/>
              <w:right w:val="nil"/>
            </w:tcBorders>
            <w:vAlign w:val="bottom"/>
          </w:tcPr>
          <w:p w14:paraId="2EB749F3" w14:textId="4F88F818" w:rsidR="00921B61" w:rsidRPr="00D426F0" w:rsidRDefault="00921B61" w:rsidP="00F63C68">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Thousand Baht</w:t>
            </w:r>
          </w:p>
        </w:tc>
        <w:tc>
          <w:tcPr>
            <w:tcW w:w="1368" w:type="dxa"/>
            <w:tcBorders>
              <w:left w:val="nil"/>
              <w:bottom w:val="single" w:sz="4" w:space="0" w:color="auto"/>
              <w:right w:val="nil"/>
            </w:tcBorders>
          </w:tcPr>
          <w:p w14:paraId="489CBB41" w14:textId="54A27FB1" w:rsidR="00921B61" w:rsidRPr="00D426F0" w:rsidRDefault="00921B61" w:rsidP="00F63C68">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Thousand Baht</w:t>
            </w:r>
          </w:p>
        </w:tc>
      </w:tr>
      <w:tr w:rsidR="00E661CA" w:rsidRPr="00D426F0" w14:paraId="1E23AB89" w14:textId="77777777" w:rsidTr="00921B61">
        <w:trPr>
          <w:trHeight w:val="20"/>
        </w:trPr>
        <w:tc>
          <w:tcPr>
            <w:tcW w:w="5357" w:type="dxa"/>
            <w:vAlign w:val="bottom"/>
          </w:tcPr>
          <w:p w14:paraId="6F658013" w14:textId="77777777" w:rsidR="00E661CA" w:rsidRPr="00D426F0" w:rsidRDefault="00E661CA" w:rsidP="00921B61">
            <w:pPr>
              <w:spacing w:line="240" w:lineRule="auto"/>
              <w:ind w:left="971"/>
              <w:rPr>
                <w:rFonts w:ascii="Arial" w:eastAsia="Arial" w:hAnsi="Arial" w:cs="Arial"/>
                <w:sz w:val="18"/>
                <w:szCs w:val="18"/>
              </w:rPr>
            </w:pPr>
          </w:p>
        </w:tc>
        <w:tc>
          <w:tcPr>
            <w:tcW w:w="1368" w:type="dxa"/>
            <w:tcBorders>
              <w:top w:val="single" w:sz="4" w:space="0" w:color="auto"/>
              <w:left w:val="nil"/>
              <w:bottom w:val="nil"/>
              <w:right w:val="nil"/>
            </w:tcBorders>
            <w:vAlign w:val="bottom"/>
          </w:tcPr>
          <w:p w14:paraId="23EF3BBC"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bottom w:val="nil"/>
              <w:right w:val="nil"/>
            </w:tcBorders>
            <w:vAlign w:val="bottom"/>
          </w:tcPr>
          <w:p w14:paraId="2BD36541"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bottom w:val="nil"/>
              <w:right w:val="nil"/>
            </w:tcBorders>
            <w:vAlign w:val="bottom"/>
          </w:tcPr>
          <w:p w14:paraId="67E02CCD" w14:textId="52E66331" w:rsidR="00E661CA" w:rsidRPr="00D426F0" w:rsidRDefault="00E661CA" w:rsidP="00F63C68">
            <w:pPr>
              <w:spacing w:line="240" w:lineRule="auto"/>
              <w:ind w:right="-72"/>
              <w:jc w:val="right"/>
              <w:rPr>
                <w:rFonts w:ascii="Arial" w:eastAsia="Arial" w:hAnsi="Arial" w:cs="Arial"/>
                <w:sz w:val="18"/>
                <w:szCs w:val="18"/>
              </w:rPr>
            </w:pPr>
          </w:p>
        </w:tc>
      </w:tr>
      <w:tr w:rsidR="00E661CA" w:rsidRPr="00D426F0" w14:paraId="36F92252" w14:textId="77777777" w:rsidTr="00921B61">
        <w:trPr>
          <w:trHeight w:val="20"/>
        </w:trPr>
        <w:tc>
          <w:tcPr>
            <w:tcW w:w="5357" w:type="dxa"/>
            <w:vAlign w:val="bottom"/>
          </w:tcPr>
          <w:p w14:paraId="5978724C" w14:textId="79F63A54" w:rsidR="00E661CA" w:rsidRPr="00D426F0" w:rsidRDefault="00C50451" w:rsidP="00921B61">
            <w:pPr>
              <w:spacing w:line="240" w:lineRule="auto"/>
              <w:ind w:left="971"/>
              <w:rPr>
                <w:rFonts w:ascii="Arial" w:eastAsia="Arial" w:hAnsi="Arial" w:cs="Arial"/>
                <w:sz w:val="18"/>
                <w:szCs w:val="18"/>
                <w:cs/>
              </w:rPr>
            </w:pPr>
            <w:r w:rsidRPr="00D426F0">
              <w:rPr>
                <w:rFonts w:ascii="Arial" w:eastAsia="Arial" w:hAnsi="Arial" w:cs="Arial"/>
                <w:b/>
                <w:bCs/>
                <w:sz w:val="18"/>
                <w:szCs w:val="18"/>
              </w:rPr>
              <w:t>31</w:t>
            </w:r>
            <w:r w:rsidR="00E661CA" w:rsidRPr="00D426F0">
              <w:rPr>
                <w:rFonts w:ascii="Arial" w:eastAsia="Arial" w:hAnsi="Arial" w:cs="Arial"/>
                <w:b/>
                <w:bCs/>
                <w:sz w:val="18"/>
                <w:szCs w:val="18"/>
              </w:rPr>
              <w:t xml:space="preserve"> December </w:t>
            </w:r>
            <w:r w:rsidRPr="00D426F0">
              <w:rPr>
                <w:rFonts w:ascii="Arial" w:eastAsia="Arial" w:hAnsi="Arial" w:cs="Arial"/>
                <w:b/>
                <w:bCs/>
                <w:sz w:val="18"/>
                <w:szCs w:val="18"/>
              </w:rPr>
              <w:t>2025</w:t>
            </w:r>
          </w:p>
        </w:tc>
        <w:tc>
          <w:tcPr>
            <w:tcW w:w="1368" w:type="dxa"/>
            <w:vAlign w:val="bottom"/>
          </w:tcPr>
          <w:p w14:paraId="7CC5AB0B"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vAlign w:val="bottom"/>
          </w:tcPr>
          <w:p w14:paraId="463FB23E"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vAlign w:val="bottom"/>
          </w:tcPr>
          <w:p w14:paraId="14A5C812" w14:textId="162AC592" w:rsidR="00E661CA" w:rsidRPr="00D426F0" w:rsidRDefault="00E661CA" w:rsidP="00F63C68">
            <w:pPr>
              <w:spacing w:line="240" w:lineRule="auto"/>
              <w:ind w:right="-72"/>
              <w:jc w:val="right"/>
              <w:rPr>
                <w:rFonts w:ascii="Arial" w:eastAsia="Arial" w:hAnsi="Arial" w:cs="Arial"/>
                <w:sz w:val="18"/>
                <w:szCs w:val="18"/>
              </w:rPr>
            </w:pPr>
          </w:p>
        </w:tc>
      </w:tr>
      <w:tr w:rsidR="00E661CA" w:rsidRPr="00D426F0" w14:paraId="5731B25A" w14:textId="77777777" w:rsidTr="00921B61">
        <w:trPr>
          <w:trHeight w:val="20"/>
        </w:trPr>
        <w:tc>
          <w:tcPr>
            <w:tcW w:w="5357" w:type="dxa"/>
            <w:vAlign w:val="bottom"/>
          </w:tcPr>
          <w:p w14:paraId="0EA67E15" w14:textId="3C080B47" w:rsidR="00E661CA" w:rsidRPr="00D426F0" w:rsidRDefault="00E661CA" w:rsidP="00921B61">
            <w:pPr>
              <w:pStyle w:val="ListParagraph"/>
              <w:spacing w:line="240" w:lineRule="auto"/>
              <w:ind w:left="971"/>
              <w:rPr>
                <w:rFonts w:ascii="Arial" w:eastAsia="Arial" w:hAnsi="Arial" w:cs="Arial"/>
                <w:sz w:val="18"/>
                <w:szCs w:val="18"/>
                <w:cs/>
              </w:rPr>
            </w:pPr>
            <w:r w:rsidRPr="00D426F0">
              <w:rPr>
                <w:rFonts w:ascii="Arial" w:hAnsi="Arial" w:cs="Arial"/>
                <w:sz w:val="18"/>
                <w:szCs w:val="18"/>
              </w:rPr>
              <w:t>Gross carrying amount</w:t>
            </w:r>
          </w:p>
        </w:tc>
        <w:tc>
          <w:tcPr>
            <w:tcW w:w="1368" w:type="dxa"/>
            <w:tcBorders>
              <w:bottom w:val="single" w:sz="4" w:space="0" w:color="auto"/>
            </w:tcBorders>
          </w:tcPr>
          <w:p w14:paraId="243F9A63" w14:textId="3F8DB702" w:rsidR="00E661CA"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8</w:t>
            </w:r>
            <w:r w:rsidR="00E661CA" w:rsidRPr="00D426F0">
              <w:rPr>
                <w:rFonts w:ascii="Arial" w:eastAsia="Arial" w:hAnsi="Arial" w:cs="Arial"/>
                <w:sz w:val="18"/>
                <w:szCs w:val="18"/>
              </w:rPr>
              <w:t>,</w:t>
            </w:r>
            <w:r w:rsidRPr="00D426F0">
              <w:rPr>
                <w:rFonts w:ascii="Arial" w:eastAsia="Arial" w:hAnsi="Arial" w:cs="Arial"/>
                <w:sz w:val="18"/>
                <w:szCs w:val="18"/>
              </w:rPr>
              <w:t>165</w:t>
            </w:r>
            <w:r w:rsidR="00E661CA" w:rsidRPr="00D426F0">
              <w:rPr>
                <w:rFonts w:ascii="Arial" w:eastAsia="Arial" w:hAnsi="Arial" w:cs="Arial"/>
                <w:sz w:val="18"/>
                <w:szCs w:val="18"/>
              </w:rPr>
              <w:t>,</w:t>
            </w:r>
            <w:r w:rsidRPr="00D426F0">
              <w:rPr>
                <w:rFonts w:ascii="Arial" w:eastAsia="Arial" w:hAnsi="Arial" w:cs="Arial"/>
                <w:sz w:val="18"/>
                <w:szCs w:val="18"/>
              </w:rPr>
              <w:t>413</w:t>
            </w:r>
          </w:p>
        </w:tc>
        <w:tc>
          <w:tcPr>
            <w:tcW w:w="1368" w:type="dxa"/>
            <w:tcBorders>
              <w:bottom w:val="single" w:sz="4" w:space="0" w:color="auto"/>
            </w:tcBorders>
          </w:tcPr>
          <w:p w14:paraId="371288A1" w14:textId="048E4326" w:rsidR="00E661CA"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45</w:t>
            </w:r>
            <w:r w:rsidR="00E661CA" w:rsidRPr="00D426F0">
              <w:rPr>
                <w:rFonts w:ascii="Arial" w:eastAsia="Arial" w:hAnsi="Arial" w:cs="Arial"/>
                <w:sz w:val="18"/>
                <w:szCs w:val="18"/>
              </w:rPr>
              <w:t>,</w:t>
            </w:r>
            <w:r w:rsidRPr="00D426F0">
              <w:rPr>
                <w:rFonts w:ascii="Arial" w:eastAsia="Arial" w:hAnsi="Arial" w:cs="Arial"/>
                <w:sz w:val="18"/>
                <w:szCs w:val="18"/>
              </w:rPr>
              <w:t>78</w:t>
            </w:r>
            <w:r w:rsidR="004E6B07" w:rsidRPr="00D426F0">
              <w:rPr>
                <w:rFonts w:ascii="Arial" w:eastAsia="Arial" w:hAnsi="Arial" w:cs="Arial"/>
                <w:sz w:val="18"/>
                <w:szCs w:val="18"/>
              </w:rPr>
              <w:t>9</w:t>
            </w:r>
          </w:p>
        </w:tc>
        <w:tc>
          <w:tcPr>
            <w:tcW w:w="1368" w:type="dxa"/>
            <w:tcBorders>
              <w:bottom w:val="single" w:sz="4" w:space="0" w:color="auto"/>
            </w:tcBorders>
          </w:tcPr>
          <w:p w14:paraId="5D1058F6" w14:textId="2E5375B6" w:rsidR="00E661CA"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8</w:t>
            </w:r>
            <w:r w:rsidR="00E661CA" w:rsidRPr="00D426F0">
              <w:rPr>
                <w:rFonts w:ascii="Arial" w:eastAsia="Arial" w:hAnsi="Arial" w:cs="Arial"/>
                <w:sz w:val="18"/>
                <w:szCs w:val="18"/>
              </w:rPr>
              <w:t>,</w:t>
            </w:r>
            <w:r w:rsidRPr="00D426F0">
              <w:rPr>
                <w:rFonts w:ascii="Arial" w:eastAsia="Arial" w:hAnsi="Arial" w:cs="Arial"/>
                <w:sz w:val="18"/>
                <w:szCs w:val="18"/>
              </w:rPr>
              <w:t>211</w:t>
            </w:r>
            <w:r w:rsidR="00E661CA" w:rsidRPr="00D426F0">
              <w:rPr>
                <w:rFonts w:ascii="Arial" w:eastAsia="Arial" w:hAnsi="Arial" w:cs="Arial"/>
                <w:sz w:val="18"/>
                <w:szCs w:val="18"/>
              </w:rPr>
              <w:t>,</w:t>
            </w:r>
            <w:r w:rsidRPr="00D426F0">
              <w:rPr>
                <w:rFonts w:ascii="Arial" w:eastAsia="Arial" w:hAnsi="Arial" w:cs="Arial"/>
                <w:sz w:val="18"/>
                <w:szCs w:val="18"/>
              </w:rPr>
              <w:t>20</w:t>
            </w:r>
            <w:r w:rsidR="00C03216" w:rsidRPr="00D426F0">
              <w:rPr>
                <w:rFonts w:ascii="Arial" w:eastAsia="Arial" w:hAnsi="Arial" w:cs="Arial"/>
                <w:sz w:val="18"/>
                <w:szCs w:val="18"/>
              </w:rPr>
              <w:t>2</w:t>
            </w:r>
          </w:p>
        </w:tc>
      </w:tr>
      <w:tr w:rsidR="00921B61" w:rsidRPr="00D426F0" w14:paraId="13D57ACD" w14:textId="77777777" w:rsidTr="00921B61">
        <w:trPr>
          <w:trHeight w:val="20"/>
        </w:trPr>
        <w:tc>
          <w:tcPr>
            <w:tcW w:w="5357" w:type="dxa"/>
            <w:vAlign w:val="bottom"/>
          </w:tcPr>
          <w:p w14:paraId="074D940D" w14:textId="77777777" w:rsidR="00921B61" w:rsidRPr="00D426F0" w:rsidRDefault="00921B61" w:rsidP="00921B61">
            <w:pPr>
              <w:pStyle w:val="ListParagraph"/>
              <w:spacing w:line="240" w:lineRule="auto"/>
              <w:ind w:left="971"/>
              <w:rPr>
                <w:rFonts w:ascii="Arial" w:hAnsi="Arial" w:cs="Arial"/>
                <w:sz w:val="18"/>
                <w:szCs w:val="18"/>
              </w:rPr>
            </w:pPr>
          </w:p>
        </w:tc>
        <w:tc>
          <w:tcPr>
            <w:tcW w:w="1368" w:type="dxa"/>
            <w:tcBorders>
              <w:top w:val="single" w:sz="4" w:space="0" w:color="auto"/>
            </w:tcBorders>
          </w:tcPr>
          <w:p w14:paraId="46355A04"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auto"/>
            </w:tcBorders>
          </w:tcPr>
          <w:p w14:paraId="07CB1423"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auto"/>
            </w:tcBorders>
          </w:tcPr>
          <w:p w14:paraId="14D03D89" w14:textId="77777777" w:rsidR="00921B61" w:rsidRPr="00D426F0" w:rsidRDefault="00921B61" w:rsidP="00F63C68">
            <w:pPr>
              <w:spacing w:line="240" w:lineRule="auto"/>
              <w:ind w:right="-72"/>
              <w:jc w:val="right"/>
              <w:rPr>
                <w:rFonts w:ascii="Arial" w:eastAsia="Arial" w:hAnsi="Arial" w:cs="Arial"/>
                <w:sz w:val="18"/>
                <w:szCs w:val="18"/>
              </w:rPr>
            </w:pPr>
          </w:p>
        </w:tc>
      </w:tr>
      <w:tr w:rsidR="00E661CA" w:rsidRPr="00D426F0" w14:paraId="7ED30F23" w14:textId="77777777" w:rsidTr="00921B61">
        <w:trPr>
          <w:trHeight w:val="20"/>
        </w:trPr>
        <w:tc>
          <w:tcPr>
            <w:tcW w:w="5357" w:type="dxa"/>
            <w:vAlign w:val="bottom"/>
            <w:hideMark/>
          </w:tcPr>
          <w:p w14:paraId="2894107F" w14:textId="3646890D" w:rsidR="00E661CA" w:rsidRPr="00D426F0" w:rsidRDefault="00E661CA" w:rsidP="00921B61">
            <w:pPr>
              <w:spacing w:line="240" w:lineRule="auto"/>
              <w:ind w:left="971"/>
              <w:rPr>
                <w:rFonts w:ascii="Arial" w:eastAsia="Arial" w:hAnsi="Arial" w:cs="Arial"/>
                <w:sz w:val="18"/>
                <w:szCs w:val="18"/>
              </w:rPr>
            </w:pPr>
            <w:r w:rsidRPr="00D426F0">
              <w:rPr>
                <w:rFonts w:ascii="Arial" w:eastAsia="Arial" w:hAnsi="Arial" w:cs="Arial"/>
                <w:sz w:val="18"/>
                <w:szCs w:val="18"/>
              </w:rPr>
              <w:t>Loss allowance</w:t>
            </w:r>
          </w:p>
        </w:tc>
        <w:tc>
          <w:tcPr>
            <w:tcW w:w="1368" w:type="dxa"/>
            <w:tcBorders>
              <w:left w:val="nil"/>
              <w:bottom w:val="single" w:sz="4" w:space="0" w:color="auto"/>
              <w:right w:val="nil"/>
            </w:tcBorders>
            <w:vAlign w:val="bottom"/>
          </w:tcPr>
          <w:p w14:paraId="53499DE5" w14:textId="77777777" w:rsidR="00E661CA" w:rsidRPr="00D426F0" w:rsidRDefault="00E661CA"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4A3B3827" w14:textId="77777777" w:rsidR="00E661CA" w:rsidRPr="00D426F0" w:rsidRDefault="00E661CA"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5CE60177" w14:textId="28A66F1D" w:rsidR="00E661CA" w:rsidRPr="00D426F0" w:rsidRDefault="00E661CA"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r>
      <w:tr w:rsidR="00E661CA" w:rsidRPr="00D426F0" w14:paraId="28F6D956" w14:textId="77777777" w:rsidTr="00921B61">
        <w:trPr>
          <w:trHeight w:val="20"/>
        </w:trPr>
        <w:tc>
          <w:tcPr>
            <w:tcW w:w="5357" w:type="dxa"/>
            <w:vAlign w:val="bottom"/>
          </w:tcPr>
          <w:p w14:paraId="01F8BAEA" w14:textId="77777777" w:rsidR="00E661CA" w:rsidRPr="00D426F0" w:rsidRDefault="00E661CA" w:rsidP="00921B61">
            <w:pPr>
              <w:spacing w:line="240" w:lineRule="auto"/>
              <w:ind w:left="971"/>
              <w:rPr>
                <w:rFonts w:ascii="Arial" w:eastAsia="Arial" w:hAnsi="Arial" w:cs="Arial"/>
                <w:sz w:val="18"/>
                <w:szCs w:val="18"/>
                <w:cs/>
              </w:rPr>
            </w:pPr>
          </w:p>
        </w:tc>
        <w:tc>
          <w:tcPr>
            <w:tcW w:w="1368" w:type="dxa"/>
            <w:tcBorders>
              <w:top w:val="single" w:sz="4" w:space="0" w:color="auto"/>
              <w:left w:val="nil"/>
              <w:right w:val="nil"/>
            </w:tcBorders>
            <w:vAlign w:val="bottom"/>
          </w:tcPr>
          <w:p w14:paraId="3E274699"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03CC4024"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4DC5666A" w14:textId="24B97C78" w:rsidR="00E661CA" w:rsidRPr="00D426F0" w:rsidRDefault="00E661CA" w:rsidP="00F63C68">
            <w:pPr>
              <w:spacing w:line="240" w:lineRule="auto"/>
              <w:ind w:right="-72"/>
              <w:jc w:val="right"/>
              <w:rPr>
                <w:rFonts w:ascii="Arial" w:eastAsia="Arial" w:hAnsi="Arial" w:cs="Arial"/>
                <w:sz w:val="18"/>
                <w:szCs w:val="18"/>
              </w:rPr>
            </w:pPr>
          </w:p>
        </w:tc>
      </w:tr>
      <w:tr w:rsidR="00E661CA" w:rsidRPr="00D426F0" w14:paraId="37D0EAC3" w14:textId="77777777" w:rsidTr="00921B61">
        <w:trPr>
          <w:trHeight w:val="20"/>
        </w:trPr>
        <w:tc>
          <w:tcPr>
            <w:tcW w:w="5357" w:type="dxa"/>
            <w:vAlign w:val="bottom"/>
          </w:tcPr>
          <w:p w14:paraId="20FC7024" w14:textId="21633F1A" w:rsidR="00E661CA" w:rsidRPr="00D426F0" w:rsidRDefault="00C50451" w:rsidP="00921B61">
            <w:pPr>
              <w:spacing w:line="240" w:lineRule="auto"/>
              <w:ind w:left="971"/>
              <w:rPr>
                <w:rFonts w:ascii="Arial" w:eastAsia="Arial" w:hAnsi="Arial" w:cs="Arial"/>
                <w:sz w:val="18"/>
                <w:szCs w:val="18"/>
              </w:rPr>
            </w:pPr>
            <w:r w:rsidRPr="00D426F0">
              <w:rPr>
                <w:rFonts w:ascii="Arial" w:eastAsia="Arial" w:hAnsi="Arial" w:cs="Arial"/>
                <w:b/>
                <w:bCs/>
                <w:sz w:val="18"/>
                <w:szCs w:val="18"/>
              </w:rPr>
              <w:t>31</w:t>
            </w:r>
            <w:r w:rsidR="00E661CA" w:rsidRPr="00D426F0">
              <w:rPr>
                <w:rFonts w:ascii="Arial" w:eastAsia="Arial" w:hAnsi="Arial" w:cs="Arial"/>
                <w:b/>
                <w:bCs/>
                <w:sz w:val="18"/>
                <w:szCs w:val="18"/>
              </w:rPr>
              <w:t xml:space="preserve"> December </w:t>
            </w:r>
            <w:r w:rsidRPr="00D426F0">
              <w:rPr>
                <w:rFonts w:ascii="Arial" w:eastAsia="Arial" w:hAnsi="Arial" w:cs="Arial"/>
                <w:b/>
                <w:bCs/>
                <w:sz w:val="18"/>
                <w:szCs w:val="18"/>
              </w:rPr>
              <w:t>2024</w:t>
            </w:r>
          </w:p>
        </w:tc>
        <w:tc>
          <w:tcPr>
            <w:tcW w:w="1368" w:type="dxa"/>
            <w:tcBorders>
              <w:left w:val="nil"/>
              <w:right w:val="nil"/>
            </w:tcBorders>
            <w:vAlign w:val="bottom"/>
          </w:tcPr>
          <w:p w14:paraId="0F66DBE3"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tcBorders>
              <w:left w:val="nil"/>
              <w:right w:val="nil"/>
            </w:tcBorders>
            <w:vAlign w:val="bottom"/>
          </w:tcPr>
          <w:p w14:paraId="780E5FE3" w14:textId="77777777" w:rsidR="00E661CA" w:rsidRPr="00D426F0" w:rsidRDefault="00E661CA" w:rsidP="00F63C68">
            <w:pPr>
              <w:spacing w:line="240" w:lineRule="auto"/>
              <w:ind w:right="-72"/>
              <w:jc w:val="right"/>
              <w:rPr>
                <w:rFonts w:ascii="Arial" w:eastAsia="Arial" w:hAnsi="Arial" w:cs="Arial"/>
                <w:sz w:val="18"/>
                <w:szCs w:val="18"/>
              </w:rPr>
            </w:pPr>
          </w:p>
        </w:tc>
        <w:tc>
          <w:tcPr>
            <w:tcW w:w="1368" w:type="dxa"/>
            <w:tcBorders>
              <w:left w:val="nil"/>
              <w:right w:val="nil"/>
            </w:tcBorders>
            <w:vAlign w:val="bottom"/>
          </w:tcPr>
          <w:p w14:paraId="5A819228" w14:textId="00E21139" w:rsidR="00E661CA" w:rsidRPr="00D426F0" w:rsidRDefault="00E661CA" w:rsidP="00F63C68">
            <w:pPr>
              <w:spacing w:line="240" w:lineRule="auto"/>
              <w:ind w:right="-72"/>
              <w:jc w:val="right"/>
              <w:rPr>
                <w:rFonts w:ascii="Arial" w:eastAsia="Arial" w:hAnsi="Arial" w:cs="Arial"/>
                <w:sz w:val="18"/>
                <w:szCs w:val="18"/>
              </w:rPr>
            </w:pPr>
          </w:p>
        </w:tc>
      </w:tr>
      <w:tr w:rsidR="00E661CA" w:rsidRPr="00D426F0" w14:paraId="184A907A" w14:textId="77777777" w:rsidTr="00921B61">
        <w:trPr>
          <w:trHeight w:val="20"/>
        </w:trPr>
        <w:tc>
          <w:tcPr>
            <w:tcW w:w="5357" w:type="dxa"/>
            <w:vAlign w:val="bottom"/>
          </w:tcPr>
          <w:p w14:paraId="64CB19B2" w14:textId="6F382941" w:rsidR="00E661CA" w:rsidRPr="00D426F0" w:rsidRDefault="00E661CA" w:rsidP="00921B61">
            <w:pPr>
              <w:spacing w:line="240" w:lineRule="auto"/>
              <w:ind w:left="971"/>
              <w:rPr>
                <w:rFonts w:ascii="Arial" w:eastAsia="Arial" w:hAnsi="Arial" w:cs="Arial"/>
                <w:sz w:val="18"/>
                <w:szCs w:val="18"/>
                <w:cs/>
              </w:rPr>
            </w:pPr>
            <w:r w:rsidRPr="00D426F0">
              <w:rPr>
                <w:rFonts w:ascii="Arial" w:hAnsi="Arial" w:cs="Arial"/>
                <w:sz w:val="18"/>
                <w:szCs w:val="18"/>
              </w:rPr>
              <w:t>Gross carrying amount</w:t>
            </w:r>
          </w:p>
        </w:tc>
        <w:tc>
          <w:tcPr>
            <w:tcW w:w="1368" w:type="dxa"/>
            <w:tcBorders>
              <w:left w:val="nil"/>
              <w:bottom w:val="single" w:sz="4" w:space="0" w:color="auto"/>
              <w:right w:val="nil"/>
            </w:tcBorders>
            <w:vAlign w:val="bottom"/>
          </w:tcPr>
          <w:p w14:paraId="5EA5C037" w14:textId="2F64BF19" w:rsidR="00E661CA"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4</w:t>
            </w:r>
            <w:r w:rsidR="00E661CA" w:rsidRPr="00D426F0">
              <w:rPr>
                <w:rFonts w:ascii="Arial" w:eastAsia="Arial" w:hAnsi="Arial" w:cs="Arial"/>
                <w:sz w:val="18"/>
                <w:szCs w:val="18"/>
              </w:rPr>
              <w:t>,</w:t>
            </w:r>
            <w:r w:rsidRPr="00D426F0">
              <w:rPr>
                <w:rFonts w:ascii="Arial" w:eastAsia="Arial" w:hAnsi="Arial" w:cs="Arial"/>
                <w:sz w:val="18"/>
                <w:szCs w:val="18"/>
              </w:rPr>
              <w:t>858</w:t>
            </w:r>
            <w:r w:rsidR="00E661CA" w:rsidRPr="00D426F0">
              <w:rPr>
                <w:rFonts w:ascii="Arial" w:eastAsia="Arial" w:hAnsi="Arial" w:cs="Arial"/>
                <w:sz w:val="18"/>
                <w:szCs w:val="18"/>
              </w:rPr>
              <w:t>,</w:t>
            </w:r>
            <w:r w:rsidRPr="00D426F0">
              <w:rPr>
                <w:rFonts w:ascii="Arial" w:eastAsia="Arial" w:hAnsi="Arial" w:cs="Arial"/>
                <w:sz w:val="18"/>
                <w:szCs w:val="18"/>
              </w:rPr>
              <w:t>729</w:t>
            </w:r>
          </w:p>
        </w:tc>
        <w:tc>
          <w:tcPr>
            <w:tcW w:w="1368" w:type="dxa"/>
            <w:tcBorders>
              <w:left w:val="nil"/>
              <w:bottom w:val="single" w:sz="4" w:space="0" w:color="auto"/>
              <w:right w:val="nil"/>
            </w:tcBorders>
            <w:vAlign w:val="bottom"/>
          </w:tcPr>
          <w:p w14:paraId="17CBF62B" w14:textId="2F73C6B8" w:rsidR="00E661CA"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22</w:t>
            </w:r>
            <w:r w:rsidR="00E661CA" w:rsidRPr="00D426F0">
              <w:rPr>
                <w:rFonts w:ascii="Arial" w:eastAsia="Arial" w:hAnsi="Arial" w:cs="Arial"/>
                <w:sz w:val="18"/>
                <w:szCs w:val="18"/>
              </w:rPr>
              <w:t>,</w:t>
            </w:r>
            <w:r w:rsidRPr="00D426F0">
              <w:rPr>
                <w:rFonts w:ascii="Arial" w:eastAsia="Arial" w:hAnsi="Arial" w:cs="Arial"/>
                <w:sz w:val="18"/>
                <w:szCs w:val="18"/>
              </w:rPr>
              <w:t>180</w:t>
            </w:r>
          </w:p>
        </w:tc>
        <w:tc>
          <w:tcPr>
            <w:tcW w:w="1368" w:type="dxa"/>
            <w:tcBorders>
              <w:left w:val="nil"/>
              <w:bottom w:val="single" w:sz="4" w:space="0" w:color="auto"/>
              <w:right w:val="nil"/>
            </w:tcBorders>
            <w:vAlign w:val="bottom"/>
          </w:tcPr>
          <w:p w14:paraId="06AF9096" w14:textId="2D67FA46" w:rsidR="00E661CA" w:rsidRPr="00D426F0" w:rsidRDefault="00C50451"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4</w:t>
            </w:r>
            <w:r w:rsidR="00E661CA" w:rsidRPr="00D426F0">
              <w:rPr>
                <w:rFonts w:ascii="Arial" w:eastAsia="Arial" w:hAnsi="Arial" w:cs="Arial"/>
                <w:sz w:val="18"/>
                <w:szCs w:val="18"/>
              </w:rPr>
              <w:t>,</w:t>
            </w:r>
            <w:r w:rsidRPr="00D426F0">
              <w:rPr>
                <w:rFonts w:ascii="Arial" w:eastAsia="Arial" w:hAnsi="Arial" w:cs="Arial"/>
                <w:sz w:val="18"/>
                <w:szCs w:val="18"/>
              </w:rPr>
              <w:t>880</w:t>
            </w:r>
            <w:r w:rsidR="00E661CA" w:rsidRPr="00D426F0">
              <w:rPr>
                <w:rFonts w:ascii="Arial" w:eastAsia="Arial" w:hAnsi="Arial" w:cs="Arial"/>
                <w:sz w:val="18"/>
                <w:szCs w:val="18"/>
              </w:rPr>
              <w:t>,</w:t>
            </w:r>
            <w:r w:rsidRPr="00D426F0">
              <w:rPr>
                <w:rFonts w:ascii="Arial" w:eastAsia="Arial" w:hAnsi="Arial" w:cs="Arial"/>
                <w:sz w:val="18"/>
                <w:szCs w:val="18"/>
              </w:rPr>
              <w:t>909</w:t>
            </w:r>
          </w:p>
        </w:tc>
      </w:tr>
      <w:tr w:rsidR="00921B61" w:rsidRPr="00D426F0" w14:paraId="35639AD9" w14:textId="77777777" w:rsidTr="00921B61">
        <w:trPr>
          <w:trHeight w:val="20"/>
        </w:trPr>
        <w:tc>
          <w:tcPr>
            <w:tcW w:w="5357" w:type="dxa"/>
            <w:vAlign w:val="bottom"/>
          </w:tcPr>
          <w:p w14:paraId="0E2385F4" w14:textId="77777777" w:rsidR="00921B61" w:rsidRPr="00D426F0" w:rsidRDefault="00921B61" w:rsidP="00921B61">
            <w:pPr>
              <w:spacing w:line="240" w:lineRule="auto"/>
              <w:ind w:left="971"/>
              <w:rPr>
                <w:rFonts w:ascii="Arial" w:hAnsi="Arial" w:cs="Arial"/>
                <w:sz w:val="18"/>
                <w:szCs w:val="18"/>
              </w:rPr>
            </w:pPr>
          </w:p>
        </w:tc>
        <w:tc>
          <w:tcPr>
            <w:tcW w:w="1368" w:type="dxa"/>
            <w:tcBorders>
              <w:top w:val="single" w:sz="4" w:space="0" w:color="auto"/>
              <w:left w:val="nil"/>
              <w:right w:val="nil"/>
            </w:tcBorders>
            <w:vAlign w:val="bottom"/>
          </w:tcPr>
          <w:p w14:paraId="03D6914D"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5990D82A" w14:textId="77777777" w:rsidR="00921B61" w:rsidRPr="00D426F0" w:rsidRDefault="00921B61" w:rsidP="00F63C68">
            <w:pPr>
              <w:spacing w:line="240" w:lineRule="auto"/>
              <w:ind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24C1AF02" w14:textId="77777777" w:rsidR="00921B61" w:rsidRPr="00D426F0" w:rsidRDefault="00921B61" w:rsidP="00F63C68">
            <w:pPr>
              <w:spacing w:line="240" w:lineRule="auto"/>
              <w:ind w:right="-72"/>
              <w:jc w:val="right"/>
              <w:rPr>
                <w:rFonts w:ascii="Arial" w:eastAsia="Arial" w:hAnsi="Arial" w:cs="Arial"/>
                <w:sz w:val="18"/>
                <w:szCs w:val="18"/>
              </w:rPr>
            </w:pPr>
          </w:p>
        </w:tc>
      </w:tr>
      <w:tr w:rsidR="00E661CA" w:rsidRPr="00D426F0" w14:paraId="000F417E" w14:textId="77777777" w:rsidTr="00921B61">
        <w:trPr>
          <w:trHeight w:val="20"/>
        </w:trPr>
        <w:tc>
          <w:tcPr>
            <w:tcW w:w="5357" w:type="dxa"/>
            <w:vAlign w:val="bottom"/>
          </w:tcPr>
          <w:p w14:paraId="7F9564D2" w14:textId="2FD7A055" w:rsidR="00E661CA" w:rsidRPr="00D426F0" w:rsidRDefault="00E661CA" w:rsidP="00921B61">
            <w:pPr>
              <w:spacing w:line="240" w:lineRule="auto"/>
              <w:ind w:left="971"/>
              <w:rPr>
                <w:rFonts w:ascii="Arial" w:eastAsia="Arial" w:hAnsi="Arial" w:cs="Arial"/>
                <w:sz w:val="18"/>
                <w:szCs w:val="18"/>
                <w:cs/>
              </w:rPr>
            </w:pPr>
            <w:r w:rsidRPr="00D426F0">
              <w:rPr>
                <w:rFonts w:ascii="Arial" w:eastAsia="Arial" w:hAnsi="Arial" w:cs="Arial"/>
                <w:sz w:val="18"/>
                <w:szCs w:val="18"/>
              </w:rPr>
              <w:t>Loss allowance</w:t>
            </w:r>
          </w:p>
        </w:tc>
        <w:tc>
          <w:tcPr>
            <w:tcW w:w="1368" w:type="dxa"/>
            <w:tcBorders>
              <w:left w:val="nil"/>
              <w:bottom w:val="single" w:sz="4" w:space="0" w:color="auto"/>
              <w:right w:val="nil"/>
            </w:tcBorders>
            <w:vAlign w:val="bottom"/>
          </w:tcPr>
          <w:p w14:paraId="2149B797" w14:textId="77777777" w:rsidR="00E661CA" w:rsidRPr="00D426F0" w:rsidRDefault="00E661CA"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2414D387" w14:textId="77777777" w:rsidR="00E661CA" w:rsidRPr="00D426F0" w:rsidRDefault="00E661CA"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4E03BA4F" w14:textId="353F0D07" w:rsidR="00E661CA" w:rsidRPr="00D426F0" w:rsidRDefault="00E661CA" w:rsidP="00F63C68">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r>
    </w:tbl>
    <w:p w14:paraId="7481863A" w14:textId="64624356" w:rsidR="00F27889" w:rsidRPr="00D426F0" w:rsidRDefault="00F27889" w:rsidP="00CA5FAC">
      <w:pPr>
        <w:spacing w:line="240" w:lineRule="auto"/>
        <w:ind w:left="1080" w:right="7"/>
        <w:jc w:val="thaiDistribute"/>
        <w:rPr>
          <w:rFonts w:ascii="Arial" w:hAnsi="Arial" w:cs="Arial"/>
          <w:sz w:val="18"/>
          <w:szCs w:val="18"/>
        </w:rPr>
      </w:pPr>
    </w:p>
    <w:tbl>
      <w:tblPr>
        <w:tblW w:w="9461" w:type="dxa"/>
        <w:tblLayout w:type="fixed"/>
        <w:tblLook w:val="04A0" w:firstRow="1" w:lastRow="0" w:firstColumn="1" w:lastColumn="0" w:noHBand="0" w:noVBand="1"/>
      </w:tblPr>
      <w:tblGrid>
        <w:gridCol w:w="5357"/>
        <w:gridCol w:w="1368"/>
        <w:gridCol w:w="1368"/>
        <w:gridCol w:w="1368"/>
      </w:tblGrid>
      <w:tr w:rsidR="00F44F9A" w:rsidRPr="00D426F0" w14:paraId="295DF9DE" w14:textId="77777777" w:rsidTr="00680DEF">
        <w:trPr>
          <w:trHeight w:val="20"/>
        </w:trPr>
        <w:tc>
          <w:tcPr>
            <w:tcW w:w="5357" w:type="dxa"/>
            <w:vAlign w:val="bottom"/>
          </w:tcPr>
          <w:p w14:paraId="05CA7EAF" w14:textId="77777777" w:rsidR="00F44F9A" w:rsidRPr="00D426F0" w:rsidRDefault="00F44F9A">
            <w:pPr>
              <w:spacing w:line="240" w:lineRule="auto"/>
              <w:ind w:left="971"/>
              <w:rPr>
                <w:rFonts w:ascii="Arial" w:eastAsia="Arial" w:hAnsi="Arial" w:cs="Arial"/>
                <w:sz w:val="18"/>
                <w:szCs w:val="18"/>
              </w:rPr>
            </w:pPr>
          </w:p>
        </w:tc>
        <w:tc>
          <w:tcPr>
            <w:tcW w:w="4104" w:type="dxa"/>
            <w:gridSpan w:val="3"/>
            <w:tcBorders>
              <w:left w:val="nil"/>
              <w:bottom w:val="single" w:sz="4" w:space="0" w:color="auto"/>
              <w:right w:val="nil"/>
            </w:tcBorders>
            <w:vAlign w:val="bottom"/>
          </w:tcPr>
          <w:p w14:paraId="47B5ED50" w14:textId="5EAD21CD" w:rsidR="00F44F9A" w:rsidRPr="00D426F0" w:rsidRDefault="00F44F9A" w:rsidP="00F44F9A">
            <w:pPr>
              <w:spacing w:line="240" w:lineRule="auto"/>
              <w:ind w:right="-72"/>
              <w:jc w:val="center"/>
              <w:rPr>
                <w:rFonts w:ascii="Arial" w:eastAsia="Arial" w:hAnsi="Arial" w:cs="Arial"/>
                <w:b/>
                <w:bCs/>
                <w:sz w:val="18"/>
                <w:szCs w:val="18"/>
              </w:rPr>
            </w:pPr>
            <w:r w:rsidRPr="00D426F0">
              <w:rPr>
                <w:rFonts w:ascii="Arial" w:eastAsia="Arial" w:hAnsi="Arial" w:cs="Arial"/>
                <w:b/>
                <w:bCs/>
                <w:sz w:val="18"/>
                <w:szCs w:val="18"/>
              </w:rPr>
              <w:t>Separate financial statements</w:t>
            </w:r>
          </w:p>
        </w:tc>
      </w:tr>
      <w:tr w:rsidR="00F27889" w:rsidRPr="00D426F0" w14:paraId="414F0782" w14:textId="77777777" w:rsidTr="00680DEF">
        <w:trPr>
          <w:trHeight w:val="20"/>
        </w:trPr>
        <w:tc>
          <w:tcPr>
            <w:tcW w:w="5357" w:type="dxa"/>
            <w:vAlign w:val="bottom"/>
          </w:tcPr>
          <w:p w14:paraId="012F2E94" w14:textId="77777777" w:rsidR="00F27889" w:rsidRPr="00D426F0" w:rsidRDefault="00F27889">
            <w:pPr>
              <w:spacing w:line="240" w:lineRule="auto"/>
              <w:ind w:left="971"/>
              <w:rPr>
                <w:rFonts w:ascii="Arial" w:eastAsia="Arial" w:hAnsi="Arial" w:cs="Arial"/>
                <w:sz w:val="18"/>
                <w:szCs w:val="18"/>
              </w:rPr>
            </w:pPr>
          </w:p>
        </w:tc>
        <w:tc>
          <w:tcPr>
            <w:tcW w:w="1368" w:type="dxa"/>
            <w:tcBorders>
              <w:top w:val="single" w:sz="4" w:space="0" w:color="auto"/>
              <w:left w:val="nil"/>
              <w:right w:val="nil"/>
            </w:tcBorders>
            <w:vAlign w:val="bottom"/>
          </w:tcPr>
          <w:p w14:paraId="0A1A894F"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b/>
                <w:bCs/>
                <w:sz w:val="18"/>
                <w:szCs w:val="18"/>
              </w:rPr>
              <w:t>Not yet due</w:t>
            </w:r>
          </w:p>
        </w:tc>
        <w:tc>
          <w:tcPr>
            <w:tcW w:w="1368" w:type="dxa"/>
            <w:tcBorders>
              <w:top w:val="single" w:sz="4" w:space="0" w:color="auto"/>
              <w:left w:val="nil"/>
              <w:right w:val="nil"/>
            </w:tcBorders>
            <w:vAlign w:val="bottom"/>
          </w:tcPr>
          <w:p w14:paraId="37124F40" w14:textId="77777777" w:rsidR="00F27889" w:rsidRPr="00D426F0" w:rsidRDefault="00F27889">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 xml:space="preserve">Delay period </w:t>
            </w:r>
          </w:p>
          <w:p w14:paraId="54772E64" w14:textId="77777777" w:rsidR="00F27889" w:rsidRPr="00D426F0" w:rsidRDefault="00F27889">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not over</w:t>
            </w:r>
          </w:p>
          <w:p w14:paraId="7B3B9647" w14:textId="6F6AE8E8"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b/>
                <w:bCs/>
                <w:sz w:val="18"/>
                <w:szCs w:val="18"/>
              </w:rPr>
              <w:t xml:space="preserve"> </w:t>
            </w:r>
            <w:r w:rsidR="00C50451" w:rsidRPr="00D426F0">
              <w:rPr>
                <w:rFonts w:ascii="Arial" w:eastAsia="Arial" w:hAnsi="Arial" w:cs="Arial"/>
                <w:b/>
                <w:bCs/>
                <w:sz w:val="18"/>
                <w:szCs w:val="18"/>
              </w:rPr>
              <w:t>14</w:t>
            </w:r>
            <w:r w:rsidRPr="00D426F0">
              <w:rPr>
                <w:rFonts w:ascii="Arial" w:eastAsia="Arial" w:hAnsi="Arial" w:cs="Arial"/>
                <w:b/>
                <w:bCs/>
                <w:sz w:val="18"/>
                <w:szCs w:val="18"/>
              </w:rPr>
              <w:t xml:space="preserve"> days</w:t>
            </w:r>
          </w:p>
        </w:tc>
        <w:tc>
          <w:tcPr>
            <w:tcW w:w="1368" w:type="dxa"/>
            <w:tcBorders>
              <w:top w:val="single" w:sz="4" w:space="0" w:color="auto"/>
              <w:left w:val="nil"/>
              <w:right w:val="nil"/>
            </w:tcBorders>
          </w:tcPr>
          <w:p w14:paraId="38012DD6" w14:textId="77777777" w:rsidR="00F27889" w:rsidRPr="00D426F0" w:rsidRDefault="00F27889">
            <w:pPr>
              <w:spacing w:line="240" w:lineRule="auto"/>
              <w:ind w:right="-72"/>
              <w:jc w:val="right"/>
              <w:rPr>
                <w:rFonts w:ascii="Arial" w:eastAsia="Arial" w:hAnsi="Arial" w:cs="Arial"/>
                <w:b/>
                <w:bCs/>
                <w:sz w:val="18"/>
                <w:szCs w:val="18"/>
              </w:rPr>
            </w:pPr>
          </w:p>
          <w:p w14:paraId="204830F4" w14:textId="77777777" w:rsidR="00F27889" w:rsidRPr="00D426F0" w:rsidRDefault="00F27889">
            <w:pPr>
              <w:spacing w:line="240" w:lineRule="auto"/>
              <w:ind w:right="-72"/>
              <w:jc w:val="right"/>
              <w:rPr>
                <w:rFonts w:ascii="Arial" w:eastAsia="Arial" w:hAnsi="Arial" w:cs="Arial"/>
                <w:b/>
                <w:bCs/>
                <w:sz w:val="18"/>
                <w:szCs w:val="18"/>
              </w:rPr>
            </w:pPr>
          </w:p>
          <w:p w14:paraId="0C8ABBB0"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b/>
                <w:bCs/>
                <w:sz w:val="18"/>
                <w:szCs w:val="18"/>
              </w:rPr>
              <w:t>Total</w:t>
            </w:r>
          </w:p>
        </w:tc>
      </w:tr>
      <w:tr w:rsidR="00F27889" w:rsidRPr="00D426F0" w14:paraId="227CCEC7" w14:textId="77777777">
        <w:trPr>
          <w:trHeight w:val="20"/>
        </w:trPr>
        <w:tc>
          <w:tcPr>
            <w:tcW w:w="5357" w:type="dxa"/>
            <w:vAlign w:val="bottom"/>
          </w:tcPr>
          <w:p w14:paraId="0FDFE564" w14:textId="77777777" w:rsidR="00F27889" w:rsidRPr="00D426F0" w:rsidRDefault="00F27889">
            <w:pPr>
              <w:spacing w:line="240" w:lineRule="auto"/>
              <w:ind w:left="971"/>
              <w:rPr>
                <w:rFonts w:ascii="Arial" w:eastAsia="Arial" w:hAnsi="Arial" w:cs="Arial"/>
                <w:sz w:val="18"/>
                <w:szCs w:val="18"/>
              </w:rPr>
            </w:pPr>
          </w:p>
        </w:tc>
        <w:tc>
          <w:tcPr>
            <w:tcW w:w="1368" w:type="dxa"/>
            <w:tcBorders>
              <w:left w:val="nil"/>
              <w:bottom w:val="single" w:sz="4" w:space="0" w:color="auto"/>
              <w:right w:val="nil"/>
            </w:tcBorders>
            <w:vAlign w:val="bottom"/>
          </w:tcPr>
          <w:p w14:paraId="1B6FD4AB" w14:textId="77777777" w:rsidR="00F27889" w:rsidRPr="00D426F0" w:rsidRDefault="00F27889">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Thousand Baht</w:t>
            </w:r>
          </w:p>
        </w:tc>
        <w:tc>
          <w:tcPr>
            <w:tcW w:w="1368" w:type="dxa"/>
            <w:tcBorders>
              <w:left w:val="nil"/>
              <w:bottom w:val="single" w:sz="4" w:space="0" w:color="auto"/>
              <w:right w:val="nil"/>
            </w:tcBorders>
            <w:vAlign w:val="bottom"/>
          </w:tcPr>
          <w:p w14:paraId="2C3E6576" w14:textId="77777777" w:rsidR="00F27889" w:rsidRPr="00D426F0" w:rsidRDefault="00F27889">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Thousand Baht</w:t>
            </w:r>
          </w:p>
        </w:tc>
        <w:tc>
          <w:tcPr>
            <w:tcW w:w="1368" w:type="dxa"/>
            <w:tcBorders>
              <w:left w:val="nil"/>
              <w:bottom w:val="single" w:sz="4" w:space="0" w:color="auto"/>
              <w:right w:val="nil"/>
            </w:tcBorders>
          </w:tcPr>
          <w:p w14:paraId="70C72253" w14:textId="77777777" w:rsidR="00F27889" w:rsidRPr="00D426F0" w:rsidRDefault="00F27889">
            <w:pPr>
              <w:spacing w:line="240" w:lineRule="auto"/>
              <w:ind w:right="-72"/>
              <w:jc w:val="right"/>
              <w:rPr>
                <w:rFonts w:ascii="Arial" w:eastAsia="Arial" w:hAnsi="Arial" w:cs="Arial"/>
                <w:b/>
                <w:bCs/>
                <w:sz w:val="18"/>
                <w:szCs w:val="18"/>
              </w:rPr>
            </w:pPr>
            <w:r w:rsidRPr="00D426F0">
              <w:rPr>
                <w:rFonts w:ascii="Arial" w:eastAsia="Arial" w:hAnsi="Arial" w:cs="Arial"/>
                <w:b/>
                <w:bCs/>
                <w:sz w:val="18"/>
                <w:szCs w:val="18"/>
              </w:rPr>
              <w:t>Thousand Baht</w:t>
            </w:r>
          </w:p>
        </w:tc>
      </w:tr>
      <w:tr w:rsidR="00F27889" w:rsidRPr="00D426F0" w14:paraId="512B3978" w14:textId="77777777">
        <w:trPr>
          <w:trHeight w:val="20"/>
        </w:trPr>
        <w:tc>
          <w:tcPr>
            <w:tcW w:w="5357" w:type="dxa"/>
            <w:vAlign w:val="bottom"/>
          </w:tcPr>
          <w:p w14:paraId="29156F40" w14:textId="77777777" w:rsidR="00F27889" w:rsidRPr="00D426F0" w:rsidRDefault="00F27889">
            <w:pPr>
              <w:spacing w:line="240" w:lineRule="auto"/>
              <w:ind w:left="971"/>
              <w:rPr>
                <w:rFonts w:ascii="Arial" w:eastAsia="Arial" w:hAnsi="Arial" w:cs="Arial"/>
                <w:sz w:val="18"/>
                <w:szCs w:val="18"/>
              </w:rPr>
            </w:pPr>
          </w:p>
        </w:tc>
        <w:tc>
          <w:tcPr>
            <w:tcW w:w="1368" w:type="dxa"/>
            <w:tcBorders>
              <w:top w:val="single" w:sz="4" w:space="0" w:color="auto"/>
              <w:left w:val="nil"/>
              <w:bottom w:val="nil"/>
              <w:right w:val="nil"/>
            </w:tcBorders>
            <w:vAlign w:val="bottom"/>
          </w:tcPr>
          <w:p w14:paraId="3659C49D"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top w:val="single" w:sz="4" w:space="0" w:color="auto"/>
              <w:left w:val="nil"/>
              <w:bottom w:val="nil"/>
              <w:right w:val="nil"/>
            </w:tcBorders>
            <w:vAlign w:val="bottom"/>
          </w:tcPr>
          <w:p w14:paraId="2CD89720"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top w:val="single" w:sz="4" w:space="0" w:color="auto"/>
              <w:left w:val="nil"/>
              <w:bottom w:val="nil"/>
              <w:right w:val="nil"/>
            </w:tcBorders>
            <w:vAlign w:val="bottom"/>
          </w:tcPr>
          <w:p w14:paraId="0C2A632C" w14:textId="77777777" w:rsidR="00F27889" w:rsidRPr="00D426F0" w:rsidRDefault="00F27889">
            <w:pPr>
              <w:spacing w:line="240" w:lineRule="auto"/>
              <w:ind w:right="-72"/>
              <w:jc w:val="right"/>
              <w:rPr>
                <w:rFonts w:ascii="Arial" w:eastAsia="Arial" w:hAnsi="Arial" w:cs="Arial"/>
                <w:sz w:val="18"/>
                <w:szCs w:val="18"/>
              </w:rPr>
            </w:pPr>
          </w:p>
        </w:tc>
      </w:tr>
      <w:tr w:rsidR="00F27889" w:rsidRPr="00D426F0" w14:paraId="7CEE3FEB" w14:textId="77777777">
        <w:trPr>
          <w:trHeight w:val="20"/>
        </w:trPr>
        <w:tc>
          <w:tcPr>
            <w:tcW w:w="5357" w:type="dxa"/>
            <w:vAlign w:val="bottom"/>
          </w:tcPr>
          <w:p w14:paraId="02488A10" w14:textId="5E54033F" w:rsidR="00F27889" w:rsidRPr="00D426F0" w:rsidRDefault="00C50451">
            <w:pPr>
              <w:spacing w:line="240" w:lineRule="auto"/>
              <w:ind w:left="971"/>
              <w:rPr>
                <w:rFonts w:ascii="Arial" w:eastAsia="Arial" w:hAnsi="Arial" w:cs="Arial"/>
                <w:sz w:val="18"/>
                <w:szCs w:val="18"/>
                <w:cs/>
              </w:rPr>
            </w:pPr>
            <w:r w:rsidRPr="00D426F0">
              <w:rPr>
                <w:rFonts w:ascii="Arial" w:eastAsia="Arial" w:hAnsi="Arial" w:cs="Arial"/>
                <w:b/>
                <w:bCs/>
                <w:sz w:val="18"/>
                <w:szCs w:val="18"/>
              </w:rPr>
              <w:t>31</w:t>
            </w:r>
            <w:r w:rsidR="00F27889" w:rsidRPr="00D426F0">
              <w:rPr>
                <w:rFonts w:ascii="Arial" w:eastAsia="Arial" w:hAnsi="Arial" w:cs="Arial"/>
                <w:b/>
                <w:bCs/>
                <w:sz w:val="18"/>
                <w:szCs w:val="18"/>
              </w:rPr>
              <w:t xml:space="preserve"> December </w:t>
            </w:r>
            <w:r w:rsidRPr="00D426F0">
              <w:rPr>
                <w:rFonts w:ascii="Arial" w:eastAsia="Arial" w:hAnsi="Arial" w:cs="Arial"/>
                <w:b/>
                <w:bCs/>
                <w:sz w:val="18"/>
                <w:szCs w:val="18"/>
              </w:rPr>
              <w:t>2025</w:t>
            </w:r>
          </w:p>
        </w:tc>
        <w:tc>
          <w:tcPr>
            <w:tcW w:w="1368" w:type="dxa"/>
            <w:vAlign w:val="bottom"/>
          </w:tcPr>
          <w:p w14:paraId="33E536A5" w14:textId="77777777" w:rsidR="00F27889" w:rsidRPr="00D426F0" w:rsidRDefault="00F27889">
            <w:pPr>
              <w:spacing w:line="240" w:lineRule="auto"/>
              <w:ind w:right="-72"/>
              <w:jc w:val="right"/>
              <w:rPr>
                <w:rFonts w:ascii="Arial" w:eastAsia="Arial" w:hAnsi="Arial" w:cs="Arial"/>
                <w:sz w:val="18"/>
                <w:szCs w:val="18"/>
              </w:rPr>
            </w:pPr>
          </w:p>
        </w:tc>
        <w:tc>
          <w:tcPr>
            <w:tcW w:w="1368" w:type="dxa"/>
            <w:vAlign w:val="bottom"/>
          </w:tcPr>
          <w:p w14:paraId="7B6E1F92" w14:textId="77777777" w:rsidR="00F27889" w:rsidRPr="00D426F0" w:rsidRDefault="00F27889">
            <w:pPr>
              <w:spacing w:line="240" w:lineRule="auto"/>
              <w:ind w:right="-72"/>
              <w:jc w:val="right"/>
              <w:rPr>
                <w:rFonts w:ascii="Arial" w:eastAsia="Arial" w:hAnsi="Arial" w:cs="Arial"/>
                <w:sz w:val="18"/>
                <w:szCs w:val="18"/>
              </w:rPr>
            </w:pPr>
          </w:p>
        </w:tc>
        <w:tc>
          <w:tcPr>
            <w:tcW w:w="1368" w:type="dxa"/>
            <w:vAlign w:val="bottom"/>
          </w:tcPr>
          <w:p w14:paraId="4ABE2DC2" w14:textId="77777777" w:rsidR="00F27889" w:rsidRPr="00D426F0" w:rsidRDefault="00F27889">
            <w:pPr>
              <w:spacing w:line="240" w:lineRule="auto"/>
              <w:ind w:right="-72"/>
              <w:jc w:val="right"/>
              <w:rPr>
                <w:rFonts w:ascii="Arial" w:eastAsia="Arial" w:hAnsi="Arial" w:cs="Arial"/>
                <w:sz w:val="18"/>
                <w:szCs w:val="18"/>
              </w:rPr>
            </w:pPr>
          </w:p>
        </w:tc>
      </w:tr>
      <w:tr w:rsidR="00F27889" w:rsidRPr="00D426F0" w14:paraId="58BD6C35" w14:textId="77777777">
        <w:trPr>
          <w:trHeight w:val="20"/>
        </w:trPr>
        <w:tc>
          <w:tcPr>
            <w:tcW w:w="5357" w:type="dxa"/>
            <w:vAlign w:val="bottom"/>
          </w:tcPr>
          <w:p w14:paraId="5B170F68" w14:textId="77777777" w:rsidR="00F27889" w:rsidRPr="00D426F0" w:rsidRDefault="00F27889" w:rsidP="00F27889">
            <w:pPr>
              <w:pStyle w:val="ListParagraph"/>
              <w:spacing w:line="240" w:lineRule="auto"/>
              <w:ind w:left="971"/>
              <w:rPr>
                <w:rFonts w:ascii="Arial" w:eastAsia="Arial" w:hAnsi="Arial" w:cs="Arial"/>
                <w:sz w:val="18"/>
                <w:szCs w:val="18"/>
                <w:cs/>
              </w:rPr>
            </w:pPr>
            <w:r w:rsidRPr="00D426F0">
              <w:rPr>
                <w:rFonts w:ascii="Arial" w:hAnsi="Arial" w:cs="Arial"/>
                <w:sz w:val="18"/>
                <w:szCs w:val="18"/>
              </w:rPr>
              <w:t>Gross carrying amount</w:t>
            </w:r>
          </w:p>
        </w:tc>
        <w:tc>
          <w:tcPr>
            <w:tcW w:w="1368" w:type="dxa"/>
            <w:tcBorders>
              <w:bottom w:val="single" w:sz="4" w:space="0" w:color="auto"/>
            </w:tcBorders>
          </w:tcPr>
          <w:p w14:paraId="1EB6FE7F" w14:textId="753CCD91" w:rsidR="00F27889" w:rsidRPr="00D426F0" w:rsidRDefault="00C50451" w:rsidP="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8</w:t>
            </w:r>
            <w:r w:rsidR="00F27889" w:rsidRPr="00D426F0">
              <w:rPr>
                <w:rFonts w:ascii="Arial" w:eastAsia="Arial" w:hAnsi="Arial" w:cs="Arial"/>
                <w:sz w:val="18"/>
                <w:szCs w:val="18"/>
              </w:rPr>
              <w:t>,</w:t>
            </w:r>
            <w:r w:rsidRPr="00D426F0">
              <w:rPr>
                <w:rFonts w:ascii="Arial" w:eastAsia="Arial" w:hAnsi="Arial" w:cs="Arial"/>
                <w:sz w:val="18"/>
                <w:szCs w:val="18"/>
              </w:rPr>
              <w:t>163</w:t>
            </w:r>
            <w:r w:rsidR="00F27889" w:rsidRPr="00D426F0">
              <w:rPr>
                <w:rFonts w:ascii="Arial" w:eastAsia="Arial" w:hAnsi="Arial" w:cs="Arial"/>
                <w:sz w:val="18"/>
                <w:szCs w:val="18"/>
              </w:rPr>
              <w:t>,</w:t>
            </w:r>
            <w:r w:rsidRPr="00D426F0">
              <w:rPr>
                <w:rFonts w:ascii="Arial" w:eastAsia="Arial" w:hAnsi="Arial" w:cs="Arial"/>
                <w:sz w:val="18"/>
                <w:szCs w:val="18"/>
              </w:rPr>
              <w:t>345</w:t>
            </w:r>
          </w:p>
        </w:tc>
        <w:tc>
          <w:tcPr>
            <w:tcW w:w="1368" w:type="dxa"/>
            <w:tcBorders>
              <w:bottom w:val="single" w:sz="4" w:space="0" w:color="auto"/>
            </w:tcBorders>
          </w:tcPr>
          <w:p w14:paraId="6D4E0F52" w14:textId="752CDA87" w:rsidR="00F27889" w:rsidRPr="00D426F0" w:rsidRDefault="00C50451" w:rsidP="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45</w:t>
            </w:r>
            <w:r w:rsidR="00F27889" w:rsidRPr="00D426F0">
              <w:rPr>
                <w:rFonts w:ascii="Arial" w:eastAsia="Arial" w:hAnsi="Arial" w:cs="Arial"/>
                <w:sz w:val="18"/>
                <w:szCs w:val="18"/>
              </w:rPr>
              <w:t>,</w:t>
            </w:r>
            <w:r w:rsidRPr="00D426F0">
              <w:rPr>
                <w:rFonts w:ascii="Arial" w:eastAsia="Arial" w:hAnsi="Arial" w:cs="Arial"/>
                <w:sz w:val="18"/>
                <w:szCs w:val="18"/>
              </w:rPr>
              <w:t>677</w:t>
            </w:r>
          </w:p>
        </w:tc>
        <w:tc>
          <w:tcPr>
            <w:tcW w:w="1368" w:type="dxa"/>
            <w:tcBorders>
              <w:bottom w:val="single" w:sz="4" w:space="0" w:color="auto"/>
            </w:tcBorders>
          </w:tcPr>
          <w:p w14:paraId="66AEBE0A" w14:textId="5510C305" w:rsidR="00F27889" w:rsidRPr="00D426F0" w:rsidRDefault="00C50451" w:rsidP="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8</w:t>
            </w:r>
            <w:r w:rsidR="00F27889" w:rsidRPr="00D426F0">
              <w:rPr>
                <w:rFonts w:ascii="Arial" w:eastAsia="Arial" w:hAnsi="Arial" w:cs="Arial"/>
                <w:sz w:val="18"/>
                <w:szCs w:val="18"/>
              </w:rPr>
              <w:t>,</w:t>
            </w:r>
            <w:r w:rsidRPr="00D426F0">
              <w:rPr>
                <w:rFonts w:ascii="Arial" w:eastAsia="Arial" w:hAnsi="Arial" w:cs="Arial"/>
                <w:sz w:val="18"/>
                <w:szCs w:val="18"/>
              </w:rPr>
              <w:t>209</w:t>
            </w:r>
            <w:r w:rsidR="00F27889" w:rsidRPr="00D426F0">
              <w:rPr>
                <w:rFonts w:ascii="Arial" w:eastAsia="Arial" w:hAnsi="Arial" w:cs="Arial"/>
                <w:sz w:val="18"/>
                <w:szCs w:val="18"/>
              </w:rPr>
              <w:t>,</w:t>
            </w:r>
            <w:r w:rsidRPr="00D426F0">
              <w:rPr>
                <w:rFonts w:ascii="Arial" w:eastAsia="Arial" w:hAnsi="Arial" w:cs="Arial"/>
                <w:sz w:val="18"/>
                <w:szCs w:val="18"/>
              </w:rPr>
              <w:t>022</w:t>
            </w:r>
          </w:p>
        </w:tc>
      </w:tr>
      <w:tr w:rsidR="00F27889" w:rsidRPr="00D426F0" w14:paraId="36370C03" w14:textId="77777777">
        <w:trPr>
          <w:trHeight w:val="20"/>
        </w:trPr>
        <w:tc>
          <w:tcPr>
            <w:tcW w:w="5357" w:type="dxa"/>
            <w:vAlign w:val="bottom"/>
          </w:tcPr>
          <w:p w14:paraId="75ED20A4" w14:textId="77777777" w:rsidR="00F27889" w:rsidRPr="00D426F0" w:rsidRDefault="00F27889">
            <w:pPr>
              <w:pStyle w:val="ListParagraph"/>
              <w:spacing w:line="240" w:lineRule="auto"/>
              <w:ind w:left="971"/>
              <w:rPr>
                <w:rFonts w:ascii="Arial" w:hAnsi="Arial" w:cs="Arial"/>
                <w:sz w:val="18"/>
                <w:szCs w:val="18"/>
              </w:rPr>
            </w:pPr>
          </w:p>
        </w:tc>
        <w:tc>
          <w:tcPr>
            <w:tcW w:w="1368" w:type="dxa"/>
            <w:tcBorders>
              <w:top w:val="single" w:sz="4" w:space="0" w:color="auto"/>
            </w:tcBorders>
          </w:tcPr>
          <w:p w14:paraId="250A294B"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top w:val="single" w:sz="4" w:space="0" w:color="auto"/>
            </w:tcBorders>
          </w:tcPr>
          <w:p w14:paraId="11DEE383"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top w:val="single" w:sz="4" w:space="0" w:color="auto"/>
            </w:tcBorders>
          </w:tcPr>
          <w:p w14:paraId="2ECAD416" w14:textId="77777777" w:rsidR="00F27889" w:rsidRPr="00D426F0" w:rsidRDefault="00F27889">
            <w:pPr>
              <w:spacing w:line="240" w:lineRule="auto"/>
              <w:ind w:right="-72"/>
              <w:jc w:val="right"/>
              <w:rPr>
                <w:rFonts w:ascii="Arial" w:eastAsia="Arial" w:hAnsi="Arial" w:cs="Arial"/>
                <w:sz w:val="18"/>
                <w:szCs w:val="18"/>
              </w:rPr>
            </w:pPr>
          </w:p>
        </w:tc>
      </w:tr>
      <w:tr w:rsidR="00F27889" w:rsidRPr="00D426F0" w14:paraId="74368052" w14:textId="77777777">
        <w:trPr>
          <w:trHeight w:val="20"/>
        </w:trPr>
        <w:tc>
          <w:tcPr>
            <w:tcW w:w="5357" w:type="dxa"/>
            <w:vAlign w:val="bottom"/>
            <w:hideMark/>
          </w:tcPr>
          <w:p w14:paraId="78D49585" w14:textId="77777777" w:rsidR="00F27889" w:rsidRPr="00D426F0" w:rsidRDefault="00F27889">
            <w:pPr>
              <w:spacing w:line="240" w:lineRule="auto"/>
              <w:ind w:left="971"/>
              <w:rPr>
                <w:rFonts w:ascii="Arial" w:eastAsia="Arial" w:hAnsi="Arial" w:cs="Arial"/>
                <w:sz w:val="18"/>
                <w:szCs w:val="18"/>
              </w:rPr>
            </w:pPr>
            <w:r w:rsidRPr="00D426F0">
              <w:rPr>
                <w:rFonts w:ascii="Arial" w:eastAsia="Arial" w:hAnsi="Arial" w:cs="Arial"/>
                <w:sz w:val="18"/>
                <w:szCs w:val="18"/>
              </w:rPr>
              <w:t>Loss allowance</w:t>
            </w:r>
          </w:p>
        </w:tc>
        <w:tc>
          <w:tcPr>
            <w:tcW w:w="1368" w:type="dxa"/>
            <w:tcBorders>
              <w:left w:val="nil"/>
              <w:bottom w:val="single" w:sz="4" w:space="0" w:color="auto"/>
              <w:right w:val="nil"/>
            </w:tcBorders>
            <w:vAlign w:val="bottom"/>
          </w:tcPr>
          <w:p w14:paraId="0E7905A2"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53D9C422"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6446339A"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r>
      <w:tr w:rsidR="00F27889" w:rsidRPr="00D426F0" w14:paraId="68ABEEAD" w14:textId="77777777">
        <w:trPr>
          <w:trHeight w:val="20"/>
        </w:trPr>
        <w:tc>
          <w:tcPr>
            <w:tcW w:w="5357" w:type="dxa"/>
            <w:vAlign w:val="bottom"/>
          </w:tcPr>
          <w:p w14:paraId="69E5C0C6" w14:textId="77777777" w:rsidR="00F27889" w:rsidRPr="00D426F0" w:rsidRDefault="00F27889">
            <w:pPr>
              <w:spacing w:line="240" w:lineRule="auto"/>
              <w:ind w:left="971"/>
              <w:rPr>
                <w:rFonts w:ascii="Arial" w:eastAsia="Arial" w:hAnsi="Arial" w:cs="Arial"/>
                <w:sz w:val="18"/>
                <w:szCs w:val="18"/>
                <w:cs/>
              </w:rPr>
            </w:pPr>
          </w:p>
        </w:tc>
        <w:tc>
          <w:tcPr>
            <w:tcW w:w="1368" w:type="dxa"/>
            <w:tcBorders>
              <w:top w:val="single" w:sz="4" w:space="0" w:color="auto"/>
              <w:left w:val="nil"/>
              <w:right w:val="nil"/>
            </w:tcBorders>
            <w:vAlign w:val="bottom"/>
          </w:tcPr>
          <w:p w14:paraId="2E2156DB"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500DCAC0"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3C28149F" w14:textId="77777777" w:rsidR="00F27889" w:rsidRPr="00D426F0" w:rsidRDefault="00F27889">
            <w:pPr>
              <w:spacing w:line="240" w:lineRule="auto"/>
              <w:ind w:right="-72"/>
              <w:jc w:val="right"/>
              <w:rPr>
                <w:rFonts w:ascii="Arial" w:eastAsia="Arial" w:hAnsi="Arial" w:cs="Arial"/>
                <w:sz w:val="18"/>
                <w:szCs w:val="18"/>
              </w:rPr>
            </w:pPr>
          </w:p>
        </w:tc>
      </w:tr>
      <w:tr w:rsidR="00F27889" w:rsidRPr="00D426F0" w14:paraId="53126718" w14:textId="77777777">
        <w:trPr>
          <w:trHeight w:val="20"/>
        </w:trPr>
        <w:tc>
          <w:tcPr>
            <w:tcW w:w="5357" w:type="dxa"/>
            <w:vAlign w:val="bottom"/>
          </w:tcPr>
          <w:p w14:paraId="26F057AA" w14:textId="55F91362" w:rsidR="00F27889" w:rsidRPr="00D426F0" w:rsidRDefault="00C50451">
            <w:pPr>
              <w:spacing w:line="240" w:lineRule="auto"/>
              <w:ind w:left="971"/>
              <w:rPr>
                <w:rFonts w:ascii="Arial" w:eastAsia="Arial" w:hAnsi="Arial" w:cs="Arial"/>
                <w:sz w:val="18"/>
                <w:szCs w:val="18"/>
              </w:rPr>
            </w:pPr>
            <w:r w:rsidRPr="00D426F0">
              <w:rPr>
                <w:rFonts w:ascii="Arial" w:eastAsia="Arial" w:hAnsi="Arial" w:cs="Arial"/>
                <w:b/>
                <w:bCs/>
                <w:sz w:val="18"/>
                <w:szCs w:val="18"/>
              </w:rPr>
              <w:t>31</w:t>
            </w:r>
            <w:r w:rsidR="00F27889" w:rsidRPr="00D426F0">
              <w:rPr>
                <w:rFonts w:ascii="Arial" w:eastAsia="Arial" w:hAnsi="Arial" w:cs="Arial"/>
                <w:b/>
                <w:bCs/>
                <w:sz w:val="18"/>
                <w:szCs w:val="18"/>
              </w:rPr>
              <w:t xml:space="preserve"> December </w:t>
            </w:r>
            <w:r w:rsidRPr="00D426F0">
              <w:rPr>
                <w:rFonts w:ascii="Arial" w:eastAsia="Arial" w:hAnsi="Arial" w:cs="Arial"/>
                <w:b/>
                <w:bCs/>
                <w:sz w:val="18"/>
                <w:szCs w:val="18"/>
              </w:rPr>
              <w:t>2024</w:t>
            </w:r>
          </w:p>
        </w:tc>
        <w:tc>
          <w:tcPr>
            <w:tcW w:w="1368" w:type="dxa"/>
            <w:tcBorders>
              <w:left w:val="nil"/>
              <w:right w:val="nil"/>
            </w:tcBorders>
            <w:vAlign w:val="bottom"/>
          </w:tcPr>
          <w:p w14:paraId="6D5FCF0D"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left w:val="nil"/>
              <w:right w:val="nil"/>
            </w:tcBorders>
            <w:vAlign w:val="bottom"/>
          </w:tcPr>
          <w:p w14:paraId="0F970BB4" w14:textId="77777777" w:rsidR="00F27889" w:rsidRPr="00D426F0" w:rsidRDefault="00F27889">
            <w:pPr>
              <w:spacing w:line="240" w:lineRule="auto"/>
              <w:ind w:right="-72"/>
              <w:jc w:val="right"/>
              <w:rPr>
                <w:rFonts w:ascii="Arial" w:eastAsia="Arial" w:hAnsi="Arial" w:cs="Arial"/>
                <w:sz w:val="18"/>
                <w:szCs w:val="18"/>
              </w:rPr>
            </w:pPr>
          </w:p>
        </w:tc>
        <w:tc>
          <w:tcPr>
            <w:tcW w:w="1368" w:type="dxa"/>
            <w:tcBorders>
              <w:left w:val="nil"/>
              <w:right w:val="nil"/>
            </w:tcBorders>
            <w:vAlign w:val="bottom"/>
          </w:tcPr>
          <w:p w14:paraId="30A8B41C" w14:textId="77777777" w:rsidR="00F27889" w:rsidRPr="00D426F0" w:rsidRDefault="00F27889">
            <w:pPr>
              <w:spacing w:line="240" w:lineRule="auto"/>
              <w:ind w:right="-72"/>
              <w:jc w:val="right"/>
              <w:rPr>
                <w:rFonts w:ascii="Arial" w:eastAsia="Arial" w:hAnsi="Arial" w:cs="Arial"/>
                <w:sz w:val="18"/>
                <w:szCs w:val="18"/>
              </w:rPr>
            </w:pPr>
          </w:p>
        </w:tc>
      </w:tr>
      <w:tr w:rsidR="00F27889" w:rsidRPr="00D426F0" w14:paraId="0D30C1EB" w14:textId="77777777">
        <w:trPr>
          <w:trHeight w:val="20"/>
        </w:trPr>
        <w:tc>
          <w:tcPr>
            <w:tcW w:w="5357" w:type="dxa"/>
            <w:vAlign w:val="bottom"/>
          </w:tcPr>
          <w:p w14:paraId="0409E428" w14:textId="77777777" w:rsidR="00F27889" w:rsidRPr="00D426F0" w:rsidRDefault="00F27889" w:rsidP="00F27889">
            <w:pPr>
              <w:spacing w:line="240" w:lineRule="auto"/>
              <w:ind w:left="971"/>
              <w:rPr>
                <w:rFonts w:ascii="Arial" w:eastAsia="Arial" w:hAnsi="Arial" w:cs="Arial"/>
                <w:sz w:val="18"/>
                <w:szCs w:val="18"/>
                <w:cs/>
              </w:rPr>
            </w:pPr>
            <w:r w:rsidRPr="00D426F0">
              <w:rPr>
                <w:rFonts w:ascii="Arial" w:hAnsi="Arial" w:cs="Arial"/>
                <w:sz w:val="18"/>
                <w:szCs w:val="18"/>
              </w:rPr>
              <w:t>Gross carrying amount</w:t>
            </w:r>
          </w:p>
        </w:tc>
        <w:tc>
          <w:tcPr>
            <w:tcW w:w="1368" w:type="dxa"/>
            <w:tcBorders>
              <w:left w:val="nil"/>
              <w:bottom w:val="single" w:sz="4" w:space="0" w:color="auto"/>
              <w:right w:val="nil"/>
            </w:tcBorders>
            <w:vAlign w:val="bottom"/>
          </w:tcPr>
          <w:p w14:paraId="0A827D3E" w14:textId="3C2494C4" w:rsidR="00F27889" w:rsidRPr="00D426F0" w:rsidRDefault="00C50451" w:rsidP="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4</w:t>
            </w:r>
            <w:r w:rsidR="00F27889" w:rsidRPr="00D426F0">
              <w:rPr>
                <w:rFonts w:ascii="Arial" w:eastAsia="Arial" w:hAnsi="Arial" w:cs="Arial"/>
                <w:sz w:val="18"/>
                <w:szCs w:val="18"/>
              </w:rPr>
              <w:t>,</w:t>
            </w:r>
            <w:r w:rsidRPr="00D426F0">
              <w:rPr>
                <w:rFonts w:ascii="Arial" w:eastAsia="Arial" w:hAnsi="Arial" w:cs="Arial"/>
                <w:sz w:val="18"/>
                <w:szCs w:val="18"/>
              </w:rPr>
              <w:t>857</w:t>
            </w:r>
            <w:r w:rsidR="00F27889" w:rsidRPr="00D426F0">
              <w:rPr>
                <w:rFonts w:ascii="Arial" w:eastAsia="Arial" w:hAnsi="Arial" w:cs="Arial"/>
                <w:sz w:val="18"/>
                <w:szCs w:val="18"/>
              </w:rPr>
              <w:t>,</w:t>
            </w:r>
            <w:r w:rsidRPr="00D426F0">
              <w:rPr>
                <w:rFonts w:ascii="Arial" w:eastAsia="Arial" w:hAnsi="Arial" w:cs="Arial"/>
                <w:sz w:val="18"/>
                <w:szCs w:val="18"/>
              </w:rPr>
              <w:t>406</w:t>
            </w:r>
          </w:p>
        </w:tc>
        <w:tc>
          <w:tcPr>
            <w:tcW w:w="1368" w:type="dxa"/>
            <w:tcBorders>
              <w:left w:val="nil"/>
              <w:bottom w:val="single" w:sz="4" w:space="0" w:color="auto"/>
              <w:right w:val="nil"/>
            </w:tcBorders>
            <w:vAlign w:val="bottom"/>
          </w:tcPr>
          <w:p w14:paraId="4B0B7B87" w14:textId="05D0F7A7" w:rsidR="00F27889" w:rsidRPr="00D426F0" w:rsidRDefault="00C50451" w:rsidP="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22</w:t>
            </w:r>
            <w:r w:rsidR="00F27889" w:rsidRPr="00D426F0">
              <w:rPr>
                <w:rFonts w:ascii="Arial" w:eastAsia="Arial" w:hAnsi="Arial" w:cs="Arial"/>
                <w:sz w:val="18"/>
                <w:szCs w:val="18"/>
              </w:rPr>
              <w:t>,</w:t>
            </w:r>
            <w:r w:rsidRPr="00D426F0">
              <w:rPr>
                <w:rFonts w:ascii="Arial" w:eastAsia="Arial" w:hAnsi="Arial" w:cs="Arial"/>
                <w:sz w:val="18"/>
                <w:szCs w:val="18"/>
              </w:rPr>
              <w:t>127</w:t>
            </w:r>
          </w:p>
        </w:tc>
        <w:tc>
          <w:tcPr>
            <w:tcW w:w="1368" w:type="dxa"/>
            <w:tcBorders>
              <w:left w:val="nil"/>
              <w:bottom w:val="single" w:sz="4" w:space="0" w:color="auto"/>
              <w:right w:val="nil"/>
            </w:tcBorders>
            <w:vAlign w:val="bottom"/>
          </w:tcPr>
          <w:p w14:paraId="128ED93D" w14:textId="5EE13B98" w:rsidR="00F27889" w:rsidRPr="00D426F0" w:rsidRDefault="00C50451" w:rsidP="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4</w:t>
            </w:r>
            <w:r w:rsidR="00F27889" w:rsidRPr="00D426F0">
              <w:rPr>
                <w:rFonts w:ascii="Arial" w:eastAsia="Arial" w:hAnsi="Arial" w:cs="Arial"/>
                <w:sz w:val="18"/>
                <w:szCs w:val="18"/>
              </w:rPr>
              <w:t>,</w:t>
            </w:r>
            <w:r w:rsidRPr="00D426F0">
              <w:rPr>
                <w:rFonts w:ascii="Arial" w:eastAsia="Arial" w:hAnsi="Arial" w:cs="Arial"/>
                <w:sz w:val="18"/>
                <w:szCs w:val="18"/>
              </w:rPr>
              <w:t>879</w:t>
            </w:r>
            <w:r w:rsidR="00F27889" w:rsidRPr="00D426F0">
              <w:rPr>
                <w:rFonts w:ascii="Arial" w:eastAsia="Arial" w:hAnsi="Arial" w:cs="Arial"/>
                <w:sz w:val="18"/>
                <w:szCs w:val="18"/>
              </w:rPr>
              <w:t>,</w:t>
            </w:r>
            <w:r w:rsidRPr="00D426F0">
              <w:rPr>
                <w:rFonts w:ascii="Arial" w:eastAsia="Arial" w:hAnsi="Arial" w:cs="Arial"/>
                <w:sz w:val="18"/>
                <w:szCs w:val="18"/>
              </w:rPr>
              <w:t>53</w:t>
            </w:r>
            <w:r w:rsidR="00B911B8" w:rsidRPr="00D426F0">
              <w:rPr>
                <w:rFonts w:ascii="Arial" w:eastAsia="Arial" w:hAnsi="Arial" w:cs="Arial"/>
                <w:sz w:val="18"/>
                <w:szCs w:val="18"/>
              </w:rPr>
              <w:t>2</w:t>
            </w:r>
          </w:p>
        </w:tc>
      </w:tr>
      <w:tr w:rsidR="00F27889" w:rsidRPr="00D426F0" w14:paraId="5D6FB556" w14:textId="77777777">
        <w:trPr>
          <w:trHeight w:val="20"/>
        </w:trPr>
        <w:tc>
          <w:tcPr>
            <w:tcW w:w="5357" w:type="dxa"/>
            <w:vAlign w:val="bottom"/>
          </w:tcPr>
          <w:p w14:paraId="228C1629" w14:textId="77777777" w:rsidR="00F27889" w:rsidRPr="00D426F0" w:rsidRDefault="00F27889" w:rsidP="00F27889">
            <w:pPr>
              <w:spacing w:line="240" w:lineRule="auto"/>
              <w:ind w:left="1080"/>
              <w:rPr>
                <w:rFonts w:ascii="Arial" w:hAnsi="Arial" w:cs="Arial"/>
                <w:sz w:val="18"/>
                <w:szCs w:val="18"/>
              </w:rPr>
            </w:pPr>
          </w:p>
        </w:tc>
        <w:tc>
          <w:tcPr>
            <w:tcW w:w="1368" w:type="dxa"/>
            <w:tcBorders>
              <w:top w:val="single" w:sz="4" w:space="0" w:color="auto"/>
              <w:left w:val="nil"/>
              <w:right w:val="nil"/>
            </w:tcBorders>
            <w:vAlign w:val="bottom"/>
          </w:tcPr>
          <w:p w14:paraId="733AE8CD" w14:textId="77777777" w:rsidR="00F27889" w:rsidRPr="00D426F0" w:rsidRDefault="00F27889" w:rsidP="00F27889">
            <w:pPr>
              <w:spacing w:line="240" w:lineRule="auto"/>
              <w:ind w:left="1080"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3601EC5F" w14:textId="77777777" w:rsidR="00F27889" w:rsidRPr="00D426F0" w:rsidRDefault="00F27889" w:rsidP="00F27889">
            <w:pPr>
              <w:spacing w:line="240" w:lineRule="auto"/>
              <w:ind w:left="1080" w:right="-72"/>
              <w:jc w:val="right"/>
              <w:rPr>
                <w:rFonts w:ascii="Arial" w:eastAsia="Arial" w:hAnsi="Arial" w:cs="Arial"/>
                <w:sz w:val="18"/>
                <w:szCs w:val="18"/>
              </w:rPr>
            </w:pPr>
          </w:p>
        </w:tc>
        <w:tc>
          <w:tcPr>
            <w:tcW w:w="1368" w:type="dxa"/>
            <w:tcBorders>
              <w:top w:val="single" w:sz="4" w:space="0" w:color="auto"/>
              <w:left w:val="nil"/>
              <w:right w:val="nil"/>
            </w:tcBorders>
            <w:vAlign w:val="bottom"/>
          </w:tcPr>
          <w:p w14:paraId="02D5C192" w14:textId="77777777" w:rsidR="00F27889" w:rsidRPr="00D426F0" w:rsidRDefault="00F27889" w:rsidP="00F27889">
            <w:pPr>
              <w:spacing w:line="240" w:lineRule="auto"/>
              <w:ind w:left="1080" w:right="-72"/>
              <w:jc w:val="right"/>
              <w:rPr>
                <w:rFonts w:ascii="Arial" w:eastAsia="Arial" w:hAnsi="Arial" w:cs="Arial"/>
                <w:sz w:val="18"/>
                <w:szCs w:val="18"/>
              </w:rPr>
            </w:pPr>
          </w:p>
        </w:tc>
      </w:tr>
      <w:tr w:rsidR="00F27889" w:rsidRPr="00D426F0" w14:paraId="70BBBEAF" w14:textId="77777777">
        <w:trPr>
          <w:trHeight w:val="20"/>
        </w:trPr>
        <w:tc>
          <w:tcPr>
            <w:tcW w:w="5357" w:type="dxa"/>
            <w:vAlign w:val="bottom"/>
          </w:tcPr>
          <w:p w14:paraId="218C8009" w14:textId="77777777" w:rsidR="00F27889" w:rsidRPr="00D426F0" w:rsidRDefault="00F27889">
            <w:pPr>
              <w:spacing w:line="240" w:lineRule="auto"/>
              <w:ind w:left="971"/>
              <w:rPr>
                <w:rFonts w:ascii="Arial" w:eastAsia="Arial" w:hAnsi="Arial" w:cs="Arial"/>
                <w:sz w:val="18"/>
                <w:szCs w:val="18"/>
                <w:cs/>
              </w:rPr>
            </w:pPr>
            <w:r w:rsidRPr="00D426F0">
              <w:rPr>
                <w:rFonts w:ascii="Arial" w:eastAsia="Arial" w:hAnsi="Arial" w:cs="Arial"/>
                <w:sz w:val="18"/>
                <w:szCs w:val="18"/>
              </w:rPr>
              <w:t>Loss allowance</w:t>
            </w:r>
          </w:p>
        </w:tc>
        <w:tc>
          <w:tcPr>
            <w:tcW w:w="1368" w:type="dxa"/>
            <w:tcBorders>
              <w:left w:val="nil"/>
              <w:bottom w:val="single" w:sz="4" w:space="0" w:color="auto"/>
              <w:right w:val="nil"/>
            </w:tcBorders>
            <w:vAlign w:val="bottom"/>
          </w:tcPr>
          <w:p w14:paraId="261890F1"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177D45D2"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c>
          <w:tcPr>
            <w:tcW w:w="1368" w:type="dxa"/>
            <w:tcBorders>
              <w:left w:val="nil"/>
              <w:bottom w:val="single" w:sz="4" w:space="0" w:color="auto"/>
              <w:right w:val="nil"/>
            </w:tcBorders>
            <w:vAlign w:val="bottom"/>
          </w:tcPr>
          <w:p w14:paraId="3BEC3BB7" w14:textId="77777777" w:rsidR="00F27889" w:rsidRPr="00D426F0" w:rsidRDefault="00F27889">
            <w:pPr>
              <w:spacing w:line="240" w:lineRule="auto"/>
              <w:ind w:right="-72"/>
              <w:jc w:val="right"/>
              <w:rPr>
                <w:rFonts w:ascii="Arial" w:eastAsia="Arial" w:hAnsi="Arial" w:cs="Arial"/>
                <w:sz w:val="18"/>
                <w:szCs w:val="18"/>
              </w:rPr>
            </w:pPr>
            <w:r w:rsidRPr="00D426F0">
              <w:rPr>
                <w:rFonts w:ascii="Arial" w:eastAsia="Arial" w:hAnsi="Arial" w:cs="Arial"/>
                <w:sz w:val="18"/>
                <w:szCs w:val="18"/>
              </w:rPr>
              <w:t>-</w:t>
            </w:r>
          </w:p>
        </w:tc>
      </w:tr>
    </w:tbl>
    <w:p w14:paraId="3B9FEC0B" w14:textId="77777777" w:rsidR="00F27889" w:rsidRPr="00D426F0" w:rsidRDefault="00F27889" w:rsidP="00F27889">
      <w:pPr>
        <w:spacing w:line="240" w:lineRule="auto"/>
        <w:ind w:left="1080" w:right="7"/>
        <w:jc w:val="thaiDistribute"/>
        <w:rPr>
          <w:rFonts w:ascii="Arial" w:hAnsi="Arial" w:cs="Arial"/>
          <w:b/>
          <w:bCs/>
          <w:sz w:val="18"/>
          <w:szCs w:val="18"/>
        </w:rPr>
      </w:pPr>
    </w:p>
    <w:p w14:paraId="100C62A1" w14:textId="795CA0D9" w:rsidR="00D50441" w:rsidRPr="00D426F0" w:rsidRDefault="004237D0" w:rsidP="00F27889">
      <w:pPr>
        <w:spacing w:line="240" w:lineRule="auto"/>
        <w:ind w:left="1080" w:right="7"/>
        <w:jc w:val="both"/>
        <w:rPr>
          <w:rFonts w:ascii="Arial" w:hAnsi="Arial" w:cs="Arial"/>
          <w:sz w:val="18"/>
          <w:szCs w:val="18"/>
        </w:rPr>
      </w:pPr>
      <w:r w:rsidRPr="00D426F0">
        <w:rPr>
          <w:rFonts w:ascii="Arial" w:hAnsi="Arial" w:cs="Arial"/>
          <w:sz w:val="18"/>
          <w:szCs w:val="18"/>
        </w:rPr>
        <w:t>Trade receivables from sale with right of redemption</w:t>
      </w:r>
      <w:r w:rsidR="00D50441" w:rsidRPr="00D426F0">
        <w:rPr>
          <w:rFonts w:ascii="Arial" w:hAnsi="Arial" w:cs="Arial"/>
          <w:sz w:val="18"/>
          <w:szCs w:val="18"/>
        </w:rPr>
        <w:t xml:space="preserve"> are written off </w:t>
      </w:r>
      <w:r w:rsidR="008E12ED" w:rsidRPr="00D426F0">
        <w:rPr>
          <w:rFonts w:ascii="Arial" w:hAnsi="Arial" w:cs="Arial"/>
          <w:sz w:val="18"/>
          <w:szCs w:val="18"/>
        </w:rPr>
        <w:t xml:space="preserve">when the redemption period expires and the borrower fails to pay the principal and accrued interest to redeem the collateral, or fails to renew the agreement and pay the related interest. Upon </w:t>
      </w:r>
      <w:r w:rsidR="004B741A" w:rsidRPr="00D426F0">
        <w:rPr>
          <w:rFonts w:ascii="Arial" w:hAnsi="Arial" w:cs="Arial"/>
          <w:sz w:val="18"/>
          <w:szCs w:val="18"/>
        </w:rPr>
        <w:t>written off</w:t>
      </w:r>
      <w:r w:rsidR="008E12ED" w:rsidRPr="00D426F0">
        <w:rPr>
          <w:rFonts w:ascii="Arial" w:hAnsi="Arial" w:cs="Arial"/>
          <w:sz w:val="18"/>
          <w:szCs w:val="18"/>
        </w:rPr>
        <w:t>, the Group immediately takes possession of the collateral and recognises it as inventory acquired from the customer in accordance with accounting principles</w:t>
      </w:r>
      <w:r w:rsidR="001E6087" w:rsidRPr="00D426F0">
        <w:rPr>
          <w:rFonts w:ascii="Arial" w:hAnsi="Arial" w:cs="Arial"/>
          <w:sz w:val="18"/>
          <w:szCs w:val="18"/>
        </w:rPr>
        <w:t xml:space="preserve"> (Note 10).</w:t>
      </w:r>
    </w:p>
    <w:p w14:paraId="76AFBF3A" w14:textId="70266481" w:rsidR="004B741A" w:rsidRPr="00D426F0" w:rsidRDefault="004B741A" w:rsidP="00F27889">
      <w:pPr>
        <w:spacing w:line="240" w:lineRule="auto"/>
        <w:ind w:left="1080" w:right="7"/>
        <w:jc w:val="both"/>
        <w:rPr>
          <w:rFonts w:ascii="Arial" w:hAnsi="Arial" w:cs="Arial"/>
          <w:sz w:val="18"/>
          <w:szCs w:val="18"/>
        </w:rPr>
      </w:pPr>
    </w:p>
    <w:p w14:paraId="1D68BFB3" w14:textId="0BEAA865" w:rsidR="00044D6A" w:rsidRPr="00D426F0" w:rsidRDefault="00D50441" w:rsidP="00F27889">
      <w:pPr>
        <w:spacing w:line="240" w:lineRule="auto"/>
        <w:ind w:left="1080" w:right="7"/>
        <w:jc w:val="both"/>
        <w:rPr>
          <w:rFonts w:ascii="Arial" w:hAnsi="Arial" w:cs="Arial"/>
          <w:sz w:val="18"/>
          <w:szCs w:val="18"/>
        </w:rPr>
      </w:pPr>
      <w:r w:rsidRPr="00D426F0">
        <w:rPr>
          <w:rFonts w:ascii="Arial" w:hAnsi="Arial" w:cs="Arial"/>
          <w:sz w:val="18"/>
          <w:szCs w:val="18"/>
        </w:rPr>
        <w:t xml:space="preserve">Impairment losses on </w:t>
      </w:r>
      <w:r w:rsidR="005B46C9" w:rsidRPr="00D426F0">
        <w:rPr>
          <w:rFonts w:ascii="Arial" w:hAnsi="Arial" w:cs="Arial"/>
          <w:sz w:val="18"/>
          <w:szCs w:val="18"/>
        </w:rPr>
        <w:t xml:space="preserve">trade receivables from sale with right of redemption </w:t>
      </w:r>
      <w:r w:rsidRPr="00D426F0">
        <w:rPr>
          <w:rFonts w:ascii="Arial" w:hAnsi="Arial" w:cs="Arial"/>
          <w:sz w:val="18"/>
          <w:szCs w:val="18"/>
        </w:rPr>
        <w:t>are presented as net impairment losses within profit before finance costs and income taxes.</w:t>
      </w:r>
    </w:p>
    <w:p w14:paraId="45D32D8E" w14:textId="77777777" w:rsidR="00DA2996" w:rsidRPr="00D426F0" w:rsidRDefault="00DA2996" w:rsidP="00F27889">
      <w:pPr>
        <w:spacing w:line="240" w:lineRule="auto"/>
        <w:ind w:left="1080" w:right="7"/>
        <w:jc w:val="both"/>
        <w:rPr>
          <w:rFonts w:ascii="Arial" w:hAnsi="Arial" w:cs="Arial"/>
          <w:b/>
          <w:bCs/>
          <w:sz w:val="18"/>
          <w:szCs w:val="18"/>
        </w:rPr>
      </w:pPr>
    </w:p>
    <w:p w14:paraId="1548F2ED" w14:textId="5DC21CAF" w:rsidR="00B21C71" w:rsidRPr="00D426F0" w:rsidRDefault="00C50451" w:rsidP="00F27889">
      <w:pPr>
        <w:pStyle w:val="Heading3"/>
        <w:spacing w:before="0" w:line="240" w:lineRule="auto"/>
        <w:ind w:left="1080" w:hanging="540"/>
        <w:rPr>
          <w:rFonts w:ascii="Arial" w:hAnsi="Arial" w:cs="Arial"/>
          <w:b/>
          <w:bCs/>
          <w:color w:val="000000" w:themeColor="text1"/>
          <w:sz w:val="18"/>
          <w:szCs w:val="18"/>
        </w:rPr>
      </w:pPr>
      <w:bookmarkStart w:id="20" w:name="_Toc175817107"/>
      <w:bookmarkStart w:id="21" w:name="_Toc216090811"/>
      <w:r w:rsidRPr="00D426F0">
        <w:rPr>
          <w:rFonts w:ascii="Arial" w:hAnsi="Arial" w:cs="Arial"/>
          <w:b/>
          <w:bCs/>
          <w:color w:val="000000" w:themeColor="text1"/>
          <w:sz w:val="18"/>
          <w:szCs w:val="18"/>
        </w:rPr>
        <w:t>5</w:t>
      </w:r>
      <w:r w:rsidR="00B21C71" w:rsidRPr="00D426F0">
        <w:rPr>
          <w:rFonts w:ascii="Arial" w:hAnsi="Arial" w:cs="Arial"/>
          <w:b/>
          <w:bCs/>
          <w:color w:val="000000" w:themeColor="text1"/>
          <w:sz w:val="18"/>
          <w:szCs w:val="18"/>
        </w:rPr>
        <w:t>.</w:t>
      </w:r>
      <w:r w:rsidRPr="00D426F0">
        <w:rPr>
          <w:rFonts w:ascii="Arial" w:hAnsi="Arial" w:cs="Arial"/>
          <w:b/>
          <w:bCs/>
          <w:color w:val="000000" w:themeColor="text1"/>
          <w:sz w:val="18"/>
          <w:szCs w:val="18"/>
        </w:rPr>
        <w:t>1</w:t>
      </w:r>
      <w:r w:rsidR="00B21C71" w:rsidRPr="00D426F0">
        <w:rPr>
          <w:rFonts w:ascii="Arial" w:hAnsi="Arial" w:cs="Arial"/>
          <w:b/>
          <w:bCs/>
          <w:color w:val="000000" w:themeColor="text1"/>
          <w:sz w:val="18"/>
          <w:szCs w:val="18"/>
        </w:rPr>
        <w:t>.</w:t>
      </w:r>
      <w:r w:rsidRPr="00D426F0">
        <w:rPr>
          <w:rFonts w:ascii="Arial" w:hAnsi="Arial" w:cs="Arial"/>
          <w:b/>
          <w:bCs/>
          <w:color w:val="000000" w:themeColor="text1"/>
          <w:sz w:val="18"/>
          <w:szCs w:val="18"/>
        </w:rPr>
        <w:t>3</w:t>
      </w:r>
      <w:r w:rsidR="00F27889" w:rsidRPr="00D426F0">
        <w:rPr>
          <w:rFonts w:ascii="Arial" w:hAnsi="Arial" w:cs="Arial"/>
          <w:b/>
          <w:bCs/>
          <w:color w:val="000000" w:themeColor="text1"/>
          <w:sz w:val="18"/>
          <w:szCs w:val="18"/>
        </w:rPr>
        <w:tab/>
      </w:r>
      <w:r w:rsidR="00B21C71" w:rsidRPr="00D426F0">
        <w:rPr>
          <w:rFonts w:ascii="Arial" w:hAnsi="Arial" w:cs="Arial"/>
          <w:b/>
          <w:bCs/>
          <w:color w:val="000000" w:themeColor="text1"/>
          <w:sz w:val="18"/>
          <w:szCs w:val="18"/>
        </w:rPr>
        <w:t>Liquidity risk</w:t>
      </w:r>
      <w:bookmarkEnd w:id="20"/>
      <w:bookmarkEnd w:id="21"/>
    </w:p>
    <w:p w14:paraId="27966D1E" w14:textId="77777777" w:rsidR="00F27889" w:rsidRPr="00D426F0" w:rsidRDefault="00F27889" w:rsidP="00F27889">
      <w:pPr>
        <w:ind w:left="1080"/>
        <w:rPr>
          <w:rFonts w:ascii="Arial" w:hAnsi="Arial" w:cs="Arial"/>
          <w:sz w:val="18"/>
          <w:szCs w:val="18"/>
        </w:rPr>
      </w:pPr>
    </w:p>
    <w:p w14:paraId="4444E49E" w14:textId="24E17D51" w:rsidR="00B21C71" w:rsidRPr="00D426F0" w:rsidRDefault="00B21C71" w:rsidP="00F27889">
      <w:pPr>
        <w:pStyle w:val="BlockText"/>
        <w:spacing w:before="0"/>
        <w:ind w:left="1080" w:right="0" w:firstLine="0"/>
        <w:rPr>
          <w:rFonts w:ascii="Arial" w:hAnsi="Arial" w:cs="Arial"/>
          <w:spacing w:val="-4"/>
          <w:sz w:val="18"/>
          <w:szCs w:val="18"/>
          <w:lang w:val="en-GB"/>
        </w:rPr>
      </w:pPr>
      <w:r w:rsidRPr="00D426F0">
        <w:rPr>
          <w:rFonts w:ascii="Arial" w:hAnsi="Arial" w:cs="Arial"/>
          <w:spacing w:val="-4"/>
          <w:sz w:val="18"/>
          <w:szCs w:val="18"/>
          <w:lang w:val="en-GB"/>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held deposits at call of Baht </w:t>
      </w:r>
      <w:r w:rsidR="00C50451" w:rsidRPr="00D426F0">
        <w:rPr>
          <w:rFonts w:ascii="Arial" w:hAnsi="Arial" w:cs="Arial"/>
          <w:spacing w:val="-4"/>
          <w:sz w:val="18"/>
          <w:szCs w:val="18"/>
          <w:lang w:val="en-GB"/>
        </w:rPr>
        <w:t>315</w:t>
      </w:r>
      <w:r w:rsidR="00057282" w:rsidRPr="00D426F0">
        <w:rPr>
          <w:rFonts w:ascii="Arial" w:hAnsi="Arial" w:cs="Arial"/>
          <w:spacing w:val="-4"/>
          <w:sz w:val="18"/>
          <w:szCs w:val="18"/>
          <w:lang w:val="en-GB"/>
        </w:rPr>
        <w:t>.</w:t>
      </w:r>
      <w:r w:rsidR="00C50451" w:rsidRPr="00D426F0">
        <w:rPr>
          <w:rFonts w:ascii="Arial" w:hAnsi="Arial" w:cs="Arial"/>
          <w:spacing w:val="-4"/>
          <w:sz w:val="18"/>
          <w:szCs w:val="18"/>
          <w:lang w:val="en-GB"/>
        </w:rPr>
        <w:t>44</w:t>
      </w:r>
      <w:r w:rsidRPr="00D426F0">
        <w:rPr>
          <w:rFonts w:ascii="Arial" w:hAnsi="Arial" w:cs="Arial"/>
          <w:spacing w:val="-4"/>
          <w:sz w:val="18"/>
          <w:szCs w:val="18"/>
          <w:lang w:val="en-GB"/>
        </w:rPr>
        <w:t xml:space="preserve"> million (</w:t>
      </w:r>
      <w:r w:rsidR="00C50451" w:rsidRPr="00D426F0">
        <w:rPr>
          <w:rFonts w:ascii="Arial" w:hAnsi="Arial" w:cs="Arial"/>
          <w:spacing w:val="-4"/>
          <w:sz w:val="18"/>
          <w:szCs w:val="18"/>
          <w:lang w:val="en-GB"/>
        </w:rPr>
        <w:t>2024</w:t>
      </w:r>
      <w:r w:rsidRPr="00D426F0">
        <w:rPr>
          <w:rFonts w:ascii="Arial" w:hAnsi="Arial" w:cs="Arial"/>
          <w:spacing w:val="-4"/>
          <w:sz w:val="18"/>
          <w:szCs w:val="18"/>
          <w:lang w:val="en-GB"/>
        </w:rPr>
        <w:t xml:space="preserve">: Baht </w:t>
      </w:r>
      <w:r w:rsidR="00C50451" w:rsidRPr="00D426F0">
        <w:rPr>
          <w:rFonts w:ascii="Arial" w:hAnsi="Arial" w:cs="Arial"/>
          <w:spacing w:val="-4"/>
          <w:sz w:val="18"/>
          <w:szCs w:val="18"/>
          <w:lang w:val="en-GB"/>
        </w:rPr>
        <w:t>574</w:t>
      </w:r>
      <w:r w:rsidR="00CB37AC" w:rsidRPr="00D426F0">
        <w:rPr>
          <w:rFonts w:ascii="Arial" w:hAnsi="Arial" w:cs="Arial"/>
          <w:spacing w:val="-4"/>
          <w:sz w:val="18"/>
          <w:szCs w:val="18"/>
          <w:lang w:val="en-GB"/>
        </w:rPr>
        <w:t>.</w:t>
      </w:r>
      <w:r w:rsidR="00C50451" w:rsidRPr="00D426F0">
        <w:rPr>
          <w:rFonts w:ascii="Arial" w:hAnsi="Arial" w:cs="Arial"/>
          <w:spacing w:val="-4"/>
          <w:sz w:val="18"/>
          <w:szCs w:val="18"/>
          <w:lang w:val="en-GB"/>
        </w:rPr>
        <w:t>76</w:t>
      </w:r>
      <w:r w:rsidRPr="00D426F0">
        <w:rPr>
          <w:rFonts w:ascii="Arial" w:hAnsi="Arial" w:cs="Arial"/>
          <w:spacing w:val="-4"/>
          <w:sz w:val="18"/>
          <w:szCs w:val="18"/>
          <w:lang w:val="en-GB"/>
        </w:rPr>
        <w:t xml:space="preserve"> million) that are expected to readily generate cash inflows for managing liquidity risk. </w:t>
      </w:r>
    </w:p>
    <w:p w14:paraId="48B33A86" w14:textId="77777777" w:rsidR="00F27889" w:rsidRPr="00D426F0" w:rsidRDefault="00F27889" w:rsidP="00F27889">
      <w:pPr>
        <w:pStyle w:val="BlockText"/>
        <w:spacing w:before="0"/>
        <w:ind w:left="1080" w:right="0" w:firstLine="0"/>
        <w:rPr>
          <w:rFonts w:ascii="Arial" w:hAnsi="Arial" w:cs="Arial"/>
          <w:spacing w:val="-4"/>
          <w:sz w:val="18"/>
          <w:szCs w:val="18"/>
          <w:lang w:val="en-GB"/>
        </w:rPr>
      </w:pPr>
    </w:p>
    <w:p w14:paraId="72DC06D8" w14:textId="77777777" w:rsidR="00B21C71" w:rsidRPr="00D426F0" w:rsidRDefault="00B21C71" w:rsidP="00F27889">
      <w:pPr>
        <w:pStyle w:val="BlockText"/>
        <w:spacing w:before="0"/>
        <w:ind w:left="1080" w:right="0" w:firstLine="0"/>
        <w:rPr>
          <w:rFonts w:ascii="Arial" w:hAnsi="Arial" w:cs="Arial"/>
          <w:sz w:val="18"/>
          <w:szCs w:val="18"/>
          <w:lang w:val="en-GB"/>
        </w:rPr>
      </w:pPr>
      <w:r w:rsidRPr="00D426F0">
        <w:rPr>
          <w:rFonts w:ascii="Arial" w:hAnsi="Arial" w:cs="Arial"/>
          <w:sz w:val="18"/>
          <w:szCs w:val="18"/>
          <w:lang w:val="en-GB"/>
        </w:rPr>
        <w:t>Due to the dynamic nature of the underlying businesses, the group treasury maintains flexibility in funding by maintaining availability under committed credit lines.</w:t>
      </w:r>
    </w:p>
    <w:p w14:paraId="53D28BE4" w14:textId="77777777" w:rsidR="00DA2996" w:rsidRPr="00D426F0" w:rsidRDefault="00DA2996" w:rsidP="00F27889">
      <w:pPr>
        <w:spacing w:line="240" w:lineRule="auto"/>
        <w:ind w:left="1080" w:right="7"/>
        <w:jc w:val="thaiDistribute"/>
        <w:rPr>
          <w:rFonts w:ascii="Arial" w:hAnsi="Arial" w:cs="Arial"/>
          <w:b/>
          <w:bCs/>
          <w:sz w:val="18"/>
          <w:szCs w:val="18"/>
        </w:rPr>
      </w:pPr>
    </w:p>
    <w:p w14:paraId="326C2130" w14:textId="4131B983" w:rsidR="009E597F" w:rsidRPr="00D426F0" w:rsidRDefault="009E597F" w:rsidP="00F27889">
      <w:pPr>
        <w:spacing w:line="240" w:lineRule="auto"/>
        <w:ind w:left="1080" w:right="7"/>
        <w:jc w:val="thaiDistribute"/>
        <w:rPr>
          <w:rFonts w:ascii="Arial" w:hAnsi="Arial" w:cs="Arial"/>
          <w:sz w:val="18"/>
          <w:szCs w:val="18"/>
        </w:rPr>
      </w:pPr>
      <w:r w:rsidRPr="00D426F0">
        <w:rPr>
          <w:rFonts w:ascii="Arial" w:hAnsi="Arial" w:cs="Arial"/>
          <w:sz w:val="18"/>
          <w:szCs w:val="18"/>
        </w:rPr>
        <w:t>Management monitors rolling forecasts of the Group’s liquidity reserve based on i) working capital reserves (comprising the undrawn borrowing facilities below) and ii) cash and cash equivalents on the basis of expected cash flows. In addition, the Group’s liquidity management policy involves projecting cash flows in major currencies and considering the level of liquid assets necessary to meet these, monitoring balance sheet liquidity ratios against internal and external regulatory requirements and maintaining financing plans.</w:t>
      </w:r>
    </w:p>
    <w:p w14:paraId="142F82F6" w14:textId="6177D501" w:rsidR="00CA5FAC" w:rsidRPr="00D426F0" w:rsidRDefault="00CA5FAC">
      <w:pPr>
        <w:autoSpaceDE/>
        <w:autoSpaceDN/>
        <w:spacing w:after="160" w:line="259" w:lineRule="auto"/>
        <w:rPr>
          <w:rFonts w:ascii="Arial" w:hAnsi="Arial" w:cs="Arial"/>
          <w:b/>
          <w:bCs/>
          <w:sz w:val="18"/>
          <w:szCs w:val="18"/>
        </w:rPr>
      </w:pPr>
      <w:r w:rsidRPr="00D426F0">
        <w:rPr>
          <w:rFonts w:ascii="Arial" w:hAnsi="Arial" w:cs="Arial"/>
          <w:b/>
          <w:bCs/>
          <w:sz w:val="18"/>
          <w:szCs w:val="18"/>
        </w:rPr>
        <w:br w:type="page"/>
      </w:r>
    </w:p>
    <w:p w14:paraId="24C1B3CE" w14:textId="4E294C9A" w:rsidR="00FD098F" w:rsidRPr="00D426F0" w:rsidRDefault="00FD098F" w:rsidP="00F27889">
      <w:pPr>
        <w:pStyle w:val="ListParagraph"/>
        <w:numPr>
          <w:ilvl w:val="0"/>
          <w:numId w:val="8"/>
        </w:numPr>
        <w:spacing w:line="240" w:lineRule="auto"/>
        <w:ind w:left="1080" w:right="7" w:hanging="540"/>
        <w:jc w:val="thaiDistribute"/>
        <w:rPr>
          <w:rFonts w:ascii="Arial" w:hAnsi="Arial" w:cs="Arial"/>
          <w:b/>
          <w:bCs/>
          <w:sz w:val="18"/>
          <w:szCs w:val="18"/>
        </w:rPr>
      </w:pPr>
      <w:r w:rsidRPr="00D426F0">
        <w:rPr>
          <w:rFonts w:ascii="Arial" w:hAnsi="Arial" w:cs="Arial"/>
          <w:b/>
          <w:bCs/>
          <w:sz w:val="18"/>
          <w:szCs w:val="18"/>
        </w:rPr>
        <w:lastRenderedPageBreak/>
        <w:t>Financing arrangements</w:t>
      </w:r>
    </w:p>
    <w:p w14:paraId="361BA5AD" w14:textId="77777777" w:rsidR="00FD098F" w:rsidRPr="00D426F0" w:rsidRDefault="00FD098F" w:rsidP="00F27889">
      <w:pPr>
        <w:spacing w:line="240" w:lineRule="auto"/>
        <w:ind w:left="1080" w:right="7"/>
        <w:jc w:val="thaiDistribute"/>
        <w:rPr>
          <w:rFonts w:ascii="Arial" w:hAnsi="Arial" w:cs="Arial"/>
          <w:b/>
          <w:bCs/>
          <w:sz w:val="18"/>
          <w:szCs w:val="18"/>
        </w:rPr>
      </w:pPr>
    </w:p>
    <w:p w14:paraId="5DAFAE65" w14:textId="7134509D" w:rsidR="00FD098F" w:rsidRPr="00D426F0" w:rsidRDefault="00FD098F" w:rsidP="00F27889">
      <w:pPr>
        <w:spacing w:line="240" w:lineRule="auto"/>
        <w:ind w:left="1080" w:right="7"/>
        <w:jc w:val="thaiDistribute"/>
        <w:rPr>
          <w:rFonts w:ascii="Arial" w:hAnsi="Arial" w:cs="Arial"/>
          <w:sz w:val="18"/>
          <w:szCs w:val="18"/>
        </w:rPr>
      </w:pPr>
      <w:r w:rsidRPr="00D426F0">
        <w:rPr>
          <w:rFonts w:ascii="Arial" w:hAnsi="Arial" w:cs="Arial"/>
          <w:sz w:val="18"/>
          <w:szCs w:val="18"/>
        </w:rPr>
        <w:t xml:space="preserve">The Group had access to the following undrawn credit facilities as at </w:t>
      </w:r>
      <w:r w:rsidR="00C50451" w:rsidRPr="00D426F0">
        <w:rPr>
          <w:rFonts w:ascii="Arial" w:hAnsi="Arial" w:cs="Arial"/>
          <w:sz w:val="18"/>
          <w:szCs w:val="18"/>
        </w:rPr>
        <w:t>31</w:t>
      </w:r>
      <w:r w:rsidRPr="00D426F0">
        <w:rPr>
          <w:rFonts w:ascii="Arial" w:hAnsi="Arial" w:cs="Arial"/>
          <w:sz w:val="18"/>
          <w:szCs w:val="18"/>
        </w:rPr>
        <w:t xml:space="preserve"> December:</w:t>
      </w:r>
    </w:p>
    <w:p w14:paraId="11A80A83" w14:textId="77777777" w:rsidR="00BE6A56" w:rsidRPr="00D426F0" w:rsidRDefault="00BE6A56" w:rsidP="00F27889">
      <w:pPr>
        <w:spacing w:line="240" w:lineRule="auto"/>
        <w:ind w:left="1080" w:right="7"/>
        <w:jc w:val="thaiDistribute"/>
        <w:rPr>
          <w:rFonts w:ascii="Arial" w:hAnsi="Arial" w:cs="Arial"/>
          <w:sz w:val="18"/>
          <w:szCs w:val="18"/>
        </w:rPr>
      </w:pPr>
    </w:p>
    <w:tbl>
      <w:tblPr>
        <w:tblStyle w:val="TableGridLight1"/>
        <w:tblW w:w="9461" w:type="dxa"/>
        <w:tblInd w:w="0" w:type="dxa"/>
        <w:tblLook w:val="04A0" w:firstRow="1" w:lastRow="0" w:firstColumn="1" w:lastColumn="0" w:noHBand="0" w:noVBand="1"/>
      </w:tblPr>
      <w:tblGrid>
        <w:gridCol w:w="6379"/>
        <w:gridCol w:w="1559"/>
        <w:gridCol w:w="1523"/>
      </w:tblGrid>
      <w:tr w:rsidR="00F27889" w:rsidRPr="00D426F0" w14:paraId="45C6AF87" w14:textId="77777777" w:rsidTr="00A72B20">
        <w:trPr>
          <w:tblHeader/>
        </w:trPr>
        <w:tc>
          <w:tcPr>
            <w:tcW w:w="6379" w:type="dxa"/>
            <w:tcBorders>
              <w:top w:val="nil"/>
              <w:left w:val="nil"/>
              <w:bottom w:val="nil"/>
              <w:right w:val="nil"/>
            </w:tcBorders>
          </w:tcPr>
          <w:p w14:paraId="0BECCCB9" w14:textId="77777777" w:rsidR="00F27889" w:rsidRPr="00D426F0" w:rsidRDefault="00F27889">
            <w:pPr>
              <w:spacing w:line="240" w:lineRule="auto"/>
              <w:ind w:left="971" w:right="-72" w:hanging="2"/>
              <w:rPr>
                <w:rFonts w:ascii="Arial" w:hAnsi="Arial" w:cs="Arial"/>
                <w:sz w:val="18"/>
                <w:szCs w:val="18"/>
              </w:rPr>
            </w:pPr>
          </w:p>
        </w:tc>
        <w:tc>
          <w:tcPr>
            <w:tcW w:w="3082" w:type="dxa"/>
            <w:gridSpan w:val="2"/>
            <w:tcBorders>
              <w:top w:val="nil"/>
              <w:left w:val="nil"/>
              <w:bottom w:val="single" w:sz="4" w:space="0" w:color="auto"/>
              <w:right w:val="nil"/>
            </w:tcBorders>
          </w:tcPr>
          <w:p w14:paraId="167689E2" w14:textId="77777777" w:rsidR="00F27889" w:rsidRPr="00D426F0" w:rsidRDefault="00F27889">
            <w:pPr>
              <w:spacing w:line="240" w:lineRule="auto"/>
              <w:jc w:val="center"/>
              <w:rPr>
                <w:rFonts w:ascii="Arial" w:hAnsi="Arial" w:cs="Arial"/>
                <w:b/>
                <w:bCs/>
                <w:sz w:val="18"/>
                <w:szCs w:val="18"/>
              </w:rPr>
            </w:pPr>
            <w:r w:rsidRPr="00D426F0">
              <w:rPr>
                <w:rFonts w:ascii="Arial" w:hAnsi="Arial" w:cs="Arial"/>
                <w:b/>
                <w:bCs/>
                <w:sz w:val="18"/>
                <w:szCs w:val="18"/>
              </w:rPr>
              <w:t xml:space="preserve">Consolidated and Separate </w:t>
            </w:r>
          </w:p>
          <w:p w14:paraId="5C94712D" w14:textId="77777777" w:rsidR="00F27889" w:rsidRPr="00D426F0" w:rsidRDefault="00F27889">
            <w:pPr>
              <w:spacing w:line="240" w:lineRule="auto"/>
              <w:jc w:val="center"/>
              <w:rPr>
                <w:rFonts w:ascii="Arial" w:hAnsi="Arial" w:cs="Arial"/>
                <w:b/>
                <w:bCs/>
                <w:color w:val="0070C0"/>
                <w:sz w:val="18"/>
                <w:szCs w:val="18"/>
                <w:cs/>
              </w:rPr>
            </w:pPr>
            <w:r w:rsidRPr="00D426F0">
              <w:rPr>
                <w:rFonts w:ascii="Arial" w:hAnsi="Arial" w:cs="Arial"/>
                <w:b/>
                <w:bCs/>
                <w:sz w:val="18"/>
                <w:szCs w:val="18"/>
              </w:rPr>
              <w:t>financial statements</w:t>
            </w:r>
          </w:p>
        </w:tc>
      </w:tr>
      <w:tr w:rsidR="00F27889" w:rsidRPr="00D426F0" w14:paraId="2549991A" w14:textId="77777777" w:rsidTr="00A72B20">
        <w:trPr>
          <w:tblHeader/>
        </w:trPr>
        <w:tc>
          <w:tcPr>
            <w:tcW w:w="6379" w:type="dxa"/>
            <w:tcBorders>
              <w:top w:val="nil"/>
              <w:left w:val="nil"/>
              <w:bottom w:val="nil"/>
              <w:right w:val="nil"/>
            </w:tcBorders>
          </w:tcPr>
          <w:p w14:paraId="54AE73AD" w14:textId="77777777" w:rsidR="00F27889" w:rsidRPr="00D426F0" w:rsidRDefault="00F27889">
            <w:pPr>
              <w:spacing w:line="240" w:lineRule="auto"/>
              <w:ind w:left="971" w:right="-72" w:hanging="2"/>
              <w:rPr>
                <w:rFonts w:ascii="Arial" w:hAnsi="Arial" w:cs="Arial"/>
                <w:sz w:val="18"/>
                <w:szCs w:val="18"/>
              </w:rPr>
            </w:pPr>
          </w:p>
        </w:tc>
        <w:tc>
          <w:tcPr>
            <w:tcW w:w="1559" w:type="dxa"/>
            <w:tcBorders>
              <w:top w:val="single" w:sz="4" w:space="0" w:color="auto"/>
              <w:left w:val="nil"/>
              <w:bottom w:val="nil"/>
              <w:right w:val="nil"/>
            </w:tcBorders>
            <w:vAlign w:val="center"/>
          </w:tcPr>
          <w:p w14:paraId="43989D6C" w14:textId="062E9740" w:rsidR="00F27889" w:rsidRPr="00D426F0" w:rsidRDefault="00C50451">
            <w:pPr>
              <w:spacing w:line="240" w:lineRule="auto"/>
              <w:ind w:right="-72"/>
              <w:jc w:val="right"/>
              <w:rPr>
                <w:rFonts w:ascii="Arial" w:hAnsi="Arial" w:cs="Arial"/>
                <w:b/>
                <w:bCs/>
                <w:sz w:val="18"/>
                <w:szCs w:val="18"/>
              </w:rPr>
            </w:pPr>
            <w:r w:rsidRPr="00D426F0">
              <w:rPr>
                <w:rFonts w:ascii="Arial" w:hAnsi="Arial" w:cs="Arial"/>
                <w:b/>
                <w:bCs/>
                <w:sz w:val="18"/>
                <w:szCs w:val="18"/>
              </w:rPr>
              <w:t>2025</w:t>
            </w:r>
          </w:p>
        </w:tc>
        <w:tc>
          <w:tcPr>
            <w:tcW w:w="1523" w:type="dxa"/>
            <w:tcBorders>
              <w:top w:val="single" w:sz="4" w:space="0" w:color="auto"/>
              <w:left w:val="nil"/>
              <w:bottom w:val="nil"/>
              <w:right w:val="nil"/>
            </w:tcBorders>
            <w:vAlign w:val="center"/>
          </w:tcPr>
          <w:p w14:paraId="50DC0F73" w14:textId="5BC3E81A" w:rsidR="00F27889" w:rsidRPr="00D426F0" w:rsidRDefault="00C50451">
            <w:pPr>
              <w:spacing w:line="240" w:lineRule="auto"/>
              <w:ind w:right="-72"/>
              <w:jc w:val="right"/>
              <w:rPr>
                <w:rFonts w:ascii="Arial" w:hAnsi="Arial" w:cs="Arial"/>
                <w:b/>
                <w:bCs/>
                <w:sz w:val="18"/>
                <w:szCs w:val="18"/>
              </w:rPr>
            </w:pPr>
            <w:r w:rsidRPr="00D426F0">
              <w:rPr>
                <w:rFonts w:ascii="Arial" w:hAnsi="Arial" w:cs="Arial"/>
                <w:b/>
                <w:bCs/>
                <w:sz w:val="18"/>
                <w:szCs w:val="18"/>
              </w:rPr>
              <w:t>2024</w:t>
            </w:r>
          </w:p>
        </w:tc>
      </w:tr>
      <w:tr w:rsidR="00F27889" w:rsidRPr="00D426F0" w14:paraId="0C4D7EDF" w14:textId="77777777" w:rsidTr="00A72B20">
        <w:tc>
          <w:tcPr>
            <w:tcW w:w="6379" w:type="dxa"/>
            <w:tcBorders>
              <w:top w:val="nil"/>
              <w:left w:val="nil"/>
              <w:bottom w:val="nil"/>
              <w:right w:val="nil"/>
            </w:tcBorders>
          </w:tcPr>
          <w:p w14:paraId="13834A9F" w14:textId="77777777" w:rsidR="00F27889" w:rsidRPr="00D426F0" w:rsidRDefault="00F27889">
            <w:pPr>
              <w:spacing w:line="240" w:lineRule="auto"/>
              <w:ind w:left="971" w:right="-72" w:hanging="2"/>
              <w:rPr>
                <w:rFonts w:ascii="Arial" w:hAnsi="Arial" w:cs="Arial"/>
                <w:sz w:val="18"/>
                <w:szCs w:val="18"/>
                <w:cs/>
              </w:rPr>
            </w:pPr>
          </w:p>
        </w:tc>
        <w:tc>
          <w:tcPr>
            <w:tcW w:w="1559" w:type="dxa"/>
            <w:tcBorders>
              <w:top w:val="nil"/>
              <w:left w:val="nil"/>
              <w:bottom w:val="single" w:sz="4" w:space="0" w:color="auto"/>
              <w:right w:val="nil"/>
            </w:tcBorders>
            <w:vAlign w:val="center"/>
          </w:tcPr>
          <w:p w14:paraId="2ED276E0" w14:textId="77777777" w:rsidR="00F27889" w:rsidRPr="00D426F0" w:rsidRDefault="00F27889">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c>
          <w:tcPr>
            <w:tcW w:w="1523" w:type="dxa"/>
            <w:tcBorders>
              <w:top w:val="nil"/>
              <w:left w:val="nil"/>
              <w:bottom w:val="single" w:sz="4" w:space="0" w:color="auto"/>
              <w:right w:val="nil"/>
            </w:tcBorders>
          </w:tcPr>
          <w:p w14:paraId="5B27434B" w14:textId="77777777" w:rsidR="00F27889" w:rsidRPr="00D426F0" w:rsidRDefault="00F27889">
            <w:pPr>
              <w:spacing w:line="240" w:lineRule="auto"/>
              <w:ind w:right="-72"/>
              <w:jc w:val="right"/>
              <w:rPr>
                <w:rFonts w:ascii="Arial" w:hAnsi="Arial" w:cs="Arial"/>
                <w:sz w:val="18"/>
                <w:szCs w:val="18"/>
                <w:highlight w:val="yellow"/>
              </w:rPr>
            </w:pPr>
            <w:r w:rsidRPr="00D426F0">
              <w:rPr>
                <w:rFonts w:ascii="Arial" w:eastAsia="Arial Unicode MS" w:hAnsi="Arial" w:cs="Arial"/>
                <w:b/>
                <w:bCs/>
                <w:sz w:val="18"/>
                <w:szCs w:val="18"/>
              </w:rPr>
              <w:t>Thousand Baht</w:t>
            </w:r>
          </w:p>
        </w:tc>
      </w:tr>
      <w:tr w:rsidR="00F27889" w:rsidRPr="00D426F0" w14:paraId="7D527B4F" w14:textId="77777777" w:rsidTr="00A72B20">
        <w:tc>
          <w:tcPr>
            <w:tcW w:w="6379" w:type="dxa"/>
            <w:tcBorders>
              <w:top w:val="nil"/>
              <w:left w:val="nil"/>
              <w:bottom w:val="nil"/>
              <w:right w:val="nil"/>
            </w:tcBorders>
          </w:tcPr>
          <w:p w14:paraId="1408F6B3" w14:textId="77777777" w:rsidR="00F27889" w:rsidRPr="00D426F0" w:rsidRDefault="00F27889">
            <w:pPr>
              <w:spacing w:line="240" w:lineRule="auto"/>
              <w:ind w:left="971" w:right="-72" w:hanging="2"/>
              <w:rPr>
                <w:rFonts w:ascii="Arial" w:hAnsi="Arial" w:cs="Arial"/>
                <w:sz w:val="12"/>
                <w:szCs w:val="12"/>
                <w:highlight w:val="yellow"/>
              </w:rPr>
            </w:pPr>
          </w:p>
        </w:tc>
        <w:tc>
          <w:tcPr>
            <w:tcW w:w="1559" w:type="dxa"/>
            <w:tcBorders>
              <w:top w:val="single" w:sz="4" w:space="0" w:color="auto"/>
              <w:left w:val="nil"/>
              <w:bottom w:val="nil"/>
              <w:right w:val="nil"/>
            </w:tcBorders>
          </w:tcPr>
          <w:p w14:paraId="36ECE1A8" w14:textId="77777777" w:rsidR="00F27889" w:rsidRPr="00D426F0" w:rsidRDefault="00F27889">
            <w:pPr>
              <w:spacing w:line="240" w:lineRule="auto"/>
              <w:ind w:right="-72"/>
              <w:jc w:val="right"/>
              <w:rPr>
                <w:rFonts w:ascii="Arial" w:hAnsi="Arial" w:cs="Arial"/>
                <w:sz w:val="12"/>
                <w:szCs w:val="12"/>
                <w:highlight w:val="yellow"/>
              </w:rPr>
            </w:pPr>
          </w:p>
        </w:tc>
        <w:tc>
          <w:tcPr>
            <w:tcW w:w="1523" w:type="dxa"/>
            <w:tcBorders>
              <w:top w:val="single" w:sz="4" w:space="0" w:color="auto"/>
              <w:left w:val="nil"/>
              <w:bottom w:val="nil"/>
              <w:right w:val="nil"/>
            </w:tcBorders>
          </w:tcPr>
          <w:p w14:paraId="3899BF73" w14:textId="77777777" w:rsidR="00F27889" w:rsidRPr="00D426F0" w:rsidRDefault="00F27889">
            <w:pPr>
              <w:spacing w:line="240" w:lineRule="auto"/>
              <w:ind w:right="-72"/>
              <w:jc w:val="right"/>
              <w:rPr>
                <w:rFonts w:ascii="Arial" w:hAnsi="Arial" w:cs="Arial"/>
                <w:sz w:val="12"/>
                <w:szCs w:val="12"/>
                <w:highlight w:val="yellow"/>
              </w:rPr>
            </w:pPr>
          </w:p>
        </w:tc>
      </w:tr>
      <w:tr w:rsidR="00F27889" w:rsidRPr="00D426F0" w14:paraId="1D1B76C2" w14:textId="77777777" w:rsidTr="00A72B20">
        <w:tc>
          <w:tcPr>
            <w:tcW w:w="6379" w:type="dxa"/>
            <w:tcBorders>
              <w:top w:val="nil"/>
              <w:left w:val="nil"/>
              <w:bottom w:val="nil"/>
              <w:right w:val="nil"/>
            </w:tcBorders>
          </w:tcPr>
          <w:p w14:paraId="6051926A" w14:textId="50C83AAA" w:rsidR="00F27889" w:rsidRPr="00D426F0" w:rsidRDefault="00F27889" w:rsidP="00F27889">
            <w:pPr>
              <w:spacing w:line="240" w:lineRule="auto"/>
              <w:ind w:left="971" w:right="-72" w:hanging="2"/>
              <w:rPr>
                <w:rFonts w:ascii="Arial" w:hAnsi="Arial" w:cs="Arial"/>
                <w:sz w:val="18"/>
                <w:szCs w:val="18"/>
                <w:highlight w:val="yellow"/>
              </w:rPr>
            </w:pPr>
            <w:r w:rsidRPr="00D426F0">
              <w:rPr>
                <w:rFonts w:ascii="Arial" w:hAnsi="Arial" w:cs="Arial"/>
                <w:b/>
                <w:bCs/>
                <w:sz w:val="18"/>
                <w:szCs w:val="18"/>
              </w:rPr>
              <w:t>Floating rate</w:t>
            </w:r>
          </w:p>
        </w:tc>
        <w:tc>
          <w:tcPr>
            <w:tcW w:w="1559" w:type="dxa"/>
            <w:tcBorders>
              <w:top w:val="nil"/>
              <w:left w:val="nil"/>
              <w:bottom w:val="nil"/>
              <w:right w:val="nil"/>
            </w:tcBorders>
          </w:tcPr>
          <w:p w14:paraId="346ACB25" w14:textId="15242982" w:rsidR="00F27889" w:rsidRPr="00D426F0" w:rsidRDefault="00F27889" w:rsidP="00F27889">
            <w:pPr>
              <w:spacing w:line="240" w:lineRule="auto"/>
              <w:ind w:right="-72"/>
              <w:jc w:val="right"/>
              <w:rPr>
                <w:rFonts w:ascii="Arial" w:hAnsi="Arial" w:cs="Arial"/>
                <w:sz w:val="18"/>
                <w:szCs w:val="18"/>
                <w:highlight w:val="yellow"/>
              </w:rPr>
            </w:pPr>
          </w:p>
        </w:tc>
        <w:tc>
          <w:tcPr>
            <w:tcW w:w="1523" w:type="dxa"/>
            <w:tcBorders>
              <w:top w:val="nil"/>
              <w:left w:val="nil"/>
              <w:bottom w:val="nil"/>
              <w:right w:val="nil"/>
            </w:tcBorders>
          </w:tcPr>
          <w:p w14:paraId="00000DBB" w14:textId="542B1DD4" w:rsidR="00F27889" w:rsidRPr="00D426F0" w:rsidRDefault="00F27889" w:rsidP="00F27889">
            <w:pPr>
              <w:spacing w:line="240" w:lineRule="auto"/>
              <w:ind w:right="-72"/>
              <w:jc w:val="right"/>
              <w:rPr>
                <w:rFonts w:ascii="Arial" w:hAnsi="Arial" w:cs="Arial"/>
                <w:sz w:val="18"/>
                <w:szCs w:val="18"/>
                <w:highlight w:val="yellow"/>
              </w:rPr>
            </w:pPr>
          </w:p>
        </w:tc>
      </w:tr>
      <w:tr w:rsidR="00F27889" w:rsidRPr="00D426F0" w:rsidDel="00D0243D" w14:paraId="0B71DCB5" w14:textId="77777777" w:rsidTr="00A72B20">
        <w:tc>
          <w:tcPr>
            <w:tcW w:w="6379" w:type="dxa"/>
            <w:tcBorders>
              <w:top w:val="nil"/>
              <w:left w:val="nil"/>
              <w:bottom w:val="nil"/>
              <w:right w:val="nil"/>
            </w:tcBorders>
            <w:vAlign w:val="bottom"/>
          </w:tcPr>
          <w:p w14:paraId="41A7B051" w14:textId="6A50A6F0" w:rsidR="00F27889" w:rsidRPr="00D426F0" w:rsidRDefault="0040375B" w:rsidP="00F27889">
            <w:pPr>
              <w:spacing w:line="240" w:lineRule="auto"/>
              <w:ind w:left="971" w:right="-72" w:hanging="2"/>
              <w:rPr>
                <w:rFonts w:ascii="Arial" w:hAnsi="Arial" w:cs="Arial"/>
                <w:sz w:val="18"/>
                <w:szCs w:val="18"/>
                <w:cs/>
              </w:rPr>
            </w:pPr>
            <w:r w:rsidRPr="00D426F0">
              <w:rPr>
                <w:rFonts w:ascii="Arial" w:hAnsi="Arial" w:cs="Arial"/>
                <w:sz w:val="18"/>
                <w:szCs w:val="18"/>
              </w:rPr>
              <w:t xml:space="preserve">Expiring within one year </w:t>
            </w:r>
            <w:r w:rsidR="00A72B20" w:rsidRPr="00D426F0">
              <w:rPr>
                <w:rFonts w:ascii="Arial" w:hAnsi="Arial" w:cs="Arial"/>
                <w:sz w:val="18"/>
                <w:szCs w:val="18"/>
              </w:rPr>
              <w:t xml:space="preserve">- </w:t>
            </w:r>
            <w:r w:rsidR="00F27889" w:rsidRPr="00D426F0">
              <w:rPr>
                <w:rFonts w:ascii="Arial" w:hAnsi="Arial" w:cs="Arial"/>
                <w:sz w:val="18"/>
                <w:szCs w:val="18"/>
              </w:rPr>
              <w:t>Bank overdraft and bill facilities</w:t>
            </w:r>
          </w:p>
        </w:tc>
        <w:tc>
          <w:tcPr>
            <w:tcW w:w="1559" w:type="dxa"/>
            <w:tcBorders>
              <w:top w:val="nil"/>
              <w:left w:val="nil"/>
              <w:bottom w:val="nil"/>
              <w:right w:val="nil"/>
            </w:tcBorders>
          </w:tcPr>
          <w:p w14:paraId="5923F1C2" w14:textId="33A8286E" w:rsidR="00F27889" w:rsidRPr="00D426F0" w:rsidDel="00D0243D" w:rsidRDefault="00C50451" w:rsidP="00F27889">
            <w:pPr>
              <w:spacing w:line="240" w:lineRule="auto"/>
              <w:ind w:right="-72"/>
              <w:jc w:val="right"/>
              <w:rPr>
                <w:rFonts w:ascii="Arial" w:hAnsi="Arial" w:cs="Arial"/>
                <w:sz w:val="18"/>
                <w:szCs w:val="18"/>
                <w:highlight w:val="yellow"/>
              </w:rPr>
            </w:pPr>
            <w:r w:rsidRPr="00D426F0">
              <w:rPr>
                <w:rFonts w:ascii="Arial" w:hAnsi="Arial" w:cs="Arial"/>
                <w:sz w:val="18"/>
                <w:szCs w:val="18"/>
              </w:rPr>
              <w:t>293</w:t>
            </w:r>
            <w:r w:rsidR="00F27889" w:rsidRPr="00D426F0">
              <w:rPr>
                <w:rFonts w:ascii="Arial" w:hAnsi="Arial" w:cs="Arial"/>
                <w:sz w:val="18"/>
                <w:szCs w:val="18"/>
              </w:rPr>
              <w:t>,</w:t>
            </w:r>
            <w:r w:rsidRPr="00D426F0">
              <w:rPr>
                <w:rFonts w:ascii="Arial" w:hAnsi="Arial" w:cs="Arial"/>
                <w:sz w:val="18"/>
                <w:szCs w:val="18"/>
              </w:rPr>
              <w:t>000</w:t>
            </w:r>
          </w:p>
        </w:tc>
        <w:tc>
          <w:tcPr>
            <w:tcW w:w="1523" w:type="dxa"/>
            <w:tcBorders>
              <w:top w:val="nil"/>
              <w:left w:val="nil"/>
              <w:bottom w:val="nil"/>
              <w:right w:val="nil"/>
            </w:tcBorders>
          </w:tcPr>
          <w:p w14:paraId="52FE939D" w14:textId="5832C5B6" w:rsidR="00F27889" w:rsidRPr="00D426F0" w:rsidDel="00D0243D" w:rsidRDefault="00C50451" w:rsidP="00F27889">
            <w:pPr>
              <w:spacing w:line="240" w:lineRule="auto"/>
              <w:ind w:right="-72"/>
              <w:jc w:val="right"/>
              <w:rPr>
                <w:rFonts w:ascii="Arial" w:hAnsi="Arial" w:cs="Arial"/>
                <w:sz w:val="18"/>
                <w:szCs w:val="18"/>
                <w:highlight w:val="yellow"/>
              </w:rPr>
            </w:pPr>
            <w:r w:rsidRPr="00D426F0">
              <w:rPr>
                <w:rFonts w:ascii="Arial" w:hAnsi="Arial" w:cs="Arial"/>
                <w:sz w:val="18"/>
                <w:szCs w:val="18"/>
              </w:rPr>
              <w:t>374</w:t>
            </w:r>
            <w:r w:rsidR="00F27889" w:rsidRPr="00D426F0">
              <w:rPr>
                <w:rFonts w:ascii="Arial" w:hAnsi="Arial" w:cs="Arial"/>
                <w:sz w:val="18"/>
                <w:szCs w:val="18"/>
              </w:rPr>
              <w:t>,</w:t>
            </w:r>
            <w:r w:rsidRPr="00D426F0">
              <w:rPr>
                <w:rFonts w:ascii="Arial" w:hAnsi="Arial" w:cs="Arial"/>
                <w:sz w:val="18"/>
                <w:szCs w:val="18"/>
              </w:rPr>
              <w:t>500</w:t>
            </w:r>
          </w:p>
        </w:tc>
      </w:tr>
      <w:tr w:rsidR="00F27889" w:rsidRPr="00D426F0" w:rsidDel="00D0243D" w14:paraId="5E4D7D27" w14:textId="77777777" w:rsidTr="00A72B20">
        <w:tc>
          <w:tcPr>
            <w:tcW w:w="6379" w:type="dxa"/>
            <w:tcBorders>
              <w:top w:val="nil"/>
              <w:left w:val="nil"/>
              <w:bottom w:val="nil"/>
              <w:right w:val="nil"/>
            </w:tcBorders>
            <w:vAlign w:val="bottom"/>
          </w:tcPr>
          <w:p w14:paraId="2A2CCA19" w14:textId="4D403865" w:rsidR="00F27889" w:rsidRPr="00D426F0" w:rsidRDefault="00A72B20" w:rsidP="00F27889">
            <w:pPr>
              <w:spacing w:line="240" w:lineRule="auto"/>
              <w:ind w:left="971" w:right="-72" w:hanging="2"/>
              <w:rPr>
                <w:rFonts w:ascii="Arial" w:hAnsi="Arial" w:cs="Arial"/>
                <w:sz w:val="18"/>
                <w:szCs w:val="18"/>
              </w:rPr>
            </w:pPr>
            <w:r w:rsidRPr="00D426F0">
              <w:rPr>
                <w:rFonts w:ascii="Arial" w:hAnsi="Arial" w:cs="Arial"/>
                <w:sz w:val="18"/>
                <w:szCs w:val="18"/>
              </w:rPr>
              <w:t xml:space="preserve">Expiring beyond one year - </w:t>
            </w:r>
            <w:r w:rsidR="00F27889" w:rsidRPr="00D426F0">
              <w:rPr>
                <w:rFonts w:ascii="Arial" w:hAnsi="Arial" w:cs="Arial"/>
                <w:sz w:val="18"/>
                <w:szCs w:val="18"/>
              </w:rPr>
              <w:t>Bank borrowings</w:t>
            </w:r>
          </w:p>
        </w:tc>
        <w:tc>
          <w:tcPr>
            <w:tcW w:w="1559" w:type="dxa"/>
            <w:tcBorders>
              <w:top w:val="nil"/>
              <w:left w:val="nil"/>
              <w:bottom w:val="single" w:sz="4" w:space="0" w:color="000000"/>
              <w:right w:val="nil"/>
            </w:tcBorders>
          </w:tcPr>
          <w:p w14:paraId="1351D95B" w14:textId="5C628EBF" w:rsidR="00F27889" w:rsidRPr="00D426F0" w:rsidRDefault="00C50451" w:rsidP="00F27889">
            <w:pPr>
              <w:spacing w:line="240" w:lineRule="auto"/>
              <w:ind w:right="-72"/>
              <w:jc w:val="right"/>
              <w:rPr>
                <w:rFonts w:ascii="Arial" w:hAnsi="Arial" w:cs="Arial"/>
                <w:sz w:val="18"/>
                <w:szCs w:val="18"/>
              </w:rPr>
            </w:pPr>
            <w:r w:rsidRPr="00D426F0">
              <w:rPr>
                <w:rFonts w:ascii="Arial" w:hAnsi="Arial" w:cs="Arial"/>
                <w:sz w:val="18"/>
                <w:szCs w:val="18"/>
              </w:rPr>
              <w:t>1</w:t>
            </w:r>
            <w:r w:rsidR="00F27889" w:rsidRPr="00D426F0">
              <w:rPr>
                <w:rFonts w:ascii="Arial" w:hAnsi="Arial" w:cs="Arial"/>
                <w:sz w:val="18"/>
                <w:szCs w:val="18"/>
              </w:rPr>
              <w:t>,</w:t>
            </w:r>
            <w:r w:rsidRPr="00D426F0">
              <w:rPr>
                <w:rFonts w:ascii="Arial" w:hAnsi="Arial" w:cs="Arial"/>
                <w:sz w:val="18"/>
                <w:szCs w:val="18"/>
              </w:rPr>
              <w:t>941</w:t>
            </w:r>
            <w:r w:rsidR="00F27889" w:rsidRPr="00D426F0">
              <w:rPr>
                <w:rFonts w:ascii="Arial" w:hAnsi="Arial" w:cs="Arial"/>
                <w:sz w:val="18"/>
                <w:szCs w:val="18"/>
              </w:rPr>
              <w:t>,</w:t>
            </w:r>
            <w:r w:rsidRPr="00D426F0">
              <w:rPr>
                <w:rFonts w:ascii="Arial" w:hAnsi="Arial" w:cs="Arial"/>
                <w:sz w:val="18"/>
                <w:szCs w:val="18"/>
              </w:rPr>
              <w:t>356</w:t>
            </w:r>
          </w:p>
        </w:tc>
        <w:tc>
          <w:tcPr>
            <w:tcW w:w="1523" w:type="dxa"/>
            <w:tcBorders>
              <w:top w:val="nil"/>
              <w:left w:val="nil"/>
              <w:bottom w:val="single" w:sz="4" w:space="0" w:color="000000"/>
              <w:right w:val="nil"/>
            </w:tcBorders>
          </w:tcPr>
          <w:p w14:paraId="460C3B58" w14:textId="27C88958" w:rsidR="00F27889" w:rsidRPr="00D426F0" w:rsidRDefault="00C50451" w:rsidP="00F27889">
            <w:pPr>
              <w:spacing w:line="240" w:lineRule="auto"/>
              <w:ind w:right="-72"/>
              <w:jc w:val="right"/>
              <w:rPr>
                <w:rFonts w:ascii="Arial" w:hAnsi="Arial" w:cs="Arial"/>
                <w:sz w:val="18"/>
                <w:szCs w:val="18"/>
              </w:rPr>
            </w:pPr>
            <w:r w:rsidRPr="00D426F0">
              <w:rPr>
                <w:rFonts w:ascii="Arial" w:hAnsi="Arial" w:cs="Arial"/>
                <w:sz w:val="18"/>
                <w:szCs w:val="18"/>
              </w:rPr>
              <w:t>1</w:t>
            </w:r>
            <w:r w:rsidR="00F27889" w:rsidRPr="00D426F0">
              <w:rPr>
                <w:rFonts w:ascii="Arial" w:hAnsi="Arial" w:cs="Arial"/>
                <w:sz w:val="18"/>
                <w:szCs w:val="18"/>
              </w:rPr>
              <w:t>,</w:t>
            </w:r>
            <w:r w:rsidRPr="00D426F0">
              <w:rPr>
                <w:rFonts w:ascii="Arial" w:hAnsi="Arial" w:cs="Arial"/>
                <w:sz w:val="18"/>
                <w:szCs w:val="18"/>
              </w:rPr>
              <w:t>734</w:t>
            </w:r>
            <w:r w:rsidR="00F27889" w:rsidRPr="00D426F0">
              <w:rPr>
                <w:rFonts w:ascii="Arial" w:hAnsi="Arial" w:cs="Arial"/>
                <w:sz w:val="18"/>
                <w:szCs w:val="18"/>
              </w:rPr>
              <w:t>,</w:t>
            </w:r>
            <w:r w:rsidRPr="00D426F0">
              <w:rPr>
                <w:rFonts w:ascii="Arial" w:hAnsi="Arial" w:cs="Arial"/>
                <w:sz w:val="18"/>
                <w:szCs w:val="18"/>
              </w:rPr>
              <w:t>542</w:t>
            </w:r>
          </w:p>
        </w:tc>
      </w:tr>
      <w:tr w:rsidR="00F27889" w:rsidRPr="00D426F0" w:rsidDel="00D0243D" w14:paraId="63ECF073" w14:textId="77777777" w:rsidTr="00A72B20">
        <w:tc>
          <w:tcPr>
            <w:tcW w:w="6379" w:type="dxa"/>
            <w:tcBorders>
              <w:top w:val="nil"/>
              <w:left w:val="nil"/>
              <w:bottom w:val="nil"/>
              <w:right w:val="nil"/>
            </w:tcBorders>
            <w:vAlign w:val="bottom"/>
          </w:tcPr>
          <w:p w14:paraId="06732665" w14:textId="77777777" w:rsidR="00F27889" w:rsidRPr="00D426F0" w:rsidRDefault="00F27889" w:rsidP="00F27889">
            <w:pPr>
              <w:spacing w:line="240" w:lineRule="auto"/>
              <w:ind w:left="971" w:right="-72" w:hanging="2"/>
              <w:rPr>
                <w:rFonts w:ascii="Arial" w:hAnsi="Arial" w:cs="Arial"/>
                <w:sz w:val="18"/>
                <w:szCs w:val="18"/>
              </w:rPr>
            </w:pPr>
          </w:p>
        </w:tc>
        <w:tc>
          <w:tcPr>
            <w:tcW w:w="1559" w:type="dxa"/>
            <w:tcBorders>
              <w:top w:val="single" w:sz="4" w:space="0" w:color="000000"/>
              <w:left w:val="nil"/>
              <w:bottom w:val="nil"/>
              <w:right w:val="nil"/>
            </w:tcBorders>
          </w:tcPr>
          <w:p w14:paraId="0A94AA77" w14:textId="77777777" w:rsidR="00F27889" w:rsidRPr="00D426F0" w:rsidRDefault="00F27889" w:rsidP="00F27889">
            <w:pPr>
              <w:spacing w:line="240" w:lineRule="auto"/>
              <w:ind w:right="-72"/>
              <w:jc w:val="right"/>
              <w:rPr>
                <w:rFonts w:ascii="Arial" w:hAnsi="Arial" w:cs="Arial"/>
                <w:sz w:val="18"/>
                <w:szCs w:val="18"/>
              </w:rPr>
            </w:pPr>
          </w:p>
        </w:tc>
        <w:tc>
          <w:tcPr>
            <w:tcW w:w="1523" w:type="dxa"/>
            <w:tcBorders>
              <w:top w:val="single" w:sz="4" w:space="0" w:color="000000"/>
              <w:left w:val="nil"/>
              <w:bottom w:val="nil"/>
              <w:right w:val="nil"/>
            </w:tcBorders>
          </w:tcPr>
          <w:p w14:paraId="045C4C6F" w14:textId="77777777" w:rsidR="00F27889" w:rsidRPr="00D426F0" w:rsidRDefault="00F27889" w:rsidP="00F27889">
            <w:pPr>
              <w:spacing w:line="240" w:lineRule="auto"/>
              <w:ind w:right="-72"/>
              <w:jc w:val="right"/>
              <w:rPr>
                <w:rFonts w:ascii="Arial" w:hAnsi="Arial" w:cs="Arial"/>
                <w:sz w:val="18"/>
                <w:szCs w:val="18"/>
              </w:rPr>
            </w:pPr>
          </w:p>
        </w:tc>
      </w:tr>
      <w:tr w:rsidR="00F27889" w:rsidRPr="00D426F0" w:rsidDel="00D0243D" w14:paraId="61D82D32" w14:textId="77777777" w:rsidTr="00A72B20">
        <w:tc>
          <w:tcPr>
            <w:tcW w:w="6379" w:type="dxa"/>
            <w:tcBorders>
              <w:top w:val="nil"/>
              <w:left w:val="nil"/>
              <w:bottom w:val="nil"/>
              <w:right w:val="nil"/>
            </w:tcBorders>
            <w:vAlign w:val="bottom"/>
          </w:tcPr>
          <w:p w14:paraId="31A3426F" w14:textId="77777777" w:rsidR="00F27889" w:rsidRPr="00D426F0" w:rsidRDefault="00F27889" w:rsidP="00F27889">
            <w:pPr>
              <w:spacing w:line="240" w:lineRule="auto"/>
              <w:ind w:left="971" w:right="-72" w:hanging="2"/>
              <w:rPr>
                <w:rFonts w:ascii="Arial" w:hAnsi="Arial" w:cs="Arial"/>
                <w:sz w:val="18"/>
                <w:szCs w:val="18"/>
              </w:rPr>
            </w:pPr>
          </w:p>
        </w:tc>
        <w:tc>
          <w:tcPr>
            <w:tcW w:w="1559" w:type="dxa"/>
            <w:tcBorders>
              <w:top w:val="nil"/>
              <w:left w:val="nil"/>
              <w:bottom w:val="single" w:sz="4" w:space="0" w:color="000000"/>
              <w:right w:val="nil"/>
            </w:tcBorders>
          </w:tcPr>
          <w:p w14:paraId="5F385F4F" w14:textId="33F2B35C" w:rsidR="00F27889" w:rsidRPr="00D426F0" w:rsidRDefault="00C50451" w:rsidP="00F27889">
            <w:pPr>
              <w:spacing w:line="240" w:lineRule="auto"/>
              <w:ind w:right="-72"/>
              <w:jc w:val="right"/>
              <w:rPr>
                <w:rFonts w:ascii="Arial" w:hAnsi="Arial" w:cs="Arial"/>
                <w:sz w:val="18"/>
                <w:szCs w:val="18"/>
              </w:rPr>
            </w:pPr>
            <w:r w:rsidRPr="00D426F0">
              <w:rPr>
                <w:rFonts w:ascii="Arial" w:hAnsi="Arial" w:cs="Arial"/>
                <w:sz w:val="18"/>
                <w:szCs w:val="18"/>
              </w:rPr>
              <w:t>2</w:t>
            </w:r>
            <w:r w:rsidR="00F27889" w:rsidRPr="00D426F0">
              <w:rPr>
                <w:rFonts w:ascii="Arial" w:hAnsi="Arial" w:cs="Arial"/>
                <w:sz w:val="18"/>
                <w:szCs w:val="18"/>
              </w:rPr>
              <w:t>,</w:t>
            </w:r>
            <w:r w:rsidRPr="00D426F0">
              <w:rPr>
                <w:rFonts w:ascii="Arial" w:hAnsi="Arial" w:cs="Arial"/>
                <w:sz w:val="18"/>
                <w:szCs w:val="18"/>
              </w:rPr>
              <w:t>234</w:t>
            </w:r>
            <w:r w:rsidR="00F27889" w:rsidRPr="00D426F0">
              <w:rPr>
                <w:rFonts w:ascii="Arial" w:hAnsi="Arial" w:cs="Arial"/>
                <w:sz w:val="18"/>
                <w:szCs w:val="18"/>
              </w:rPr>
              <w:t>,</w:t>
            </w:r>
            <w:r w:rsidRPr="00D426F0">
              <w:rPr>
                <w:rFonts w:ascii="Arial" w:hAnsi="Arial" w:cs="Arial"/>
                <w:sz w:val="18"/>
                <w:szCs w:val="18"/>
              </w:rPr>
              <w:t>356</w:t>
            </w:r>
          </w:p>
        </w:tc>
        <w:tc>
          <w:tcPr>
            <w:tcW w:w="1523" w:type="dxa"/>
            <w:tcBorders>
              <w:top w:val="nil"/>
              <w:left w:val="nil"/>
              <w:bottom w:val="single" w:sz="4" w:space="0" w:color="000000"/>
              <w:right w:val="nil"/>
            </w:tcBorders>
          </w:tcPr>
          <w:p w14:paraId="10AD4261" w14:textId="61425F7F" w:rsidR="00F27889" w:rsidRPr="00D426F0" w:rsidRDefault="00C50451" w:rsidP="00F27889">
            <w:pPr>
              <w:spacing w:line="240" w:lineRule="auto"/>
              <w:ind w:right="-72"/>
              <w:jc w:val="right"/>
              <w:rPr>
                <w:rFonts w:ascii="Arial" w:hAnsi="Arial" w:cs="Arial"/>
                <w:sz w:val="18"/>
                <w:szCs w:val="18"/>
              </w:rPr>
            </w:pPr>
            <w:r w:rsidRPr="00D426F0">
              <w:rPr>
                <w:rFonts w:ascii="Arial" w:hAnsi="Arial" w:cs="Arial"/>
                <w:sz w:val="18"/>
                <w:szCs w:val="18"/>
              </w:rPr>
              <w:t>2</w:t>
            </w:r>
            <w:r w:rsidR="00F27889" w:rsidRPr="00D426F0">
              <w:rPr>
                <w:rFonts w:ascii="Arial" w:hAnsi="Arial" w:cs="Arial"/>
                <w:sz w:val="18"/>
                <w:szCs w:val="18"/>
              </w:rPr>
              <w:t>,</w:t>
            </w:r>
            <w:r w:rsidRPr="00D426F0">
              <w:rPr>
                <w:rFonts w:ascii="Arial" w:hAnsi="Arial" w:cs="Arial"/>
                <w:sz w:val="18"/>
                <w:szCs w:val="18"/>
              </w:rPr>
              <w:t>109</w:t>
            </w:r>
            <w:r w:rsidR="00F27889" w:rsidRPr="00D426F0">
              <w:rPr>
                <w:rFonts w:ascii="Arial" w:hAnsi="Arial" w:cs="Arial"/>
                <w:sz w:val="18"/>
                <w:szCs w:val="18"/>
              </w:rPr>
              <w:t>,</w:t>
            </w:r>
            <w:r w:rsidRPr="00D426F0">
              <w:rPr>
                <w:rFonts w:ascii="Arial" w:hAnsi="Arial" w:cs="Arial"/>
                <w:sz w:val="18"/>
                <w:szCs w:val="18"/>
              </w:rPr>
              <w:t>042</w:t>
            </w:r>
          </w:p>
        </w:tc>
      </w:tr>
    </w:tbl>
    <w:p w14:paraId="713B5305" w14:textId="77777777" w:rsidR="00F27889" w:rsidRPr="00D426F0" w:rsidRDefault="00F27889" w:rsidP="00F27889">
      <w:pPr>
        <w:spacing w:line="240" w:lineRule="auto"/>
        <w:ind w:left="1080" w:right="7"/>
        <w:jc w:val="thaiDistribute"/>
        <w:rPr>
          <w:rFonts w:ascii="Arial" w:hAnsi="Arial" w:cs="Arial"/>
          <w:sz w:val="18"/>
          <w:szCs w:val="18"/>
        </w:rPr>
      </w:pPr>
    </w:p>
    <w:p w14:paraId="7F40B575" w14:textId="7F11A352" w:rsidR="00DA2996" w:rsidRPr="00D426F0" w:rsidRDefault="00CD2009" w:rsidP="00F27889">
      <w:pPr>
        <w:spacing w:line="240" w:lineRule="auto"/>
        <w:ind w:left="1080" w:right="7"/>
        <w:jc w:val="thaiDistribute"/>
        <w:rPr>
          <w:rFonts w:ascii="Arial" w:hAnsi="Arial" w:cs="Arial"/>
          <w:sz w:val="18"/>
          <w:szCs w:val="18"/>
        </w:rPr>
      </w:pPr>
      <w:r w:rsidRPr="00D426F0">
        <w:rPr>
          <w:rFonts w:ascii="Arial" w:hAnsi="Arial" w:cs="Arial"/>
          <w:sz w:val="18"/>
          <w:szCs w:val="18"/>
        </w:rPr>
        <w:t xml:space="preserve">The bank overdraft and the unsecured bill acceptance facilities </w:t>
      </w:r>
      <w:r w:rsidR="00C70493" w:rsidRPr="00D426F0">
        <w:rPr>
          <w:rFonts w:ascii="Arial" w:hAnsi="Arial" w:cs="Arial"/>
          <w:sz w:val="18"/>
          <w:szCs w:val="18"/>
        </w:rPr>
        <w:t xml:space="preserve">of the Group </w:t>
      </w:r>
      <w:r w:rsidRPr="00D426F0">
        <w:rPr>
          <w:rFonts w:ascii="Arial" w:hAnsi="Arial" w:cs="Arial"/>
          <w:sz w:val="18"/>
          <w:szCs w:val="18"/>
        </w:rPr>
        <w:t xml:space="preserve">may be drawn at any time and may be terminated by the bank without notice. The unsecured bill acceptance facility may be drawn at any time and is subject to annual review. Subject to the continuance of satisfactory credit ratings, the bank loan facilities may be drawn at any time in either Thai Baht or US dollars and have an average maturity of </w:t>
      </w:r>
      <w:r w:rsidR="00C50451" w:rsidRPr="00D426F0">
        <w:rPr>
          <w:rFonts w:ascii="Arial" w:hAnsi="Arial" w:cs="Arial"/>
          <w:sz w:val="18"/>
          <w:szCs w:val="18"/>
        </w:rPr>
        <w:t>778</w:t>
      </w:r>
      <w:r w:rsidR="00D30D40" w:rsidRPr="00D426F0">
        <w:rPr>
          <w:rFonts w:ascii="Arial" w:hAnsi="Arial" w:cs="Arial"/>
          <w:sz w:val="18"/>
          <w:szCs w:val="18"/>
        </w:rPr>
        <w:t xml:space="preserve"> days</w:t>
      </w:r>
      <w:r w:rsidRPr="00D426F0">
        <w:rPr>
          <w:rFonts w:ascii="Arial" w:hAnsi="Arial" w:cs="Arial"/>
          <w:sz w:val="18"/>
          <w:szCs w:val="18"/>
        </w:rPr>
        <w:t xml:space="preserve"> (</w:t>
      </w:r>
      <w:r w:rsidR="00C50451" w:rsidRPr="00D426F0">
        <w:rPr>
          <w:rFonts w:ascii="Arial" w:hAnsi="Arial" w:cs="Arial"/>
          <w:sz w:val="18"/>
          <w:szCs w:val="18"/>
        </w:rPr>
        <w:t>2024</w:t>
      </w:r>
      <w:r w:rsidR="00EF7811" w:rsidRPr="00D426F0">
        <w:rPr>
          <w:rFonts w:ascii="Arial" w:hAnsi="Arial" w:cs="Arial"/>
          <w:sz w:val="18"/>
          <w:szCs w:val="18"/>
        </w:rPr>
        <w:t>:</w:t>
      </w:r>
      <w:r w:rsidRPr="00D426F0">
        <w:rPr>
          <w:rFonts w:ascii="Arial" w:hAnsi="Arial" w:cs="Arial"/>
          <w:sz w:val="18"/>
          <w:szCs w:val="18"/>
        </w:rPr>
        <w:t xml:space="preserve"> </w:t>
      </w:r>
      <w:r w:rsidR="00C50451" w:rsidRPr="00D426F0">
        <w:rPr>
          <w:rFonts w:ascii="Arial" w:hAnsi="Arial" w:cs="Arial"/>
          <w:sz w:val="18"/>
          <w:szCs w:val="18"/>
        </w:rPr>
        <w:t>785</w:t>
      </w:r>
      <w:r w:rsidRPr="00D426F0">
        <w:rPr>
          <w:rFonts w:ascii="Arial" w:hAnsi="Arial" w:cs="Arial"/>
          <w:sz w:val="18"/>
          <w:szCs w:val="18"/>
        </w:rPr>
        <w:t xml:space="preserve"> </w:t>
      </w:r>
      <w:r w:rsidR="00EF7811" w:rsidRPr="00D426F0">
        <w:rPr>
          <w:rFonts w:ascii="Arial" w:hAnsi="Arial" w:cs="Arial"/>
          <w:sz w:val="18"/>
          <w:szCs w:val="18"/>
        </w:rPr>
        <w:t>days</w:t>
      </w:r>
      <w:r w:rsidRPr="00D426F0">
        <w:rPr>
          <w:rFonts w:ascii="Arial" w:hAnsi="Arial" w:cs="Arial"/>
          <w:sz w:val="18"/>
          <w:szCs w:val="18"/>
        </w:rPr>
        <w:t>)</w:t>
      </w:r>
      <w:r w:rsidR="000735F7" w:rsidRPr="00D426F0">
        <w:rPr>
          <w:rFonts w:ascii="Arial" w:hAnsi="Arial" w:cs="Arial"/>
          <w:sz w:val="18"/>
          <w:szCs w:val="18"/>
        </w:rPr>
        <w:t>.</w:t>
      </w:r>
    </w:p>
    <w:p w14:paraId="43214C37" w14:textId="77777777" w:rsidR="00CA5FAC" w:rsidRPr="00D426F0" w:rsidRDefault="00CA5FAC" w:rsidP="00F27889">
      <w:pPr>
        <w:spacing w:line="240" w:lineRule="auto"/>
        <w:ind w:left="1080" w:right="7"/>
        <w:jc w:val="thaiDistribute"/>
        <w:rPr>
          <w:rFonts w:ascii="Arial" w:hAnsi="Arial" w:cs="Arial"/>
          <w:sz w:val="18"/>
          <w:szCs w:val="18"/>
        </w:rPr>
      </w:pPr>
    </w:p>
    <w:p w14:paraId="73EEF731" w14:textId="52C5BCDA" w:rsidR="000735F7" w:rsidRPr="00D426F0" w:rsidRDefault="000735F7" w:rsidP="00F27889">
      <w:pPr>
        <w:pStyle w:val="ListParagraph"/>
        <w:numPr>
          <w:ilvl w:val="0"/>
          <w:numId w:val="8"/>
        </w:numPr>
        <w:spacing w:line="240" w:lineRule="auto"/>
        <w:ind w:left="1080" w:right="7" w:hanging="540"/>
        <w:jc w:val="thaiDistribute"/>
        <w:rPr>
          <w:rFonts w:ascii="Arial" w:hAnsi="Arial" w:cs="Arial"/>
          <w:b/>
          <w:bCs/>
          <w:sz w:val="18"/>
          <w:szCs w:val="18"/>
        </w:rPr>
      </w:pPr>
      <w:r w:rsidRPr="00D426F0">
        <w:rPr>
          <w:rFonts w:ascii="Arial" w:hAnsi="Arial" w:cs="Arial"/>
          <w:b/>
          <w:bCs/>
          <w:sz w:val="18"/>
          <w:szCs w:val="18"/>
        </w:rPr>
        <w:t>Maturity of financial liabilities</w:t>
      </w:r>
    </w:p>
    <w:p w14:paraId="318DF9FA" w14:textId="77777777" w:rsidR="000735F7" w:rsidRPr="00D426F0" w:rsidRDefault="000735F7" w:rsidP="00F27889">
      <w:pPr>
        <w:spacing w:line="240" w:lineRule="auto"/>
        <w:ind w:left="1080" w:right="7"/>
        <w:jc w:val="thaiDistribute"/>
        <w:rPr>
          <w:rFonts w:ascii="Arial" w:hAnsi="Arial" w:cs="Arial"/>
          <w:sz w:val="18"/>
          <w:szCs w:val="18"/>
        </w:rPr>
      </w:pPr>
    </w:p>
    <w:p w14:paraId="2EBBCA4E" w14:textId="77777777" w:rsidR="000735F7" w:rsidRPr="00D426F0" w:rsidRDefault="000735F7" w:rsidP="00F27889">
      <w:pPr>
        <w:spacing w:line="240" w:lineRule="auto"/>
        <w:ind w:left="1080" w:right="7"/>
        <w:jc w:val="thaiDistribute"/>
        <w:rPr>
          <w:rFonts w:ascii="Arial" w:hAnsi="Arial" w:cs="Arial"/>
          <w:sz w:val="18"/>
          <w:szCs w:val="18"/>
        </w:rPr>
      </w:pPr>
      <w:r w:rsidRPr="00D426F0">
        <w:rPr>
          <w:rFonts w:ascii="Arial" w:hAnsi="Arial" w:cs="Arial"/>
          <w:sz w:val="18"/>
          <w:szCs w:val="18"/>
        </w:rPr>
        <w:t>The tables below analyse the Group’s financial liabilities into relevant maturity groupings based on their contractual maturities for:</w:t>
      </w:r>
    </w:p>
    <w:p w14:paraId="754CEE0C" w14:textId="77777777" w:rsidR="000735F7" w:rsidRPr="00D426F0" w:rsidRDefault="000735F7" w:rsidP="00F27889">
      <w:pPr>
        <w:spacing w:line="240" w:lineRule="auto"/>
        <w:ind w:left="1080" w:right="7"/>
        <w:jc w:val="thaiDistribute"/>
        <w:rPr>
          <w:rFonts w:ascii="Arial" w:hAnsi="Arial" w:cs="Arial"/>
          <w:sz w:val="18"/>
          <w:szCs w:val="18"/>
        </w:rPr>
      </w:pPr>
    </w:p>
    <w:p w14:paraId="235528CA" w14:textId="77777777" w:rsidR="000735F7" w:rsidRPr="00D426F0" w:rsidRDefault="000735F7" w:rsidP="00F27889">
      <w:pPr>
        <w:numPr>
          <w:ilvl w:val="0"/>
          <w:numId w:val="9"/>
        </w:numPr>
        <w:spacing w:line="240" w:lineRule="auto"/>
        <w:ind w:left="1440" w:right="7"/>
        <w:jc w:val="thaiDistribute"/>
        <w:rPr>
          <w:rFonts w:ascii="Arial" w:hAnsi="Arial" w:cs="Arial"/>
          <w:sz w:val="18"/>
          <w:szCs w:val="18"/>
        </w:rPr>
      </w:pPr>
      <w:r w:rsidRPr="00D426F0">
        <w:rPr>
          <w:rFonts w:ascii="Arial" w:hAnsi="Arial" w:cs="Arial"/>
          <w:sz w:val="18"/>
          <w:szCs w:val="18"/>
        </w:rPr>
        <w:t xml:space="preserve">all non-derivative financial liabilities; and </w:t>
      </w:r>
    </w:p>
    <w:p w14:paraId="150A8C8D" w14:textId="0C6A98F4" w:rsidR="000735F7" w:rsidRPr="00D426F0" w:rsidRDefault="000735F7" w:rsidP="00F27889">
      <w:pPr>
        <w:numPr>
          <w:ilvl w:val="0"/>
          <w:numId w:val="9"/>
        </w:numPr>
        <w:spacing w:line="240" w:lineRule="auto"/>
        <w:ind w:left="1440" w:right="7"/>
        <w:jc w:val="thaiDistribute"/>
        <w:rPr>
          <w:rFonts w:ascii="Arial" w:hAnsi="Arial" w:cs="Arial"/>
          <w:sz w:val="18"/>
          <w:szCs w:val="18"/>
        </w:rPr>
      </w:pPr>
      <w:r w:rsidRPr="00D426F0">
        <w:rPr>
          <w:rFonts w:ascii="Arial" w:hAnsi="Arial" w:cs="Arial"/>
          <w:sz w:val="18"/>
          <w:szCs w:val="18"/>
        </w:rPr>
        <w:t>net and gross settled derivative financial instruments</w:t>
      </w:r>
    </w:p>
    <w:p w14:paraId="50BEB56B" w14:textId="77777777" w:rsidR="000735F7" w:rsidRPr="00D426F0" w:rsidRDefault="000735F7" w:rsidP="00F27889">
      <w:pPr>
        <w:spacing w:line="240" w:lineRule="auto"/>
        <w:ind w:left="1080" w:right="7"/>
        <w:jc w:val="thaiDistribute"/>
        <w:rPr>
          <w:rFonts w:ascii="Arial" w:hAnsi="Arial" w:cs="Arial"/>
          <w:sz w:val="18"/>
          <w:szCs w:val="18"/>
        </w:rPr>
      </w:pPr>
    </w:p>
    <w:p w14:paraId="3F42AC8D" w14:textId="131AEF18" w:rsidR="000735F7" w:rsidRPr="00D426F0" w:rsidRDefault="000735F7" w:rsidP="00F27889">
      <w:pPr>
        <w:spacing w:line="240" w:lineRule="auto"/>
        <w:ind w:left="1080" w:right="7"/>
        <w:jc w:val="thaiDistribute"/>
        <w:rPr>
          <w:rFonts w:ascii="Arial" w:hAnsi="Arial" w:cs="Arial"/>
          <w:sz w:val="18"/>
          <w:szCs w:val="18"/>
        </w:rPr>
      </w:pPr>
      <w:r w:rsidRPr="00D426F0">
        <w:rPr>
          <w:rFonts w:ascii="Arial" w:hAnsi="Arial" w:cs="Arial"/>
          <w:spacing w:val="-4"/>
          <w:sz w:val="18"/>
          <w:szCs w:val="18"/>
        </w:rPr>
        <w:t xml:space="preserve">The amounts disclosed in the table are the contractual undiscounted cash flows. Balances due within </w:t>
      </w:r>
      <w:r w:rsidR="00C50451" w:rsidRPr="00D426F0">
        <w:rPr>
          <w:rFonts w:ascii="Arial" w:hAnsi="Arial" w:cs="Arial"/>
          <w:spacing w:val="-4"/>
          <w:sz w:val="18"/>
          <w:szCs w:val="18"/>
        </w:rPr>
        <w:t>12</w:t>
      </w:r>
      <w:r w:rsidRPr="00D426F0">
        <w:rPr>
          <w:rFonts w:ascii="Arial" w:hAnsi="Arial" w:cs="Arial"/>
          <w:spacing w:val="-4"/>
          <w:sz w:val="18"/>
          <w:szCs w:val="18"/>
        </w:rPr>
        <w:t xml:space="preserve"> months</w:t>
      </w:r>
      <w:r w:rsidRPr="00D426F0">
        <w:rPr>
          <w:rFonts w:ascii="Arial" w:hAnsi="Arial" w:cs="Arial"/>
          <w:sz w:val="18"/>
          <w:szCs w:val="18"/>
        </w:rPr>
        <w:t xml:space="preserve"> equal their carrying balances as the impact of discounting is not significant.</w:t>
      </w:r>
    </w:p>
    <w:p w14:paraId="7C89ADE1" w14:textId="77777777" w:rsidR="00362C21" w:rsidRPr="00D426F0" w:rsidRDefault="00362C21" w:rsidP="00F27889">
      <w:pPr>
        <w:spacing w:line="240" w:lineRule="auto"/>
        <w:ind w:left="1080" w:right="7"/>
        <w:jc w:val="thaiDistribute"/>
        <w:rPr>
          <w:rFonts w:ascii="Arial" w:hAnsi="Arial" w:cs="Arial"/>
          <w:sz w:val="18"/>
          <w:szCs w:val="18"/>
        </w:rPr>
      </w:pPr>
    </w:p>
    <w:tbl>
      <w:tblPr>
        <w:tblW w:w="9461" w:type="dxa"/>
        <w:tblLayout w:type="fixed"/>
        <w:tblLook w:val="04A0" w:firstRow="1" w:lastRow="0" w:firstColumn="1" w:lastColumn="0" w:noHBand="0" w:noVBand="1"/>
      </w:tblPr>
      <w:tblGrid>
        <w:gridCol w:w="4395"/>
        <w:gridCol w:w="1178"/>
        <w:gridCol w:w="1296"/>
        <w:gridCol w:w="1296"/>
        <w:gridCol w:w="1296"/>
      </w:tblGrid>
      <w:tr w:rsidR="0025324F" w:rsidRPr="00D426F0" w14:paraId="39667598" w14:textId="77777777" w:rsidTr="00AD6F0F">
        <w:trPr>
          <w:trHeight w:val="20"/>
        </w:trPr>
        <w:tc>
          <w:tcPr>
            <w:tcW w:w="4395" w:type="dxa"/>
          </w:tcPr>
          <w:p w14:paraId="7DBB7DB4" w14:textId="77777777" w:rsidR="0025324F" w:rsidRPr="00D426F0" w:rsidRDefault="0025324F" w:rsidP="00F27889">
            <w:pPr>
              <w:pStyle w:val="BlockText"/>
              <w:spacing w:before="0"/>
              <w:ind w:left="1151" w:right="-72" w:hanging="187"/>
              <w:jc w:val="left"/>
              <w:rPr>
                <w:rFonts w:ascii="Arial" w:hAnsi="Arial" w:cs="Arial"/>
                <w:b/>
                <w:bCs/>
                <w:spacing w:val="-4"/>
                <w:sz w:val="18"/>
                <w:szCs w:val="18"/>
                <w:lang w:val="en-GB"/>
              </w:rPr>
            </w:pPr>
          </w:p>
        </w:tc>
        <w:tc>
          <w:tcPr>
            <w:tcW w:w="5066" w:type="dxa"/>
            <w:gridSpan w:val="4"/>
            <w:tcBorders>
              <w:left w:val="nil"/>
              <w:bottom w:val="single" w:sz="4" w:space="0" w:color="auto"/>
              <w:right w:val="nil"/>
            </w:tcBorders>
            <w:vAlign w:val="bottom"/>
          </w:tcPr>
          <w:p w14:paraId="4E428A67" w14:textId="4669EE6F" w:rsidR="00F27889" w:rsidRPr="00D426F0" w:rsidRDefault="00684A61" w:rsidP="00F27889">
            <w:pPr>
              <w:spacing w:line="240" w:lineRule="auto"/>
              <w:ind w:right="-74" w:hanging="11"/>
              <w:jc w:val="center"/>
              <w:rPr>
                <w:rFonts w:ascii="Arial" w:hAnsi="Arial" w:cs="Arial"/>
                <w:b/>
                <w:bCs/>
                <w:color w:val="000000"/>
                <w:sz w:val="18"/>
                <w:szCs w:val="18"/>
              </w:rPr>
            </w:pPr>
            <w:r w:rsidRPr="00D426F0">
              <w:rPr>
                <w:rFonts w:ascii="Arial" w:hAnsi="Arial" w:cs="Arial"/>
                <w:b/>
                <w:bCs/>
                <w:color w:val="000000"/>
                <w:sz w:val="18"/>
                <w:szCs w:val="18"/>
              </w:rPr>
              <w:t>Consolidated financial statements</w:t>
            </w:r>
          </w:p>
          <w:p w14:paraId="255B44AD" w14:textId="30C0A43A" w:rsidR="0025324F" w:rsidRPr="00D426F0" w:rsidRDefault="00E41504" w:rsidP="00F27889">
            <w:pPr>
              <w:spacing w:line="240" w:lineRule="auto"/>
              <w:ind w:right="-74" w:hanging="11"/>
              <w:jc w:val="center"/>
              <w:rPr>
                <w:rFonts w:ascii="Arial" w:hAnsi="Arial" w:cs="Arial"/>
                <w:b/>
                <w:bCs/>
                <w:spacing w:val="-4"/>
                <w:sz w:val="18"/>
                <w:szCs w:val="18"/>
              </w:rPr>
            </w:pPr>
            <w:r w:rsidRPr="00D426F0">
              <w:rPr>
                <w:rFonts w:ascii="Arial" w:hAnsi="Arial" w:cs="Arial"/>
                <w:b/>
                <w:bCs/>
                <w:color w:val="000000"/>
                <w:sz w:val="18"/>
                <w:szCs w:val="18"/>
              </w:rPr>
              <w:t>(</w:t>
            </w:r>
            <w:r w:rsidR="00624061" w:rsidRPr="00D426F0">
              <w:rPr>
                <w:rFonts w:ascii="Arial" w:hAnsi="Arial" w:cs="Arial"/>
                <w:b/>
                <w:bCs/>
                <w:color w:val="000000"/>
                <w:sz w:val="18"/>
                <w:szCs w:val="18"/>
              </w:rPr>
              <w:t>Unit</w:t>
            </w:r>
            <w:r w:rsidR="00A77BE1" w:rsidRPr="00D426F0">
              <w:rPr>
                <w:rFonts w:ascii="Arial" w:hAnsi="Arial" w:cs="Arial"/>
                <w:b/>
                <w:bCs/>
                <w:color w:val="000000"/>
                <w:sz w:val="18"/>
                <w:szCs w:val="18"/>
              </w:rPr>
              <w:t>:</w:t>
            </w:r>
            <w:r w:rsidR="00F27889" w:rsidRPr="00D426F0">
              <w:rPr>
                <w:rFonts w:ascii="Arial" w:hAnsi="Arial" w:cs="Arial"/>
                <w:b/>
                <w:bCs/>
                <w:color w:val="000000"/>
                <w:sz w:val="18"/>
                <w:szCs w:val="18"/>
              </w:rPr>
              <w:t xml:space="preserve"> </w:t>
            </w:r>
            <w:r w:rsidRPr="00D426F0">
              <w:rPr>
                <w:rFonts w:ascii="Arial" w:hAnsi="Arial" w:cs="Arial"/>
                <w:b/>
                <w:bCs/>
                <w:color w:val="000000"/>
                <w:sz w:val="18"/>
                <w:szCs w:val="18"/>
              </w:rPr>
              <w:t>Thousan</w:t>
            </w:r>
            <w:r w:rsidR="00654F5A" w:rsidRPr="00D426F0">
              <w:rPr>
                <w:rFonts w:ascii="Arial" w:hAnsi="Arial" w:cs="Arial"/>
                <w:b/>
                <w:bCs/>
                <w:color w:val="000000"/>
                <w:sz w:val="18"/>
                <w:szCs w:val="18"/>
              </w:rPr>
              <w:t>d Baht)</w:t>
            </w:r>
          </w:p>
        </w:tc>
      </w:tr>
      <w:tr w:rsidR="0025324F" w:rsidRPr="00D426F0" w14:paraId="26995ADF" w14:textId="77777777" w:rsidTr="00AD6F0F">
        <w:trPr>
          <w:trHeight w:val="20"/>
        </w:trPr>
        <w:tc>
          <w:tcPr>
            <w:tcW w:w="4395" w:type="dxa"/>
          </w:tcPr>
          <w:p w14:paraId="13F8FACD" w14:textId="77777777" w:rsidR="0025324F" w:rsidRPr="00D426F0" w:rsidRDefault="0025324F" w:rsidP="00F27889">
            <w:pPr>
              <w:pStyle w:val="BlockText"/>
              <w:spacing w:before="0"/>
              <w:ind w:left="1151" w:right="-72" w:hanging="187"/>
              <w:jc w:val="left"/>
              <w:rPr>
                <w:rFonts w:ascii="Arial" w:hAnsi="Arial" w:cs="Arial"/>
                <w:b/>
                <w:bCs/>
                <w:spacing w:val="-4"/>
                <w:sz w:val="18"/>
                <w:szCs w:val="18"/>
                <w:lang w:val="en-GB"/>
              </w:rPr>
            </w:pPr>
            <w:bookmarkStart w:id="22" w:name="Contractual_maturities"/>
            <w:r w:rsidRPr="00D426F0">
              <w:rPr>
                <w:rFonts w:ascii="Arial" w:hAnsi="Arial" w:cs="Arial"/>
                <w:b/>
                <w:bCs/>
                <w:spacing w:val="-4"/>
                <w:sz w:val="18"/>
                <w:szCs w:val="18"/>
                <w:lang w:val="en-GB"/>
              </w:rPr>
              <w:t>Contractual maturities of financial liabilities</w:t>
            </w:r>
          </w:p>
          <w:bookmarkEnd w:id="22"/>
          <w:p w14:paraId="07344427" w14:textId="12E470A8" w:rsidR="0025324F" w:rsidRPr="00D426F0" w:rsidRDefault="0025324F" w:rsidP="00F27889">
            <w:pPr>
              <w:spacing w:line="240" w:lineRule="auto"/>
              <w:ind w:left="1151" w:right="-72" w:hanging="187"/>
              <w:rPr>
                <w:rFonts w:ascii="Arial" w:hAnsi="Arial" w:cs="Arial"/>
                <w:b/>
                <w:bCs/>
                <w:color w:val="000000"/>
                <w:spacing w:val="-4"/>
                <w:sz w:val="18"/>
                <w:szCs w:val="18"/>
              </w:rPr>
            </w:pPr>
            <w:r w:rsidRPr="00D426F0">
              <w:rPr>
                <w:rFonts w:ascii="Arial" w:hAnsi="Arial" w:cs="Arial"/>
                <w:b/>
                <w:bCs/>
                <w:spacing w:val="-4"/>
                <w:sz w:val="18"/>
                <w:szCs w:val="18"/>
              </w:rPr>
              <w:t xml:space="preserve">As at </w:t>
            </w:r>
            <w:r w:rsidR="00C50451" w:rsidRPr="00D426F0">
              <w:rPr>
                <w:rFonts w:ascii="Arial" w:hAnsi="Arial" w:cs="Arial"/>
                <w:b/>
                <w:bCs/>
                <w:spacing w:val="-4"/>
                <w:sz w:val="18"/>
                <w:szCs w:val="18"/>
              </w:rPr>
              <w:t>31</w:t>
            </w:r>
            <w:r w:rsidRPr="00D426F0">
              <w:rPr>
                <w:rFonts w:ascii="Arial" w:hAnsi="Arial" w:cs="Arial"/>
                <w:b/>
                <w:bCs/>
                <w:spacing w:val="-4"/>
                <w:sz w:val="18"/>
                <w:szCs w:val="18"/>
              </w:rPr>
              <w:t xml:space="preserve"> December </w:t>
            </w:r>
            <w:r w:rsidR="00C50451" w:rsidRPr="00D426F0">
              <w:rPr>
                <w:rFonts w:ascii="Arial" w:hAnsi="Arial" w:cs="Arial"/>
                <w:b/>
                <w:bCs/>
                <w:spacing w:val="-4"/>
                <w:sz w:val="18"/>
                <w:szCs w:val="18"/>
              </w:rPr>
              <w:t>2025</w:t>
            </w:r>
          </w:p>
        </w:tc>
        <w:tc>
          <w:tcPr>
            <w:tcW w:w="1178" w:type="dxa"/>
            <w:tcBorders>
              <w:top w:val="single" w:sz="4" w:space="0" w:color="auto"/>
              <w:left w:val="nil"/>
              <w:bottom w:val="single" w:sz="4" w:space="0" w:color="auto"/>
              <w:right w:val="nil"/>
            </w:tcBorders>
            <w:vAlign w:val="bottom"/>
            <w:hideMark/>
          </w:tcPr>
          <w:p w14:paraId="1D7F4D99" w14:textId="09D554EE" w:rsidR="0025324F" w:rsidRPr="00D426F0" w:rsidRDefault="00F24728" w:rsidP="00F27889">
            <w:pPr>
              <w:pStyle w:val="BlockText"/>
              <w:spacing w:before="0"/>
              <w:ind w:left="0" w:right="-72" w:firstLine="0"/>
              <w:jc w:val="right"/>
              <w:rPr>
                <w:rFonts w:ascii="Arial" w:hAnsi="Arial" w:cs="Arial"/>
                <w:b/>
                <w:bCs/>
                <w:spacing w:val="-4"/>
                <w:sz w:val="18"/>
                <w:szCs w:val="18"/>
                <w:lang w:val="en-GB"/>
              </w:rPr>
            </w:pPr>
            <w:r w:rsidRPr="00D426F0">
              <w:rPr>
                <w:rFonts w:ascii="Arial" w:hAnsi="Arial" w:cs="Arial"/>
                <w:b/>
                <w:bCs/>
                <w:spacing w:val="-4"/>
                <w:sz w:val="18"/>
                <w:szCs w:val="18"/>
                <w:lang w:val="en-GB"/>
              </w:rPr>
              <w:t>Within</w:t>
            </w:r>
          </w:p>
          <w:p w14:paraId="2C489F88" w14:textId="74952378" w:rsidR="0025324F" w:rsidRPr="00D426F0" w:rsidRDefault="00C50451" w:rsidP="00F27889">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1</w:t>
            </w:r>
            <w:r w:rsidR="0025324F" w:rsidRPr="00D426F0">
              <w:rPr>
                <w:rFonts w:ascii="Arial" w:hAnsi="Arial" w:cs="Arial"/>
                <w:b/>
                <w:bCs/>
                <w:spacing w:val="-4"/>
                <w:sz w:val="18"/>
                <w:szCs w:val="18"/>
              </w:rPr>
              <w:t xml:space="preserve"> year</w:t>
            </w:r>
          </w:p>
        </w:tc>
        <w:tc>
          <w:tcPr>
            <w:tcW w:w="1296" w:type="dxa"/>
            <w:tcBorders>
              <w:top w:val="single" w:sz="4" w:space="0" w:color="auto"/>
              <w:left w:val="nil"/>
              <w:bottom w:val="single" w:sz="4" w:space="0" w:color="auto"/>
              <w:right w:val="nil"/>
            </w:tcBorders>
            <w:vAlign w:val="bottom"/>
            <w:hideMark/>
          </w:tcPr>
          <w:p w14:paraId="6458F657" w14:textId="25B83FAC" w:rsidR="0025324F" w:rsidRPr="00D426F0" w:rsidRDefault="00C50451" w:rsidP="00F27889">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1</w:t>
            </w:r>
            <w:r w:rsidR="0025324F" w:rsidRPr="00D426F0">
              <w:rPr>
                <w:rFonts w:ascii="Arial" w:hAnsi="Arial" w:cs="Arial"/>
                <w:b/>
                <w:bCs/>
                <w:spacing w:val="-4"/>
                <w:sz w:val="18"/>
                <w:szCs w:val="18"/>
              </w:rPr>
              <w:t xml:space="preserve"> - </w:t>
            </w:r>
            <w:r w:rsidRPr="00D426F0">
              <w:rPr>
                <w:rFonts w:ascii="Arial" w:hAnsi="Arial" w:cs="Arial"/>
                <w:b/>
                <w:bCs/>
                <w:spacing w:val="-4"/>
                <w:sz w:val="18"/>
                <w:szCs w:val="18"/>
              </w:rPr>
              <w:t>5</w:t>
            </w:r>
            <w:r w:rsidR="0025324F" w:rsidRPr="00D426F0">
              <w:rPr>
                <w:rFonts w:ascii="Arial" w:hAnsi="Arial" w:cs="Arial"/>
                <w:b/>
                <w:bCs/>
                <w:spacing w:val="-4"/>
                <w:sz w:val="18"/>
                <w:szCs w:val="18"/>
              </w:rPr>
              <w:t xml:space="preserve"> years</w:t>
            </w:r>
          </w:p>
        </w:tc>
        <w:tc>
          <w:tcPr>
            <w:tcW w:w="1296" w:type="dxa"/>
            <w:tcBorders>
              <w:top w:val="single" w:sz="4" w:space="0" w:color="auto"/>
              <w:left w:val="nil"/>
              <w:bottom w:val="single" w:sz="4" w:space="0" w:color="auto"/>
              <w:right w:val="nil"/>
            </w:tcBorders>
            <w:vAlign w:val="bottom"/>
            <w:hideMark/>
          </w:tcPr>
          <w:p w14:paraId="50416882" w14:textId="3E18062C" w:rsidR="0025324F" w:rsidRPr="00D426F0" w:rsidRDefault="0025324F" w:rsidP="00F27889">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Total</w:t>
            </w:r>
          </w:p>
        </w:tc>
        <w:tc>
          <w:tcPr>
            <w:tcW w:w="1296" w:type="dxa"/>
            <w:tcBorders>
              <w:top w:val="single" w:sz="4" w:space="0" w:color="auto"/>
              <w:left w:val="nil"/>
              <w:bottom w:val="single" w:sz="4" w:space="0" w:color="auto"/>
              <w:right w:val="nil"/>
            </w:tcBorders>
            <w:vAlign w:val="bottom"/>
          </w:tcPr>
          <w:p w14:paraId="264455B9" w14:textId="20F7EF88" w:rsidR="0025324F" w:rsidRPr="00D426F0" w:rsidRDefault="0025324F" w:rsidP="00F27889">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Carrying amount</w:t>
            </w:r>
          </w:p>
        </w:tc>
      </w:tr>
      <w:tr w:rsidR="003534DB" w:rsidRPr="00D426F0" w14:paraId="126BBB14" w14:textId="77777777" w:rsidTr="00AD6F0F">
        <w:trPr>
          <w:trHeight w:val="20"/>
        </w:trPr>
        <w:tc>
          <w:tcPr>
            <w:tcW w:w="4395" w:type="dxa"/>
          </w:tcPr>
          <w:p w14:paraId="5A2BC021" w14:textId="77777777" w:rsidR="003534DB" w:rsidRPr="00D426F0" w:rsidRDefault="003534DB" w:rsidP="00F27889">
            <w:pPr>
              <w:spacing w:line="240" w:lineRule="auto"/>
              <w:ind w:left="1151" w:right="-72" w:hanging="187"/>
              <w:rPr>
                <w:rFonts w:ascii="Arial" w:hAnsi="Arial" w:cs="Arial"/>
                <w:b/>
                <w:bCs/>
                <w:color w:val="000000"/>
                <w:spacing w:val="-4"/>
                <w:sz w:val="18"/>
                <w:szCs w:val="18"/>
              </w:rPr>
            </w:pPr>
          </w:p>
        </w:tc>
        <w:tc>
          <w:tcPr>
            <w:tcW w:w="1178" w:type="dxa"/>
            <w:vAlign w:val="bottom"/>
          </w:tcPr>
          <w:p w14:paraId="5B768CBA" w14:textId="77777777" w:rsidR="003534DB" w:rsidRPr="00D426F0" w:rsidRDefault="003534DB" w:rsidP="00F27889">
            <w:pPr>
              <w:spacing w:line="240" w:lineRule="auto"/>
              <w:ind w:right="-72"/>
              <w:jc w:val="right"/>
              <w:rPr>
                <w:rFonts w:ascii="Arial" w:hAnsi="Arial" w:cs="Arial"/>
                <w:color w:val="000000"/>
                <w:spacing w:val="-4"/>
                <w:sz w:val="18"/>
                <w:szCs w:val="18"/>
              </w:rPr>
            </w:pPr>
          </w:p>
        </w:tc>
        <w:tc>
          <w:tcPr>
            <w:tcW w:w="1296" w:type="dxa"/>
            <w:vAlign w:val="bottom"/>
          </w:tcPr>
          <w:p w14:paraId="6E019422" w14:textId="77777777" w:rsidR="003534DB" w:rsidRPr="00D426F0" w:rsidRDefault="003534DB" w:rsidP="00F27889">
            <w:pPr>
              <w:spacing w:line="240" w:lineRule="auto"/>
              <w:ind w:right="-72"/>
              <w:jc w:val="right"/>
              <w:rPr>
                <w:rFonts w:ascii="Arial" w:hAnsi="Arial" w:cs="Arial"/>
                <w:color w:val="000000"/>
                <w:spacing w:val="-4"/>
                <w:sz w:val="18"/>
                <w:szCs w:val="18"/>
              </w:rPr>
            </w:pPr>
          </w:p>
        </w:tc>
        <w:tc>
          <w:tcPr>
            <w:tcW w:w="1296" w:type="dxa"/>
            <w:vAlign w:val="bottom"/>
          </w:tcPr>
          <w:p w14:paraId="4D9CD104" w14:textId="77777777" w:rsidR="003534DB" w:rsidRPr="00D426F0" w:rsidRDefault="003534DB" w:rsidP="00F27889">
            <w:pPr>
              <w:spacing w:line="240" w:lineRule="auto"/>
              <w:ind w:right="-72"/>
              <w:jc w:val="right"/>
              <w:rPr>
                <w:rFonts w:ascii="Arial" w:hAnsi="Arial" w:cs="Arial"/>
                <w:color w:val="000000"/>
                <w:spacing w:val="-4"/>
                <w:sz w:val="18"/>
                <w:szCs w:val="18"/>
              </w:rPr>
            </w:pPr>
          </w:p>
        </w:tc>
        <w:tc>
          <w:tcPr>
            <w:tcW w:w="1296" w:type="dxa"/>
          </w:tcPr>
          <w:p w14:paraId="140B5940" w14:textId="77777777" w:rsidR="003534DB" w:rsidRPr="00D426F0" w:rsidRDefault="003534DB" w:rsidP="00F27889">
            <w:pPr>
              <w:spacing w:line="240" w:lineRule="auto"/>
              <w:ind w:right="-72"/>
              <w:jc w:val="right"/>
              <w:rPr>
                <w:rFonts w:ascii="Arial" w:hAnsi="Arial" w:cs="Arial"/>
                <w:color w:val="000000"/>
                <w:spacing w:val="-4"/>
                <w:sz w:val="18"/>
                <w:szCs w:val="18"/>
              </w:rPr>
            </w:pPr>
          </w:p>
        </w:tc>
      </w:tr>
      <w:tr w:rsidR="0025324F" w:rsidRPr="00D426F0" w14:paraId="27C940C2" w14:textId="77777777" w:rsidTr="00AD6F0F">
        <w:trPr>
          <w:trHeight w:val="20"/>
        </w:trPr>
        <w:tc>
          <w:tcPr>
            <w:tcW w:w="4395" w:type="dxa"/>
            <w:hideMark/>
          </w:tcPr>
          <w:p w14:paraId="643FED7C" w14:textId="6D23C8ED" w:rsidR="0025324F" w:rsidRPr="00D426F0" w:rsidRDefault="0025324F" w:rsidP="00F27889">
            <w:pPr>
              <w:spacing w:line="240" w:lineRule="auto"/>
              <w:ind w:left="1151" w:right="-72" w:hanging="187"/>
              <w:rPr>
                <w:rFonts w:ascii="Arial" w:hAnsi="Arial" w:cs="Arial"/>
                <w:b/>
                <w:bCs/>
                <w:color w:val="000000"/>
                <w:spacing w:val="-4"/>
                <w:sz w:val="18"/>
                <w:szCs w:val="18"/>
                <w:cs/>
              </w:rPr>
            </w:pPr>
            <w:r w:rsidRPr="00D426F0">
              <w:rPr>
                <w:rFonts w:ascii="Arial" w:hAnsi="Arial" w:cs="Arial"/>
                <w:b/>
                <w:bCs/>
                <w:color w:val="000000"/>
                <w:spacing w:val="-4"/>
                <w:sz w:val="18"/>
                <w:szCs w:val="18"/>
              </w:rPr>
              <w:t>Non-derivatives</w:t>
            </w:r>
          </w:p>
          <w:p w14:paraId="03868B09" w14:textId="534398F5" w:rsidR="0025324F" w:rsidRPr="00D426F0" w:rsidRDefault="0025324F" w:rsidP="00F27889">
            <w:pPr>
              <w:spacing w:line="240" w:lineRule="auto"/>
              <w:ind w:left="1151" w:right="-72" w:hanging="187"/>
              <w:rPr>
                <w:rFonts w:ascii="Arial" w:hAnsi="Arial" w:cs="Arial"/>
                <w:color w:val="000000"/>
                <w:spacing w:val="-4"/>
                <w:sz w:val="18"/>
                <w:szCs w:val="18"/>
              </w:rPr>
            </w:pPr>
          </w:p>
        </w:tc>
        <w:tc>
          <w:tcPr>
            <w:tcW w:w="1178" w:type="dxa"/>
            <w:vAlign w:val="bottom"/>
          </w:tcPr>
          <w:p w14:paraId="6E18E984" w14:textId="039FD79E" w:rsidR="0025324F" w:rsidRPr="00D426F0" w:rsidRDefault="0025324F" w:rsidP="00F27889">
            <w:pPr>
              <w:spacing w:line="240" w:lineRule="auto"/>
              <w:ind w:right="-72"/>
              <w:jc w:val="right"/>
              <w:rPr>
                <w:rFonts w:ascii="Arial" w:hAnsi="Arial" w:cs="Arial"/>
                <w:color w:val="000000"/>
                <w:spacing w:val="-4"/>
                <w:sz w:val="18"/>
                <w:szCs w:val="18"/>
              </w:rPr>
            </w:pPr>
          </w:p>
        </w:tc>
        <w:tc>
          <w:tcPr>
            <w:tcW w:w="1296" w:type="dxa"/>
            <w:vAlign w:val="bottom"/>
          </w:tcPr>
          <w:p w14:paraId="4CC3703A" w14:textId="0B4C27CF" w:rsidR="0025324F" w:rsidRPr="00D426F0" w:rsidRDefault="0025324F" w:rsidP="00F27889">
            <w:pPr>
              <w:spacing w:line="240" w:lineRule="auto"/>
              <w:ind w:right="-72"/>
              <w:jc w:val="right"/>
              <w:rPr>
                <w:rFonts w:ascii="Arial" w:hAnsi="Arial" w:cs="Arial"/>
                <w:color w:val="000000"/>
                <w:spacing w:val="-4"/>
                <w:sz w:val="18"/>
                <w:szCs w:val="18"/>
              </w:rPr>
            </w:pPr>
          </w:p>
        </w:tc>
        <w:tc>
          <w:tcPr>
            <w:tcW w:w="1296" w:type="dxa"/>
            <w:vAlign w:val="bottom"/>
          </w:tcPr>
          <w:p w14:paraId="44FABECC" w14:textId="0975E7D9" w:rsidR="0025324F" w:rsidRPr="00D426F0" w:rsidRDefault="0025324F" w:rsidP="00F27889">
            <w:pPr>
              <w:spacing w:line="240" w:lineRule="auto"/>
              <w:ind w:right="-72"/>
              <w:jc w:val="right"/>
              <w:rPr>
                <w:rFonts w:ascii="Arial" w:hAnsi="Arial" w:cs="Arial"/>
                <w:color w:val="000000"/>
                <w:spacing w:val="-4"/>
                <w:sz w:val="18"/>
                <w:szCs w:val="18"/>
              </w:rPr>
            </w:pPr>
          </w:p>
        </w:tc>
        <w:tc>
          <w:tcPr>
            <w:tcW w:w="1296" w:type="dxa"/>
          </w:tcPr>
          <w:p w14:paraId="65B9E669" w14:textId="343251B9" w:rsidR="0025324F" w:rsidRPr="00D426F0" w:rsidRDefault="0025324F" w:rsidP="00F27889">
            <w:pPr>
              <w:spacing w:line="240" w:lineRule="auto"/>
              <w:ind w:right="-72"/>
              <w:jc w:val="right"/>
              <w:rPr>
                <w:rFonts w:ascii="Arial" w:hAnsi="Arial" w:cs="Arial"/>
                <w:color w:val="000000"/>
                <w:spacing w:val="-4"/>
                <w:sz w:val="18"/>
                <w:szCs w:val="18"/>
              </w:rPr>
            </w:pPr>
          </w:p>
        </w:tc>
      </w:tr>
      <w:tr w:rsidR="00F27889" w:rsidRPr="00D426F0" w14:paraId="5C8E8665" w14:textId="77777777" w:rsidTr="00AD6F0F">
        <w:trPr>
          <w:trHeight w:val="20"/>
        </w:trPr>
        <w:tc>
          <w:tcPr>
            <w:tcW w:w="4395" w:type="dxa"/>
          </w:tcPr>
          <w:p w14:paraId="6F0DDD76" w14:textId="634FDB33" w:rsidR="00F27889" w:rsidRPr="00D426F0" w:rsidRDefault="00F27889" w:rsidP="00F27889">
            <w:pPr>
              <w:spacing w:line="240" w:lineRule="auto"/>
              <w:ind w:left="1151" w:right="-72" w:hanging="187"/>
              <w:rPr>
                <w:rFonts w:ascii="Arial" w:hAnsi="Arial" w:cs="Arial"/>
                <w:b/>
                <w:bCs/>
                <w:color w:val="000000"/>
                <w:spacing w:val="-4"/>
                <w:sz w:val="18"/>
                <w:szCs w:val="18"/>
              </w:rPr>
            </w:pPr>
            <w:r w:rsidRPr="00D426F0">
              <w:rPr>
                <w:rFonts w:ascii="Arial" w:hAnsi="Arial" w:cs="Arial"/>
                <w:spacing w:val="-4"/>
                <w:sz w:val="18"/>
                <w:szCs w:val="18"/>
              </w:rPr>
              <w:t>Short-term loans from financial institutions</w:t>
            </w:r>
          </w:p>
        </w:tc>
        <w:tc>
          <w:tcPr>
            <w:tcW w:w="1178" w:type="dxa"/>
            <w:vAlign w:val="bottom"/>
          </w:tcPr>
          <w:p w14:paraId="01F5F4ED" w14:textId="07CDE821"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708</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678</w:t>
            </w:r>
          </w:p>
        </w:tc>
        <w:tc>
          <w:tcPr>
            <w:tcW w:w="1296" w:type="dxa"/>
            <w:vAlign w:val="bottom"/>
          </w:tcPr>
          <w:p w14:paraId="53C1E1B7" w14:textId="43A43016" w:rsidR="00F27889" w:rsidRPr="00D426F0" w:rsidRDefault="00F27889" w:rsidP="00F27889">
            <w:pPr>
              <w:spacing w:line="240" w:lineRule="auto"/>
              <w:ind w:right="-72"/>
              <w:jc w:val="right"/>
              <w:rPr>
                <w:rFonts w:ascii="Arial" w:hAnsi="Arial" w:cs="Arial"/>
                <w:color w:val="000000"/>
                <w:spacing w:val="-4"/>
                <w:sz w:val="18"/>
                <w:szCs w:val="18"/>
                <w:cs/>
              </w:rPr>
            </w:pPr>
            <w:r w:rsidRPr="00D426F0">
              <w:rPr>
                <w:rFonts w:ascii="Arial" w:hAnsi="Arial" w:cs="Arial"/>
                <w:color w:val="000000"/>
                <w:spacing w:val="-4"/>
                <w:sz w:val="18"/>
                <w:szCs w:val="18"/>
                <w:cs/>
              </w:rPr>
              <w:t>-</w:t>
            </w:r>
          </w:p>
        </w:tc>
        <w:tc>
          <w:tcPr>
            <w:tcW w:w="1296" w:type="dxa"/>
            <w:vAlign w:val="bottom"/>
          </w:tcPr>
          <w:p w14:paraId="4FFD1D79" w14:textId="1186D700"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708</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678</w:t>
            </w:r>
          </w:p>
        </w:tc>
        <w:tc>
          <w:tcPr>
            <w:tcW w:w="1296" w:type="dxa"/>
          </w:tcPr>
          <w:p w14:paraId="3C607C54" w14:textId="725DBA9B"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656</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916</w:t>
            </w:r>
          </w:p>
        </w:tc>
      </w:tr>
      <w:tr w:rsidR="00F27889" w:rsidRPr="00D426F0" w14:paraId="0441FB2F" w14:textId="77777777" w:rsidTr="00AD6F0F">
        <w:trPr>
          <w:trHeight w:val="20"/>
        </w:trPr>
        <w:tc>
          <w:tcPr>
            <w:tcW w:w="4395" w:type="dxa"/>
          </w:tcPr>
          <w:p w14:paraId="6EC61A8E" w14:textId="2D8F769B" w:rsidR="00F27889" w:rsidRPr="00D426F0" w:rsidRDefault="00F27889" w:rsidP="00F27889">
            <w:pPr>
              <w:spacing w:line="240" w:lineRule="auto"/>
              <w:ind w:left="1151" w:right="-72" w:hanging="187"/>
              <w:rPr>
                <w:rFonts w:ascii="Arial" w:hAnsi="Arial" w:cs="Arial"/>
                <w:color w:val="000000"/>
                <w:spacing w:val="-4"/>
                <w:sz w:val="18"/>
                <w:szCs w:val="18"/>
                <w:cs/>
              </w:rPr>
            </w:pPr>
            <w:r w:rsidRPr="00D426F0">
              <w:rPr>
                <w:rFonts w:ascii="Arial" w:hAnsi="Arial" w:cs="Arial"/>
                <w:color w:val="000000"/>
                <w:spacing w:val="-4"/>
                <w:sz w:val="18"/>
                <w:szCs w:val="18"/>
              </w:rPr>
              <w:t xml:space="preserve">Short-term </w:t>
            </w:r>
            <w:r w:rsidR="00961C8C" w:rsidRPr="00D426F0">
              <w:rPr>
                <w:rFonts w:ascii="Arial" w:hAnsi="Arial" w:cs="Arial"/>
                <w:color w:val="000000"/>
                <w:spacing w:val="-4"/>
                <w:sz w:val="18"/>
                <w:szCs w:val="18"/>
              </w:rPr>
              <w:t>borrowings</w:t>
            </w:r>
            <w:r w:rsidRPr="00D426F0">
              <w:rPr>
                <w:rFonts w:ascii="Arial" w:hAnsi="Arial" w:cs="Arial"/>
                <w:color w:val="000000"/>
                <w:spacing w:val="-4"/>
                <w:sz w:val="18"/>
                <w:szCs w:val="18"/>
              </w:rPr>
              <w:t xml:space="preserve"> from other parties</w:t>
            </w:r>
          </w:p>
        </w:tc>
        <w:tc>
          <w:tcPr>
            <w:tcW w:w="1178" w:type="dxa"/>
          </w:tcPr>
          <w:p w14:paraId="2C641D76" w14:textId="0A4F6B57"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701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827</w:t>
            </w:r>
          </w:p>
        </w:tc>
        <w:tc>
          <w:tcPr>
            <w:tcW w:w="1296" w:type="dxa"/>
          </w:tcPr>
          <w:p w14:paraId="17CB0100" w14:textId="6390AFFE" w:rsidR="00F27889" w:rsidRPr="00D426F0" w:rsidRDefault="00F27889"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Pr>
          <w:p w14:paraId="200CD75F" w14:textId="55899B06"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701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827</w:t>
            </w:r>
          </w:p>
        </w:tc>
        <w:tc>
          <w:tcPr>
            <w:tcW w:w="1296" w:type="dxa"/>
          </w:tcPr>
          <w:p w14:paraId="27AF1EEC" w14:textId="1AE899AF"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693</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300</w:t>
            </w:r>
          </w:p>
        </w:tc>
      </w:tr>
      <w:tr w:rsidR="00F27889" w:rsidRPr="00D426F0" w14:paraId="628386E3" w14:textId="77777777" w:rsidTr="00AD6F0F">
        <w:trPr>
          <w:trHeight w:val="20"/>
        </w:trPr>
        <w:tc>
          <w:tcPr>
            <w:tcW w:w="4395" w:type="dxa"/>
          </w:tcPr>
          <w:p w14:paraId="724DFD6F" w14:textId="3438869A" w:rsidR="00F27889" w:rsidRPr="00D426F0" w:rsidRDefault="00F27889" w:rsidP="00F27889">
            <w:pPr>
              <w:spacing w:line="240" w:lineRule="auto"/>
              <w:ind w:left="1151" w:right="-72" w:hanging="187"/>
              <w:rPr>
                <w:rFonts w:ascii="Arial" w:hAnsi="Arial" w:cs="Arial"/>
                <w:color w:val="000000"/>
                <w:spacing w:val="-4"/>
                <w:sz w:val="18"/>
                <w:szCs w:val="18"/>
                <w:cs/>
              </w:rPr>
            </w:pPr>
            <w:r w:rsidRPr="00D426F0">
              <w:rPr>
                <w:rFonts w:ascii="Arial" w:hAnsi="Arial" w:cs="Arial"/>
                <w:color w:val="000000"/>
                <w:spacing w:val="-4"/>
                <w:sz w:val="18"/>
                <w:szCs w:val="18"/>
              </w:rPr>
              <w:t>Other short-term borrowings</w:t>
            </w:r>
          </w:p>
        </w:tc>
        <w:tc>
          <w:tcPr>
            <w:tcW w:w="1178" w:type="dxa"/>
          </w:tcPr>
          <w:p w14:paraId="6CE7DA8D" w14:textId="6D939A75"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283</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386</w:t>
            </w:r>
          </w:p>
        </w:tc>
        <w:tc>
          <w:tcPr>
            <w:tcW w:w="1296" w:type="dxa"/>
          </w:tcPr>
          <w:p w14:paraId="15B83216" w14:textId="44349A90" w:rsidR="00F27889" w:rsidRPr="00D426F0" w:rsidRDefault="00F27889"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Pr>
          <w:p w14:paraId="281834DB" w14:textId="2F543E69"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283</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386</w:t>
            </w:r>
          </w:p>
        </w:tc>
        <w:tc>
          <w:tcPr>
            <w:tcW w:w="1296" w:type="dxa"/>
          </w:tcPr>
          <w:p w14:paraId="43B06E48" w14:textId="4D8F5BE3"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280</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000</w:t>
            </w:r>
          </w:p>
        </w:tc>
      </w:tr>
      <w:tr w:rsidR="00F27889" w:rsidRPr="00D426F0" w14:paraId="23A8652A" w14:textId="77777777" w:rsidTr="00AD6F0F">
        <w:trPr>
          <w:trHeight w:val="20"/>
        </w:trPr>
        <w:tc>
          <w:tcPr>
            <w:tcW w:w="4395" w:type="dxa"/>
            <w:hideMark/>
          </w:tcPr>
          <w:p w14:paraId="6ADA9E49" w14:textId="578DAE9D" w:rsidR="00F27889" w:rsidRPr="00D426F0" w:rsidRDefault="00F27889" w:rsidP="00F27889">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Trade and other current payables</w:t>
            </w:r>
          </w:p>
        </w:tc>
        <w:tc>
          <w:tcPr>
            <w:tcW w:w="1178" w:type="dxa"/>
          </w:tcPr>
          <w:p w14:paraId="2B379207" w14:textId="4459EBD4"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489</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883</w:t>
            </w:r>
          </w:p>
        </w:tc>
        <w:tc>
          <w:tcPr>
            <w:tcW w:w="1296" w:type="dxa"/>
          </w:tcPr>
          <w:p w14:paraId="0DE9D988" w14:textId="72FF97A0" w:rsidR="00F27889" w:rsidRPr="00D426F0" w:rsidRDefault="00F27889"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Pr>
          <w:p w14:paraId="5A347B2A" w14:textId="7BDB6D22"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489</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883</w:t>
            </w:r>
          </w:p>
        </w:tc>
        <w:tc>
          <w:tcPr>
            <w:tcW w:w="1296" w:type="dxa"/>
          </w:tcPr>
          <w:p w14:paraId="2A65EFAC" w14:textId="3088179C"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489</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883</w:t>
            </w:r>
          </w:p>
        </w:tc>
      </w:tr>
      <w:tr w:rsidR="00F27889" w:rsidRPr="00D426F0" w14:paraId="07BC56FD" w14:textId="77777777" w:rsidTr="00AD6F0F">
        <w:trPr>
          <w:trHeight w:val="20"/>
        </w:trPr>
        <w:tc>
          <w:tcPr>
            <w:tcW w:w="4395" w:type="dxa"/>
            <w:hideMark/>
          </w:tcPr>
          <w:p w14:paraId="0E3DC145" w14:textId="01BF111A" w:rsidR="00F27889" w:rsidRPr="00D426F0" w:rsidRDefault="00F27889" w:rsidP="00F27889">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Lease liabilities</w:t>
            </w:r>
          </w:p>
        </w:tc>
        <w:tc>
          <w:tcPr>
            <w:tcW w:w="1178" w:type="dxa"/>
          </w:tcPr>
          <w:p w14:paraId="24A21DE6" w14:textId="12A6CC31"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419</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662</w:t>
            </w:r>
          </w:p>
        </w:tc>
        <w:tc>
          <w:tcPr>
            <w:tcW w:w="1296" w:type="dxa"/>
          </w:tcPr>
          <w:p w14:paraId="7A61D9CB" w14:textId="252F1792"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355</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874</w:t>
            </w:r>
          </w:p>
        </w:tc>
        <w:tc>
          <w:tcPr>
            <w:tcW w:w="1296" w:type="dxa"/>
          </w:tcPr>
          <w:p w14:paraId="230D4834" w14:textId="639D8EA6"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775</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536</w:t>
            </w:r>
          </w:p>
        </w:tc>
        <w:tc>
          <w:tcPr>
            <w:tcW w:w="1296" w:type="dxa"/>
          </w:tcPr>
          <w:p w14:paraId="4F97A5B1" w14:textId="3AB2E910"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731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386</w:t>
            </w:r>
          </w:p>
        </w:tc>
      </w:tr>
      <w:tr w:rsidR="00F27889" w:rsidRPr="00D426F0" w14:paraId="2DC2304C" w14:textId="77777777" w:rsidTr="00AD6F0F">
        <w:trPr>
          <w:trHeight w:val="20"/>
        </w:trPr>
        <w:tc>
          <w:tcPr>
            <w:tcW w:w="4395" w:type="dxa"/>
            <w:hideMark/>
          </w:tcPr>
          <w:p w14:paraId="5F61D9A9" w14:textId="0E8847B1" w:rsidR="00F27889" w:rsidRPr="00D426F0" w:rsidRDefault="00F27889" w:rsidP="00F27889">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Long-term borrowings from financial institutions</w:t>
            </w:r>
          </w:p>
        </w:tc>
        <w:tc>
          <w:tcPr>
            <w:tcW w:w="1178" w:type="dxa"/>
          </w:tcPr>
          <w:p w14:paraId="382F432D" w14:textId="77777777" w:rsidR="00D71148" w:rsidRPr="00D426F0" w:rsidRDefault="00D71148" w:rsidP="00F27889">
            <w:pPr>
              <w:spacing w:line="240" w:lineRule="auto"/>
              <w:ind w:right="-72"/>
              <w:jc w:val="right"/>
              <w:rPr>
                <w:rFonts w:ascii="Arial" w:hAnsi="Arial" w:cs="Arial"/>
                <w:color w:val="000000"/>
                <w:spacing w:val="-4"/>
                <w:sz w:val="18"/>
                <w:szCs w:val="18"/>
              </w:rPr>
            </w:pPr>
          </w:p>
          <w:p w14:paraId="2E2B611F" w14:textId="4863CFFF"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007</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251</w:t>
            </w:r>
          </w:p>
        </w:tc>
        <w:tc>
          <w:tcPr>
            <w:tcW w:w="1296" w:type="dxa"/>
          </w:tcPr>
          <w:p w14:paraId="58ADF219" w14:textId="77777777" w:rsidR="00D71148" w:rsidRPr="00D426F0" w:rsidRDefault="00D71148" w:rsidP="00F27889">
            <w:pPr>
              <w:spacing w:line="240" w:lineRule="auto"/>
              <w:ind w:right="-72"/>
              <w:jc w:val="right"/>
              <w:rPr>
                <w:rFonts w:ascii="Arial" w:hAnsi="Arial" w:cs="Arial"/>
                <w:color w:val="000000"/>
                <w:spacing w:val="-4"/>
                <w:sz w:val="18"/>
                <w:szCs w:val="18"/>
              </w:rPr>
            </w:pPr>
          </w:p>
          <w:p w14:paraId="5139A7DF" w14:textId="0830F183"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659</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437</w:t>
            </w:r>
          </w:p>
        </w:tc>
        <w:tc>
          <w:tcPr>
            <w:tcW w:w="1296" w:type="dxa"/>
          </w:tcPr>
          <w:p w14:paraId="04CD1DD4" w14:textId="77777777" w:rsidR="00D71148" w:rsidRPr="00D426F0" w:rsidRDefault="00D71148" w:rsidP="00F27889">
            <w:pPr>
              <w:spacing w:line="240" w:lineRule="auto"/>
              <w:ind w:right="-72"/>
              <w:jc w:val="right"/>
              <w:rPr>
                <w:rFonts w:ascii="Arial" w:hAnsi="Arial" w:cs="Arial"/>
                <w:color w:val="000000"/>
                <w:spacing w:val="-4"/>
                <w:sz w:val="18"/>
                <w:szCs w:val="18"/>
              </w:rPr>
            </w:pPr>
          </w:p>
          <w:p w14:paraId="472AC0CF" w14:textId="242D9C2D"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666</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688</w:t>
            </w:r>
          </w:p>
        </w:tc>
        <w:tc>
          <w:tcPr>
            <w:tcW w:w="1296" w:type="dxa"/>
          </w:tcPr>
          <w:p w14:paraId="6952BE8A" w14:textId="77777777" w:rsidR="00D71148" w:rsidRPr="00D426F0" w:rsidRDefault="00D71148" w:rsidP="00F27889">
            <w:pPr>
              <w:spacing w:line="240" w:lineRule="auto"/>
              <w:ind w:right="-72"/>
              <w:jc w:val="right"/>
              <w:rPr>
                <w:rFonts w:ascii="Arial" w:hAnsi="Arial" w:cs="Arial"/>
                <w:color w:val="000000"/>
                <w:spacing w:val="-4"/>
                <w:sz w:val="18"/>
                <w:szCs w:val="18"/>
              </w:rPr>
            </w:pPr>
          </w:p>
          <w:p w14:paraId="4E33A15C" w14:textId="4BFDF953"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447</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786</w:t>
            </w:r>
          </w:p>
        </w:tc>
      </w:tr>
      <w:tr w:rsidR="00F27889" w:rsidRPr="00D426F0" w14:paraId="324CAF4C" w14:textId="77777777" w:rsidTr="00AD6F0F">
        <w:trPr>
          <w:trHeight w:val="20"/>
        </w:trPr>
        <w:tc>
          <w:tcPr>
            <w:tcW w:w="4395" w:type="dxa"/>
            <w:hideMark/>
          </w:tcPr>
          <w:p w14:paraId="0DC3A057" w14:textId="33406791" w:rsidR="00F27889" w:rsidRPr="00D426F0" w:rsidRDefault="00F27889" w:rsidP="00F27889">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Debentures</w:t>
            </w:r>
          </w:p>
        </w:tc>
        <w:tc>
          <w:tcPr>
            <w:tcW w:w="1178" w:type="dxa"/>
            <w:tcBorders>
              <w:bottom w:val="single" w:sz="4" w:space="0" w:color="auto"/>
            </w:tcBorders>
          </w:tcPr>
          <w:p w14:paraId="6130404D" w14:textId="75CCDB88"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022</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438</w:t>
            </w:r>
          </w:p>
        </w:tc>
        <w:tc>
          <w:tcPr>
            <w:tcW w:w="1296" w:type="dxa"/>
            <w:tcBorders>
              <w:bottom w:val="single" w:sz="4" w:space="0" w:color="auto"/>
            </w:tcBorders>
          </w:tcPr>
          <w:p w14:paraId="131FA35D" w14:textId="154889CC"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696</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644</w:t>
            </w:r>
          </w:p>
        </w:tc>
        <w:tc>
          <w:tcPr>
            <w:tcW w:w="1296" w:type="dxa"/>
            <w:tcBorders>
              <w:bottom w:val="single" w:sz="4" w:space="0" w:color="auto"/>
            </w:tcBorders>
          </w:tcPr>
          <w:p w14:paraId="68263FD7" w14:textId="60882A48"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3</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719</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082</w:t>
            </w:r>
          </w:p>
        </w:tc>
        <w:tc>
          <w:tcPr>
            <w:tcW w:w="1296" w:type="dxa"/>
            <w:tcBorders>
              <w:bottom w:val="single" w:sz="4" w:space="0" w:color="auto"/>
            </w:tcBorders>
          </w:tcPr>
          <w:p w14:paraId="1E6C0D73" w14:textId="35303FE8"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3</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482</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822</w:t>
            </w:r>
          </w:p>
        </w:tc>
      </w:tr>
      <w:tr w:rsidR="00F27889" w:rsidRPr="00D426F0" w14:paraId="0C91C35A" w14:textId="77777777" w:rsidTr="00AD6F0F">
        <w:trPr>
          <w:trHeight w:val="20"/>
        </w:trPr>
        <w:tc>
          <w:tcPr>
            <w:tcW w:w="4395" w:type="dxa"/>
          </w:tcPr>
          <w:p w14:paraId="535D47A1" w14:textId="77777777" w:rsidR="00F27889" w:rsidRPr="00D426F0" w:rsidRDefault="00F27889" w:rsidP="00F27889">
            <w:pPr>
              <w:spacing w:line="240" w:lineRule="auto"/>
              <w:ind w:left="1151" w:right="-72" w:hanging="187"/>
              <w:rPr>
                <w:rFonts w:ascii="Arial" w:hAnsi="Arial" w:cs="Arial"/>
                <w:color w:val="000000"/>
                <w:spacing w:val="-4"/>
                <w:sz w:val="18"/>
                <w:szCs w:val="18"/>
              </w:rPr>
            </w:pPr>
          </w:p>
        </w:tc>
        <w:tc>
          <w:tcPr>
            <w:tcW w:w="1178" w:type="dxa"/>
            <w:tcBorders>
              <w:top w:val="single" w:sz="4" w:space="0" w:color="auto"/>
            </w:tcBorders>
          </w:tcPr>
          <w:p w14:paraId="3C91D596"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tcPr>
          <w:p w14:paraId="41BBBD20"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tcPr>
          <w:p w14:paraId="5A534219"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tcPr>
          <w:p w14:paraId="471BB23E" w14:textId="77777777" w:rsidR="00F27889" w:rsidRPr="00D426F0" w:rsidRDefault="00F27889" w:rsidP="00F27889">
            <w:pPr>
              <w:spacing w:line="240" w:lineRule="auto"/>
              <w:ind w:right="-72"/>
              <w:jc w:val="right"/>
              <w:rPr>
                <w:rFonts w:ascii="Arial" w:hAnsi="Arial" w:cs="Arial"/>
                <w:color w:val="000000"/>
                <w:spacing w:val="-4"/>
                <w:sz w:val="18"/>
                <w:szCs w:val="18"/>
              </w:rPr>
            </w:pPr>
          </w:p>
        </w:tc>
      </w:tr>
      <w:tr w:rsidR="00F27889" w:rsidRPr="00D426F0" w14:paraId="1CD6597D" w14:textId="77777777" w:rsidTr="00AD6F0F">
        <w:trPr>
          <w:trHeight w:val="20"/>
        </w:trPr>
        <w:tc>
          <w:tcPr>
            <w:tcW w:w="4395" w:type="dxa"/>
            <w:hideMark/>
          </w:tcPr>
          <w:p w14:paraId="50B3291A" w14:textId="49EAE05C" w:rsidR="00F27889" w:rsidRPr="00D426F0" w:rsidRDefault="00F27889" w:rsidP="00F27889">
            <w:pPr>
              <w:spacing w:line="240" w:lineRule="auto"/>
              <w:ind w:left="1151" w:right="-72" w:hanging="187"/>
              <w:rPr>
                <w:rFonts w:ascii="Arial" w:hAnsi="Arial" w:cs="Arial"/>
                <w:b/>
                <w:bCs/>
                <w:color w:val="000000"/>
                <w:spacing w:val="-4"/>
                <w:sz w:val="18"/>
                <w:szCs w:val="18"/>
              </w:rPr>
            </w:pPr>
            <w:r w:rsidRPr="00D426F0">
              <w:rPr>
                <w:rFonts w:ascii="Arial" w:hAnsi="Arial" w:cs="Arial"/>
                <w:b/>
                <w:bCs/>
                <w:color w:val="000000"/>
                <w:spacing w:val="-4"/>
                <w:sz w:val="18"/>
                <w:szCs w:val="18"/>
              </w:rPr>
              <w:t>Total non-derivatives</w:t>
            </w:r>
          </w:p>
        </w:tc>
        <w:tc>
          <w:tcPr>
            <w:tcW w:w="1178" w:type="dxa"/>
            <w:tcBorders>
              <w:left w:val="nil"/>
              <w:bottom w:val="single" w:sz="4" w:space="0" w:color="auto"/>
              <w:right w:val="nil"/>
            </w:tcBorders>
          </w:tcPr>
          <w:p w14:paraId="27154392" w14:textId="234B3D90"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633</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125</w:t>
            </w:r>
          </w:p>
        </w:tc>
        <w:tc>
          <w:tcPr>
            <w:tcW w:w="1296" w:type="dxa"/>
            <w:tcBorders>
              <w:left w:val="nil"/>
              <w:bottom w:val="single" w:sz="4" w:space="0" w:color="auto"/>
              <w:right w:val="nil"/>
            </w:tcBorders>
          </w:tcPr>
          <w:p w14:paraId="75CDFF71" w14:textId="214D069D"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4</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711</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955</w:t>
            </w:r>
          </w:p>
        </w:tc>
        <w:tc>
          <w:tcPr>
            <w:tcW w:w="1296" w:type="dxa"/>
            <w:tcBorders>
              <w:left w:val="nil"/>
              <w:bottom w:val="single" w:sz="4" w:space="0" w:color="auto"/>
              <w:right w:val="nil"/>
            </w:tcBorders>
          </w:tcPr>
          <w:p w14:paraId="3C08F26E" w14:textId="6ED77833"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16</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345</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080</w:t>
            </w:r>
          </w:p>
        </w:tc>
        <w:tc>
          <w:tcPr>
            <w:tcW w:w="1296" w:type="dxa"/>
            <w:tcBorders>
              <w:left w:val="nil"/>
              <w:bottom w:val="single" w:sz="4" w:space="0" w:color="auto"/>
              <w:right w:val="nil"/>
            </w:tcBorders>
          </w:tcPr>
          <w:p w14:paraId="3E494B31" w14:textId="59DAC110"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15</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782</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093</w:t>
            </w:r>
          </w:p>
        </w:tc>
      </w:tr>
      <w:tr w:rsidR="00F27889" w:rsidRPr="00D426F0" w14:paraId="26C1C39C" w14:textId="77777777" w:rsidTr="00AD6F0F">
        <w:trPr>
          <w:trHeight w:val="20"/>
        </w:trPr>
        <w:tc>
          <w:tcPr>
            <w:tcW w:w="4395" w:type="dxa"/>
          </w:tcPr>
          <w:p w14:paraId="6633DD36" w14:textId="77777777" w:rsidR="00F27889" w:rsidRPr="00D426F0" w:rsidRDefault="00F27889" w:rsidP="00F27889">
            <w:pPr>
              <w:spacing w:line="240" w:lineRule="auto"/>
              <w:ind w:left="1151" w:right="-72" w:hanging="187"/>
              <w:rPr>
                <w:rFonts w:ascii="Arial" w:hAnsi="Arial" w:cs="Arial"/>
                <w:color w:val="000000"/>
                <w:spacing w:val="-4"/>
                <w:sz w:val="18"/>
                <w:szCs w:val="18"/>
              </w:rPr>
            </w:pPr>
          </w:p>
        </w:tc>
        <w:tc>
          <w:tcPr>
            <w:tcW w:w="1178" w:type="dxa"/>
            <w:tcBorders>
              <w:top w:val="single" w:sz="4" w:space="0" w:color="auto"/>
              <w:left w:val="nil"/>
              <w:bottom w:val="nil"/>
              <w:right w:val="nil"/>
            </w:tcBorders>
            <w:vAlign w:val="bottom"/>
          </w:tcPr>
          <w:p w14:paraId="7A6CC025"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bottom w:val="nil"/>
              <w:right w:val="nil"/>
            </w:tcBorders>
            <w:vAlign w:val="bottom"/>
          </w:tcPr>
          <w:p w14:paraId="39144BA5"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bottom w:val="nil"/>
              <w:right w:val="nil"/>
            </w:tcBorders>
            <w:vAlign w:val="bottom"/>
          </w:tcPr>
          <w:p w14:paraId="4BBAA24B" w14:textId="53DACE03"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bottom w:val="nil"/>
              <w:right w:val="nil"/>
            </w:tcBorders>
          </w:tcPr>
          <w:p w14:paraId="51F107B6" w14:textId="77777777" w:rsidR="00F27889" w:rsidRPr="00D426F0" w:rsidRDefault="00F27889" w:rsidP="00F27889">
            <w:pPr>
              <w:spacing w:line="240" w:lineRule="auto"/>
              <w:ind w:right="-72"/>
              <w:jc w:val="right"/>
              <w:rPr>
                <w:rFonts w:ascii="Arial" w:hAnsi="Arial" w:cs="Arial"/>
                <w:color w:val="000000"/>
                <w:spacing w:val="-4"/>
                <w:sz w:val="18"/>
                <w:szCs w:val="18"/>
              </w:rPr>
            </w:pPr>
          </w:p>
        </w:tc>
      </w:tr>
      <w:tr w:rsidR="00F27889" w:rsidRPr="00D426F0" w14:paraId="3072D9CE" w14:textId="77777777" w:rsidTr="00AD6F0F">
        <w:trPr>
          <w:trHeight w:val="20"/>
        </w:trPr>
        <w:tc>
          <w:tcPr>
            <w:tcW w:w="4395" w:type="dxa"/>
            <w:hideMark/>
          </w:tcPr>
          <w:p w14:paraId="727A0020" w14:textId="24232937" w:rsidR="00F27889" w:rsidRPr="00D426F0" w:rsidRDefault="00F27889" w:rsidP="00F27889">
            <w:pPr>
              <w:spacing w:line="240" w:lineRule="auto"/>
              <w:ind w:left="1151" w:right="-72" w:hanging="187"/>
              <w:rPr>
                <w:rFonts w:ascii="Arial" w:hAnsi="Arial" w:cs="Arial"/>
                <w:b/>
                <w:bCs/>
                <w:color w:val="000000"/>
                <w:spacing w:val="-4"/>
                <w:sz w:val="18"/>
                <w:szCs w:val="18"/>
              </w:rPr>
            </w:pPr>
            <w:r w:rsidRPr="00D426F0">
              <w:rPr>
                <w:rFonts w:ascii="Arial" w:hAnsi="Arial" w:cs="Arial"/>
                <w:b/>
                <w:bCs/>
                <w:color w:val="000000"/>
                <w:spacing w:val="-4"/>
                <w:sz w:val="18"/>
                <w:szCs w:val="18"/>
              </w:rPr>
              <w:t>Derivatives</w:t>
            </w:r>
          </w:p>
        </w:tc>
        <w:tc>
          <w:tcPr>
            <w:tcW w:w="1178" w:type="dxa"/>
            <w:vAlign w:val="bottom"/>
          </w:tcPr>
          <w:p w14:paraId="06870D40"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vAlign w:val="bottom"/>
          </w:tcPr>
          <w:p w14:paraId="0613FBDD"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vAlign w:val="bottom"/>
          </w:tcPr>
          <w:p w14:paraId="11305D65" w14:textId="24A1F386"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Pr>
          <w:p w14:paraId="077BB8F2" w14:textId="77777777" w:rsidR="00F27889" w:rsidRPr="00D426F0" w:rsidRDefault="00F27889" w:rsidP="00F27889">
            <w:pPr>
              <w:spacing w:line="240" w:lineRule="auto"/>
              <w:ind w:right="-72"/>
              <w:jc w:val="right"/>
              <w:rPr>
                <w:rFonts w:ascii="Arial" w:hAnsi="Arial" w:cs="Arial"/>
                <w:color w:val="000000"/>
                <w:spacing w:val="-4"/>
                <w:sz w:val="18"/>
                <w:szCs w:val="18"/>
              </w:rPr>
            </w:pPr>
          </w:p>
        </w:tc>
      </w:tr>
      <w:tr w:rsidR="00F27889" w:rsidRPr="00D426F0" w14:paraId="48ED5CC7" w14:textId="77777777" w:rsidTr="00AD6F0F">
        <w:trPr>
          <w:trHeight w:val="20"/>
        </w:trPr>
        <w:tc>
          <w:tcPr>
            <w:tcW w:w="4395" w:type="dxa"/>
          </w:tcPr>
          <w:p w14:paraId="32EDB531" w14:textId="4DBF071A" w:rsidR="00F27889" w:rsidRPr="00D426F0" w:rsidDel="00DA6D81" w:rsidRDefault="00F27889" w:rsidP="00F27889">
            <w:pPr>
              <w:spacing w:line="240" w:lineRule="auto"/>
              <w:ind w:left="1151" w:right="-154" w:hanging="187"/>
              <w:rPr>
                <w:rFonts w:ascii="Arial" w:hAnsi="Arial" w:cs="Arial"/>
                <w:color w:val="000000"/>
                <w:spacing w:val="-4"/>
                <w:sz w:val="18"/>
                <w:szCs w:val="18"/>
                <w:cs/>
              </w:rPr>
            </w:pPr>
            <w:r w:rsidRPr="00D426F0">
              <w:rPr>
                <w:rFonts w:ascii="Arial" w:hAnsi="Arial" w:cs="Arial"/>
                <w:color w:val="000000"/>
                <w:spacing w:val="-4"/>
                <w:sz w:val="18"/>
                <w:szCs w:val="18"/>
              </w:rPr>
              <w:t>Foreign currency forwards</w:t>
            </w:r>
          </w:p>
        </w:tc>
        <w:tc>
          <w:tcPr>
            <w:tcW w:w="1178" w:type="dxa"/>
          </w:tcPr>
          <w:p w14:paraId="72C2DE8E" w14:textId="4894D29D"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430</w:t>
            </w:r>
          </w:p>
        </w:tc>
        <w:tc>
          <w:tcPr>
            <w:tcW w:w="1296" w:type="dxa"/>
          </w:tcPr>
          <w:p w14:paraId="23B6C21B" w14:textId="5B6DABE6" w:rsidR="00F27889" w:rsidRPr="00D426F0" w:rsidRDefault="00F27889"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Pr>
          <w:p w14:paraId="2AED4C39" w14:textId="6A76634A"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430</w:t>
            </w:r>
          </w:p>
        </w:tc>
        <w:tc>
          <w:tcPr>
            <w:tcW w:w="1296" w:type="dxa"/>
          </w:tcPr>
          <w:p w14:paraId="34129BBC" w14:textId="60FD56E5"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430</w:t>
            </w:r>
          </w:p>
        </w:tc>
      </w:tr>
      <w:tr w:rsidR="00F27889" w:rsidRPr="00D426F0" w14:paraId="2393158E" w14:textId="77777777" w:rsidTr="00AD6F0F">
        <w:trPr>
          <w:trHeight w:val="20"/>
        </w:trPr>
        <w:tc>
          <w:tcPr>
            <w:tcW w:w="4395" w:type="dxa"/>
            <w:hideMark/>
          </w:tcPr>
          <w:p w14:paraId="550D2432" w14:textId="3D0CBE5C" w:rsidR="00F27889" w:rsidRPr="00D426F0" w:rsidRDefault="00F27889" w:rsidP="00F27889">
            <w:pPr>
              <w:spacing w:line="240" w:lineRule="auto"/>
              <w:ind w:left="1151" w:right="-154" w:hanging="187"/>
              <w:rPr>
                <w:rFonts w:ascii="Arial" w:hAnsi="Arial" w:cs="Arial"/>
                <w:color w:val="000000"/>
                <w:spacing w:val="-4"/>
                <w:sz w:val="18"/>
                <w:szCs w:val="18"/>
              </w:rPr>
            </w:pPr>
            <w:r w:rsidRPr="00D426F0">
              <w:rPr>
                <w:rFonts w:ascii="Arial" w:hAnsi="Arial" w:cs="Arial"/>
                <w:color w:val="000000"/>
                <w:spacing w:val="-4"/>
                <w:sz w:val="18"/>
                <w:szCs w:val="18"/>
              </w:rPr>
              <w:t xml:space="preserve">Embedded </w:t>
            </w:r>
            <w:r w:rsidR="00AD6F0F" w:rsidRPr="00D426F0">
              <w:rPr>
                <w:rFonts w:ascii="Arial" w:hAnsi="Arial" w:cs="Arial"/>
                <w:color w:val="000000"/>
                <w:spacing w:val="-4"/>
                <w:sz w:val="18"/>
                <w:szCs w:val="18"/>
              </w:rPr>
              <w:t xml:space="preserve">derivatives in </w:t>
            </w:r>
            <w:r w:rsidRPr="00D426F0">
              <w:rPr>
                <w:rFonts w:ascii="Arial" w:hAnsi="Arial" w:cs="Arial"/>
                <w:color w:val="000000"/>
                <w:spacing w:val="-4"/>
                <w:sz w:val="18"/>
                <w:szCs w:val="18"/>
              </w:rPr>
              <w:t>gold borrowings</w:t>
            </w:r>
          </w:p>
        </w:tc>
        <w:tc>
          <w:tcPr>
            <w:tcW w:w="1178" w:type="dxa"/>
            <w:tcBorders>
              <w:bottom w:val="single" w:sz="4" w:space="0" w:color="auto"/>
            </w:tcBorders>
          </w:tcPr>
          <w:p w14:paraId="4D9431F7" w14:textId="2359A2CB"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55</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867</w:t>
            </w:r>
          </w:p>
        </w:tc>
        <w:tc>
          <w:tcPr>
            <w:tcW w:w="1296" w:type="dxa"/>
            <w:tcBorders>
              <w:bottom w:val="single" w:sz="4" w:space="0" w:color="auto"/>
            </w:tcBorders>
          </w:tcPr>
          <w:p w14:paraId="494DB50F" w14:textId="4C49638F" w:rsidR="00F27889" w:rsidRPr="00D426F0" w:rsidRDefault="00F27889"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bottom w:val="single" w:sz="4" w:space="0" w:color="auto"/>
            </w:tcBorders>
          </w:tcPr>
          <w:p w14:paraId="262D2C34" w14:textId="2F9E0B7D"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55</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867</w:t>
            </w:r>
          </w:p>
        </w:tc>
        <w:tc>
          <w:tcPr>
            <w:tcW w:w="1296" w:type="dxa"/>
            <w:tcBorders>
              <w:bottom w:val="single" w:sz="4" w:space="0" w:color="auto"/>
            </w:tcBorders>
          </w:tcPr>
          <w:p w14:paraId="2E057CD7" w14:textId="69176D1F" w:rsidR="00F27889" w:rsidRPr="00D426F0" w:rsidRDefault="00C50451" w:rsidP="00F27889">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55</w:t>
            </w:r>
            <w:r w:rsidR="00F27889" w:rsidRPr="00D426F0">
              <w:rPr>
                <w:rFonts w:ascii="Arial" w:hAnsi="Arial" w:cs="Arial"/>
                <w:color w:val="000000"/>
                <w:spacing w:val="-4"/>
                <w:sz w:val="18"/>
                <w:szCs w:val="18"/>
              </w:rPr>
              <w:t>,</w:t>
            </w:r>
            <w:r w:rsidRPr="00D426F0">
              <w:rPr>
                <w:rFonts w:ascii="Arial" w:hAnsi="Arial" w:cs="Arial"/>
                <w:color w:val="000000"/>
                <w:spacing w:val="-4"/>
                <w:sz w:val="18"/>
                <w:szCs w:val="18"/>
              </w:rPr>
              <w:t>867</w:t>
            </w:r>
          </w:p>
        </w:tc>
      </w:tr>
      <w:tr w:rsidR="00F27889" w:rsidRPr="00D426F0" w14:paraId="443F8B7E" w14:textId="77777777" w:rsidTr="00AD6F0F">
        <w:trPr>
          <w:trHeight w:val="20"/>
        </w:trPr>
        <w:tc>
          <w:tcPr>
            <w:tcW w:w="4395" w:type="dxa"/>
          </w:tcPr>
          <w:p w14:paraId="032268B4" w14:textId="77777777" w:rsidR="00F27889" w:rsidRPr="00D426F0" w:rsidRDefault="00F27889" w:rsidP="00F27889">
            <w:pPr>
              <w:spacing w:line="240" w:lineRule="auto"/>
              <w:ind w:left="1151" w:right="-154" w:hanging="187"/>
              <w:rPr>
                <w:rFonts w:ascii="Arial" w:hAnsi="Arial" w:cs="Arial"/>
                <w:color w:val="000000"/>
                <w:spacing w:val="-4"/>
                <w:sz w:val="18"/>
                <w:szCs w:val="18"/>
              </w:rPr>
            </w:pPr>
          </w:p>
        </w:tc>
        <w:tc>
          <w:tcPr>
            <w:tcW w:w="1178" w:type="dxa"/>
            <w:tcBorders>
              <w:top w:val="single" w:sz="4" w:space="0" w:color="auto"/>
            </w:tcBorders>
          </w:tcPr>
          <w:p w14:paraId="5A176235"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tcPr>
          <w:p w14:paraId="4E1F7A86"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tcPr>
          <w:p w14:paraId="28AC4D68" w14:textId="77777777" w:rsidR="00F27889" w:rsidRPr="00D426F0" w:rsidRDefault="00F27889" w:rsidP="00F27889">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tcPr>
          <w:p w14:paraId="752269BE" w14:textId="77777777" w:rsidR="00F27889" w:rsidRPr="00D426F0" w:rsidRDefault="00F27889" w:rsidP="00F27889">
            <w:pPr>
              <w:spacing w:line="240" w:lineRule="auto"/>
              <w:ind w:right="-72"/>
              <w:jc w:val="right"/>
              <w:rPr>
                <w:rFonts w:ascii="Arial" w:hAnsi="Arial" w:cs="Arial"/>
                <w:color w:val="000000"/>
                <w:spacing w:val="-4"/>
                <w:sz w:val="18"/>
                <w:szCs w:val="18"/>
              </w:rPr>
            </w:pPr>
          </w:p>
        </w:tc>
      </w:tr>
      <w:tr w:rsidR="00380555" w:rsidRPr="00D426F0" w14:paraId="529E4ECF" w14:textId="77777777" w:rsidTr="00380555">
        <w:trPr>
          <w:trHeight w:val="20"/>
        </w:trPr>
        <w:tc>
          <w:tcPr>
            <w:tcW w:w="4395" w:type="dxa"/>
          </w:tcPr>
          <w:p w14:paraId="3D7351C0" w14:textId="4F4409A1" w:rsidR="00380555" w:rsidRPr="00D426F0" w:rsidRDefault="00380555" w:rsidP="00380555">
            <w:pPr>
              <w:spacing w:line="240" w:lineRule="auto"/>
              <w:ind w:left="1151" w:right="-154" w:hanging="187"/>
              <w:rPr>
                <w:rFonts w:ascii="Arial" w:hAnsi="Arial" w:cs="Arial"/>
                <w:color w:val="000000"/>
                <w:spacing w:val="-4"/>
                <w:sz w:val="18"/>
                <w:szCs w:val="18"/>
              </w:rPr>
            </w:pPr>
            <w:r w:rsidRPr="00D426F0">
              <w:rPr>
                <w:rFonts w:ascii="Arial" w:hAnsi="Arial" w:cs="Arial"/>
                <w:b/>
                <w:bCs/>
                <w:color w:val="000000"/>
                <w:spacing w:val="-4"/>
                <w:sz w:val="18"/>
                <w:szCs w:val="18"/>
              </w:rPr>
              <w:t>Total derivatives</w:t>
            </w:r>
          </w:p>
        </w:tc>
        <w:tc>
          <w:tcPr>
            <w:tcW w:w="1178" w:type="dxa"/>
            <w:tcBorders>
              <w:bottom w:val="single" w:sz="4" w:space="0" w:color="auto"/>
            </w:tcBorders>
          </w:tcPr>
          <w:p w14:paraId="0C13FD62" w14:textId="2707AC36" w:rsidR="00380555" w:rsidRPr="00D426F0" w:rsidRDefault="00101D49" w:rsidP="00380555">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63,297</w:t>
            </w:r>
          </w:p>
        </w:tc>
        <w:tc>
          <w:tcPr>
            <w:tcW w:w="1296" w:type="dxa"/>
            <w:tcBorders>
              <w:bottom w:val="single" w:sz="4" w:space="0" w:color="auto"/>
            </w:tcBorders>
          </w:tcPr>
          <w:p w14:paraId="75EC48C7" w14:textId="6C6656AD" w:rsidR="00380555" w:rsidRPr="00D426F0" w:rsidRDefault="00101D49" w:rsidP="00380555">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bottom w:val="single" w:sz="4" w:space="0" w:color="auto"/>
            </w:tcBorders>
          </w:tcPr>
          <w:p w14:paraId="04B0F2A2" w14:textId="2F4790D3" w:rsidR="00380555" w:rsidRPr="00D426F0" w:rsidRDefault="00704656" w:rsidP="00380555">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63,297</w:t>
            </w:r>
          </w:p>
        </w:tc>
        <w:tc>
          <w:tcPr>
            <w:tcW w:w="1296" w:type="dxa"/>
            <w:tcBorders>
              <w:bottom w:val="single" w:sz="4" w:space="0" w:color="auto"/>
            </w:tcBorders>
          </w:tcPr>
          <w:p w14:paraId="1358D98A" w14:textId="22BC1418" w:rsidR="00380555" w:rsidRPr="00D426F0" w:rsidRDefault="00704656" w:rsidP="00380555">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63,297</w:t>
            </w:r>
          </w:p>
        </w:tc>
      </w:tr>
      <w:tr w:rsidR="00380555" w:rsidRPr="00D426F0" w14:paraId="792D3723" w14:textId="77777777" w:rsidTr="007200CE">
        <w:trPr>
          <w:trHeight w:val="70"/>
        </w:trPr>
        <w:tc>
          <w:tcPr>
            <w:tcW w:w="4395" w:type="dxa"/>
          </w:tcPr>
          <w:p w14:paraId="44A998CC" w14:textId="77777777" w:rsidR="00380555" w:rsidRPr="00D426F0" w:rsidRDefault="00380555" w:rsidP="00380555">
            <w:pPr>
              <w:spacing w:line="240" w:lineRule="auto"/>
              <w:ind w:left="1151" w:right="-72" w:hanging="187"/>
              <w:rPr>
                <w:rFonts w:ascii="Arial" w:hAnsi="Arial" w:cs="Arial"/>
                <w:b/>
                <w:bCs/>
                <w:color w:val="000000"/>
                <w:spacing w:val="-4"/>
                <w:sz w:val="18"/>
                <w:szCs w:val="18"/>
              </w:rPr>
            </w:pPr>
          </w:p>
        </w:tc>
        <w:tc>
          <w:tcPr>
            <w:tcW w:w="1178" w:type="dxa"/>
            <w:tcBorders>
              <w:top w:val="single" w:sz="4" w:space="0" w:color="auto"/>
              <w:left w:val="nil"/>
              <w:right w:val="nil"/>
            </w:tcBorders>
          </w:tcPr>
          <w:p w14:paraId="3957AE24" w14:textId="77777777" w:rsidR="00380555" w:rsidRPr="00D426F0" w:rsidRDefault="00380555" w:rsidP="00380555">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73C0615C" w14:textId="77777777" w:rsidR="00380555" w:rsidRPr="00D426F0" w:rsidRDefault="00380555" w:rsidP="00380555">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3663EECC" w14:textId="77777777" w:rsidR="00380555" w:rsidRPr="00D426F0" w:rsidRDefault="00380555" w:rsidP="00380555">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32CCE300" w14:textId="77777777" w:rsidR="00380555" w:rsidRPr="00D426F0" w:rsidRDefault="00380555" w:rsidP="00380555">
            <w:pPr>
              <w:spacing w:line="240" w:lineRule="auto"/>
              <w:ind w:right="-72"/>
              <w:jc w:val="right"/>
              <w:rPr>
                <w:rFonts w:ascii="Arial" w:hAnsi="Arial" w:cs="Arial"/>
                <w:color w:val="000000"/>
                <w:spacing w:val="-4"/>
                <w:sz w:val="18"/>
                <w:szCs w:val="18"/>
              </w:rPr>
            </w:pPr>
          </w:p>
        </w:tc>
      </w:tr>
    </w:tbl>
    <w:p w14:paraId="6F75B7CA" w14:textId="77777777" w:rsidR="00CA5FAC" w:rsidRPr="00D426F0" w:rsidRDefault="00CA5FAC" w:rsidP="00CA5FAC">
      <w:pPr>
        <w:spacing w:line="240" w:lineRule="auto"/>
        <w:ind w:left="1080" w:right="7"/>
        <w:jc w:val="thaiDistribute"/>
        <w:rPr>
          <w:rFonts w:ascii="Arial" w:hAnsi="Arial" w:cs="Arial"/>
          <w:sz w:val="18"/>
          <w:szCs w:val="18"/>
        </w:rPr>
      </w:pPr>
    </w:p>
    <w:p w14:paraId="24E18A27" w14:textId="7B7DBBCD" w:rsidR="00CA5FAC" w:rsidRPr="00D426F0" w:rsidRDefault="00CA5FAC">
      <w:pPr>
        <w:autoSpaceDE/>
        <w:autoSpaceDN/>
        <w:spacing w:after="160" w:line="259" w:lineRule="auto"/>
        <w:rPr>
          <w:rFonts w:ascii="Arial" w:hAnsi="Arial" w:cs="Arial"/>
          <w:sz w:val="18"/>
          <w:szCs w:val="18"/>
        </w:rPr>
      </w:pPr>
      <w:r w:rsidRPr="00D426F0">
        <w:rPr>
          <w:rFonts w:ascii="Arial" w:hAnsi="Arial" w:cs="Arial"/>
          <w:sz w:val="18"/>
          <w:szCs w:val="18"/>
        </w:rPr>
        <w:br w:type="page"/>
      </w:r>
    </w:p>
    <w:tbl>
      <w:tblPr>
        <w:tblW w:w="9461" w:type="dxa"/>
        <w:tblLayout w:type="fixed"/>
        <w:tblLook w:val="04A0" w:firstRow="1" w:lastRow="0" w:firstColumn="1" w:lastColumn="0" w:noHBand="0" w:noVBand="1"/>
      </w:tblPr>
      <w:tblGrid>
        <w:gridCol w:w="4395"/>
        <w:gridCol w:w="1178"/>
        <w:gridCol w:w="1296"/>
        <w:gridCol w:w="1296"/>
        <w:gridCol w:w="1296"/>
      </w:tblGrid>
      <w:tr w:rsidR="00136792" w:rsidRPr="00D426F0" w14:paraId="3F226763" w14:textId="77777777">
        <w:trPr>
          <w:trHeight w:val="20"/>
        </w:trPr>
        <w:tc>
          <w:tcPr>
            <w:tcW w:w="4395" w:type="dxa"/>
          </w:tcPr>
          <w:p w14:paraId="25A0579A" w14:textId="77777777" w:rsidR="00136792" w:rsidRPr="00D426F0" w:rsidRDefault="00136792" w:rsidP="00136792">
            <w:pPr>
              <w:spacing w:line="240" w:lineRule="auto"/>
              <w:ind w:left="1151" w:right="-72" w:hanging="187"/>
              <w:rPr>
                <w:rFonts w:ascii="Arial" w:hAnsi="Arial" w:cs="Arial"/>
                <w:b/>
                <w:bCs/>
                <w:color w:val="000000"/>
                <w:spacing w:val="-4"/>
                <w:sz w:val="18"/>
                <w:szCs w:val="18"/>
              </w:rPr>
            </w:pPr>
          </w:p>
        </w:tc>
        <w:tc>
          <w:tcPr>
            <w:tcW w:w="5066" w:type="dxa"/>
            <w:gridSpan w:val="4"/>
            <w:tcBorders>
              <w:left w:val="nil"/>
              <w:bottom w:val="single" w:sz="4" w:space="0" w:color="auto"/>
              <w:right w:val="nil"/>
            </w:tcBorders>
            <w:vAlign w:val="bottom"/>
          </w:tcPr>
          <w:p w14:paraId="522A41DC" w14:textId="1D868A2E" w:rsidR="00136792" w:rsidRPr="00D426F0" w:rsidRDefault="00136792" w:rsidP="00136792">
            <w:pPr>
              <w:spacing w:line="240" w:lineRule="auto"/>
              <w:ind w:right="-74" w:hanging="11"/>
              <w:jc w:val="center"/>
              <w:rPr>
                <w:rFonts w:ascii="Arial" w:hAnsi="Arial" w:cs="Arial"/>
                <w:b/>
                <w:bCs/>
                <w:color w:val="000000"/>
                <w:sz w:val="18"/>
                <w:szCs w:val="18"/>
              </w:rPr>
            </w:pPr>
            <w:r w:rsidRPr="00D426F0">
              <w:rPr>
                <w:rFonts w:ascii="Arial" w:hAnsi="Arial" w:cs="Arial"/>
                <w:b/>
                <w:bCs/>
                <w:color w:val="000000"/>
                <w:sz w:val="18"/>
                <w:szCs w:val="18"/>
              </w:rPr>
              <w:t>Separate financial statements</w:t>
            </w:r>
          </w:p>
          <w:p w14:paraId="603A7EE1" w14:textId="58C7D7FE" w:rsidR="00136792" w:rsidRPr="00D426F0" w:rsidRDefault="00136792" w:rsidP="00136792">
            <w:pPr>
              <w:spacing w:line="240" w:lineRule="auto"/>
              <w:ind w:right="-72"/>
              <w:jc w:val="center"/>
              <w:rPr>
                <w:rFonts w:ascii="Arial" w:hAnsi="Arial" w:cs="Arial"/>
                <w:color w:val="000000"/>
                <w:spacing w:val="-4"/>
                <w:sz w:val="18"/>
                <w:szCs w:val="18"/>
              </w:rPr>
            </w:pPr>
            <w:r w:rsidRPr="00D426F0">
              <w:rPr>
                <w:rFonts w:ascii="Arial" w:hAnsi="Arial" w:cs="Arial"/>
                <w:b/>
                <w:bCs/>
                <w:color w:val="000000"/>
                <w:sz w:val="18"/>
                <w:szCs w:val="18"/>
              </w:rPr>
              <w:t>(Unit: Thousand Baht)</w:t>
            </w:r>
          </w:p>
        </w:tc>
      </w:tr>
      <w:tr w:rsidR="00136792" w:rsidRPr="00D426F0" w14:paraId="6D1E0199" w14:textId="77777777">
        <w:trPr>
          <w:trHeight w:val="20"/>
        </w:trPr>
        <w:tc>
          <w:tcPr>
            <w:tcW w:w="4395" w:type="dxa"/>
          </w:tcPr>
          <w:p w14:paraId="333036A1" w14:textId="77777777" w:rsidR="00136792" w:rsidRPr="00D426F0" w:rsidRDefault="00136792" w:rsidP="00136792">
            <w:pPr>
              <w:pStyle w:val="BlockText"/>
              <w:spacing w:before="0"/>
              <w:ind w:left="1151" w:right="-72" w:hanging="187"/>
              <w:jc w:val="left"/>
              <w:rPr>
                <w:rFonts w:ascii="Arial" w:hAnsi="Arial" w:cs="Arial"/>
                <w:b/>
                <w:bCs/>
                <w:spacing w:val="-4"/>
                <w:sz w:val="18"/>
                <w:szCs w:val="18"/>
                <w:lang w:val="en-GB"/>
              </w:rPr>
            </w:pPr>
            <w:r w:rsidRPr="00D426F0">
              <w:rPr>
                <w:rFonts w:ascii="Arial" w:hAnsi="Arial" w:cs="Arial"/>
                <w:b/>
                <w:bCs/>
                <w:spacing w:val="-4"/>
                <w:sz w:val="18"/>
                <w:szCs w:val="18"/>
                <w:lang w:val="en-GB"/>
              </w:rPr>
              <w:t>Contractual maturities of financial liabilities</w:t>
            </w:r>
          </w:p>
          <w:p w14:paraId="442C1224" w14:textId="5BAC95A1" w:rsidR="00136792" w:rsidRPr="00D426F0" w:rsidRDefault="00136792" w:rsidP="00136792">
            <w:pPr>
              <w:spacing w:line="240" w:lineRule="auto"/>
              <w:ind w:left="1151" w:right="-72" w:hanging="187"/>
              <w:rPr>
                <w:rFonts w:ascii="Arial" w:hAnsi="Arial" w:cs="Arial"/>
                <w:b/>
                <w:bCs/>
                <w:color w:val="000000"/>
                <w:spacing w:val="-4"/>
                <w:sz w:val="18"/>
                <w:szCs w:val="18"/>
              </w:rPr>
            </w:pPr>
            <w:r w:rsidRPr="00D426F0">
              <w:rPr>
                <w:rFonts w:ascii="Arial" w:hAnsi="Arial" w:cs="Arial"/>
                <w:b/>
                <w:bCs/>
                <w:spacing w:val="-4"/>
                <w:sz w:val="18"/>
                <w:szCs w:val="18"/>
              </w:rPr>
              <w:t>As at 31 December 2025</w:t>
            </w:r>
          </w:p>
        </w:tc>
        <w:tc>
          <w:tcPr>
            <w:tcW w:w="1178" w:type="dxa"/>
            <w:tcBorders>
              <w:left w:val="nil"/>
              <w:bottom w:val="single" w:sz="4" w:space="0" w:color="auto"/>
              <w:right w:val="nil"/>
            </w:tcBorders>
            <w:vAlign w:val="bottom"/>
          </w:tcPr>
          <w:p w14:paraId="06F524D9" w14:textId="77777777" w:rsidR="00136792" w:rsidRPr="00D426F0" w:rsidRDefault="00136792" w:rsidP="00136792">
            <w:pPr>
              <w:pStyle w:val="BlockText"/>
              <w:spacing w:before="0"/>
              <w:ind w:left="0" w:right="-72" w:firstLine="0"/>
              <w:jc w:val="right"/>
              <w:rPr>
                <w:rFonts w:ascii="Arial" w:hAnsi="Arial" w:cs="Arial"/>
                <w:b/>
                <w:bCs/>
                <w:spacing w:val="-4"/>
                <w:sz w:val="18"/>
                <w:szCs w:val="18"/>
                <w:lang w:val="en-GB"/>
              </w:rPr>
            </w:pPr>
            <w:r w:rsidRPr="00D426F0">
              <w:rPr>
                <w:rFonts w:ascii="Arial" w:hAnsi="Arial" w:cs="Arial"/>
                <w:b/>
                <w:bCs/>
                <w:spacing w:val="-4"/>
                <w:sz w:val="18"/>
                <w:szCs w:val="18"/>
                <w:lang w:val="en-GB"/>
              </w:rPr>
              <w:t>Within</w:t>
            </w:r>
          </w:p>
          <w:p w14:paraId="69C0C9E4" w14:textId="059346C4" w:rsidR="00136792" w:rsidRPr="00D426F0" w:rsidRDefault="00136792" w:rsidP="003534DB">
            <w:pPr>
              <w:spacing w:line="240" w:lineRule="auto"/>
              <w:ind w:right="-74" w:hanging="11"/>
              <w:jc w:val="right"/>
              <w:rPr>
                <w:rFonts w:ascii="Arial" w:hAnsi="Arial" w:cs="Arial"/>
                <w:b/>
                <w:bCs/>
                <w:color w:val="000000"/>
                <w:sz w:val="18"/>
                <w:szCs w:val="18"/>
              </w:rPr>
            </w:pPr>
            <w:r w:rsidRPr="00D426F0">
              <w:rPr>
                <w:rFonts w:ascii="Arial" w:hAnsi="Arial" w:cs="Arial"/>
                <w:b/>
                <w:bCs/>
                <w:spacing w:val="-4"/>
                <w:sz w:val="18"/>
                <w:szCs w:val="18"/>
              </w:rPr>
              <w:t>1 year</w:t>
            </w:r>
          </w:p>
        </w:tc>
        <w:tc>
          <w:tcPr>
            <w:tcW w:w="1296" w:type="dxa"/>
            <w:tcBorders>
              <w:left w:val="nil"/>
              <w:bottom w:val="single" w:sz="4" w:space="0" w:color="auto"/>
              <w:right w:val="nil"/>
            </w:tcBorders>
            <w:vAlign w:val="bottom"/>
          </w:tcPr>
          <w:p w14:paraId="240E265E" w14:textId="7E0E8DF0"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b/>
                <w:bCs/>
                <w:spacing w:val="-4"/>
                <w:sz w:val="18"/>
                <w:szCs w:val="18"/>
              </w:rPr>
              <w:t>1 - 5 years</w:t>
            </w:r>
          </w:p>
        </w:tc>
        <w:tc>
          <w:tcPr>
            <w:tcW w:w="1296" w:type="dxa"/>
            <w:tcBorders>
              <w:left w:val="nil"/>
              <w:bottom w:val="single" w:sz="4" w:space="0" w:color="auto"/>
              <w:right w:val="nil"/>
            </w:tcBorders>
            <w:vAlign w:val="bottom"/>
          </w:tcPr>
          <w:p w14:paraId="4DE2A543" w14:textId="0F682DFF"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b/>
                <w:bCs/>
                <w:spacing w:val="-4"/>
                <w:sz w:val="18"/>
                <w:szCs w:val="18"/>
              </w:rPr>
              <w:t>Total</w:t>
            </w:r>
          </w:p>
        </w:tc>
        <w:tc>
          <w:tcPr>
            <w:tcW w:w="1296" w:type="dxa"/>
            <w:tcBorders>
              <w:left w:val="nil"/>
              <w:bottom w:val="single" w:sz="4" w:space="0" w:color="auto"/>
              <w:right w:val="nil"/>
            </w:tcBorders>
            <w:vAlign w:val="bottom"/>
          </w:tcPr>
          <w:p w14:paraId="0AEACF43" w14:textId="2AB94237"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b/>
                <w:bCs/>
                <w:spacing w:val="-4"/>
                <w:sz w:val="18"/>
                <w:szCs w:val="18"/>
              </w:rPr>
              <w:t>Carrying amount</w:t>
            </w:r>
          </w:p>
        </w:tc>
      </w:tr>
      <w:tr w:rsidR="003534DB" w:rsidRPr="00D426F0" w14:paraId="4C2B033A" w14:textId="77777777" w:rsidTr="008A4607">
        <w:trPr>
          <w:trHeight w:val="20"/>
        </w:trPr>
        <w:tc>
          <w:tcPr>
            <w:tcW w:w="4395" w:type="dxa"/>
          </w:tcPr>
          <w:p w14:paraId="22EF1FCE" w14:textId="77777777" w:rsidR="003534DB" w:rsidRPr="00D426F0" w:rsidRDefault="003534DB" w:rsidP="003534DB">
            <w:pPr>
              <w:spacing w:line="240" w:lineRule="auto"/>
              <w:ind w:left="1151" w:right="-72" w:hanging="187"/>
              <w:rPr>
                <w:rFonts w:ascii="Arial" w:hAnsi="Arial" w:cs="Arial"/>
                <w:b/>
                <w:bCs/>
                <w:color w:val="000000"/>
                <w:spacing w:val="-4"/>
                <w:sz w:val="18"/>
                <w:szCs w:val="18"/>
              </w:rPr>
            </w:pPr>
          </w:p>
        </w:tc>
        <w:tc>
          <w:tcPr>
            <w:tcW w:w="1178" w:type="dxa"/>
            <w:tcBorders>
              <w:left w:val="nil"/>
              <w:right w:val="nil"/>
            </w:tcBorders>
            <w:vAlign w:val="bottom"/>
          </w:tcPr>
          <w:p w14:paraId="4AA3E3C6" w14:textId="77777777" w:rsidR="003534DB" w:rsidRPr="00D426F0" w:rsidRDefault="003534DB" w:rsidP="00136792">
            <w:pPr>
              <w:pStyle w:val="BlockText"/>
              <w:spacing w:before="0"/>
              <w:ind w:left="0" w:right="-72" w:firstLine="0"/>
              <w:jc w:val="right"/>
              <w:rPr>
                <w:rFonts w:ascii="Arial" w:hAnsi="Arial" w:cs="Arial"/>
                <w:b/>
                <w:bCs/>
                <w:spacing w:val="-4"/>
                <w:sz w:val="18"/>
                <w:szCs w:val="18"/>
                <w:lang w:val="en-GB"/>
              </w:rPr>
            </w:pPr>
          </w:p>
        </w:tc>
        <w:tc>
          <w:tcPr>
            <w:tcW w:w="1296" w:type="dxa"/>
            <w:tcBorders>
              <w:left w:val="nil"/>
              <w:right w:val="nil"/>
            </w:tcBorders>
            <w:vAlign w:val="bottom"/>
          </w:tcPr>
          <w:p w14:paraId="0C65F6C7" w14:textId="77777777" w:rsidR="003534DB" w:rsidRPr="00D426F0" w:rsidRDefault="003534DB" w:rsidP="00136792">
            <w:pPr>
              <w:spacing w:line="240" w:lineRule="auto"/>
              <w:ind w:right="-72"/>
              <w:jc w:val="right"/>
              <w:rPr>
                <w:rFonts w:ascii="Arial" w:hAnsi="Arial" w:cs="Arial"/>
                <w:b/>
                <w:bCs/>
                <w:spacing w:val="-4"/>
                <w:sz w:val="18"/>
                <w:szCs w:val="18"/>
              </w:rPr>
            </w:pPr>
          </w:p>
        </w:tc>
        <w:tc>
          <w:tcPr>
            <w:tcW w:w="1296" w:type="dxa"/>
            <w:tcBorders>
              <w:left w:val="nil"/>
              <w:right w:val="nil"/>
            </w:tcBorders>
            <w:vAlign w:val="bottom"/>
          </w:tcPr>
          <w:p w14:paraId="3EB8ED96" w14:textId="77777777" w:rsidR="003534DB" w:rsidRPr="00D426F0" w:rsidRDefault="003534DB" w:rsidP="00136792">
            <w:pPr>
              <w:spacing w:line="240" w:lineRule="auto"/>
              <w:ind w:right="-72"/>
              <w:jc w:val="right"/>
              <w:rPr>
                <w:rFonts w:ascii="Arial" w:hAnsi="Arial" w:cs="Arial"/>
                <w:b/>
                <w:bCs/>
                <w:spacing w:val="-4"/>
                <w:sz w:val="18"/>
                <w:szCs w:val="18"/>
              </w:rPr>
            </w:pPr>
          </w:p>
        </w:tc>
        <w:tc>
          <w:tcPr>
            <w:tcW w:w="1296" w:type="dxa"/>
            <w:tcBorders>
              <w:left w:val="nil"/>
              <w:right w:val="nil"/>
            </w:tcBorders>
          </w:tcPr>
          <w:p w14:paraId="577F5D4C" w14:textId="77777777" w:rsidR="003534DB" w:rsidRPr="00D426F0" w:rsidRDefault="003534DB" w:rsidP="00136792">
            <w:pPr>
              <w:spacing w:line="240" w:lineRule="auto"/>
              <w:ind w:right="-72"/>
              <w:jc w:val="right"/>
              <w:rPr>
                <w:rFonts w:ascii="Arial" w:hAnsi="Arial" w:cs="Arial"/>
                <w:b/>
                <w:bCs/>
                <w:spacing w:val="-4"/>
                <w:sz w:val="18"/>
                <w:szCs w:val="18"/>
              </w:rPr>
            </w:pPr>
          </w:p>
        </w:tc>
      </w:tr>
      <w:tr w:rsidR="00136792" w:rsidRPr="00D426F0" w14:paraId="30E6CDE4" w14:textId="77777777" w:rsidTr="008A4607">
        <w:trPr>
          <w:trHeight w:val="20"/>
        </w:trPr>
        <w:tc>
          <w:tcPr>
            <w:tcW w:w="4395" w:type="dxa"/>
          </w:tcPr>
          <w:p w14:paraId="138D0419" w14:textId="592D043E" w:rsidR="00136792" w:rsidRPr="00D426F0" w:rsidRDefault="00136792" w:rsidP="003534DB">
            <w:pPr>
              <w:spacing w:line="240" w:lineRule="auto"/>
              <w:ind w:left="1151" w:right="-72" w:hanging="187"/>
              <w:rPr>
                <w:rFonts w:ascii="Arial" w:hAnsi="Arial" w:cs="Arial"/>
                <w:b/>
                <w:bCs/>
                <w:color w:val="000000"/>
                <w:spacing w:val="-4"/>
                <w:sz w:val="18"/>
                <w:szCs w:val="18"/>
              </w:rPr>
            </w:pPr>
            <w:r w:rsidRPr="00D426F0">
              <w:rPr>
                <w:rFonts w:ascii="Arial" w:hAnsi="Arial" w:cs="Arial"/>
                <w:b/>
                <w:bCs/>
                <w:color w:val="000000"/>
                <w:spacing w:val="-4"/>
                <w:sz w:val="18"/>
                <w:szCs w:val="18"/>
              </w:rPr>
              <w:t>Non-derivatives</w:t>
            </w:r>
          </w:p>
        </w:tc>
        <w:tc>
          <w:tcPr>
            <w:tcW w:w="1178" w:type="dxa"/>
            <w:tcBorders>
              <w:left w:val="nil"/>
              <w:right w:val="nil"/>
            </w:tcBorders>
            <w:vAlign w:val="bottom"/>
          </w:tcPr>
          <w:p w14:paraId="23E2F09A" w14:textId="77777777" w:rsidR="00136792" w:rsidRPr="00D426F0" w:rsidRDefault="00136792" w:rsidP="00136792">
            <w:pPr>
              <w:pStyle w:val="BlockText"/>
              <w:spacing w:before="0"/>
              <w:ind w:left="0" w:right="-72" w:firstLine="0"/>
              <w:jc w:val="right"/>
              <w:rPr>
                <w:rFonts w:ascii="Arial" w:hAnsi="Arial" w:cs="Arial"/>
                <w:b/>
                <w:bCs/>
                <w:spacing w:val="-4"/>
                <w:sz w:val="18"/>
                <w:szCs w:val="18"/>
                <w:lang w:val="en-GB"/>
              </w:rPr>
            </w:pPr>
          </w:p>
        </w:tc>
        <w:tc>
          <w:tcPr>
            <w:tcW w:w="1296" w:type="dxa"/>
            <w:tcBorders>
              <w:left w:val="nil"/>
              <w:right w:val="nil"/>
            </w:tcBorders>
            <w:vAlign w:val="bottom"/>
          </w:tcPr>
          <w:p w14:paraId="5434FC4A" w14:textId="77777777" w:rsidR="00136792" w:rsidRPr="00D426F0" w:rsidRDefault="00136792" w:rsidP="00136792">
            <w:pPr>
              <w:spacing w:line="240" w:lineRule="auto"/>
              <w:ind w:right="-72"/>
              <w:jc w:val="right"/>
              <w:rPr>
                <w:rFonts w:ascii="Arial" w:hAnsi="Arial" w:cs="Arial"/>
                <w:b/>
                <w:bCs/>
                <w:spacing w:val="-4"/>
                <w:sz w:val="18"/>
                <w:szCs w:val="18"/>
              </w:rPr>
            </w:pPr>
          </w:p>
        </w:tc>
        <w:tc>
          <w:tcPr>
            <w:tcW w:w="1296" w:type="dxa"/>
            <w:tcBorders>
              <w:left w:val="nil"/>
              <w:right w:val="nil"/>
            </w:tcBorders>
            <w:vAlign w:val="bottom"/>
          </w:tcPr>
          <w:p w14:paraId="0FBF9381" w14:textId="77777777" w:rsidR="00136792" w:rsidRPr="00D426F0" w:rsidRDefault="00136792" w:rsidP="00136792">
            <w:pPr>
              <w:spacing w:line="240" w:lineRule="auto"/>
              <w:ind w:right="-72"/>
              <w:jc w:val="right"/>
              <w:rPr>
                <w:rFonts w:ascii="Arial" w:hAnsi="Arial" w:cs="Arial"/>
                <w:b/>
                <w:bCs/>
                <w:spacing w:val="-4"/>
                <w:sz w:val="18"/>
                <w:szCs w:val="18"/>
              </w:rPr>
            </w:pPr>
          </w:p>
        </w:tc>
        <w:tc>
          <w:tcPr>
            <w:tcW w:w="1296" w:type="dxa"/>
            <w:tcBorders>
              <w:left w:val="nil"/>
              <w:right w:val="nil"/>
            </w:tcBorders>
          </w:tcPr>
          <w:p w14:paraId="438A6F90" w14:textId="77777777" w:rsidR="00136792" w:rsidRPr="00D426F0" w:rsidRDefault="00136792" w:rsidP="00136792">
            <w:pPr>
              <w:spacing w:line="240" w:lineRule="auto"/>
              <w:ind w:right="-72"/>
              <w:jc w:val="right"/>
              <w:rPr>
                <w:rFonts w:ascii="Arial" w:hAnsi="Arial" w:cs="Arial"/>
                <w:b/>
                <w:bCs/>
                <w:spacing w:val="-4"/>
                <w:sz w:val="18"/>
                <w:szCs w:val="18"/>
              </w:rPr>
            </w:pPr>
          </w:p>
        </w:tc>
      </w:tr>
      <w:tr w:rsidR="00136792" w:rsidRPr="00D426F0" w14:paraId="30D4ECD0" w14:textId="77777777" w:rsidTr="008A4607">
        <w:trPr>
          <w:trHeight w:val="20"/>
        </w:trPr>
        <w:tc>
          <w:tcPr>
            <w:tcW w:w="4395" w:type="dxa"/>
          </w:tcPr>
          <w:p w14:paraId="3D61E388" w14:textId="738DC2AC" w:rsidR="00136792" w:rsidRPr="00D426F0" w:rsidRDefault="00136792" w:rsidP="00136792">
            <w:pPr>
              <w:spacing w:line="240" w:lineRule="auto"/>
              <w:ind w:left="1151" w:right="-72" w:hanging="187"/>
              <w:rPr>
                <w:rFonts w:ascii="Arial" w:hAnsi="Arial" w:cs="Arial"/>
                <w:b/>
                <w:bCs/>
                <w:color w:val="000000"/>
                <w:spacing w:val="-4"/>
                <w:sz w:val="18"/>
                <w:szCs w:val="18"/>
              </w:rPr>
            </w:pPr>
            <w:r w:rsidRPr="00D426F0">
              <w:rPr>
                <w:rFonts w:ascii="Arial" w:hAnsi="Arial" w:cs="Arial"/>
                <w:spacing w:val="-4"/>
                <w:sz w:val="18"/>
                <w:szCs w:val="18"/>
              </w:rPr>
              <w:t>Short-term loans from financial institutions</w:t>
            </w:r>
          </w:p>
        </w:tc>
        <w:tc>
          <w:tcPr>
            <w:tcW w:w="1178" w:type="dxa"/>
            <w:tcBorders>
              <w:left w:val="nil"/>
              <w:right w:val="nil"/>
            </w:tcBorders>
            <w:vAlign w:val="bottom"/>
          </w:tcPr>
          <w:p w14:paraId="6F62BF94" w14:textId="20723BE5" w:rsidR="00136792" w:rsidRPr="00D426F0" w:rsidRDefault="00136792" w:rsidP="00136792">
            <w:pPr>
              <w:pStyle w:val="BlockText"/>
              <w:spacing w:before="0"/>
              <w:ind w:left="0" w:right="-72" w:firstLine="0"/>
              <w:jc w:val="right"/>
              <w:rPr>
                <w:rFonts w:ascii="Arial" w:hAnsi="Arial" w:cs="Arial"/>
                <w:b/>
                <w:bCs/>
                <w:spacing w:val="-4"/>
                <w:sz w:val="18"/>
                <w:szCs w:val="18"/>
                <w:lang w:val="en-GB"/>
              </w:rPr>
            </w:pPr>
            <w:r w:rsidRPr="00D426F0">
              <w:rPr>
                <w:rFonts w:ascii="Arial" w:hAnsi="Arial" w:cs="Arial"/>
                <w:color w:val="000000"/>
                <w:spacing w:val="-4"/>
                <w:sz w:val="18"/>
                <w:szCs w:val="18"/>
              </w:rPr>
              <w:t>6,708,678</w:t>
            </w:r>
          </w:p>
        </w:tc>
        <w:tc>
          <w:tcPr>
            <w:tcW w:w="1296" w:type="dxa"/>
            <w:tcBorders>
              <w:left w:val="nil"/>
              <w:right w:val="nil"/>
            </w:tcBorders>
            <w:vAlign w:val="bottom"/>
          </w:tcPr>
          <w:p w14:paraId="3A5C958A" w14:textId="597079F6" w:rsidR="00136792" w:rsidRPr="00D426F0" w:rsidRDefault="00136792" w:rsidP="00136792">
            <w:pPr>
              <w:spacing w:line="240" w:lineRule="auto"/>
              <w:ind w:right="-72"/>
              <w:jc w:val="right"/>
              <w:rPr>
                <w:rFonts w:ascii="Arial" w:hAnsi="Arial" w:cs="Arial"/>
                <w:b/>
                <w:bCs/>
                <w:spacing w:val="-4"/>
                <w:sz w:val="18"/>
                <w:szCs w:val="18"/>
              </w:rPr>
            </w:pPr>
            <w:r w:rsidRPr="00D426F0">
              <w:rPr>
                <w:rFonts w:ascii="Arial" w:hAnsi="Arial" w:cs="Arial"/>
                <w:color w:val="000000"/>
                <w:spacing w:val="-4"/>
                <w:sz w:val="18"/>
                <w:szCs w:val="18"/>
                <w:cs/>
              </w:rPr>
              <w:t>-</w:t>
            </w:r>
          </w:p>
        </w:tc>
        <w:tc>
          <w:tcPr>
            <w:tcW w:w="1296" w:type="dxa"/>
            <w:tcBorders>
              <w:left w:val="nil"/>
              <w:right w:val="nil"/>
            </w:tcBorders>
            <w:vAlign w:val="bottom"/>
          </w:tcPr>
          <w:p w14:paraId="0CE1A3E1" w14:textId="4B03ADEE" w:rsidR="00136792" w:rsidRPr="00D426F0" w:rsidRDefault="00136792" w:rsidP="00136792">
            <w:pPr>
              <w:spacing w:line="240" w:lineRule="auto"/>
              <w:ind w:right="-72"/>
              <w:jc w:val="right"/>
              <w:rPr>
                <w:rFonts w:ascii="Arial" w:hAnsi="Arial" w:cs="Arial"/>
                <w:b/>
                <w:bCs/>
                <w:spacing w:val="-4"/>
                <w:sz w:val="18"/>
                <w:szCs w:val="18"/>
              </w:rPr>
            </w:pPr>
            <w:r w:rsidRPr="00D426F0">
              <w:rPr>
                <w:rFonts w:ascii="Arial" w:hAnsi="Arial" w:cs="Arial"/>
                <w:color w:val="000000"/>
                <w:spacing w:val="-4"/>
                <w:sz w:val="18"/>
                <w:szCs w:val="18"/>
              </w:rPr>
              <w:t>6,708,678</w:t>
            </w:r>
          </w:p>
        </w:tc>
        <w:tc>
          <w:tcPr>
            <w:tcW w:w="1296" w:type="dxa"/>
            <w:tcBorders>
              <w:left w:val="nil"/>
              <w:right w:val="nil"/>
            </w:tcBorders>
          </w:tcPr>
          <w:p w14:paraId="4758B2EC" w14:textId="67345BF3" w:rsidR="00136792" w:rsidRPr="00D426F0" w:rsidRDefault="00136792" w:rsidP="00136792">
            <w:pPr>
              <w:spacing w:line="240" w:lineRule="auto"/>
              <w:ind w:right="-72"/>
              <w:jc w:val="right"/>
              <w:rPr>
                <w:rFonts w:ascii="Arial" w:hAnsi="Arial" w:cs="Arial"/>
                <w:b/>
                <w:bCs/>
                <w:spacing w:val="-4"/>
                <w:sz w:val="18"/>
                <w:szCs w:val="18"/>
              </w:rPr>
            </w:pPr>
            <w:r w:rsidRPr="00D426F0">
              <w:rPr>
                <w:rFonts w:ascii="Arial" w:hAnsi="Arial" w:cs="Arial"/>
                <w:color w:val="000000"/>
                <w:spacing w:val="-4"/>
                <w:sz w:val="18"/>
                <w:szCs w:val="18"/>
              </w:rPr>
              <w:t>6,656,916</w:t>
            </w:r>
          </w:p>
        </w:tc>
      </w:tr>
      <w:tr w:rsidR="00136792" w:rsidRPr="00D426F0" w14:paraId="13B29F2D" w14:textId="77777777" w:rsidTr="008A4607">
        <w:trPr>
          <w:trHeight w:val="20"/>
        </w:trPr>
        <w:tc>
          <w:tcPr>
            <w:tcW w:w="4395" w:type="dxa"/>
          </w:tcPr>
          <w:p w14:paraId="794A31FB" w14:textId="46914C80" w:rsidR="00136792" w:rsidRPr="00D426F0" w:rsidRDefault="00136792" w:rsidP="00136792">
            <w:pPr>
              <w:spacing w:line="240" w:lineRule="auto"/>
              <w:ind w:left="1151" w:right="-72" w:hanging="187"/>
              <w:rPr>
                <w:rFonts w:ascii="Arial" w:hAnsi="Arial" w:cs="Arial"/>
                <w:spacing w:val="-4"/>
                <w:sz w:val="18"/>
                <w:szCs w:val="18"/>
              </w:rPr>
            </w:pPr>
            <w:r w:rsidRPr="00D426F0">
              <w:rPr>
                <w:rFonts w:ascii="Arial" w:hAnsi="Arial" w:cs="Arial"/>
                <w:color w:val="000000"/>
                <w:spacing w:val="-4"/>
                <w:sz w:val="18"/>
                <w:szCs w:val="18"/>
              </w:rPr>
              <w:t>Short-term borrowings from other parties</w:t>
            </w:r>
          </w:p>
        </w:tc>
        <w:tc>
          <w:tcPr>
            <w:tcW w:w="1178" w:type="dxa"/>
            <w:tcBorders>
              <w:left w:val="nil"/>
              <w:right w:val="nil"/>
            </w:tcBorders>
          </w:tcPr>
          <w:p w14:paraId="2E6C6F1C" w14:textId="4F30AB75"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701,827</w:t>
            </w:r>
          </w:p>
        </w:tc>
        <w:tc>
          <w:tcPr>
            <w:tcW w:w="1296" w:type="dxa"/>
            <w:tcBorders>
              <w:left w:val="nil"/>
              <w:right w:val="nil"/>
            </w:tcBorders>
          </w:tcPr>
          <w:p w14:paraId="10EF41A4" w14:textId="192E82FE" w:rsidR="00136792" w:rsidRPr="00D426F0" w:rsidRDefault="00136792" w:rsidP="00136792">
            <w:pPr>
              <w:spacing w:line="240" w:lineRule="auto"/>
              <w:ind w:right="-72"/>
              <w:jc w:val="right"/>
              <w:rPr>
                <w:rFonts w:ascii="Arial" w:hAnsi="Arial" w:cs="Arial"/>
                <w:color w:val="000000"/>
                <w:spacing w:val="-4"/>
                <w:sz w:val="18"/>
                <w:szCs w:val="18"/>
                <w:cs/>
              </w:rPr>
            </w:pPr>
            <w:r w:rsidRPr="00D426F0">
              <w:rPr>
                <w:rFonts w:ascii="Arial" w:hAnsi="Arial" w:cs="Arial"/>
                <w:color w:val="000000"/>
                <w:spacing w:val="-4"/>
                <w:sz w:val="18"/>
                <w:szCs w:val="18"/>
              </w:rPr>
              <w:t>-</w:t>
            </w:r>
          </w:p>
        </w:tc>
        <w:tc>
          <w:tcPr>
            <w:tcW w:w="1296" w:type="dxa"/>
            <w:tcBorders>
              <w:left w:val="nil"/>
              <w:right w:val="nil"/>
            </w:tcBorders>
          </w:tcPr>
          <w:p w14:paraId="45B5FA75" w14:textId="28641BCC"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701,827</w:t>
            </w:r>
          </w:p>
        </w:tc>
        <w:tc>
          <w:tcPr>
            <w:tcW w:w="1296" w:type="dxa"/>
            <w:tcBorders>
              <w:left w:val="nil"/>
              <w:right w:val="nil"/>
            </w:tcBorders>
          </w:tcPr>
          <w:p w14:paraId="71563816" w14:textId="238B2C90"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693,300</w:t>
            </w:r>
          </w:p>
        </w:tc>
      </w:tr>
      <w:tr w:rsidR="00136792" w:rsidRPr="00D426F0" w14:paraId="73B50BEC" w14:textId="77777777" w:rsidTr="008A4607">
        <w:trPr>
          <w:trHeight w:val="20"/>
        </w:trPr>
        <w:tc>
          <w:tcPr>
            <w:tcW w:w="4395" w:type="dxa"/>
          </w:tcPr>
          <w:p w14:paraId="39001C52" w14:textId="039757B2"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Other short-term borrowings</w:t>
            </w:r>
          </w:p>
        </w:tc>
        <w:tc>
          <w:tcPr>
            <w:tcW w:w="1178" w:type="dxa"/>
            <w:tcBorders>
              <w:left w:val="nil"/>
              <w:right w:val="nil"/>
            </w:tcBorders>
          </w:tcPr>
          <w:p w14:paraId="544B4F2D" w14:textId="600BFDFC"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283,386</w:t>
            </w:r>
          </w:p>
        </w:tc>
        <w:tc>
          <w:tcPr>
            <w:tcW w:w="1296" w:type="dxa"/>
            <w:tcBorders>
              <w:left w:val="nil"/>
              <w:right w:val="nil"/>
            </w:tcBorders>
          </w:tcPr>
          <w:p w14:paraId="682965EF" w14:textId="471BA0D6"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left w:val="nil"/>
              <w:right w:val="nil"/>
            </w:tcBorders>
          </w:tcPr>
          <w:p w14:paraId="173873F1" w14:textId="09F607FD"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283,386</w:t>
            </w:r>
          </w:p>
        </w:tc>
        <w:tc>
          <w:tcPr>
            <w:tcW w:w="1296" w:type="dxa"/>
            <w:tcBorders>
              <w:left w:val="nil"/>
              <w:right w:val="nil"/>
            </w:tcBorders>
          </w:tcPr>
          <w:p w14:paraId="6BC4B087" w14:textId="3E9D2B02"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280,000</w:t>
            </w:r>
          </w:p>
        </w:tc>
      </w:tr>
      <w:tr w:rsidR="00136792" w:rsidRPr="00D426F0" w14:paraId="1CCBB0C4" w14:textId="77777777" w:rsidTr="008A4607">
        <w:trPr>
          <w:trHeight w:val="20"/>
        </w:trPr>
        <w:tc>
          <w:tcPr>
            <w:tcW w:w="4395" w:type="dxa"/>
          </w:tcPr>
          <w:p w14:paraId="2D41AF52" w14:textId="4D4915C9"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Trade and other current payables</w:t>
            </w:r>
          </w:p>
        </w:tc>
        <w:tc>
          <w:tcPr>
            <w:tcW w:w="1178" w:type="dxa"/>
            <w:tcBorders>
              <w:left w:val="nil"/>
              <w:right w:val="nil"/>
            </w:tcBorders>
          </w:tcPr>
          <w:p w14:paraId="4BEFAED6" w14:textId="0CE7EA0B" w:rsidR="00136792" w:rsidRPr="00D426F0" w:rsidRDefault="004A6AE7"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1,489,183</w:t>
            </w:r>
          </w:p>
        </w:tc>
        <w:tc>
          <w:tcPr>
            <w:tcW w:w="1296" w:type="dxa"/>
            <w:tcBorders>
              <w:left w:val="nil"/>
              <w:right w:val="nil"/>
            </w:tcBorders>
          </w:tcPr>
          <w:p w14:paraId="45131D9C" w14:textId="2917979D"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left w:val="nil"/>
              <w:right w:val="nil"/>
            </w:tcBorders>
          </w:tcPr>
          <w:p w14:paraId="0963C9A9" w14:textId="6649E3D1" w:rsidR="00136792" w:rsidRPr="00D426F0" w:rsidRDefault="004A6AE7"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1,489,183</w:t>
            </w:r>
          </w:p>
        </w:tc>
        <w:tc>
          <w:tcPr>
            <w:tcW w:w="1296" w:type="dxa"/>
            <w:tcBorders>
              <w:left w:val="nil"/>
              <w:right w:val="nil"/>
            </w:tcBorders>
          </w:tcPr>
          <w:p w14:paraId="543BFFA8" w14:textId="5D775B9E" w:rsidR="00136792" w:rsidRPr="00D426F0" w:rsidRDefault="004A6AE7"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1,489,183</w:t>
            </w:r>
          </w:p>
        </w:tc>
      </w:tr>
      <w:tr w:rsidR="00136792" w:rsidRPr="00D426F0" w14:paraId="0D28AF5E" w14:textId="77777777" w:rsidTr="008A4607">
        <w:trPr>
          <w:trHeight w:val="20"/>
        </w:trPr>
        <w:tc>
          <w:tcPr>
            <w:tcW w:w="4395" w:type="dxa"/>
          </w:tcPr>
          <w:p w14:paraId="629636C5" w14:textId="6CDC628B"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Lease liabilities</w:t>
            </w:r>
          </w:p>
        </w:tc>
        <w:tc>
          <w:tcPr>
            <w:tcW w:w="1178" w:type="dxa"/>
            <w:tcBorders>
              <w:left w:val="nil"/>
              <w:right w:val="nil"/>
            </w:tcBorders>
          </w:tcPr>
          <w:p w14:paraId="37C00067" w14:textId="5DBD4D94"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419,662</w:t>
            </w:r>
          </w:p>
        </w:tc>
        <w:tc>
          <w:tcPr>
            <w:tcW w:w="1296" w:type="dxa"/>
            <w:tcBorders>
              <w:left w:val="nil"/>
              <w:right w:val="nil"/>
            </w:tcBorders>
          </w:tcPr>
          <w:p w14:paraId="5BDC4B47" w14:textId="425613F0"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355,874</w:t>
            </w:r>
          </w:p>
        </w:tc>
        <w:tc>
          <w:tcPr>
            <w:tcW w:w="1296" w:type="dxa"/>
            <w:tcBorders>
              <w:left w:val="nil"/>
              <w:right w:val="nil"/>
            </w:tcBorders>
          </w:tcPr>
          <w:p w14:paraId="2D40D728" w14:textId="7B47AA9C"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775,536</w:t>
            </w:r>
          </w:p>
        </w:tc>
        <w:tc>
          <w:tcPr>
            <w:tcW w:w="1296" w:type="dxa"/>
            <w:tcBorders>
              <w:left w:val="nil"/>
              <w:right w:val="nil"/>
            </w:tcBorders>
          </w:tcPr>
          <w:p w14:paraId="2B8AF6BE" w14:textId="07692D5E"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731,386</w:t>
            </w:r>
          </w:p>
        </w:tc>
      </w:tr>
      <w:tr w:rsidR="00136792" w:rsidRPr="00D426F0" w14:paraId="0EDC9C7B" w14:textId="77777777" w:rsidTr="008A4607">
        <w:trPr>
          <w:trHeight w:val="20"/>
        </w:trPr>
        <w:tc>
          <w:tcPr>
            <w:tcW w:w="4395" w:type="dxa"/>
          </w:tcPr>
          <w:p w14:paraId="75D3328A" w14:textId="406BDC8C"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Long-term borrowings from financial institutions</w:t>
            </w:r>
          </w:p>
        </w:tc>
        <w:tc>
          <w:tcPr>
            <w:tcW w:w="1178" w:type="dxa"/>
            <w:tcBorders>
              <w:left w:val="nil"/>
              <w:right w:val="nil"/>
            </w:tcBorders>
          </w:tcPr>
          <w:p w14:paraId="7EA98CF5" w14:textId="77777777" w:rsidR="00380555" w:rsidRPr="00D426F0" w:rsidRDefault="00380555" w:rsidP="00380555">
            <w:pPr>
              <w:pStyle w:val="BlockText"/>
              <w:spacing w:before="0"/>
              <w:ind w:left="0" w:right="-72" w:firstLine="0"/>
              <w:jc w:val="right"/>
              <w:rPr>
                <w:rFonts w:ascii="Arial" w:hAnsi="Arial" w:cs="Arial"/>
                <w:color w:val="000000"/>
                <w:spacing w:val="-4"/>
                <w:sz w:val="18"/>
                <w:szCs w:val="18"/>
              </w:rPr>
            </w:pPr>
          </w:p>
          <w:p w14:paraId="4246CB5F" w14:textId="2664A8B9"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1,007,251</w:t>
            </w:r>
          </w:p>
        </w:tc>
        <w:tc>
          <w:tcPr>
            <w:tcW w:w="1296" w:type="dxa"/>
            <w:tcBorders>
              <w:left w:val="nil"/>
              <w:right w:val="nil"/>
            </w:tcBorders>
          </w:tcPr>
          <w:p w14:paraId="6EB56200" w14:textId="77777777" w:rsidR="00380555" w:rsidRPr="00D426F0" w:rsidRDefault="00380555" w:rsidP="00380555">
            <w:pPr>
              <w:spacing w:line="240" w:lineRule="auto"/>
              <w:ind w:right="-72"/>
              <w:jc w:val="right"/>
              <w:rPr>
                <w:rFonts w:ascii="Arial" w:hAnsi="Arial" w:cs="Arial"/>
                <w:color w:val="000000"/>
                <w:spacing w:val="-4"/>
                <w:sz w:val="18"/>
                <w:szCs w:val="18"/>
              </w:rPr>
            </w:pPr>
          </w:p>
          <w:p w14:paraId="30F4E370" w14:textId="49918558"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1,659,437</w:t>
            </w:r>
          </w:p>
        </w:tc>
        <w:tc>
          <w:tcPr>
            <w:tcW w:w="1296" w:type="dxa"/>
            <w:tcBorders>
              <w:left w:val="nil"/>
              <w:right w:val="nil"/>
            </w:tcBorders>
          </w:tcPr>
          <w:p w14:paraId="4C1C620E" w14:textId="77777777" w:rsidR="00380555" w:rsidRPr="00D426F0" w:rsidRDefault="00380555" w:rsidP="00380555">
            <w:pPr>
              <w:spacing w:line="240" w:lineRule="auto"/>
              <w:ind w:right="-72"/>
              <w:jc w:val="right"/>
              <w:rPr>
                <w:rFonts w:ascii="Arial" w:hAnsi="Arial" w:cs="Arial"/>
                <w:color w:val="000000"/>
                <w:spacing w:val="-4"/>
                <w:sz w:val="18"/>
                <w:szCs w:val="18"/>
              </w:rPr>
            </w:pPr>
          </w:p>
          <w:p w14:paraId="3DC6170E" w14:textId="3F7D7C75"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2,666,688</w:t>
            </w:r>
          </w:p>
        </w:tc>
        <w:tc>
          <w:tcPr>
            <w:tcW w:w="1296" w:type="dxa"/>
            <w:tcBorders>
              <w:left w:val="nil"/>
              <w:right w:val="nil"/>
            </w:tcBorders>
          </w:tcPr>
          <w:p w14:paraId="7C2A51E5" w14:textId="77777777" w:rsidR="00380555" w:rsidRPr="00D426F0" w:rsidRDefault="00380555" w:rsidP="00380555">
            <w:pPr>
              <w:spacing w:line="240" w:lineRule="auto"/>
              <w:ind w:right="-72"/>
              <w:jc w:val="right"/>
              <w:rPr>
                <w:rFonts w:ascii="Arial" w:hAnsi="Arial" w:cs="Arial"/>
                <w:color w:val="000000"/>
                <w:spacing w:val="-4"/>
                <w:sz w:val="18"/>
                <w:szCs w:val="18"/>
              </w:rPr>
            </w:pPr>
          </w:p>
          <w:p w14:paraId="736F45FB" w14:textId="77EA8CD9"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2,447,786</w:t>
            </w:r>
          </w:p>
        </w:tc>
      </w:tr>
      <w:tr w:rsidR="00136792" w:rsidRPr="00D426F0" w14:paraId="611399CF" w14:textId="77777777" w:rsidTr="008A4607">
        <w:trPr>
          <w:trHeight w:val="20"/>
        </w:trPr>
        <w:tc>
          <w:tcPr>
            <w:tcW w:w="4395" w:type="dxa"/>
          </w:tcPr>
          <w:p w14:paraId="79D78243" w14:textId="480077EF"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Debentures</w:t>
            </w:r>
          </w:p>
        </w:tc>
        <w:tc>
          <w:tcPr>
            <w:tcW w:w="1178" w:type="dxa"/>
            <w:tcBorders>
              <w:left w:val="nil"/>
              <w:bottom w:val="single" w:sz="4" w:space="0" w:color="auto"/>
              <w:right w:val="nil"/>
            </w:tcBorders>
          </w:tcPr>
          <w:p w14:paraId="5BAD4571" w14:textId="5505EE94"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1,022,438</w:t>
            </w:r>
          </w:p>
        </w:tc>
        <w:tc>
          <w:tcPr>
            <w:tcW w:w="1296" w:type="dxa"/>
            <w:tcBorders>
              <w:left w:val="nil"/>
              <w:bottom w:val="single" w:sz="4" w:space="0" w:color="auto"/>
              <w:right w:val="nil"/>
            </w:tcBorders>
          </w:tcPr>
          <w:p w14:paraId="214DD8B1" w14:textId="5F9E8D0A"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2,696,644</w:t>
            </w:r>
          </w:p>
        </w:tc>
        <w:tc>
          <w:tcPr>
            <w:tcW w:w="1296" w:type="dxa"/>
            <w:tcBorders>
              <w:left w:val="nil"/>
              <w:bottom w:val="single" w:sz="4" w:space="0" w:color="auto"/>
              <w:right w:val="nil"/>
            </w:tcBorders>
          </w:tcPr>
          <w:p w14:paraId="427ED392" w14:textId="60959A56"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3,719,082</w:t>
            </w:r>
          </w:p>
        </w:tc>
        <w:tc>
          <w:tcPr>
            <w:tcW w:w="1296" w:type="dxa"/>
            <w:tcBorders>
              <w:left w:val="nil"/>
              <w:bottom w:val="single" w:sz="4" w:space="0" w:color="auto"/>
              <w:right w:val="nil"/>
            </w:tcBorders>
          </w:tcPr>
          <w:p w14:paraId="168756A4" w14:textId="664ED00C"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3,482,822</w:t>
            </w:r>
          </w:p>
        </w:tc>
      </w:tr>
      <w:tr w:rsidR="00136792" w:rsidRPr="00D426F0" w14:paraId="04B009F0" w14:textId="77777777" w:rsidTr="008A4607">
        <w:trPr>
          <w:trHeight w:val="20"/>
        </w:trPr>
        <w:tc>
          <w:tcPr>
            <w:tcW w:w="4395" w:type="dxa"/>
          </w:tcPr>
          <w:p w14:paraId="58A2C576" w14:textId="77777777" w:rsidR="00136792" w:rsidRPr="00D426F0" w:rsidRDefault="00136792" w:rsidP="00136792">
            <w:pPr>
              <w:spacing w:line="240" w:lineRule="auto"/>
              <w:ind w:left="1151" w:right="-72" w:hanging="187"/>
              <w:rPr>
                <w:rFonts w:ascii="Arial" w:hAnsi="Arial" w:cs="Arial"/>
                <w:color w:val="000000"/>
                <w:spacing w:val="-4"/>
                <w:sz w:val="18"/>
                <w:szCs w:val="18"/>
              </w:rPr>
            </w:pPr>
          </w:p>
        </w:tc>
        <w:tc>
          <w:tcPr>
            <w:tcW w:w="1178" w:type="dxa"/>
            <w:tcBorders>
              <w:top w:val="single" w:sz="4" w:space="0" w:color="auto"/>
              <w:left w:val="nil"/>
              <w:right w:val="nil"/>
            </w:tcBorders>
          </w:tcPr>
          <w:p w14:paraId="777E12A9" w14:textId="77777777" w:rsidR="00136792" w:rsidRPr="00D426F0" w:rsidRDefault="00136792" w:rsidP="00136792">
            <w:pPr>
              <w:pStyle w:val="BlockText"/>
              <w:spacing w:before="0"/>
              <w:ind w:left="0" w:right="-72" w:firstLine="0"/>
              <w:jc w:val="right"/>
              <w:rPr>
                <w:rFonts w:ascii="Arial" w:hAnsi="Arial" w:cs="Arial"/>
                <w:color w:val="000000"/>
                <w:spacing w:val="-4"/>
                <w:sz w:val="18"/>
                <w:szCs w:val="18"/>
              </w:rPr>
            </w:pPr>
          </w:p>
        </w:tc>
        <w:tc>
          <w:tcPr>
            <w:tcW w:w="1296" w:type="dxa"/>
            <w:tcBorders>
              <w:top w:val="single" w:sz="4" w:space="0" w:color="auto"/>
              <w:left w:val="nil"/>
              <w:right w:val="nil"/>
            </w:tcBorders>
          </w:tcPr>
          <w:p w14:paraId="3A9ED295"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7A017B43"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25E2B114" w14:textId="77777777" w:rsidR="00136792" w:rsidRPr="00D426F0" w:rsidRDefault="00136792" w:rsidP="00136792">
            <w:pPr>
              <w:spacing w:line="240" w:lineRule="auto"/>
              <w:ind w:right="-72"/>
              <w:jc w:val="right"/>
              <w:rPr>
                <w:rFonts w:ascii="Arial" w:hAnsi="Arial" w:cs="Arial"/>
                <w:color w:val="000000"/>
                <w:spacing w:val="-4"/>
                <w:sz w:val="18"/>
                <w:szCs w:val="18"/>
              </w:rPr>
            </w:pPr>
          </w:p>
        </w:tc>
      </w:tr>
      <w:tr w:rsidR="00136792" w:rsidRPr="00D426F0" w14:paraId="797E5FA9" w14:textId="77777777" w:rsidTr="008A4607">
        <w:trPr>
          <w:trHeight w:val="20"/>
        </w:trPr>
        <w:tc>
          <w:tcPr>
            <w:tcW w:w="4395" w:type="dxa"/>
          </w:tcPr>
          <w:p w14:paraId="4CD5C715" w14:textId="0028D9C0"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b/>
                <w:bCs/>
                <w:color w:val="000000"/>
                <w:spacing w:val="-4"/>
                <w:sz w:val="18"/>
                <w:szCs w:val="18"/>
              </w:rPr>
              <w:t>Total non-derivatives</w:t>
            </w:r>
          </w:p>
        </w:tc>
        <w:tc>
          <w:tcPr>
            <w:tcW w:w="1178" w:type="dxa"/>
            <w:tcBorders>
              <w:left w:val="nil"/>
              <w:bottom w:val="single" w:sz="4" w:space="0" w:color="auto"/>
              <w:right w:val="nil"/>
            </w:tcBorders>
          </w:tcPr>
          <w:p w14:paraId="40435EC6" w14:textId="7C6B351D" w:rsidR="00136792" w:rsidRPr="00D426F0" w:rsidRDefault="00A34160"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11,632,425</w:t>
            </w:r>
          </w:p>
        </w:tc>
        <w:tc>
          <w:tcPr>
            <w:tcW w:w="1296" w:type="dxa"/>
            <w:tcBorders>
              <w:left w:val="nil"/>
              <w:bottom w:val="single" w:sz="4" w:space="0" w:color="auto"/>
              <w:right w:val="nil"/>
            </w:tcBorders>
          </w:tcPr>
          <w:p w14:paraId="7397AC37" w14:textId="4D0B3F48"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4,711,955</w:t>
            </w:r>
          </w:p>
        </w:tc>
        <w:tc>
          <w:tcPr>
            <w:tcW w:w="1296" w:type="dxa"/>
            <w:tcBorders>
              <w:left w:val="nil"/>
              <w:bottom w:val="single" w:sz="4" w:space="0" w:color="auto"/>
              <w:right w:val="nil"/>
            </w:tcBorders>
          </w:tcPr>
          <w:p w14:paraId="1CB6B577" w14:textId="082B0FEF" w:rsidR="00136792" w:rsidRPr="00D426F0" w:rsidRDefault="000630CE"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16,344,380</w:t>
            </w:r>
          </w:p>
        </w:tc>
        <w:tc>
          <w:tcPr>
            <w:tcW w:w="1296" w:type="dxa"/>
            <w:tcBorders>
              <w:left w:val="nil"/>
              <w:bottom w:val="single" w:sz="4" w:space="0" w:color="auto"/>
              <w:right w:val="nil"/>
            </w:tcBorders>
          </w:tcPr>
          <w:p w14:paraId="285C56E5" w14:textId="75904685" w:rsidR="00136792" w:rsidRPr="00D426F0" w:rsidRDefault="00BD6A63"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15,781,393</w:t>
            </w:r>
          </w:p>
        </w:tc>
      </w:tr>
      <w:tr w:rsidR="00136792" w:rsidRPr="00D426F0" w14:paraId="770B94CB" w14:textId="77777777" w:rsidTr="008A4607">
        <w:trPr>
          <w:trHeight w:val="20"/>
        </w:trPr>
        <w:tc>
          <w:tcPr>
            <w:tcW w:w="4395" w:type="dxa"/>
          </w:tcPr>
          <w:p w14:paraId="58F8A28F" w14:textId="77777777" w:rsidR="00136792" w:rsidRPr="00D426F0" w:rsidRDefault="00136792" w:rsidP="00136792">
            <w:pPr>
              <w:spacing w:line="240" w:lineRule="auto"/>
              <w:ind w:left="1151" w:right="-72" w:hanging="187"/>
              <w:rPr>
                <w:rFonts w:ascii="Arial" w:hAnsi="Arial" w:cs="Arial"/>
                <w:b/>
                <w:bCs/>
                <w:color w:val="000000"/>
                <w:spacing w:val="-4"/>
                <w:sz w:val="18"/>
                <w:szCs w:val="18"/>
              </w:rPr>
            </w:pPr>
          </w:p>
        </w:tc>
        <w:tc>
          <w:tcPr>
            <w:tcW w:w="1178" w:type="dxa"/>
            <w:tcBorders>
              <w:top w:val="single" w:sz="4" w:space="0" w:color="auto"/>
              <w:left w:val="nil"/>
              <w:right w:val="nil"/>
            </w:tcBorders>
            <w:vAlign w:val="bottom"/>
          </w:tcPr>
          <w:p w14:paraId="55812BFA" w14:textId="77777777" w:rsidR="00136792" w:rsidRPr="00D426F0" w:rsidRDefault="00136792" w:rsidP="00136792">
            <w:pPr>
              <w:pStyle w:val="BlockText"/>
              <w:spacing w:before="0"/>
              <w:ind w:left="0" w:right="-72" w:firstLine="0"/>
              <w:jc w:val="right"/>
              <w:rPr>
                <w:rFonts w:ascii="Arial" w:hAnsi="Arial" w:cs="Arial"/>
                <w:color w:val="000000"/>
                <w:spacing w:val="-4"/>
                <w:sz w:val="18"/>
                <w:szCs w:val="18"/>
              </w:rPr>
            </w:pPr>
          </w:p>
        </w:tc>
        <w:tc>
          <w:tcPr>
            <w:tcW w:w="1296" w:type="dxa"/>
            <w:tcBorders>
              <w:top w:val="single" w:sz="4" w:space="0" w:color="auto"/>
              <w:left w:val="nil"/>
              <w:right w:val="nil"/>
            </w:tcBorders>
            <w:vAlign w:val="bottom"/>
          </w:tcPr>
          <w:p w14:paraId="57810277"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vAlign w:val="bottom"/>
          </w:tcPr>
          <w:p w14:paraId="0B48779C"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7621501E" w14:textId="77777777" w:rsidR="00136792" w:rsidRPr="00D426F0" w:rsidRDefault="00136792" w:rsidP="00136792">
            <w:pPr>
              <w:spacing w:line="240" w:lineRule="auto"/>
              <w:ind w:right="-72"/>
              <w:jc w:val="right"/>
              <w:rPr>
                <w:rFonts w:ascii="Arial" w:hAnsi="Arial" w:cs="Arial"/>
                <w:color w:val="000000"/>
                <w:spacing w:val="-4"/>
                <w:sz w:val="18"/>
                <w:szCs w:val="18"/>
              </w:rPr>
            </w:pPr>
          </w:p>
        </w:tc>
      </w:tr>
      <w:tr w:rsidR="00136792" w:rsidRPr="00D426F0" w14:paraId="72EEA4B8" w14:textId="77777777" w:rsidTr="008A4607">
        <w:trPr>
          <w:trHeight w:val="20"/>
        </w:trPr>
        <w:tc>
          <w:tcPr>
            <w:tcW w:w="4395" w:type="dxa"/>
          </w:tcPr>
          <w:p w14:paraId="19EB47CD" w14:textId="48322EB0" w:rsidR="00136792" w:rsidRPr="00D426F0" w:rsidRDefault="00136792" w:rsidP="00136792">
            <w:pPr>
              <w:spacing w:line="240" w:lineRule="auto"/>
              <w:ind w:left="1151" w:right="-72" w:hanging="187"/>
              <w:rPr>
                <w:rFonts w:ascii="Arial" w:hAnsi="Arial" w:cs="Arial"/>
                <w:b/>
                <w:bCs/>
                <w:color w:val="000000"/>
                <w:spacing w:val="-4"/>
                <w:sz w:val="18"/>
                <w:szCs w:val="18"/>
              </w:rPr>
            </w:pPr>
            <w:r w:rsidRPr="00D426F0">
              <w:rPr>
                <w:rFonts w:ascii="Arial" w:hAnsi="Arial" w:cs="Arial"/>
                <w:b/>
                <w:bCs/>
                <w:color w:val="000000"/>
                <w:spacing w:val="-4"/>
                <w:sz w:val="18"/>
                <w:szCs w:val="18"/>
              </w:rPr>
              <w:t>Derivatives</w:t>
            </w:r>
          </w:p>
        </w:tc>
        <w:tc>
          <w:tcPr>
            <w:tcW w:w="1178" w:type="dxa"/>
            <w:tcBorders>
              <w:left w:val="nil"/>
              <w:right w:val="nil"/>
            </w:tcBorders>
            <w:vAlign w:val="bottom"/>
          </w:tcPr>
          <w:p w14:paraId="722E49D4" w14:textId="77777777" w:rsidR="00136792" w:rsidRPr="00D426F0" w:rsidRDefault="00136792" w:rsidP="00136792">
            <w:pPr>
              <w:pStyle w:val="BlockText"/>
              <w:spacing w:before="0"/>
              <w:ind w:left="0" w:right="-72" w:firstLine="0"/>
              <w:jc w:val="right"/>
              <w:rPr>
                <w:rFonts w:ascii="Arial" w:hAnsi="Arial" w:cs="Arial"/>
                <w:color w:val="000000"/>
                <w:spacing w:val="-4"/>
                <w:sz w:val="18"/>
                <w:szCs w:val="18"/>
              </w:rPr>
            </w:pPr>
          </w:p>
        </w:tc>
        <w:tc>
          <w:tcPr>
            <w:tcW w:w="1296" w:type="dxa"/>
            <w:tcBorders>
              <w:left w:val="nil"/>
              <w:right w:val="nil"/>
            </w:tcBorders>
            <w:vAlign w:val="bottom"/>
          </w:tcPr>
          <w:p w14:paraId="74D3395B"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left w:val="nil"/>
              <w:right w:val="nil"/>
            </w:tcBorders>
            <w:vAlign w:val="bottom"/>
          </w:tcPr>
          <w:p w14:paraId="664C5543"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left w:val="nil"/>
              <w:right w:val="nil"/>
            </w:tcBorders>
          </w:tcPr>
          <w:p w14:paraId="196FD943" w14:textId="77777777" w:rsidR="00136792" w:rsidRPr="00D426F0" w:rsidRDefault="00136792" w:rsidP="00136792">
            <w:pPr>
              <w:spacing w:line="240" w:lineRule="auto"/>
              <w:ind w:right="-72"/>
              <w:jc w:val="right"/>
              <w:rPr>
                <w:rFonts w:ascii="Arial" w:hAnsi="Arial" w:cs="Arial"/>
                <w:color w:val="000000"/>
                <w:spacing w:val="-4"/>
                <w:sz w:val="18"/>
                <w:szCs w:val="18"/>
              </w:rPr>
            </w:pPr>
          </w:p>
        </w:tc>
      </w:tr>
      <w:tr w:rsidR="00136792" w:rsidRPr="00D426F0" w14:paraId="3CC049D2" w14:textId="77777777" w:rsidTr="008A4607">
        <w:trPr>
          <w:trHeight w:val="20"/>
        </w:trPr>
        <w:tc>
          <w:tcPr>
            <w:tcW w:w="4395" w:type="dxa"/>
          </w:tcPr>
          <w:p w14:paraId="245F2AE6" w14:textId="37DCC2D3" w:rsidR="00136792" w:rsidRPr="00D426F0" w:rsidRDefault="00136792" w:rsidP="00136792">
            <w:pPr>
              <w:spacing w:line="240" w:lineRule="auto"/>
              <w:ind w:left="1151" w:right="-72" w:hanging="187"/>
              <w:rPr>
                <w:rFonts w:ascii="Arial" w:hAnsi="Arial" w:cs="Arial"/>
                <w:b/>
                <w:bCs/>
                <w:color w:val="000000"/>
                <w:spacing w:val="-4"/>
                <w:sz w:val="18"/>
                <w:szCs w:val="18"/>
              </w:rPr>
            </w:pPr>
            <w:r w:rsidRPr="00D426F0">
              <w:rPr>
                <w:rFonts w:ascii="Arial" w:hAnsi="Arial" w:cs="Arial"/>
                <w:color w:val="000000"/>
                <w:spacing w:val="-4"/>
                <w:sz w:val="18"/>
                <w:szCs w:val="18"/>
              </w:rPr>
              <w:t>Foreign currency forwards</w:t>
            </w:r>
          </w:p>
        </w:tc>
        <w:tc>
          <w:tcPr>
            <w:tcW w:w="1178" w:type="dxa"/>
            <w:tcBorders>
              <w:left w:val="nil"/>
              <w:right w:val="nil"/>
            </w:tcBorders>
          </w:tcPr>
          <w:p w14:paraId="71FD6F6D" w14:textId="2B2AE1B6"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7,430</w:t>
            </w:r>
          </w:p>
        </w:tc>
        <w:tc>
          <w:tcPr>
            <w:tcW w:w="1296" w:type="dxa"/>
            <w:tcBorders>
              <w:left w:val="nil"/>
              <w:right w:val="nil"/>
            </w:tcBorders>
          </w:tcPr>
          <w:p w14:paraId="22A89971" w14:textId="2721BA6B"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left w:val="nil"/>
              <w:right w:val="nil"/>
            </w:tcBorders>
          </w:tcPr>
          <w:p w14:paraId="39134CCF" w14:textId="53F9504B"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7,430</w:t>
            </w:r>
          </w:p>
        </w:tc>
        <w:tc>
          <w:tcPr>
            <w:tcW w:w="1296" w:type="dxa"/>
            <w:tcBorders>
              <w:left w:val="nil"/>
              <w:right w:val="nil"/>
            </w:tcBorders>
          </w:tcPr>
          <w:p w14:paraId="347662FD" w14:textId="1E8A3AA5"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7,430</w:t>
            </w:r>
          </w:p>
        </w:tc>
      </w:tr>
      <w:tr w:rsidR="00136792" w:rsidRPr="00D426F0" w14:paraId="2718E357" w14:textId="77777777" w:rsidTr="008A4607">
        <w:trPr>
          <w:trHeight w:val="20"/>
        </w:trPr>
        <w:tc>
          <w:tcPr>
            <w:tcW w:w="4395" w:type="dxa"/>
          </w:tcPr>
          <w:p w14:paraId="39A8A1B5" w14:textId="00D6429F"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Embedded derivatives in gold borrowings</w:t>
            </w:r>
          </w:p>
        </w:tc>
        <w:tc>
          <w:tcPr>
            <w:tcW w:w="1178" w:type="dxa"/>
            <w:tcBorders>
              <w:left w:val="nil"/>
              <w:bottom w:val="single" w:sz="4" w:space="0" w:color="auto"/>
              <w:right w:val="nil"/>
            </w:tcBorders>
          </w:tcPr>
          <w:p w14:paraId="15507925" w14:textId="36C68236"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55,867</w:t>
            </w:r>
          </w:p>
        </w:tc>
        <w:tc>
          <w:tcPr>
            <w:tcW w:w="1296" w:type="dxa"/>
            <w:tcBorders>
              <w:left w:val="nil"/>
              <w:bottom w:val="single" w:sz="4" w:space="0" w:color="auto"/>
              <w:right w:val="nil"/>
            </w:tcBorders>
          </w:tcPr>
          <w:p w14:paraId="4B44327E" w14:textId="787E3126"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left w:val="nil"/>
              <w:bottom w:val="single" w:sz="4" w:space="0" w:color="auto"/>
              <w:right w:val="nil"/>
            </w:tcBorders>
          </w:tcPr>
          <w:p w14:paraId="1251F281" w14:textId="1C307AD0"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55,867</w:t>
            </w:r>
          </w:p>
        </w:tc>
        <w:tc>
          <w:tcPr>
            <w:tcW w:w="1296" w:type="dxa"/>
            <w:tcBorders>
              <w:left w:val="nil"/>
              <w:bottom w:val="single" w:sz="4" w:space="0" w:color="auto"/>
              <w:right w:val="nil"/>
            </w:tcBorders>
          </w:tcPr>
          <w:p w14:paraId="6CD0F376" w14:textId="0AE448B8"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55,867</w:t>
            </w:r>
          </w:p>
        </w:tc>
      </w:tr>
      <w:tr w:rsidR="00136792" w:rsidRPr="00D426F0" w14:paraId="0DDC2DBA" w14:textId="77777777" w:rsidTr="008A4607">
        <w:trPr>
          <w:trHeight w:val="20"/>
        </w:trPr>
        <w:tc>
          <w:tcPr>
            <w:tcW w:w="4395" w:type="dxa"/>
          </w:tcPr>
          <w:p w14:paraId="070F733D" w14:textId="77777777" w:rsidR="00136792" w:rsidRPr="00D426F0" w:rsidRDefault="00136792" w:rsidP="00136792">
            <w:pPr>
              <w:spacing w:line="240" w:lineRule="auto"/>
              <w:ind w:left="1151" w:right="-72" w:hanging="187"/>
              <w:rPr>
                <w:rFonts w:ascii="Arial" w:hAnsi="Arial" w:cs="Arial"/>
                <w:color w:val="000000"/>
                <w:spacing w:val="-4"/>
                <w:sz w:val="18"/>
                <w:szCs w:val="18"/>
              </w:rPr>
            </w:pPr>
          </w:p>
        </w:tc>
        <w:tc>
          <w:tcPr>
            <w:tcW w:w="1178" w:type="dxa"/>
            <w:tcBorders>
              <w:top w:val="single" w:sz="4" w:space="0" w:color="auto"/>
              <w:left w:val="nil"/>
              <w:right w:val="nil"/>
            </w:tcBorders>
          </w:tcPr>
          <w:p w14:paraId="76C4944B" w14:textId="77777777" w:rsidR="00136792" w:rsidRPr="00D426F0" w:rsidRDefault="00136792" w:rsidP="00136792">
            <w:pPr>
              <w:pStyle w:val="BlockText"/>
              <w:spacing w:before="0"/>
              <w:ind w:left="0" w:right="-72" w:firstLine="0"/>
              <w:jc w:val="right"/>
              <w:rPr>
                <w:rFonts w:ascii="Arial" w:hAnsi="Arial" w:cs="Arial"/>
                <w:color w:val="000000"/>
                <w:spacing w:val="-4"/>
                <w:sz w:val="18"/>
                <w:szCs w:val="18"/>
              </w:rPr>
            </w:pPr>
          </w:p>
        </w:tc>
        <w:tc>
          <w:tcPr>
            <w:tcW w:w="1296" w:type="dxa"/>
            <w:tcBorders>
              <w:top w:val="single" w:sz="4" w:space="0" w:color="auto"/>
              <w:left w:val="nil"/>
              <w:right w:val="nil"/>
            </w:tcBorders>
          </w:tcPr>
          <w:p w14:paraId="6E79F6BB"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57FB5CF1" w14:textId="77777777" w:rsidR="00136792" w:rsidRPr="00D426F0" w:rsidRDefault="00136792" w:rsidP="00136792">
            <w:pPr>
              <w:spacing w:line="240" w:lineRule="auto"/>
              <w:ind w:right="-72"/>
              <w:jc w:val="right"/>
              <w:rPr>
                <w:rFonts w:ascii="Arial" w:hAnsi="Arial" w:cs="Arial"/>
                <w:color w:val="000000"/>
                <w:spacing w:val="-4"/>
                <w:sz w:val="18"/>
                <w:szCs w:val="18"/>
              </w:rPr>
            </w:pPr>
          </w:p>
        </w:tc>
        <w:tc>
          <w:tcPr>
            <w:tcW w:w="1296" w:type="dxa"/>
            <w:tcBorders>
              <w:top w:val="single" w:sz="4" w:space="0" w:color="auto"/>
              <w:left w:val="nil"/>
              <w:right w:val="nil"/>
            </w:tcBorders>
          </w:tcPr>
          <w:p w14:paraId="612970E0" w14:textId="77777777" w:rsidR="00136792" w:rsidRPr="00D426F0" w:rsidRDefault="00136792" w:rsidP="00136792">
            <w:pPr>
              <w:spacing w:line="240" w:lineRule="auto"/>
              <w:ind w:right="-72"/>
              <w:jc w:val="right"/>
              <w:rPr>
                <w:rFonts w:ascii="Arial" w:hAnsi="Arial" w:cs="Arial"/>
                <w:color w:val="000000"/>
                <w:spacing w:val="-4"/>
                <w:sz w:val="18"/>
                <w:szCs w:val="18"/>
              </w:rPr>
            </w:pPr>
          </w:p>
        </w:tc>
      </w:tr>
      <w:tr w:rsidR="00136792" w:rsidRPr="00D426F0" w14:paraId="0E224606" w14:textId="77777777" w:rsidTr="00380555">
        <w:trPr>
          <w:trHeight w:val="20"/>
        </w:trPr>
        <w:tc>
          <w:tcPr>
            <w:tcW w:w="4395" w:type="dxa"/>
          </w:tcPr>
          <w:p w14:paraId="034D30AA" w14:textId="53E51EA8" w:rsidR="00136792" w:rsidRPr="00D426F0" w:rsidRDefault="00136792" w:rsidP="00136792">
            <w:pPr>
              <w:spacing w:line="240" w:lineRule="auto"/>
              <w:ind w:left="1151" w:right="-72" w:hanging="187"/>
              <w:rPr>
                <w:rFonts w:ascii="Arial" w:hAnsi="Arial" w:cs="Arial"/>
                <w:color w:val="000000"/>
                <w:spacing w:val="-4"/>
                <w:sz w:val="18"/>
                <w:szCs w:val="18"/>
              </w:rPr>
            </w:pPr>
            <w:r w:rsidRPr="00D426F0">
              <w:rPr>
                <w:rFonts w:ascii="Arial" w:hAnsi="Arial" w:cs="Arial"/>
                <w:b/>
                <w:bCs/>
                <w:color w:val="000000"/>
                <w:spacing w:val="-4"/>
                <w:sz w:val="18"/>
                <w:szCs w:val="18"/>
              </w:rPr>
              <w:t>Total derivatives</w:t>
            </w:r>
          </w:p>
        </w:tc>
        <w:tc>
          <w:tcPr>
            <w:tcW w:w="1178" w:type="dxa"/>
            <w:tcBorders>
              <w:left w:val="nil"/>
              <w:bottom w:val="single" w:sz="4" w:space="0" w:color="auto"/>
              <w:right w:val="nil"/>
            </w:tcBorders>
          </w:tcPr>
          <w:p w14:paraId="43508A21" w14:textId="17D60201" w:rsidR="00136792" w:rsidRPr="00D426F0" w:rsidRDefault="00136792" w:rsidP="00136792">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63,297</w:t>
            </w:r>
          </w:p>
        </w:tc>
        <w:tc>
          <w:tcPr>
            <w:tcW w:w="1296" w:type="dxa"/>
            <w:tcBorders>
              <w:left w:val="nil"/>
              <w:bottom w:val="single" w:sz="4" w:space="0" w:color="auto"/>
              <w:right w:val="nil"/>
            </w:tcBorders>
          </w:tcPr>
          <w:p w14:paraId="03CFD974" w14:textId="08179438"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left w:val="nil"/>
              <w:bottom w:val="single" w:sz="4" w:space="0" w:color="auto"/>
              <w:right w:val="nil"/>
            </w:tcBorders>
          </w:tcPr>
          <w:p w14:paraId="57D5E9DE" w14:textId="0B9DD022"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63,297</w:t>
            </w:r>
          </w:p>
        </w:tc>
        <w:tc>
          <w:tcPr>
            <w:tcW w:w="1296" w:type="dxa"/>
            <w:tcBorders>
              <w:left w:val="nil"/>
              <w:bottom w:val="single" w:sz="4" w:space="0" w:color="auto"/>
              <w:right w:val="nil"/>
            </w:tcBorders>
          </w:tcPr>
          <w:p w14:paraId="4479C25D" w14:textId="40466D23" w:rsidR="00136792" w:rsidRPr="00D426F0" w:rsidRDefault="00136792" w:rsidP="001367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63,297</w:t>
            </w:r>
          </w:p>
        </w:tc>
      </w:tr>
    </w:tbl>
    <w:p w14:paraId="39CA0076" w14:textId="77777777" w:rsidR="00DA2996" w:rsidRPr="00D426F0" w:rsidRDefault="00DA2996" w:rsidP="00F27889">
      <w:pPr>
        <w:spacing w:line="240" w:lineRule="auto"/>
        <w:ind w:left="1080" w:right="7"/>
        <w:jc w:val="thaiDistribute"/>
        <w:rPr>
          <w:rFonts w:ascii="Arial" w:hAnsi="Arial" w:cs="Arial"/>
          <w:b/>
          <w:bCs/>
          <w:sz w:val="18"/>
          <w:szCs w:val="18"/>
        </w:rPr>
      </w:pPr>
    </w:p>
    <w:tbl>
      <w:tblPr>
        <w:tblW w:w="9461" w:type="dxa"/>
        <w:tblLayout w:type="fixed"/>
        <w:tblLook w:val="04A0" w:firstRow="1" w:lastRow="0" w:firstColumn="1" w:lastColumn="0" w:noHBand="0" w:noVBand="1"/>
      </w:tblPr>
      <w:tblGrid>
        <w:gridCol w:w="4395"/>
        <w:gridCol w:w="1178"/>
        <w:gridCol w:w="1296"/>
        <w:gridCol w:w="1296"/>
        <w:gridCol w:w="1296"/>
      </w:tblGrid>
      <w:tr w:rsidR="00875751" w:rsidRPr="00D426F0" w14:paraId="1939CFDB" w14:textId="77777777">
        <w:trPr>
          <w:trHeight w:val="20"/>
        </w:trPr>
        <w:tc>
          <w:tcPr>
            <w:tcW w:w="4395" w:type="dxa"/>
          </w:tcPr>
          <w:p w14:paraId="46AB6F15" w14:textId="77777777" w:rsidR="00875751" w:rsidRPr="00D426F0" w:rsidRDefault="00875751">
            <w:pPr>
              <w:pStyle w:val="BlockText"/>
              <w:spacing w:before="0"/>
              <w:ind w:left="1151" w:right="-72" w:hanging="187"/>
              <w:jc w:val="left"/>
              <w:rPr>
                <w:rFonts w:ascii="Arial" w:hAnsi="Arial" w:cs="Arial"/>
                <w:b/>
                <w:bCs/>
                <w:spacing w:val="-4"/>
                <w:sz w:val="18"/>
                <w:szCs w:val="18"/>
                <w:lang w:val="en-GB"/>
              </w:rPr>
            </w:pPr>
          </w:p>
        </w:tc>
        <w:tc>
          <w:tcPr>
            <w:tcW w:w="5066" w:type="dxa"/>
            <w:gridSpan w:val="4"/>
            <w:tcBorders>
              <w:left w:val="nil"/>
              <w:bottom w:val="single" w:sz="4" w:space="0" w:color="auto"/>
              <w:right w:val="nil"/>
            </w:tcBorders>
            <w:vAlign w:val="bottom"/>
          </w:tcPr>
          <w:p w14:paraId="19FE5DA4" w14:textId="77777777" w:rsidR="00200DCB" w:rsidRPr="00D426F0" w:rsidRDefault="00200DCB" w:rsidP="00200DCB">
            <w:pPr>
              <w:spacing w:line="240" w:lineRule="auto"/>
              <w:ind w:right="-74" w:hanging="11"/>
              <w:jc w:val="center"/>
              <w:rPr>
                <w:rFonts w:ascii="Arial" w:hAnsi="Arial" w:cs="Arial"/>
                <w:b/>
                <w:bCs/>
                <w:color w:val="000000"/>
                <w:sz w:val="18"/>
                <w:szCs w:val="18"/>
              </w:rPr>
            </w:pPr>
            <w:r w:rsidRPr="00D426F0">
              <w:rPr>
                <w:rFonts w:ascii="Arial" w:hAnsi="Arial" w:cs="Arial"/>
                <w:b/>
                <w:bCs/>
                <w:color w:val="000000"/>
                <w:sz w:val="18"/>
                <w:szCs w:val="18"/>
              </w:rPr>
              <w:t>Consolidated financial statements</w:t>
            </w:r>
          </w:p>
          <w:p w14:paraId="715306D3" w14:textId="77777777" w:rsidR="00875751" w:rsidRPr="00D426F0" w:rsidRDefault="00200DCB" w:rsidP="00200DCB">
            <w:pPr>
              <w:spacing w:line="240" w:lineRule="auto"/>
              <w:ind w:right="-74" w:hanging="11"/>
              <w:jc w:val="center"/>
              <w:rPr>
                <w:rFonts w:ascii="Arial" w:hAnsi="Arial" w:cs="Arial"/>
                <w:b/>
                <w:bCs/>
                <w:spacing w:val="-4"/>
                <w:sz w:val="18"/>
                <w:szCs w:val="18"/>
              </w:rPr>
            </w:pPr>
            <w:r w:rsidRPr="00D426F0">
              <w:rPr>
                <w:rFonts w:ascii="Arial" w:hAnsi="Arial" w:cs="Arial"/>
                <w:b/>
                <w:bCs/>
                <w:color w:val="000000"/>
                <w:sz w:val="18"/>
                <w:szCs w:val="18"/>
              </w:rPr>
              <w:t>(Unit: Thousand Baht)</w:t>
            </w:r>
          </w:p>
        </w:tc>
      </w:tr>
      <w:tr w:rsidR="00875751" w:rsidRPr="00D426F0" w14:paraId="66F3F6FD" w14:textId="77777777">
        <w:trPr>
          <w:trHeight w:val="20"/>
        </w:trPr>
        <w:tc>
          <w:tcPr>
            <w:tcW w:w="4395" w:type="dxa"/>
          </w:tcPr>
          <w:p w14:paraId="59E7BA22" w14:textId="77777777" w:rsidR="00875751" w:rsidRPr="00D426F0" w:rsidRDefault="00875751">
            <w:pPr>
              <w:pStyle w:val="BlockText"/>
              <w:spacing w:before="0"/>
              <w:ind w:left="1151" w:right="-72" w:hanging="187"/>
              <w:jc w:val="left"/>
              <w:rPr>
                <w:rFonts w:ascii="Arial" w:hAnsi="Arial" w:cs="Arial"/>
                <w:b/>
                <w:bCs/>
                <w:spacing w:val="-4"/>
                <w:sz w:val="18"/>
                <w:szCs w:val="18"/>
                <w:lang w:val="en-GB"/>
              </w:rPr>
            </w:pPr>
            <w:r w:rsidRPr="00D426F0">
              <w:rPr>
                <w:rFonts w:ascii="Arial" w:hAnsi="Arial" w:cs="Arial"/>
                <w:b/>
                <w:bCs/>
                <w:spacing w:val="-4"/>
                <w:sz w:val="18"/>
                <w:szCs w:val="18"/>
                <w:lang w:val="en-GB"/>
              </w:rPr>
              <w:t>Contractual maturities of financial liabilities</w:t>
            </w:r>
          </w:p>
          <w:p w14:paraId="29DC7F52" w14:textId="77777777" w:rsidR="00875751" w:rsidRPr="00D426F0" w:rsidRDefault="00875751">
            <w:pPr>
              <w:spacing w:line="240" w:lineRule="auto"/>
              <w:ind w:left="1151" w:right="-72" w:hanging="187"/>
              <w:rPr>
                <w:rFonts w:ascii="Arial" w:hAnsi="Arial" w:cs="Arial"/>
                <w:b/>
                <w:bCs/>
                <w:color w:val="000000"/>
                <w:spacing w:val="-4"/>
                <w:sz w:val="18"/>
                <w:szCs w:val="18"/>
              </w:rPr>
            </w:pPr>
            <w:r w:rsidRPr="00D426F0">
              <w:rPr>
                <w:rFonts w:ascii="Arial" w:hAnsi="Arial" w:cs="Arial"/>
                <w:b/>
                <w:bCs/>
                <w:spacing w:val="-4"/>
                <w:sz w:val="18"/>
                <w:szCs w:val="18"/>
              </w:rPr>
              <w:t>As at 31 December 2024</w:t>
            </w:r>
          </w:p>
        </w:tc>
        <w:tc>
          <w:tcPr>
            <w:tcW w:w="1178" w:type="dxa"/>
            <w:tcBorders>
              <w:top w:val="single" w:sz="4" w:space="0" w:color="auto"/>
              <w:left w:val="nil"/>
              <w:bottom w:val="single" w:sz="4" w:space="0" w:color="auto"/>
              <w:right w:val="nil"/>
            </w:tcBorders>
            <w:vAlign w:val="bottom"/>
            <w:hideMark/>
          </w:tcPr>
          <w:p w14:paraId="0B0D45E2" w14:textId="77777777" w:rsidR="00875751" w:rsidRPr="00D426F0" w:rsidRDefault="00875751">
            <w:pPr>
              <w:pStyle w:val="BlockText"/>
              <w:spacing w:before="0"/>
              <w:ind w:left="0" w:right="-72" w:firstLine="0"/>
              <w:jc w:val="right"/>
              <w:rPr>
                <w:rFonts w:ascii="Arial" w:hAnsi="Arial" w:cs="Arial"/>
                <w:b/>
                <w:bCs/>
                <w:spacing w:val="-4"/>
                <w:sz w:val="18"/>
                <w:szCs w:val="18"/>
                <w:lang w:val="en-GB"/>
              </w:rPr>
            </w:pPr>
            <w:r w:rsidRPr="00D426F0">
              <w:rPr>
                <w:rFonts w:ascii="Arial" w:hAnsi="Arial" w:cs="Arial"/>
                <w:b/>
                <w:bCs/>
                <w:spacing w:val="-4"/>
                <w:sz w:val="18"/>
                <w:szCs w:val="18"/>
                <w:lang w:val="en-GB"/>
              </w:rPr>
              <w:t>Within</w:t>
            </w:r>
          </w:p>
          <w:p w14:paraId="173EA175" w14:textId="77777777" w:rsidR="00875751" w:rsidRPr="00D426F0" w:rsidRDefault="00875751">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1 year</w:t>
            </w:r>
          </w:p>
        </w:tc>
        <w:tc>
          <w:tcPr>
            <w:tcW w:w="1296" w:type="dxa"/>
            <w:tcBorders>
              <w:top w:val="single" w:sz="4" w:space="0" w:color="auto"/>
              <w:left w:val="nil"/>
              <w:bottom w:val="single" w:sz="4" w:space="0" w:color="auto"/>
              <w:right w:val="nil"/>
            </w:tcBorders>
            <w:vAlign w:val="bottom"/>
            <w:hideMark/>
          </w:tcPr>
          <w:p w14:paraId="58C4BB60" w14:textId="77777777" w:rsidR="00875751" w:rsidRPr="00D426F0" w:rsidRDefault="00875751">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1 - 5 years</w:t>
            </w:r>
          </w:p>
        </w:tc>
        <w:tc>
          <w:tcPr>
            <w:tcW w:w="1296" w:type="dxa"/>
            <w:tcBorders>
              <w:top w:val="single" w:sz="4" w:space="0" w:color="auto"/>
              <w:left w:val="nil"/>
              <w:bottom w:val="single" w:sz="4" w:space="0" w:color="auto"/>
              <w:right w:val="nil"/>
            </w:tcBorders>
            <w:vAlign w:val="bottom"/>
            <w:hideMark/>
          </w:tcPr>
          <w:p w14:paraId="0E5542B8" w14:textId="77777777" w:rsidR="00875751" w:rsidRPr="00D426F0" w:rsidRDefault="00875751">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Total</w:t>
            </w:r>
          </w:p>
        </w:tc>
        <w:tc>
          <w:tcPr>
            <w:tcW w:w="1296" w:type="dxa"/>
            <w:tcBorders>
              <w:top w:val="single" w:sz="4" w:space="0" w:color="auto"/>
              <w:left w:val="nil"/>
              <w:bottom w:val="single" w:sz="4" w:space="0" w:color="auto"/>
              <w:right w:val="nil"/>
            </w:tcBorders>
            <w:vAlign w:val="bottom"/>
          </w:tcPr>
          <w:p w14:paraId="77ED5572" w14:textId="77777777" w:rsidR="00875751" w:rsidRPr="00D426F0" w:rsidRDefault="00875751">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Carrying amount</w:t>
            </w:r>
          </w:p>
        </w:tc>
      </w:tr>
      <w:tr w:rsidR="00875751" w:rsidRPr="00D426F0" w14:paraId="61843E72" w14:textId="77777777">
        <w:trPr>
          <w:trHeight w:val="20"/>
        </w:trPr>
        <w:tc>
          <w:tcPr>
            <w:tcW w:w="4395" w:type="dxa"/>
          </w:tcPr>
          <w:p w14:paraId="38573C6D" w14:textId="77777777" w:rsidR="00875751" w:rsidRPr="00D426F0" w:rsidRDefault="00875751">
            <w:pPr>
              <w:spacing w:line="240" w:lineRule="auto"/>
              <w:ind w:left="1151" w:right="-72" w:hanging="187"/>
              <w:rPr>
                <w:rFonts w:ascii="Arial" w:hAnsi="Arial" w:cs="Arial"/>
                <w:b/>
                <w:bCs/>
                <w:color w:val="000000"/>
                <w:spacing w:val="-4"/>
                <w:sz w:val="18"/>
                <w:szCs w:val="18"/>
              </w:rPr>
            </w:pPr>
          </w:p>
        </w:tc>
        <w:tc>
          <w:tcPr>
            <w:tcW w:w="1178" w:type="dxa"/>
            <w:vAlign w:val="bottom"/>
          </w:tcPr>
          <w:p w14:paraId="05B5E663" w14:textId="77777777" w:rsidR="00875751" w:rsidRPr="00D426F0" w:rsidRDefault="00875751">
            <w:pPr>
              <w:spacing w:line="240" w:lineRule="auto"/>
              <w:ind w:right="-72"/>
              <w:jc w:val="right"/>
              <w:rPr>
                <w:rFonts w:ascii="Arial" w:hAnsi="Arial" w:cs="Arial"/>
                <w:color w:val="000000"/>
                <w:spacing w:val="-4"/>
                <w:sz w:val="18"/>
                <w:szCs w:val="18"/>
              </w:rPr>
            </w:pPr>
          </w:p>
        </w:tc>
        <w:tc>
          <w:tcPr>
            <w:tcW w:w="1296" w:type="dxa"/>
            <w:vAlign w:val="bottom"/>
          </w:tcPr>
          <w:p w14:paraId="2E540DB4" w14:textId="77777777" w:rsidR="00875751" w:rsidRPr="00D426F0" w:rsidRDefault="00875751">
            <w:pPr>
              <w:spacing w:line="240" w:lineRule="auto"/>
              <w:ind w:right="-72"/>
              <w:jc w:val="right"/>
              <w:rPr>
                <w:rFonts w:ascii="Arial" w:hAnsi="Arial" w:cs="Arial"/>
                <w:color w:val="000000"/>
                <w:spacing w:val="-4"/>
                <w:sz w:val="18"/>
                <w:szCs w:val="18"/>
              </w:rPr>
            </w:pPr>
          </w:p>
        </w:tc>
        <w:tc>
          <w:tcPr>
            <w:tcW w:w="1296" w:type="dxa"/>
            <w:vAlign w:val="bottom"/>
          </w:tcPr>
          <w:p w14:paraId="699E6C88" w14:textId="77777777" w:rsidR="00875751" w:rsidRPr="00D426F0" w:rsidRDefault="00875751">
            <w:pPr>
              <w:spacing w:line="240" w:lineRule="auto"/>
              <w:ind w:right="-72"/>
              <w:jc w:val="right"/>
              <w:rPr>
                <w:rFonts w:ascii="Arial" w:hAnsi="Arial" w:cs="Arial"/>
                <w:color w:val="000000"/>
                <w:spacing w:val="-4"/>
                <w:sz w:val="18"/>
                <w:szCs w:val="18"/>
              </w:rPr>
            </w:pPr>
          </w:p>
        </w:tc>
        <w:tc>
          <w:tcPr>
            <w:tcW w:w="1296" w:type="dxa"/>
          </w:tcPr>
          <w:p w14:paraId="7DB69BCF" w14:textId="77777777" w:rsidR="00875751" w:rsidRPr="00D426F0" w:rsidRDefault="00875751">
            <w:pPr>
              <w:spacing w:line="240" w:lineRule="auto"/>
              <w:ind w:right="-72"/>
              <w:jc w:val="right"/>
              <w:rPr>
                <w:rFonts w:ascii="Arial" w:hAnsi="Arial" w:cs="Arial"/>
                <w:color w:val="000000"/>
                <w:spacing w:val="-4"/>
                <w:sz w:val="18"/>
                <w:szCs w:val="18"/>
              </w:rPr>
            </w:pPr>
          </w:p>
        </w:tc>
      </w:tr>
      <w:tr w:rsidR="00200DCB" w:rsidRPr="00D426F0" w14:paraId="6F8F78B1" w14:textId="77777777">
        <w:trPr>
          <w:trHeight w:val="20"/>
        </w:trPr>
        <w:tc>
          <w:tcPr>
            <w:tcW w:w="4395" w:type="dxa"/>
            <w:hideMark/>
          </w:tcPr>
          <w:p w14:paraId="295C8B22" w14:textId="77777777" w:rsidR="00200DCB" w:rsidRPr="00D426F0" w:rsidRDefault="00200DCB" w:rsidP="00200DCB">
            <w:pPr>
              <w:spacing w:line="240" w:lineRule="auto"/>
              <w:ind w:left="1151" w:right="-72" w:hanging="187"/>
              <w:rPr>
                <w:rFonts w:ascii="Arial" w:hAnsi="Arial" w:cs="Arial"/>
                <w:b/>
                <w:bCs/>
                <w:color w:val="000000"/>
                <w:spacing w:val="-4"/>
                <w:sz w:val="18"/>
                <w:szCs w:val="18"/>
                <w:cs/>
              </w:rPr>
            </w:pPr>
            <w:r w:rsidRPr="00D426F0">
              <w:rPr>
                <w:rFonts w:ascii="Arial" w:hAnsi="Arial" w:cs="Arial"/>
                <w:b/>
                <w:bCs/>
                <w:color w:val="000000"/>
                <w:spacing w:val="-4"/>
                <w:sz w:val="18"/>
                <w:szCs w:val="18"/>
              </w:rPr>
              <w:t>Non-derivatives</w:t>
            </w:r>
          </w:p>
          <w:p w14:paraId="5E526A85" w14:textId="77777777" w:rsidR="00200DCB" w:rsidRPr="00D426F0" w:rsidRDefault="00200DCB" w:rsidP="00200DCB">
            <w:pPr>
              <w:spacing w:line="240" w:lineRule="auto"/>
              <w:ind w:left="1151" w:right="-72" w:hanging="187"/>
              <w:rPr>
                <w:rFonts w:ascii="Arial" w:hAnsi="Arial" w:cs="Arial"/>
                <w:color w:val="000000"/>
                <w:spacing w:val="-4"/>
                <w:sz w:val="18"/>
                <w:szCs w:val="18"/>
              </w:rPr>
            </w:pPr>
          </w:p>
        </w:tc>
        <w:tc>
          <w:tcPr>
            <w:tcW w:w="1178" w:type="dxa"/>
            <w:vAlign w:val="bottom"/>
          </w:tcPr>
          <w:p w14:paraId="1ACD61FC" w14:textId="77777777" w:rsidR="00200DCB" w:rsidRPr="00D426F0" w:rsidRDefault="00200DCB" w:rsidP="00200DCB">
            <w:pPr>
              <w:spacing w:line="240" w:lineRule="auto"/>
              <w:ind w:right="-72"/>
              <w:jc w:val="right"/>
              <w:rPr>
                <w:rFonts w:ascii="Arial" w:hAnsi="Arial" w:cs="Arial"/>
                <w:color w:val="000000"/>
                <w:spacing w:val="-4"/>
                <w:sz w:val="18"/>
                <w:szCs w:val="18"/>
              </w:rPr>
            </w:pPr>
          </w:p>
        </w:tc>
        <w:tc>
          <w:tcPr>
            <w:tcW w:w="1296" w:type="dxa"/>
            <w:vAlign w:val="bottom"/>
          </w:tcPr>
          <w:p w14:paraId="5434C914" w14:textId="77777777" w:rsidR="00200DCB" w:rsidRPr="00D426F0" w:rsidRDefault="00200DCB" w:rsidP="00200DCB">
            <w:pPr>
              <w:spacing w:line="240" w:lineRule="auto"/>
              <w:ind w:right="-72"/>
              <w:jc w:val="right"/>
              <w:rPr>
                <w:rFonts w:ascii="Arial" w:hAnsi="Arial" w:cs="Arial"/>
                <w:color w:val="000000"/>
                <w:spacing w:val="-4"/>
                <w:sz w:val="18"/>
                <w:szCs w:val="18"/>
              </w:rPr>
            </w:pPr>
          </w:p>
        </w:tc>
        <w:tc>
          <w:tcPr>
            <w:tcW w:w="1296" w:type="dxa"/>
            <w:vAlign w:val="bottom"/>
          </w:tcPr>
          <w:p w14:paraId="0812D784" w14:textId="77777777" w:rsidR="00200DCB" w:rsidRPr="00D426F0" w:rsidRDefault="00200DCB" w:rsidP="00200DCB">
            <w:pPr>
              <w:spacing w:line="240" w:lineRule="auto"/>
              <w:ind w:right="-72"/>
              <w:jc w:val="right"/>
              <w:rPr>
                <w:rFonts w:ascii="Arial" w:hAnsi="Arial" w:cs="Arial"/>
                <w:color w:val="000000"/>
                <w:spacing w:val="-4"/>
                <w:sz w:val="18"/>
                <w:szCs w:val="18"/>
              </w:rPr>
            </w:pPr>
          </w:p>
        </w:tc>
        <w:tc>
          <w:tcPr>
            <w:tcW w:w="1296" w:type="dxa"/>
          </w:tcPr>
          <w:p w14:paraId="55E28EDC" w14:textId="77777777" w:rsidR="00200DCB" w:rsidRPr="00D426F0" w:rsidRDefault="00200DCB" w:rsidP="00200DCB">
            <w:pPr>
              <w:spacing w:line="240" w:lineRule="auto"/>
              <w:ind w:right="-72"/>
              <w:jc w:val="right"/>
              <w:rPr>
                <w:rFonts w:ascii="Arial" w:hAnsi="Arial" w:cs="Arial"/>
                <w:color w:val="000000"/>
                <w:spacing w:val="-4"/>
                <w:sz w:val="18"/>
                <w:szCs w:val="18"/>
              </w:rPr>
            </w:pPr>
          </w:p>
        </w:tc>
      </w:tr>
      <w:tr w:rsidR="00200DCB" w:rsidRPr="00D426F0" w14:paraId="0D0F8D67" w14:textId="77777777">
        <w:trPr>
          <w:trHeight w:val="20"/>
        </w:trPr>
        <w:tc>
          <w:tcPr>
            <w:tcW w:w="4395" w:type="dxa"/>
          </w:tcPr>
          <w:p w14:paraId="6E161848" w14:textId="77777777" w:rsidR="00200DCB" w:rsidRPr="00D426F0" w:rsidRDefault="00200DCB" w:rsidP="00200DCB">
            <w:pPr>
              <w:spacing w:line="240" w:lineRule="auto"/>
              <w:ind w:left="1151" w:right="-72" w:hanging="187"/>
              <w:rPr>
                <w:rFonts w:ascii="Arial" w:hAnsi="Arial" w:cs="Arial"/>
                <w:b/>
                <w:bCs/>
                <w:color w:val="000000"/>
                <w:spacing w:val="-4"/>
                <w:sz w:val="18"/>
                <w:szCs w:val="18"/>
              </w:rPr>
            </w:pPr>
            <w:r w:rsidRPr="00D426F0">
              <w:rPr>
                <w:rFonts w:ascii="Arial" w:hAnsi="Arial" w:cs="Arial"/>
                <w:spacing w:val="-4"/>
                <w:sz w:val="18"/>
                <w:szCs w:val="18"/>
              </w:rPr>
              <w:t>Short-term loans from financial institutions</w:t>
            </w:r>
          </w:p>
        </w:tc>
        <w:tc>
          <w:tcPr>
            <w:tcW w:w="1178" w:type="dxa"/>
            <w:vAlign w:val="bottom"/>
          </w:tcPr>
          <w:p w14:paraId="60AE7744"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5,095,887</w:t>
            </w:r>
          </w:p>
        </w:tc>
        <w:tc>
          <w:tcPr>
            <w:tcW w:w="1296" w:type="dxa"/>
            <w:vAlign w:val="bottom"/>
          </w:tcPr>
          <w:p w14:paraId="20226850" w14:textId="77777777" w:rsidR="00200DCB" w:rsidRPr="00D426F0" w:rsidRDefault="00200DCB" w:rsidP="00200DCB">
            <w:pPr>
              <w:spacing w:line="240" w:lineRule="auto"/>
              <w:ind w:right="-72"/>
              <w:jc w:val="right"/>
              <w:rPr>
                <w:rFonts w:ascii="Arial" w:hAnsi="Arial" w:cs="Arial"/>
                <w:color w:val="000000"/>
                <w:spacing w:val="-4"/>
                <w:sz w:val="18"/>
                <w:szCs w:val="18"/>
                <w:cs/>
              </w:rPr>
            </w:pPr>
            <w:r w:rsidRPr="00D426F0">
              <w:rPr>
                <w:rFonts w:ascii="Arial" w:hAnsi="Arial" w:cs="Arial"/>
                <w:color w:val="000000"/>
                <w:spacing w:val="-4"/>
                <w:sz w:val="18"/>
                <w:szCs w:val="18"/>
              </w:rPr>
              <w:t>-</w:t>
            </w:r>
          </w:p>
        </w:tc>
        <w:tc>
          <w:tcPr>
            <w:tcW w:w="1296" w:type="dxa"/>
            <w:vAlign w:val="bottom"/>
          </w:tcPr>
          <w:p w14:paraId="63087B29"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5,095,887</w:t>
            </w:r>
          </w:p>
        </w:tc>
        <w:tc>
          <w:tcPr>
            <w:tcW w:w="1296" w:type="dxa"/>
            <w:vAlign w:val="bottom"/>
          </w:tcPr>
          <w:p w14:paraId="5769B347"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5,056,000</w:t>
            </w:r>
          </w:p>
        </w:tc>
      </w:tr>
      <w:tr w:rsidR="00200DCB" w:rsidRPr="00D426F0" w14:paraId="4EC06E23" w14:textId="77777777">
        <w:trPr>
          <w:trHeight w:val="20"/>
        </w:trPr>
        <w:tc>
          <w:tcPr>
            <w:tcW w:w="4395" w:type="dxa"/>
          </w:tcPr>
          <w:p w14:paraId="28B05D65" w14:textId="77777777" w:rsidR="00200DCB" w:rsidRPr="00D426F0" w:rsidRDefault="00200DCB" w:rsidP="00200DCB">
            <w:pPr>
              <w:spacing w:line="240" w:lineRule="auto"/>
              <w:ind w:left="1151" w:right="-72" w:hanging="187"/>
              <w:rPr>
                <w:rFonts w:ascii="Arial" w:hAnsi="Arial" w:cs="Arial"/>
                <w:color w:val="000000"/>
                <w:spacing w:val="-4"/>
                <w:sz w:val="18"/>
                <w:szCs w:val="18"/>
                <w:cs/>
              </w:rPr>
            </w:pPr>
            <w:r w:rsidRPr="00D426F0">
              <w:rPr>
                <w:rFonts w:ascii="Arial" w:hAnsi="Arial" w:cs="Arial"/>
                <w:color w:val="000000"/>
                <w:spacing w:val="-4"/>
                <w:sz w:val="18"/>
                <w:szCs w:val="18"/>
              </w:rPr>
              <w:t>Trade and other current payables</w:t>
            </w:r>
          </w:p>
        </w:tc>
        <w:tc>
          <w:tcPr>
            <w:tcW w:w="1178" w:type="dxa"/>
            <w:vAlign w:val="bottom"/>
          </w:tcPr>
          <w:p w14:paraId="10FBAF48" w14:textId="598DB618"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1,274,536</w:t>
            </w:r>
          </w:p>
        </w:tc>
        <w:tc>
          <w:tcPr>
            <w:tcW w:w="1296" w:type="dxa"/>
            <w:vAlign w:val="bottom"/>
          </w:tcPr>
          <w:p w14:paraId="22800A7D"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vAlign w:val="bottom"/>
          </w:tcPr>
          <w:p w14:paraId="251F3321" w14:textId="6110F7E3"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1,274,536</w:t>
            </w:r>
          </w:p>
        </w:tc>
        <w:tc>
          <w:tcPr>
            <w:tcW w:w="1296" w:type="dxa"/>
            <w:vAlign w:val="bottom"/>
          </w:tcPr>
          <w:p w14:paraId="38F94B09" w14:textId="75A6382B"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1,274,536</w:t>
            </w:r>
          </w:p>
        </w:tc>
      </w:tr>
      <w:tr w:rsidR="00200DCB" w:rsidRPr="00D426F0" w14:paraId="569524DE" w14:textId="77777777">
        <w:trPr>
          <w:trHeight w:val="20"/>
        </w:trPr>
        <w:tc>
          <w:tcPr>
            <w:tcW w:w="4395" w:type="dxa"/>
          </w:tcPr>
          <w:p w14:paraId="474E14B3" w14:textId="77777777" w:rsidR="00200DCB" w:rsidRPr="00D426F0" w:rsidRDefault="00200DCB" w:rsidP="00200DCB">
            <w:pPr>
              <w:spacing w:line="240" w:lineRule="auto"/>
              <w:ind w:left="1151" w:right="-72" w:hanging="187"/>
              <w:rPr>
                <w:rFonts w:ascii="Arial" w:hAnsi="Arial" w:cs="Arial"/>
                <w:color w:val="000000"/>
                <w:spacing w:val="-4"/>
                <w:sz w:val="18"/>
                <w:szCs w:val="18"/>
                <w:cs/>
              </w:rPr>
            </w:pPr>
            <w:r w:rsidRPr="00D426F0">
              <w:rPr>
                <w:rFonts w:ascii="Arial" w:hAnsi="Arial" w:cs="Arial"/>
                <w:color w:val="000000"/>
                <w:spacing w:val="-4"/>
                <w:sz w:val="18"/>
                <w:szCs w:val="18"/>
              </w:rPr>
              <w:t>Lease liabilities</w:t>
            </w:r>
          </w:p>
        </w:tc>
        <w:tc>
          <w:tcPr>
            <w:tcW w:w="1178" w:type="dxa"/>
            <w:vAlign w:val="bottom"/>
          </w:tcPr>
          <w:p w14:paraId="197CE4A8"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401,879</w:t>
            </w:r>
          </w:p>
        </w:tc>
        <w:tc>
          <w:tcPr>
            <w:tcW w:w="1296" w:type="dxa"/>
            <w:vAlign w:val="bottom"/>
          </w:tcPr>
          <w:p w14:paraId="675CBB66"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418,180</w:t>
            </w:r>
          </w:p>
        </w:tc>
        <w:tc>
          <w:tcPr>
            <w:tcW w:w="1296" w:type="dxa"/>
            <w:vAlign w:val="bottom"/>
          </w:tcPr>
          <w:p w14:paraId="6B8E2500"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820,059</w:t>
            </w:r>
          </w:p>
        </w:tc>
        <w:tc>
          <w:tcPr>
            <w:tcW w:w="1296" w:type="dxa"/>
            <w:vAlign w:val="bottom"/>
          </w:tcPr>
          <w:p w14:paraId="472E4EE3"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778,055</w:t>
            </w:r>
          </w:p>
        </w:tc>
      </w:tr>
      <w:tr w:rsidR="00200DCB" w:rsidRPr="00D426F0" w14:paraId="24B7E40C" w14:textId="77777777">
        <w:trPr>
          <w:trHeight w:val="20"/>
        </w:trPr>
        <w:tc>
          <w:tcPr>
            <w:tcW w:w="4395" w:type="dxa"/>
            <w:hideMark/>
          </w:tcPr>
          <w:p w14:paraId="32B440A6" w14:textId="77777777" w:rsidR="00200DCB" w:rsidRPr="00D426F0" w:rsidRDefault="00200DCB" w:rsidP="00200DCB">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Long-term borrowings from financial institutions</w:t>
            </w:r>
          </w:p>
        </w:tc>
        <w:tc>
          <w:tcPr>
            <w:tcW w:w="1178" w:type="dxa"/>
            <w:vAlign w:val="bottom"/>
          </w:tcPr>
          <w:p w14:paraId="62900B62" w14:textId="77777777" w:rsidR="001214FC" w:rsidRPr="00D426F0" w:rsidRDefault="001214FC" w:rsidP="00C56E2C">
            <w:pPr>
              <w:pStyle w:val="BlockText"/>
              <w:spacing w:before="0"/>
              <w:ind w:left="0" w:right="-72" w:firstLine="0"/>
              <w:jc w:val="right"/>
              <w:rPr>
                <w:rFonts w:ascii="Arial" w:hAnsi="Arial" w:cs="Arial"/>
                <w:color w:val="000000"/>
                <w:spacing w:val="-4"/>
                <w:sz w:val="18"/>
                <w:szCs w:val="18"/>
              </w:rPr>
            </w:pPr>
          </w:p>
          <w:p w14:paraId="4820FEA4" w14:textId="5516B0F8" w:rsidR="00200DCB" w:rsidRPr="00D426F0" w:rsidRDefault="00200DCB" w:rsidP="00C56E2C">
            <w:pPr>
              <w:pStyle w:val="BlockText"/>
              <w:spacing w:before="0"/>
              <w:ind w:left="0" w:right="-72" w:firstLine="0"/>
              <w:jc w:val="right"/>
              <w:rPr>
                <w:rFonts w:ascii="Arial" w:hAnsi="Arial" w:cs="Arial"/>
                <w:color w:val="000000"/>
                <w:spacing w:val="-4"/>
                <w:sz w:val="18"/>
                <w:szCs w:val="18"/>
              </w:rPr>
            </w:pPr>
            <w:r w:rsidRPr="00D426F0">
              <w:rPr>
                <w:rFonts w:ascii="Arial" w:hAnsi="Arial" w:cs="Arial"/>
                <w:color w:val="000000"/>
                <w:spacing w:val="-4"/>
                <w:sz w:val="18"/>
                <w:szCs w:val="18"/>
              </w:rPr>
              <w:t>761,016</w:t>
            </w:r>
          </w:p>
        </w:tc>
        <w:tc>
          <w:tcPr>
            <w:tcW w:w="1296" w:type="dxa"/>
            <w:vAlign w:val="bottom"/>
          </w:tcPr>
          <w:p w14:paraId="34D5A75B"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1,137,079</w:t>
            </w:r>
          </w:p>
        </w:tc>
        <w:tc>
          <w:tcPr>
            <w:tcW w:w="1296" w:type="dxa"/>
            <w:vAlign w:val="bottom"/>
          </w:tcPr>
          <w:p w14:paraId="0382165E" w14:textId="4F9E4140"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1,8</w:t>
            </w:r>
            <w:r w:rsidR="00746D54" w:rsidRPr="00D426F0">
              <w:rPr>
                <w:rFonts w:ascii="Arial" w:hAnsi="Arial" w:cs="Arial"/>
                <w:color w:val="000000"/>
                <w:spacing w:val="-4"/>
                <w:sz w:val="18"/>
                <w:szCs w:val="18"/>
              </w:rPr>
              <w:t>98</w:t>
            </w:r>
            <w:r w:rsidRPr="00D426F0">
              <w:rPr>
                <w:rFonts w:ascii="Arial" w:hAnsi="Arial" w:cs="Arial"/>
                <w:color w:val="000000"/>
                <w:spacing w:val="-4"/>
                <w:sz w:val="18"/>
                <w:szCs w:val="18"/>
              </w:rPr>
              <w:t>,</w:t>
            </w:r>
            <w:r w:rsidR="004A7905" w:rsidRPr="00D426F0">
              <w:rPr>
                <w:rFonts w:ascii="Arial" w:hAnsi="Arial" w:cs="Arial"/>
                <w:color w:val="000000"/>
                <w:spacing w:val="-4"/>
                <w:sz w:val="18"/>
                <w:szCs w:val="18"/>
              </w:rPr>
              <w:t>095</w:t>
            </w:r>
          </w:p>
        </w:tc>
        <w:tc>
          <w:tcPr>
            <w:tcW w:w="1296" w:type="dxa"/>
            <w:vAlign w:val="bottom"/>
          </w:tcPr>
          <w:p w14:paraId="30A0D27D"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1,754,958</w:t>
            </w:r>
          </w:p>
        </w:tc>
      </w:tr>
      <w:tr w:rsidR="00200DCB" w:rsidRPr="00D426F0" w14:paraId="689BDF61" w14:textId="77777777">
        <w:trPr>
          <w:trHeight w:val="20"/>
        </w:trPr>
        <w:tc>
          <w:tcPr>
            <w:tcW w:w="4395" w:type="dxa"/>
            <w:hideMark/>
          </w:tcPr>
          <w:p w14:paraId="3DB463A5" w14:textId="77777777" w:rsidR="00200DCB" w:rsidRPr="00D426F0" w:rsidRDefault="00200DCB" w:rsidP="00200DCB">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Debentures</w:t>
            </w:r>
          </w:p>
        </w:tc>
        <w:tc>
          <w:tcPr>
            <w:tcW w:w="1178" w:type="dxa"/>
            <w:tcBorders>
              <w:bottom w:val="single" w:sz="4" w:space="0" w:color="auto"/>
            </w:tcBorders>
            <w:vAlign w:val="bottom"/>
          </w:tcPr>
          <w:p w14:paraId="4C5F8F20"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607,741</w:t>
            </w:r>
          </w:p>
        </w:tc>
        <w:tc>
          <w:tcPr>
            <w:tcW w:w="1296" w:type="dxa"/>
            <w:tcBorders>
              <w:bottom w:val="single" w:sz="4" w:space="0" w:color="auto"/>
            </w:tcBorders>
            <w:vAlign w:val="bottom"/>
          </w:tcPr>
          <w:p w14:paraId="0902A4D5"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bottom w:val="single" w:sz="4" w:space="0" w:color="auto"/>
            </w:tcBorders>
            <w:vAlign w:val="bottom"/>
          </w:tcPr>
          <w:p w14:paraId="457A2990" w14:textId="0BB6050A"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60</w:t>
            </w:r>
            <w:r w:rsidR="0068469C" w:rsidRPr="00D426F0">
              <w:rPr>
                <w:rFonts w:ascii="Arial" w:hAnsi="Arial" w:cs="Arial"/>
                <w:color w:val="000000"/>
                <w:spacing w:val="-4"/>
                <w:sz w:val="18"/>
                <w:szCs w:val="18"/>
              </w:rPr>
              <w:t>7,741</w:t>
            </w:r>
          </w:p>
        </w:tc>
        <w:tc>
          <w:tcPr>
            <w:tcW w:w="1296" w:type="dxa"/>
            <w:tcBorders>
              <w:bottom w:val="single" w:sz="4" w:space="0" w:color="auto"/>
            </w:tcBorders>
            <w:vAlign w:val="bottom"/>
          </w:tcPr>
          <w:p w14:paraId="7A995D43"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600,000</w:t>
            </w:r>
          </w:p>
        </w:tc>
      </w:tr>
      <w:tr w:rsidR="00875751" w:rsidRPr="00D426F0" w14:paraId="695D3BDF" w14:textId="77777777">
        <w:trPr>
          <w:trHeight w:val="20"/>
        </w:trPr>
        <w:tc>
          <w:tcPr>
            <w:tcW w:w="4395" w:type="dxa"/>
          </w:tcPr>
          <w:p w14:paraId="3ED578CF" w14:textId="77777777" w:rsidR="00875751" w:rsidRPr="00D426F0" w:rsidRDefault="00875751">
            <w:pPr>
              <w:spacing w:line="240" w:lineRule="auto"/>
              <w:ind w:left="1151" w:right="-72" w:hanging="187"/>
              <w:rPr>
                <w:rFonts w:ascii="Arial" w:hAnsi="Arial" w:cs="Arial"/>
                <w:color w:val="000000"/>
                <w:spacing w:val="-4"/>
                <w:sz w:val="18"/>
                <w:szCs w:val="18"/>
              </w:rPr>
            </w:pPr>
          </w:p>
        </w:tc>
        <w:tc>
          <w:tcPr>
            <w:tcW w:w="1178" w:type="dxa"/>
            <w:tcBorders>
              <w:top w:val="single" w:sz="4" w:space="0" w:color="auto"/>
            </w:tcBorders>
            <w:vAlign w:val="bottom"/>
          </w:tcPr>
          <w:p w14:paraId="1E887E9C" w14:textId="77777777" w:rsidR="00875751" w:rsidRPr="00D426F0" w:rsidRDefault="00875751">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vAlign w:val="bottom"/>
          </w:tcPr>
          <w:p w14:paraId="756DDF3D" w14:textId="77777777" w:rsidR="00875751" w:rsidRPr="00D426F0" w:rsidRDefault="00875751">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vAlign w:val="bottom"/>
          </w:tcPr>
          <w:p w14:paraId="131A2CAF" w14:textId="77777777" w:rsidR="00875751" w:rsidRPr="00D426F0" w:rsidRDefault="00875751">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vAlign w:val="bottom"/>
          </w:tcPr>
          <w:p w14:paraId="6E31036C" w14:textId="77777777" w:rsidR="00875751" w:rsidRPr="00D426F0" w:rsidRDefault="00875751">
            <w:pPr>
              <w:spacing w:line="240" w:lineRule="auto"/>
              <w:ind w:right="-72"/>
              <w:jc w:val="right"/>
              <w:rPr>
                <w:rFonts w:ascii="Arial" w:hAnsi="Arial" w:cs="Arial"/>
                <w:color w:val="000000"/>
                <w:spacing w:val="-4"/>
                <w:sz w:val="18"/>
                <w:szCs w:val="18"/>
              </w:rPr>
            </w:pPr>
          </w:p>
        </w:tc>
      </w:tr>
      <w:tr w:rsidR="00200DCB" w:rsidRPr="00D426F0" w14:paraId="4BFF031C" w14:textId="77777777">
        <w:trPr>
          <w:trHeight w:val="20"/>
        </w:trPr>
        <w:tc>
          <w:tcPr>
            <w:tcW w:w="4395" w:type="dxa"/>
          </w:tcPr>
          <w:p w14:paraId="38CEBABF" w14:textId="77777777" w:rsidR="00200DCB" w:rsidRPr="00D426F0" w:rsidRDefault="00200DCB" w:rsidP="00200DCB">
            <w:pPr>
              <w:spacing w:line="240" w:lineRule="auto"/>
              <w:ind w:left="1151" w:right="-72" w:hanging="187"/>
              <w:rPr>
                <w:rFonts w:ascii="Arial" w:hAnsi="Arial" w:cs="Arial"/>
                <w:b/>
                <w:bCs/>
                <w:color w:val="000000"/>
                <w:spacing w:val="-4"/>
                <w:sz w:val="18"/>
                <w:szCs w:val="18"/>
              </w:rPr>
            </w:pPr>
            <w:r w:rsidRPr="00D426F0">
              <w:rPr>
                <w:rFonts w:ascii="Arial" w:hAnsi="Arial" w:cs="Arial"/>
                <w:b/>
                <w:bCs/>
                <w:color w:val="000000"/>
                <w:spacing w:val="-4"/>
                <w:sz w:val="18"/>
                <w:szCs w:val="18"/>
              </w:rPr>
              <w:t>Total non-derivatives</w:t>
            </w:r>
          </w:p>
        </w:tc>
        <w:tc>
          <w:tcPr>
            <w:tcW w:w="1178" w:type="dxa"/>
            <w:tcBorders>
              <w:bottom w:val="single" w:sz="4" w:space="0" w:color="auto"/>
            </w:tcBorders>
            <w:vAlign w:val="bottom"/>
          </w:tcPr>
          <w:p w14:paraId="6DDEF7F7" w14:textId="069BED3F" w:rsidR="00200DCB" w:rsidRPr="00D426F0" w:rsidRDefault="00200DCB" w:rsidP="00200DCB">
            <w:pPr>
              <w:spacing w:line="240" w:lineRule="auto"/>
              <w:ind w:right="-72"/>
              <w:jc w:val="right"/>
              <w:rPr>
                <w:rFonts w:ascii="Arial" w:hAnsi="Arial" w:cs="Arial"/>
                <w:color w:val="000000"/>
                <w:spacing w:val="-4"/>
                <w:sz w:val="18"/>
                <w:szCs w:val="18"/>
                <w:highlight w:val="yellow"/>
              </w:rPr>
            </w:pPr>
            <w:r w:rsidRPr="00D426F0">
              <w:rPr>
                <w:rFonts w:ascii="Arial" w:hAnsi="Arial" w:cs="Arial"/>
                <w:color w:val="000000"/>
                <w:spacing w:val="-4"/>
                <w:sz w:val="18"/>
                <w:szCs w:val="18"/>
              </w:rPr>
              <w:t>8,141,059</w:t>
            </w:r>
          </w:p>
        </w:tc>
        <w:tc>
          <w:tcPr>
            <w:tcW w:w="1296" w:type="dxa"/>
            <w:tcBorders>
              <w:bottom w:val="single" w:sz="4" w:space="0" w:color="auto"/>
            </w:tcBorders>
            <w:vAlign w:val="bottom"/>
          </w:tcPr>
          <w:p w14:paraId="1DDBC2FB" w14:textId="77777777"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1,555,259</w:t>
            </w:r>
          </w:p>
        </w:tc>
        <w:tc>
          <w:tcPr>
            <w:tcW w:w="1296" w:type="dxa"/>
            <w:tcBorders>
              <w:bottom w:val="single" w:sz="4" w:space="0" w:color="auto"/>
            </w:tcBorders>
            <w:vAlign w:val="bottom"/>
          </w:tcPr>
          <w:p w14:paraId="12D3E197" w14:textId="37AE95A0" w:rsidR="00200DCB" w:rsidRPr="00D426F0" w:rsidRDefault="00200DCB" w:rsidP="00200DCB">
            <w:pPr>
              <w:spacing w:line="240" w:lineRule="auto"/>
              <w:ind w:right="-72"/>
              <w:jc w:val="right"/>
              <w:rPr>
                <w:rFonts w:ascii="Arial" w:hAnsi="Arial" w:cs="Arial"/>
                <w:color w:val="000000"/>
                <w:spacing w:val="-4"/>
                <w:sz w:val="18"/>
                <w:szCs w:val="18"/>
                <w:highlight w:val="yellow"/>
              </w:rPr>
            </w:pPr>
            <w:r w:rsidRPr="00D426F0">
              <w:rPr>
                <w:rFonts w:ascii="Arial" w:hAnsi="Arial" w:cs="Arial"/>
                <w:color w:val="000000"/>
                <w:spacing w:val="-4"/>
                <w:sz w:val="18"/>
                <w:szCs w:val="18"/>
              </w:rPr>
              <w:t>9,696,318</w:t>
            </w:r>
          </w:p>
        </w:tc>
        <w:tc>
          <w:tcPr>
            <w:tcW w:w="1296" w:type="dxa"/>
            <w:tcBorders>
              <w:bottom w:val="single" w:sz="4" w:space="0" w:color="auto"/>
            </w:tcBorders>
            <w:vAlign w:val="bottom"/>
          </w:tcPr>
          <w:p w14:paraId="65821F7E" w14:textId="348889F5" w:rsidR="00200DCB" w:rsidRPr="00D426F0" w:rsidRDefault="00200DCB" w:rsidP="00200DCB">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9,463,549</w:t>
            </w:r>
          </w:p>
        </w:tc>
      </w:tr>
    </w:tbl>
    <w:p w14:paraId="3F58A47F" w14:textId="77777777" w:rsidR="00875751" w:rsidRPr="00D426F0" w:rsidRDefault="00875751" w:rsidP="00CA5FAC">
      <w:pPr>
        <w:pStyle w:val="BlockText"/>
        <w:spacing w:before="0"/>
        <w:ind w:left="1080" w:right="-72" w:firstLine="0"/>
        <w:jc w:val="left"/>
        <w:rPr>
          <w:rFonts w:ascii="Arial" w:hAnsi="Arial" w:cs="Arial"/>
          <w:b/>
          <w:bCs/>
          <w:spacing w:val="-4"/>
          <w:sz w:val="18"/>
          <w:szCs w:val="18"/>
          <w:cs/>
          <w:lang w:val="en-GB"/>
        </w:rPr>
      </w:pPr>
    </w:p>
    <w:tbl>
      <w:tblPr>
        <w:tblW w:w="9461" w:type="dxa"/>
        <w:tblLayout w:type="fixed"/>
        <w:tblLook w:val="04A0" w:firstRow="1" w:lastRow="0" w:firstColumn="1" w:lastColumn="0" w:noHBand="0" w:noVBand="1"/>
      </w:tblPr>
      <w:tblGrid>
        <w:gridCol w:w="4395"/>
        <w:gridCol w:w="1178"/>
        <w:gridCol w:w="1296"/>
        <w:gridCol w:w="1296"/>
        <w:gridCol w:w="1296"/>
      </w:tblGrid>
      <w:tr w:rsidR="008A4607" w:rsidRPr="00D426F0" w14:paraId="6FB915D3" w14:textId="77777777">
        <w:trPr>
          <w:trHeight w:val="20"/>
        </w:trPr>
        <w:tc>
          <w:tcPr>
            <w:tcW w:w="4395" w:type="dxa"/>
          </w:tcPr>
          <w:p w14:paraId="2A00F5E8" w14:textId="77777777" w:rsidR="008A4607" w:rsidRPr="00D426F0" w:rsidRDefault="008A4607">
            <w:pPr>
              <w:pStyle w:val="BlockText"/>
              <w:spacing w:before="0"/>
              <w:ind w:left="1151" w:right="-72" w:hanging="187"/>
              <w:jc w:val="left"/>
              <w:rPr>
                <w:rFonts w:ascii="Arial" w:hAnsi="Arial" w:cs="Arial"/>
                <w:b/>
                <w:bCs/>
                <w:spacing w:val="-4"/>
                <w:sz w:val="18"/>
                <w:szCs w:val="18"/>
                <w:lang w:val="en-GB"/>
              </w:rPr>
            </w:pPr>
          </w:p>
        </w:tc>
        <w:tc>
          <w:tcPr>
            <w:tcW w:w="5066" w:type="dxa"/>
            <w:gridSpan w:val="4"/>
            <w:tcBorders>
              <w:left w:val="nil"/>
              <w:bottom w:val="single" w:sz="4" w:space="0" w:color="auto"/>
              <w:right w:val="nil"/>
            </w:tcBorders>
            <w:vAlign w:val="bottom"/>
          </w:tcPr>
          <w:p w14:paraId="48634E38" w14:textId="74772B77" w:rsidR="008A4607" w:rsidRPr="00D426F0" w:rsidRDefault="008A4607" w:rsidP="00684913">
            <w:pPr>
              <w:spacing w:line="240" w:lineRule="auto"/>
              <w:ind w:right="-74"/>
              <w:jc w:val="center"/>
              <w:rPr>
                <w:rFonts w:ascii="Arial" w:hAnsi="Arial" w:cs="Arial"/>
                <w:b/>
                <w:bCs/>
                <w:color w:val="000000"/>
                <w:sz w:val="18"/>
                <w:szCs w:val="18"/>
              </w:rPr>
            </w:pPr>
            <w:r w:rsidRPr="00D426F0">
              <w:rPr>
                <w:rFonts w:ascii="Arial" w:hAnsi="Arial" w:cs="Arial"/>
                <w:b/>
                <w:bCs/>
                <w:color w:val="000000"/>
                <w:sz w:val="18"/>
                <w:szCs w:val="18"/>
              </w:rPr>
              <w:t>Separate financial statements</w:t>
            </w:r>
          </w:p>
          <w:p w14:paraId="24BC87F9" w14:textId="77777777" w:rsidR="008A4607" w:rsidRPr="00D426F0" w:rsidRDefault="008A4607">
            <w:pPr>
              <w:spacing w:line="240" w:lineRule="auto"/>
              <w:ind w:right="-74" w:hanging="11"/>
              <w:jc w:val="center"/>
              <w:rPr>
                <w:rFonts w:ascii="Arial" w:hAnsi="Arial" w:cs="Arial"/>
                <w:b/>
                <w:bCs/>
                <w:spacing w:val="-4"/>
                <w:sz w:val="18"/>
                <w:szCs w:val="18"/>
              </w:rPr>
            </w:pPr>
            <w:r w:rsidRPr="00D426F0">
              <w:rPr>
                <w:rFonts w:ascii="Arial" w:hAnsi="Arial" w:cs="Arial"/>
                <w:b/>
                <w:bCs/>
                <w:color w:val="000000"/>
                <w:sz w:val="18"/>
                <w:szCs w:val="18"/>
              </w:rPr>
              <w:t>(Unit: Thousand Baht)</w:t>
            </w:r>
          </w:p>
        </w:tc>
      </w:tr>
      <w:tr w:rsidR="008A4607" w:rsidRPr="00D426F0" w14:paraId="2FA9E698" w14:textId="77777777">
        <w:trPr>
          <w:trHeight w:val="20"/>
        </w:trPr>
        <w:tc>
          <w:tcPr>
            <w:tcW w:w="4395" w:type="dxa"/>
          </w:tcPr>
          <w:p w14:paraId="2A872C9A" w14:textId="77777777" w:rsidR="008A4607" w:rsidRPr="00D426F0" w:rsidRDefault="008A4607">
            <w:pPr>
              <w:pStyle w:val="BlockText"/>
              <w:spacing w:before="0"/>
              <w:ind w:left="1151" w:right="-72" w:hanging="187"/>
              <w:jc w:val="left"/>
              <w:rPr>
                <w:rFonts w:ascii="Arial" w:hAnsi="Arial" w:cs="Arial"/>
                <w:b/>
                <w:bCs/>
                <w:spacing w:val="-4"/>
                <w:sz w:val="18"/>
                <w:szCs w:val="18"/>
                <w:lang w:val="en-GB"/>
              </w:rPr>
            </w:pPr>
            <w:r w:rsidRPr="00D426F0">
              <w:rPr>
                <w:rFonts w:ascii="Arial" w:hAnsi="Arial" w:cs="Arial"/>
                <w:b/>
                <w:bCs/>
                <w:spacing w:val="-4"/>
                <w:sz w:val="18"/>
                <w:szCs w:val="18"/>
                <w:lang w:val="en-GB"/>
              </w:rPr>
              <w:t>Contractual maturities of financial liabilities</w:t>
            </w:r>
          </w:p>
          <w:p w14:paraId="1EC6C79F" w14:textId="77777777" w:rsidR="008A4607" w:rsidRPr="00D426F0" w:rsidRDefault="008A4607">
            <w:pPr>
              <w:spacing w:line="240" w:lineRule="auto"/>
              <w:ind w:left="1151" w:right="-72" w:hanging="187"/>
              <w:rPr>
                <w:rFonts w:ascii="Arial" w:hAnsi="Arial" w:cs="Arial"/>
                <w:b/>
                <w:bCs/>
                <w:color w:val="000000"/>
                <w:spacing w:val="-4"/>
                <w:sz w:val="18"/>
                <w:szCs w:val="18"/>
              </w:rPr>
            </w:pPr>
            <w:r w:rsidRPr="00D426F0">
              <w:rPr>
                <w:rFonts w:ascii="Arial" w:hAnsi="Arial" w:cs="Arial"/>
                <w:b/>
                <w:bCs/>
                <w:spacing w:val="-4"/>
                <w:sz w:val="18"/>
                <w:szCs w:val="18"/>
              </w:rPr>
              <w:t>As at 31 December 2024</w:t>
            </w:r>
          </w:p>
        </w:tc>
        <w:tc>
          <w:tcPr>
            <w:tcW w:w="1178" w:type="dxa"/>
            <w:tcBorders>
              <w:top w:val="single" w:sz="4" w:space="0" w:color="auto"/>
              <w:left w:val="nil"/>
              <w:bottom w:val="single" w:sz="4" w:space="0" w:color="auto"/>
              <w:right w:val="nil"/>
            </w:tcBorders>
            <w:vAlign w:val="bottom"/>
            <w:hideMark/>
          </w:tcPr>
          <w:p w14:paraId="4AE4D0AA" w14:textId="77777777" w:rsidR="008A4607" w:rsidRPr="00D426F0" w:rsidRDefault="008A4607">
            <w:pPr>
              <w:pStyle w:val="BlockText"/>
              <w:spacing w:before="0"/>
              <w:ind w:left="0" w:right="-72" w:firstLine="0"/>
              <w:jc w:val="right"/>
              <w:rPr>
                <w:rFonts w:ascii="Arial" w:hAnsi="Arial" w:cs="Arial"/>
                <w:b/>
                <w:bCs/>
                <w:spacing w:val="-4"/>
                <w:sz w:val="18"/>
                <w:szCs w:val="18"/>
                <w:lang w:val="en-GB"/>
              </w:rPr>
            </w:pPr>
            <w:r w:rsidRPr="00D426F0">
              <w:rPr>
                <w:rFonts w:ascii="Arial" w:hAnsi="Arial" w:cs="Arial"/>
                <w:b/>
                <w:bCs/>
                <w:spacing w:val="-4"/>
                <w:sz w:val="18"/>
                <w:szCs w:val="18"/>
                <w:lang w:val="en-GB"/>
              </w:rPr>
              <w:t>Within</w:t>
            </w:r>
          </w:p>
          <w:p w14:paraId="4725E28C" w14:textId="77777777" w:rsidR="008A4607" w:rsidRPr="00D426F0" w:rsidRDefault="008A4607">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1 year</w:t>
            </w:r>
          </w:p>
        </w:tc>
        <w:tc>
          <w:tcPr>
            <w:tcW w:w="1296" w:type="dxa"/>
            <w:tcBorders>
              <w:top w:val="single" w:sz="4" w:space="0" w:color="auto"/>
              <w:left w:val="nil"/>
              <w:bottom w:val="single" w:sz="4" w:space="0" w:color="auto"/>
              <w:right w:val="nil"/>
            </w:tcBorders>
            <w:vAlign w:val="bottom"/>
            <w:hideMark/>
          </w:tcPr>
          <w:p w14:paraId="1370F811" w14:textId="77777777" w:rsidR="008A4607" w:rsidRPr="00D426F0" w:rsidRDefault="008A4607">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1 - 5 years</w:t>
            </w:r>
          </w:p>
        </w:tc>
        <w:tc>
          <w:tcPr>
            <w:tcW w:w="1296" w:type="dxa"/>
            <w:tcBorders>
              <w:top w:val="single" w:sz="4" w:space="0" w:color="auto"/>
              <w:left w:val="nil"/>
              <w:bottom w:val="single" w:sz="4" w:space="0" w:color="auto"/>
              <w:right w:val="nil"/>
            </w:tcBorders>
            <w:vAlign w:val="bottom"/>
            <w:hideMark/>
          </w:tcPr>
          <w:p w14:paraId="6FE96A88" w14:textId="77777777" w:rsidR="008A4607" w:rsidRPr="00D426F0" w:rsidRDefault="008A4607">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Total</w:t>
            </w:r>
          </w:p>
        </w:tc>
        <w:tc>
          <w:tcPr>
            <w:tcW w:w="1296" w:type="dxa"/>
            <w:tcBorders>
              <w:top w:val="single" w:sz="4" w:space="0" w:color="auto"/>
              <w:left w:val="nil"/>
              <w:bottom w:val="single" w:sz="4" w:space="0" w:color="auto"/>
              <w:right w:val="nil"/>
            </w:tcBorders>
            <w:vAlign w:val="bottom"/>
          </w:tcPr>
          <w:p w14:paraId="68A8D2BF" w14:textId="77777777" w:rsidR="008A4607" w:rsidRPr="00D426F0" w:rsidRDefault="008A4607">
            <w:pPr>
              <w:spacing w:line="240" w:lineRule="auto"/>
              <w:ind w:right="-72"/>
              <w:jc w:val="right"/>
              <w:rPr>
                <w:rFonts w:ascii="Arial" w:hAnsi="Arial" w:cs="Arial"/>
                <w:b/>
                <w:bCs/>
                <w:color w:val="000000"/>
                <w:spacing w:val="-4"/>
                <w:sz w:val="18"/>
                <w:szCs w:val="18"/>
              </w:rPr>
            </w:pPr>
            <w:r w:rsidRPr="00D426F0">
              <w:rPr>
                <w:rFonts w:ascii="Arial" w:hAnsi="Arial" w:cs="Arial"/>
                <w:b/>
                <w:bCs/>
                <w:spacing w:val="-4"/>
                <w:sz w:val="18"/>
                <w:szCs w:val="18"/>
              </w:rPr>
              <w:t>Carrying amount</w:t>
            </w:r>
          </w:p>
        </w:tc>
      </w:tr>
      <w:tr w:rsidR="00C85232" w:rsidRPr="00D426F0" w14:paraId="2A26B875" w14:textId="77777777" w:rsidTr="00075A08">
        <w:trPr>
          <w:trHeight w:val="20"/>
        </w:trPr>
        <w:tc>
          <w:tcPr>
            <w:tcW w:w="4395" w:type="dxa"/>
          </w:tcPr>
          <w:p w14:paraId="31C4F972" w14:textId="77777777" w:rsidR="00C85232" w:rsidRPr="00D426F0" w:rsidRDefault="00C85232" w:rsidP="00075A08">
            <w:pPr>
              <w:spacing w:line="240" w:lineRule="auto"/>
              <w:ind w:left="1151" w:right="-72" w:hanging="187"/>
              <w:rPr>
                <w:rFonts w:ascii="Arial" w:hAnsi="Arial" w:cs="Arial"/>
                <w:b/>
                <w:bCs/>
                <w:color w:val="000000"/>
                <w:spacing w:val="-4"/>
                <w:sz w:val="18"/>
                <w:szCs w:val="18"/>
              </w:rPr>
            </w:pPr>
          </w:p>
        </w:tc>
        <w:tc>
          <w:tcPr>
            <w:tcW w:w="1178" w:type="dxa"/>
            <w:vAlign w:val="bottom"/>
          </w:tcPr>
          <w:p w14:paraId="6CA26500" w14:textId="77777777" w:rsidR="00C85232" w:rsidRPr="00D426F0" w:rsidRDefault="00C85232" w:rsidP="00075A08">
            <w:pPr>
              <w:spacing w:line="240" w:lineRule="auto"/>
              <w:ind w:right="-72"/>
              <w:jc w:val="right"/>
              <w:rPr>
                <w:rFonts w:ascii="Arial" w:hAnsi="Arial" w:cs="Arial"/>
                <w:color w:val="000000"/>
                <w:spacing w:val="-4"/>
                <w:sz w:val="18"/>
                <w:szCs w:val="18"/>
              </w:rPr>
            </w:pPr>
          </w:p>
        </w:tc>
        <w:tc>
          <w:tcPr>
            <w:tcW w:w="1296" w:type="dxa"/>
            <w:vAlign w:val="bottom"/>
          </w:tcPr>
          <w:p w14:paraId="2D09A1FE" w14:textId="77777777" w:rsidR="00C85232" w:rsidRPr="00D426F0" w:rsidRDefault="00C85232" w:rsidP="00075A08">
            <w:pPr>
              <w:spacing w:line="240" w:lineRule="auto"/>
              <w:ind w:right="-72"/>
              <w:jc w:val="right"/>
              <w:rPr>
                <w:rFonts w:ascii="Arial" w:hAnsi="Arial" w:cs="Arial"/>
                <w:color w:val="000000"/>
                <w:spacing w:val="-4"/>
                <w:sz w:val="18"/>
                <w:szCs w:val="18"/>
              </w:rPr>
            </w:pPr>
          </w:p>
        </w:tc>
        <w:tc>
          <w:tcPr>
            <w:tcW w:w="1296" w:type="dxa"/>
            <w:vAlign w:val="bottom"/>
          </w:tcPr>
          <w:p w14:paraId="659863D0" w14:textId="77777777" w:rsidR="00C85232" w:rsidRPr="00D426F0" w:rsidRDefault="00C85232" w:rsidP="00075A08">
            <w:pPr>
              <w:spacing w:line="240" w:lineRule="auto"/>
              <w:ind w:right="-72"/>
              <w:jc w:val="right"/>
              <w:rPr>
                <w:rFonts w:ascii="Arial" w:hAnsi="Arial" w:cs="Arial"/>
                <w:color w:val="000000"/>
                <w:spacing w:val="-4"/>
                <w:sz w:val="18"/>
                <w:szCs w:val="18"/>
              </w:rPr>
            </w:pPr>
          </w:p>
        </w:tc>
        <w:tc>
          <w:tcPr>
            <w:tcW w:w="1296" w:type="dxa"/>
          </w:tcPr>
          <w:p w14:paraId="223A1AE6" w14:textId="77777777" w:rsidR="00C85232" w:rsidRPr="00D426F0" w:rsidRDefault="00C85232" w:rsidP="00075A08">
            <w:pPr>
              <w:spacing w:line="240" w:lineRule="auto"/>
              <w:ind w:right="-72"/>
              <w:jc w:val="right"/>
              <w:rPr>
                <w:rFonts w:ascii="Arial" w:hAnsi="Arial" w:cs="Arial"/>
                <w:color w:val="000000"/>
                <w:spacing w:val="-4"/>
                <w:sz w:val="18"/>
                <w:szCs w:val="18"/>
              </w:rPr>
            </w:pPr>
          </w:p>
        </w:tc>
      </w:tr>
      <w:tr w:rsidR="008A4607" w:rsidRPr="00D426F0" w14:paraId="7202EADE" w14:textId="77777777">
        <w:trPr>
          <w:trHeight w:val="20"/>
        </w:trPr>
        <w:tc>
          <w:tcPr>
            <w:tcW w:w="4395" w:type="dxa"/>
            <w:hideMark/>
          </w:tcPr>
          <w:p w14:paraId="24001CB4" w14:textId="77777777" w:rsidR="008A4607" w:rsidRPr="00D426F0" w:rsidRDefault="008A4607">
            <w:pPr>
              <w:spacing w:line="240" w:lineRule="auto"/>
              <w:ind w:left="1151" w:right="-72" w:hanging="187"/>
              <w:rPr>
                <w:rFonts w:ascii="Arial" w:hAnsi="Arial" w:cs="Arial"/>
                <w:b/>
                <w:bCs/>
                <w:color w:val="000000"/>
                <w:spacing w:val="-4"/>
                <w:sz w:val="18"/>
                <w:szCs w:val="18"/>
                <w:cs/>
              </w:rPr>
            </w:pPr>
            <w:r w:rsidRPr="00D426F0">
              <w:rPr>
                <w:rFonts w:ascii="Arial" w:hAnsi="Arial" w:cs="Arial"/>
                <w:b/>
                <w:bCs/>
                <w:color w:val="000000"/>
                <w:spacing w:val="-4"/>
                <w:sz w:val="18"/>
                <w:szCs w:val="18"/>
              </w:rPr>
              <w:t>Non-derivatives</w:t>
            </w:r>
          </w:p>
          <w:p w14:paraId="3359E3CF" w14:textId="77777777" w:rsidR="008A4607" w:rsidRPr="00D426F0" w:rsidRDefault="008A4607">
            <w:pPr>
              <w:spacing w:line="240" w:lineRule="auto"/>
              <w:ind w:left="1151" w:right="-72" w:hanging="187"/>
              <w:rPr>
                <w:rFonts w:ascii="Arial" w:hAnsi="Arial" w:cs="Arial"/>
                <w:color w:val="000000"/>
                <w:spacing w:val="-4"/>
                <w:sz w:val="18"/>
                <w:szCs w:val="18"/>
              </w:rPr>
            </w:pPr>
          </w:p>
        </w:tc>
        <w:tc>
          <w:tcPr>
            <w:tcW w:w="1178" w:type="dxa"/>
            <w:vAlign w:val="bottom"/>
          </w:tcPr>
          <w:p w14:paraId="1A853B71" w14:textId="77777777" w:rsidR="008A4607" w:rsidRPr="00D426F0" w:rsidRDefault="008A4607">
            <w:pPr>
              <w:spacing w:line="240" w:lineRule="auto"/>
              <w:ind w:right="-72"/>
              <w:jc w:val="right"/>
              <w:rPr>
                <w:rFonts w:ascii="Arial" w:hAnsi="Arial" w:cs="Arial"/>
                <w:color w:val="000000"/>
                <w:spacing w:val="-4"/>
                <w:sz w:val="18"/>
                <w:szCs w:val="18"/>
              </w:rPr>
            </w:pPr>
          </w:p>
        </w:tc>
        <w:tc>
          <w:tcPr>
            <w:tcW w:w="1296" w:type="dxa"/>
            <w:vAlign w:val="bottom"/>
          </w:tcPr>
          <w:p w14:paraId="04461D38" w14:textId="77777777" w:rsidR="008A4607" w:rsidRPr="00D426F0" w:rsidRDefault="008A4607">
            <w:pPr>
              <w:spacing w:line="240" w:lineRule="auto"/>
              <w:ind w:right="-72"/>
              <w:jc w:val="right"/>
              <w:rPr>
                <w:rFonts w:ascii="Arial" w:hAnsi="Arial" w:cs="Arial"/>
                <w:color w:val="000000"/>
                <w:spacing w:val="-4"/>
                <w:sz w:val="18"/>
                <w:szCs w:val="18"/>
              </w:rPr>
            </w:pPr>
          </w:p>
        </w:tc>
        <w:tc>
          <w:tcPr>
            <w:tcW w:w="1296" w:type="dxa"/>
            <w:vAlign w:val="bottom"/>
          </w:tcPr>
          <w:p w14:paraId="10DBA58B" w14:textId="77777777" w:rsidR="008A4607" w:rsidRPr="00D426F0" w:rsidRDefault="008A4607">
            <w:pPr>
              <w:spacing w:line="240" w:lineRule="auto"/>
              <w:ind w:right="-72"/>
              <w:jc w:val="right"/>
              <w:rPr>
                <w:rFonts w:ascii="Arial" w:hAnsi="Arial" w:cs="Arial"/>
                <w:color w:val="000000"/>
                <w:spacing w:val="-4"/>
                <w:sz w:val="18"/>
                <w:szCs w:val="18"/>
              </w:rPr>
            </w:pPr>
          </w:p>
        </w:tc>
        <w:tc>
          <w:tcPr>
            <w:tcW w:w="1296" w:type="dxa"/>
          </w:tcPr>
          <w:p w14:paraId="556A81D0" w14:textId="77777777" w:rsidR="008A4607" w:rsidRPr="00D426F0" w:rsidRDefault="008A4607">
            <w:pPr>
              <w:spacing w:line="240" w:lineRule="auto"/>
              <w:ind w:right="-72"/>
              <w:jc w:val="right"/>
              <w:rPr>
                <w:rFonts w:ascii="Arial" w:hAnsi="Arial" w:cs="Arial"/>
                <w:color w:val="000000"/>
                <w:spacing w:val="-4"/>
                <w:sz w:val="18"/>
                <w:szCs w:val="18"/>
              </w:rPr>
            </w:pPr>
          </w:p>
        </w:tc>
      </w:tr>
      <w:tr w:rsidR="008A4607" w:rsidRPr="00D426F0" w14:paraId="37A7CD55" w14:textId="77777777">
        <w:trPr>
          <w:trHeight w:val="20"/>
        </w:trPr>
        <w:tc>
          <w:tcPr>
            <w:tcW w:w="4395" w:type="dxa"/>
          </w:tcPr>
          <w:p w14:paraId="74F92C79" w14:textId="77777777" w:rsidR="008A4607" w:rsidRPr="00D426F0" w:rsidRDefault="008A4607">
            <w:pPr>
              <w:spacing w:line="240" w:lineRule="auto"/>
              <w:ind w:left="1151" w:right="-72" w:hanging="187"/>
              <w:rPr>
                <w:rFonts w:ascii="Arial" w:hAnsi="Arial" w:cs="Arial"/>
                <w:b/>
                <w:bCs/>
                <w:color w:val="000000"/>
                <w:spacing w:val="-4"/>
                <w:sz w:val="18"/>
                <w:szCs w:val="18"/>
              </w:rPr>
            </w:pPr>
            <w:r w:rsidRPr="00D426F0">
              <w:rPr>
                <w:rFonts w:ascii="Arial" w:hAnsi="Arial" w:cs="Arial"/>
                <w:spacing w:val="-4"/>
                <w:sz w:val="18"/>
                <w:szCs w:val="18"/>
              </w:rPr>
              <w:t>Short-term loans from financial institutions</w:t>
            </w:r>
          </w:p>
        </w:tc>
        <w:tc>
          <w:tcPr>
            <w:tcW w:w="1178" w:type="dxa"/>
            <w:vAlign w:val="bottom"/>
          </w:tcPr>
          <w:p w14:paraId="162C1878"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5,095,887</w:t>
            </w:r>
          </w:p>
        </w:tc>
        <w:tc>
          <w:tcPr>
            <w:tcW w:w="1296" w:type="dxa"/>
            <w:vAlign w:val="bottom"/>
          </w:tcPr>
          <w:p w14:paraId="34B36679" w14:textId="77777777" w:rsidR="008A4607" w:rsidRPr="00D426F0" w:rsidRDefault="008A4607">
            <w:pPr>
              <w:spacing w:line="240" w:lineRule="auto"/>
              <w:ind w:right="-72"/>
              <w:jc w:val="right"/>
              <w:rPr>
                <w:rFonts w:ascii="Arial" w:hAnsi="Arial" w:cs="Arial"/>
                <w:color w:val="000000"/>
                <w:spacing w:val="-4"/>
                <w:sz w:val="18"/>
                <w:szCs w:val="18"/>
                <w:cs/>
              </w:rPr>
            </w:pPr>
            <w:r w:rsidRPr="00D426F0">
              <w:rPr>
                <w:rFonts w:ascii="Arial" w:hAnsi="Arial" w:cs="Arial"/>
                <w:color w:val="000000"/>
                <w:spacing w:val="-4"/>
                <w:sz w:val="18"/>
                <w:szCs w:val="18"/>
              </w:rPr>
              <w:t>-</w:t>
            </w:r>
          </w:p>
        </w:tc>
        <w:tc>
          <w:tcPr>
            <w:tcW w:w="1296" w:type="dxa"/>
            <w:vAlign w:val="bottom"/>
          </w:tcPr>
          <w:p w14:paraId="616EF03E"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5,095,887</w:t>
            </w:r>
          </w:p>
        </w:tc>
        <w:tc>
          <w:tcPr>
            <w:tcW w:w="1296" w:type="dxa"/>
            <w:vAlign w:val="bottom"/>
          </w:tcPr>
          <w:p w14:paraId="780374E1"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5,056,000</w:t>
            </w:r>
          </w:p>
        </w:tc>
      </w:tr>
      <w:tr w:rsidR="008A4607" w:rsidRPr="00D426F0" w14:paraId="0D51F4AA" w14:textId="77777777">
        <w:trPr>
          <w:trHeight w:val="20"/>
        </w:trPr>
        <w:tc>
          <w:tcPr>
            <w:tcW w:w="4395" w:type="dxa"/>
          </w:tcPr>
          <w:p w14:paraId="3B7CF771" w14:textId="77777777" w:rsidR="008A4607" w:rsidRPr="00D426F0" w:rsidRDefault="008A4607">
            <w:pPr>
              <w:spacing w:line="240" w:lineRule="auto"/>
              <w:ind w:left="1151" w:right="-72" w:hanging="187"/>
              <w:rPr>
                <w:rFonts w:ascii="Arial" w:hAnsi="Arial" w:cs="Arial"/>
                <w:color w:val="000000"/>
                <w:spacing w:val="-4"/>
                <w:sz w:val="18"/>
                <w:szCs w:val="18"/>
                <w:cs/>
              </w:rPr>
            </w:pPr>
            <w:r w:rsidRPr="00D426F0">
              <w:rPr>
                <w:rFonts w:ascii="Arial" w:hAnsi="Arial" w:cs="Arial"/>
                <w:color w:val="000000"/>
                <w:spacing w:val="-4"/>
                <w:sz w:val="18"/>
                <w:szCs w:val="18"/>
              </w:rPr>
              <w:t>Trade and other current payables</w:t>
            </w:r>
          </w:p>
        </w:tc>
        <w:tc>
          <w:tcPr>
            <w:tcW w:w="1178" w:type="dxa"/>
            <w:vAlign w:val="bottom"/>
          </w:tcPr>
          <w:p w14:paraId="442D816B" w14:textId="6CF7039E" w:rsidR="008A4607" w:rsidRPr="00D426F0" w:rsidRDefault="00613E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1,274,350</w:t>
            </w:r>
          </w:p>
        </w:tc>
        <w:tc>
          <w:tcPr>
            <w:tcW w:w="1296" w:type="dxa"/>
            <w:vAlign w:val="bottom"/>
          </w:tcPr>
          <w:p w14:paraId="20CAB7C5"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vAlign w:val="bottom"/>
          </w:tcPr>
          <w:p w14:paraId="1BF8C880" w14:textId="71859662" w:rsidR="008A4607" w:rsidRPr="00D426F0" w:rsidRDefault="00613E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1,274,350</w:t>
            </w:r>
          </w:p>
        </w:tc>
        <w:tc>
          <w:tcPr>
            <w:tcW w:w="1296" w:type="dxa"/>
            <w:vAlign w:val="bottom"/>
          </w:tcPr>
          <w:p w14:paraId="3230985D" w14:textId="6C892CDF" w:rsidR="008A4607" w:rsidRPr="00D426F0" w:rsidRDefault="00613E92">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1,274,350</w:t>
            </w:r>
          </w:p>
        </w:tc>
      </w:tr>
      <w:tr w:rsidR="008A4607" w:rsidRPr="00D426F0" w14:paraId="45415626" w14:textId="77777777">
        <w:trPr>
          <w:trHeight w:val="20"/>
        </w:trPr>
        <w:tc>
          <w:tcPr>
            <w:tcW w:w="4395" w:type="dxa"/>
          </w:tcPr>
          <w:p w14:paraId="1C23DF2C" w14:textId="77777777" w:rsidR="008A4607" w:rsidRPr="00D426F0" w:rsidRDefault="008A4607">
            <w:pPr>
              <w:spacing w:line="240" w:lineRule="auto"/>
              <w:ind w:left="1151" w:right="-72" w:hanging="187"/>
              <w:rPr>
                <w:rFonts w:ascii="Arial" w:hAnsi="Arial" w:cs="Arial"/>
                <w:color w:val="000000"/>
                <w:spacing w:val="-4"/>
                <w:sz w:val="18"/>
                <w:szCs w:val="18"/>
                <w:cs/>
              </w:rPr>
            </w:pPr>
            <w:r w:rsidRPr="00D426F0">
              <w:rPr>
                <w:rFonts w:ascii="Arial" w:hAnsi="Arial" w:cs="Arial"/>
                <w:color w:val="000000"/>
                <w:spacing w:val="-4"/>
                <w:sz w:val="18"/>
                <w:szCs w:val="18"/>
              </w:rPr>
              <w:t>Lease liabilities</w:t>
            </w:r>
          </w:p>
        </w:tc>
        <w:tc>
          <w:tcPr>
            <w:tcW w:w="1178" w:type="dxa"/>
            <w:vAlign w:val="bottom"/>
          </w:tcPr>
          <w:p w14:paraId="2735646A"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401,879</w:t>
            </w:r>
          </w:p>
        </w:tc>
        <w:tc>
          <w:tcPr>
            <w:tcW w:w="1296" w:type="dxa"/>
            <w:vAlign w:val="bottom"/>
          </w:tcPr>
          <w:p w14:paraId="465A10A6"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418,180</w:t>
            </w:r>
          </w:p>
        </w:tc>
        <w:tc>
          <w:tcPr>
            <w:tcW w:w="1296" w:type="dxa"/>
            <w:vAlign w:val="bottom"/>
          </w:tcPr>
          <w:p w14:paraId="083D777E"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820,059</w:t>
            </w:r>
          </w:p>
        </w:tc>
        <w:tc>
          <w:tcPr>
            <w:tcW w:w="1296" w:type="dxa"/>
            <w:vAlign w:val="bottom"/>
          </w:tcPr>
          <w:p w14:paraId="391DBF51"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778,055</w:t>
            </w:r>
          </w:p>
        </w:tc>
      </w:tr>
      <w:tr w:rsidR="008A4607" w:rsidRPr="00D426F0" w14:paraId="4DAE6455" w14:textId="77777777">
        <w:trPr>
          <w:trHeight w:val="20"/>
        </w:trPr>
        <w:tc>
          <w:tcPr>
            <w:tcW w:w="4395" w:type="dxa"/>
            <w:hideMark/>
          </w:tcPr>
          <w:p w14:paraId="7692D3D5" w14:textId="77777777" w:rsidR="008A4607" w:rsidRPr="00D426F0" w:rsidRDefault="008A4607">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Long-term borrowings from financial institutions</w:t>
            </w:r>
          </w:p>
        </w:tc>
        <w:tc>
          <w:tcPr>
            <w:tcW w:w="1178" w:type="dxa"/>
            <w:vAlign w:val="bottom"/>
          </w:tcPr>
          <w:p w14:paraId="79D57F06"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761,016</w:t>
            </w:r>
          </w:p>
        </w:tc>
        <w:tc>
          <w:tcPr>
            <w:tcW w:w="1296" w:type="dxa"/>
            <w:vAlign w:val="bottom"/>
          </w:tcPr>
          <w:p w14:paraId="0E76F1B5"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1,137,079</w:t>
            </w:r>
          </w:p>
        </w:tc>
        <w:tc>
          <w:tcPr>
            <w:tcW w:w="1296" w:type="dxa"/>
            <w:vAlign w:val="bottom"/>
          </w:tcPr>
          <w:p w14:paraId="04236F38" w14:textId="79E98CBB" w:rsidR="008A4607" w:rsidRPr="00D426F0" w:rsidRDefault="00C318E8">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1,898,095</w:t>
            </w:r>
          </w:p>
        </w:tc>
        <w:tc>
          <w:tcPr>
            <w:tcW w:w="1296" w:type="dxa"/>
            <w:vAlign w:val="bottom"/>
          </w:tcPr>
          <w:p w14:paraId="5E6E6F3D"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1,754,958</w:t>
            </w:r>
          </w:p>
        </w:tc>
      </w:tr>
      <w:tr w:rsidR="008A4607" w:rsidRPr="00D426F0" w14:paraId="03929919" w14:textId="77777777">
        <w:trPr>
          <w:trHeight w:val="20"/>
        </w:trPr>
        <w:tc>
          <w:tcPr>
            <w:tcW w:w="4395" w:type="dxa"/>
            <w:hideMark/>
          </w:tcPr>
          <w:p w14:paraId="364BDD4F" w14:textId="77777777" w:rsidR="008A4607" w:rsidRPr="00D426F0" w:rsidRDefault="008A4607">
            <w:pPr>
              <w:spacing w:line="240" w:lineRule="auto"/>
              <w:ind w:left="1151" w:right="-72" w:hanging="187"/>
              <w:rPr>
                <w:rFonts w:ascii="Arial" w:hAnsi="Arial" w:cs="Arial"/>
                <w:color w:val="000000"/>
                <w:spacing w:val="-4"/>
                <w:sz w:val="18"/>
                <w:szCs w:val="18"/>
              </w:rPr>
            </w:pPr>
            <w:r w:rsidRPr="00D426F0">
              <w:rPr>
                <w:rFonts w:ascii="Arial" w:hAnsi="Arial" w:cs="Arial"/>
                <w:color w:val="000000"/>
                <w:spacing w:val="-4"/>
                <w:sz w:val="18"/>
                <w:szCs w:val="18"/>
              </w:rPr>
              <w:t>Debentures</w:t>
            </w:r>
          </w:p>
        </w:tc>
        <w:tc>
          <w:tcPr>
            <w:tcW w:w="1178" w:type="dxa"/>
            <w:tcBorders>
              <w:bottom w:val="single" w:sz="4" w:space="0" w:color="auto"/>
            </w:tcBorders>
            <w:vAlign w:val="bottom"/>
          </w:tcPr>
          <w:p w14:paraId="1775DDAB"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607,741</w:t>
            </w:r>
          </w:p>
        </w:tc>
        <w:tc>
          <w:tcPr>
            <w:tcW w:w="1296" w:type="dxa"/>
            <w:tcBorders>
              <w:bottom w:val="single" w:sz="4" w:space="0" w:color="auto"/>
            </w:tcBorders>
            <w:vAlign w:val="bottom"/>
          </w:tcPr>
          <w:p w14:paraId="1FC5A4EB"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w:t>
            </w:r>
          </w:p>
        </w:tc>
        <w:tc>
          <w:tcPr>
            <w:tcW w:w="1296" w:type="dxa"/>
            <w:tcBorders>
              <w:bottom w:val="single" w:sz="4" w:space="0" w:color="auto"/>
            </w:tcBorders>
            <w:vAlign w:val="bottom"/>
          </w:tcPr>
          <w:p w14:paraId="7C547CE5" w14:textId="2539D143" w:rsidR="008A4607" w:rsidRPr="00D426F0" w:rsidRDefault="00C318E8">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607,741</w:t>
            </w:r>
          </w:p>
        </w:tc>
        <w:tc>
          <w:tcPr>
            <w:tcW w:w="1296" w:type="dxa"/>
            <w:tcBorders>
              <w:bottom w:val="single" w:sz="4" w:space="0" w:color="auto"/>
            </w:tcBorders>
            <w:vAlign w:val="bottom"/>
          </w:tcPr>
          <w:p w14:paraId="50485FDE"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600,000</w:t>
            </w:r>
          </w:p>
        </w:tc>
      </w:tr>
      <w:tr w:rsidR="008A4607" w:rsidRPr="00D426F0" w14:paraId="513A2C06" w14:textId="77777777">
        <w:trPr>
          <w:trHeight w:val="20"/>
        </w:trPr>
        <w:tc>
          <w:tcPr>
            <w:tcW w:w="4395" w:type="dxa"/>
          </w:tcPr>
          <w:p w14:paraId="2A081891" w14:textId="77777777" w:rsidR="008A4607" w:rsidRPr="00D426F0" w:rsidRDefault="008A4607">
            <w:pPr>
              <w:spacing w:line="240" w:lineRule="auto"/>
              <w:ind w:left="1151" w:right="-72" w:hanging="187"/>
              <w:rPr>
                <w:rFonts w:ascii="Arial" w:hAnsi="Arial" w:cs="Arial"/>
                <w:color w:val="000000"/>
                <w:spacing w:val="-4"/>
                <w:sz w:val="18"/>
                <w:szCs w:val="18"/>
              </w:rPr>
            </w:pPr>
          </w:p>
        </w:tc>
        <w:tc>
          <w:tcPr>
            <w:tcW w:w="1178" w:type="dxa"/>
            <w:tcBorders>
              <w:top w:val="single" w:sz="4" w:space="0" w:color="auto"/>
            </w:tcBorders>
            <w:vAlign w:val="bottom"/>
          </w:tcPr>
          <w:p w14:paraId="13A34D44" w14:textId="77777777" w:rsidR="008A4607" w:rsidRPr="00D426F0" w:rsidRDefault="008A4607">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vAlign w:val="bottom"/>
          </w:tcPr>
          <w:p w14:paraId="7AD7F454" w14:textId="77777777" w:rsidR="008A4607" w:rsidRPr="00D426F0" w:rsidRDefault="008A4607">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vAlign w:val="bottom"/>
          </w:tcPr>
          <w:p w14:paraId="49C5376C" w14:textId="77777777" w:rsidR="008A4607" w:rsidRPr="00D426F0" w:rsidRDefault="008A4607">
            <w:pPr>
              <w:spacing w:line="240" w:lineRule="auto"/>
              <w:ind w:right="-72"/>
              <w:jc w:val="right"/>
              <w:rPr>
                <w:rFonts w:ascii="Arial" w:hAnsi="Arial" w:cs="Arial"/>
                <w:color w:val="000000"/>
                <w:spacing w:val="-4"/>
                <w:sz w:val="18"/>
                <w:szCs w:val="18"/>
              </w:rPr>
            </w:pPr>
          </w:p>
        </w:tc>
        <w:tc>
          <w:tcPr>
            <w:tcW w:w="1296" w:type="dxa"/>
            <w:tcBorders>
              <w:top w:val="single" w:sz="4" w:space="0" w:color="auto"/>
            </w:tcBorders>
            <w:vAlign w:val="bottom"/>
          </w:tcPr>
          <w:p w14:paraId="2DEBFC48" w14:textId="77777777" w:rsidR="008A4607" w:rsidRPr="00D426F0" w:rsidRDefault="008A4607">
            <w:pPr>
              <w:spacing w:line="240" w:lineRule="auto"/>
              <w:ind w:right="-72"/>
              <w:jc w:val="right"/>
              <w:rPr>
                <w:rFonts w:ascii="Arial" w:hAnsi="Arial" w:cs="Arial"/>
                <w:color w:val="000000"/>
                <w:spacing w:val="-4"/>
                <w:sz w:val="18"/>
                <w:szCs w:val="18"/>
              </w:rPr>
            </w:pPr>
          </w:p>
        </w:tc>
      </w:tr>
      <w:tr w:rsidR="008A4607" w:rsidRPr="00D426F0" w14:paraId="09B01FF7" w14:textId="77777777">
        <w:trPr>
          <w:trHeight w:val="20"/>
        </w:trPr>
        <w:tc>
          <w:tcPr>
            <w:tcW w:w="4395" w:type="dxa"/>
          </w:tcPr>
          <w:p w14:paraId="3FB7C22A" w14:textId="77777777" w:rsidR="008A4607" w:rsidRPr="00D426F0" w:rsidRDefault="008A4607">
            <w:pPr>
              <w:spacing w:line="240" w:lineRule="auto"/>
              <w:ind w:left="1151" w:right="-72" w:hanging="187"/>
              <w:rPr>
                <w:rFonts w:ascii="Arial" w:hAnsi="Arial" w:cs="Arial"/>
                <w:b/>
                <w:bCs/>
                <w:color w:val="000000"/>
                <w:spacing w:val="-4"/>
                <w:sz w:val="18"/>
                <w:szCs w:val="18"/>
              </w:rPr>
            </w:pPr>
            <w:r w:rsidRPr="00D426F0">
              <w:rPr>
                <w:rFonts w:ascii="Arial" w:hAnsi="Arial" w:cs="Arial"/>
                <w:b/>
                <w:bCs/>
                <w:color w:val="000000"/>
                <w:spacing w:val="-4"/>
                <w:sz w:val="18"/>
                <w:szCs w:val="18"/>
              </w:rPr>
              <w:t>Total non-derivatives</w:t>
            </w:r>
          </w:p>
        </w:tc>
        <w:tc>
          <w:tcPr>
            <w:tcW w:w="1178" w:type="dxa"/>
            <w:tcBorders>
              <w:bottom w:val="single" w:sz="4" w:space="0" w:color="auto"/>
            </w:tcBorders>
            <w:vAlign w:val="bottom"/>
          </w:tcPr>
          <w:p w14:paraId="07A092E3" w14:textId="7AFB2735" w:rsidR="008A4607" w:rsidRPr="00D426F0" w:rsidRDefault="00091209">
            <w:pPr>
              <w:spacing w:line="240" w:lineRule="auto"/>
              <w:ind w:right="-72"/>
              <w:jc w:val="right"/>
              <w:rPr>
                <w:rFonts w:ascii="Arial" w:hAnsi="Arial" w:cs="Arial"/>
                <w:color w:val="000000"/>
                <w:spacing w:val="-4"/>
                <w:sz w:val="18"/>
                <w:szCs w:val="18"/>
                <w:highlight w:val="yellow"/>
              </w:rPr>
            </w:pPr>
            <w:r w:rsidRPr="00D426F0">
              <w:rPr>
                <w:rFonts w:ascii="Arial" w:hAnsi="Arial" w:cs="Arial"/>
                <w:color w:val="000000"/>
                <w:spacing w:val="-4"/>
                <w:sz w:val="18"/>
                <w:szCs w:val="18"/>
              </w:rPr>
              <w:t>8,140,873</w:t>
            </w:r>
          </w:p>
        </w:tc>
        <w:tc>
          <w:tcPr>
            <w:tcW w:w="1296" w:type="dxa"/>
            <w:tcBorders>
              <w:bottom w:val="single" w:sz="4" w:space="0" w:color="auto"/>
            </w:tcBorders>
            <w:vAlign w:val="bottom"/>
          </w:tcPr>
          <w:p w14:paraId="362FC8D6" w14:textId="77777777" w:rsidR="008A4607" w:rsidRPr="00D426F0" w:rsidRDefault="008A4607">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1,555,259</w:t>
            </w:r>
          </w:p>
        </w:tc>
        <w:tc>
          <w:tcPr>
            <w:tcW w:w="1296" w:type="dxa"/>
            <w:tcBorders>
              <w:bottom w:val="single" w:sz="4" w:space="0" w:color="auto"/>
            </w:tcBorders>
            <w:vAlign w:val="bottom"/>
          </w:tcPr>
          <w:p w14:paraId="62388053" w14:textId="3643BE1B" w:rsidR="008A4607" w:rsidRPr="00D426F0" w:rsidRDefault="007A436D">
            <w:pPr>
              <w:spacing w:line="240" w:lineRule="auto"/>
              <w:ind w:right="-72"/>
              <w:jc w:val="right"/>
              <w:rPr>
                <w:rFonts w:ascii="Arial" w:hAnsi="Arial" w:cs="Arial"/>
                <w:color w:val="000000"/>
                <w:spacing w:val="-4"/>
                <w:sz w:val="18"/>
                <w:szCs w:val="18"/>
                <w:highlight w:val="yellow"/>
              </w:rPr>
            </w:pPr>
            <w:r w:rsidRPr="00D426F0">
              <w:rPr>
                <w:rFonts w:ascii="Arial" w:hAnsi="Arial" w:cs="Arial"/>
                <w:color w:val="000000"/>
                <w:spacing w:val="-4"/>
                <w:sz w:val="18"/>
                <w:szCs w:val="18"/>
              </w:rPr>
              <w:t>9,696,132</w:t>
            </w:r>
          </w:p>
        </w:tc>
        <w:tc>
          <w:tcPr>
            <w:tcW w:w="1296" w:type="dxa"/>
            <w:tcBorders>
              <w:bottom w:val="single" w:sz="4" w:space="0" w:color="auto"/>
            </w:tcBorders>
            <w:vAlign w:val="bottom"/>
          </w:tcPr>
          <w:p w14:paraId="2C9FCE0A" w14:textId="431DAA77" w:rsidR="008A4607" w:rsidRPr="00D426F0" w:rsidRDefault="00953673">
            <w:pPr>
              <w:spacing w:line="240" w:lineRule="auto"/>
              <w:ind w:right="-72"/>
              <w:jc w:val="right"/>
              <w:rPr>
                <w:rFonts w:ascii="Arial" w:hAnsi="Arial" w:cs="Arial"/>
                <w:color w:val="000000"/>
                <w:spacing w:val="-4"/>
                <w:sz w:val="18"/>
                <w:szCs w:val="18"/>
              </w:rPr>
            </w:pPr>
            <w:r w:rsidRPr="00D426F0">
              <w:rPr>
                <w:rFonts w:ascii="Arial" w:hAnsi="Arial" w:cs="Arial"/>
                <w:color w:val="000000"/>
                <w:spacing w:val="-4"/>
                <w:sz w:val="18"/>
                <w:szCs w:val="18"/>
              </w:rPr>
              <w:t>9,463,363</w:t>
            </w:r>
          </w:p>
        </w:tc>
      </w:tr>
    </w:tbl>
    <w:p w14:paraId="44C70166" w14:textId="77777777" w:rsidR="008A4607" w:rsidRPr="00D426F0" w:rsidRDefault="008A4607" w:rsidP="008A4607">
      <w:pPr>
        <w:spacing w:line="240" w:lineRule="auto"/>
        <w:ind w:left="1080" w:right="7"/>
        <w:jc w:val="thaiDistribute"/>
        <w:rPr>
          <w:rFonts w:ascii="Arial" w:hAnsi="Arial" w:cs="Arial"/>
          <w:sz w:val="18"/>
          <w:szCs w:val="18"/>
        </w:rPr>
      </w:pPr>
    </w:p>
    <w:p w14:paraId="218D8883" w14:textId="77777777" w:rsidR="008A4607" w:rsidRPr="00D426F0" w:rsidRDefault="008A4607" w:rsidP="008A4607">
      <w:pPr>
        <w:spacing w:line="240" w:lineRule="auto"/>
        <w:ind w:left="1080" w:right="7"/>
        <w:jc w:val="thaiDistribute"/>
        <w:rPr>
          <w:rFonts w:ascii="Arial" w:hAnsi="Arial" w:cs="Arial"/>
          <w:sz w:val="18"/>
          <w:szCs w:val="18"/>
        </w:rPr>
      </w:pPr>
      <w:r w:rsidRPr="00D426F0">
        <w:rPr>
          <w:rFonts w:ascii="Arial" w:hAnsi="Arial" w:cs="Arial"/>
          <w:sz w:val="18"/>
          <w:szCs w:val="18"/>
        </w:rPr>
        <w:t>The amounts disclosed for the lease liabilities include cash flows relating to extension options if they have been included in the lease term.</w:t>
      </w:r>
    </w:p>
    <w:p w14:paraId="79F30FC4" w14:textId="28AE41AC" w:rsidR="00536715" w:rsidRPr="00D426F0" w:rsidRDefault="00536715">
      <w:pPr>
        <w:autoSpaceDE/>
        <w:autoSpaceDN/>
        <w:spacing w:after="160" w:line="259" w:lineRule="auto"/>
        <w:rPr>
          <w:rFonts w:ascii="Arial" w:hAnsi="Arial" w:cs="Arial"/>
          <w:b/>
          <w:bCs/>
          <w:sz w:val="18"/>
          <w:szCs w:val="18"/>
        </w:rPr>
      </w:pPr>
      <w:r w:rsidRPr="00D426F0">
        <w:rPr>
          <w:rFonts w:ascii="Arial" w:hAnsi="Arial" w:cs="Arial"/>
          <w:b/>
          <w:bCs/>
          <w:sz w:val="18"/>
          <w:szCs w:val="18"/>
        </w:rPr>
        <w:br w:type="page"/>
      </w:r>
    </w:p>
    <w:p w14:paraId="46873CBD" w14:textId="3795E69D" w:rsidR="00CE2012" w:rsidRPr="00D426F0" w:rsidRDefault="00C50451" w:rsidP="008A0987">
      <w:pPr>
        <w:pStyle w:val="Heading20"/>
      </w:pPr>
      <w:bookmarkStart w:id="23" w:name="_Toc175817108"/>
      <w:bookmarkStart w:id="24" w:name="_Toc216090812"/>
      <w:r w:rsidRPr="00D426F0">
        <w:lastRenderedPageBreak/>
        <w:t>5</w:t>
      </w:r>
      <w:r w:rsidR="00CE2012" w:rsidRPr="00D426F0">
        <w:t>.</w:t>
      </w:r>
      <w:r w:rsidRPr="00D426F0">
        <w:t>2</w:t>
      </w:r>
      <w:r w:rsidR="00CE2012" w:rsidRPr="00D426F0">
        <w:tab/>
        <w:t>Capital management</w:t>
      </w:r>
      <w:bookmarkEnd w:id="23"/>
      <w:bookmarkEnd w:id="24"/>
    </w:p>
    <w:p w14:paraId="2DD72002" w14:textId="77777777" w:rsidR="00CE2012" w:rsidRPr="00D426F0" w:rsidRDefault="00CE2012" w:rsidP="00536715">
      <w:pPr>
        <w:spacing w:line="240" w:lineRule="auto"/>
        <w:ind w:left="540" w:right="7"/>
        <w:jc w:val="thaiDistribute"/>
        <w:rPr>
          <w:rFonts w:ascii="Arial" w:hAnsi="Arial" w:cs="Arial"/>
          <w:b/>
          <w:bCs/>
          <w:sz w:val="18"/>
          <w:szCs w:val="18"/>
        </w:rPr>
      </w:pPr>
    </w:p>
    <w:p w14:paraId="30F3C525" w14:textId="77777777" w:rsidR="00CE2012" w:rsidRPr="00D426F0" w:rsidRDefault="00CE2012" w:rsidP="00536715">
      <w:pPr>
        <w:spacing w:line="240" w:lineRule="auto"/>
        <w:ind w:left="540" w:right="7"/>
        <w:jc w:val="thaiDistribute"/>
        <w:rPr>
          <w:rFonts w:ascii="Arial" w:hAnsi="Arial" w:cs="Arial"/>
          <w:sz w:val="18"/>
          <w:szCs w:val="18"/>
        </w:rPr>
      </w:pPr>
      <w:r w:rsidRPr="00D426F0">
        <w:rPr>
          <w:rFonts w:ascii="Arial" w:hAnsi="Arial" w:cs="Arial"/>
          <w:sz w:val="18"/>
          <w:szCs w:val="18"/>
        </w:rPr>
        <w:t>The Group’s objectives when managing capital are to:</w:t>
      </w:r>
    </w:p>
    <w:p w14:paraId="12DEDCCF" w14:textId="77777777" w:rsidR="00CE2012" w:rsidRPr="00D426F0" w:rsidRDefault="00CE2012" w:rsidP="00536715">
      <w:pPr>
        <w:spacing w:line="240" w:lineRule="auto"/>
        <w:ind w:left="540" w:right="7"/>
        <w:jc w:val="thaiDistribute"/>
        <w:rPr>
          <w:rFonts w:ascii="Arial" w:hAnsi="Arial" w:cs="Arial"/>
          <w:sz w:val="18"/>
          <w:szCs w:val="18"/>
        </w:rPr>
      </w:pPr>
    </w:p>
    <w:p w14:paraId="0AC9A5CD" w14:textId="77777777" w:rsidR="00CE2012" w:rsidRPr="00D426F0" w:rsidRDefault="00CE2012" w:rsidP="00536715">
      <w:pPr>
        <w:numPr>
          <w:ilvl w:val="0"/>
          <w:numId w:val="10"/>
        </w:numPr>
        <w:spacing w:line="240" w:lineRule="auto"/>
        <w:ind w:left="900" w:right="7"/>
        <w:jc w:val="thaiDistribute"/>
        <w:rPr>
          <w:rFonts w:ascii="Arial" w:hAnsi="Arial" w:cs="Arial"/>
          <w:sz w:val="18"/>
          <w:szCs w:val="18"/>
        </w:rPr>
      </w:pPr>
      <w:r w:rsidRPr="00D426F0">
        <w:rPr>
          <w:rFonts w:ascii="Arial" w:hAnsi="Arial" w:cs="Arial"/>
          <w:sz w:val="18"/>
          <w:szCs w:val="18"/>
        </w:rPr>
        <w:t>safeguard their ability to continue as a going concern, so that they can continue to provide returns for shareholders and benefits for other stakeholders, and</w:t>
      </w:r>
    </w:p>
    <w:p w14:paraId="74EA7094" w14:textId="77777777" w:rsidR="00CE2012" w:rsidRPr="00D426F0" w:rsidRDefault="00CE2012" w:rsidP="00536715">
      <w:pPr>
        <w:numPr>
          <w:ilvl w:val="0"/>
          <w:numId w:val="10"/>
        </w:numPr>
        <w:spacing w:line="240" w:lineRule="auto"/>
        <w:ind w:left="900" w:right="7"/>
        <w:jc w:val="thaiDistribute"/>
        <w:rPr>
          <w:rFonts w:ascii="Arial" w:hAnsi="Arial" w:cs="Arial"/>
          <w:sz w:val="18"/>
          <w:szCs w:val="18"/>
        </w:rPr>
      </w:pPr>
      <w:r w:rsidRPr="00D426F0">
        <w:rPr>
          <w:rFonts w:ascii="Arial" w:hAnsi="Arial" w:cs="Arial"/>
          <w:sz w:val="18"/>
          <w:szCs w:val="18"/>
        </w:rPr>
        <w:t>maintain an optimal capital structure to reduce the cost of capital.</w:t>
      </w:r>
    </w:p>
    <w:p w14:paraId="60EDC610" w14:textId="77777777" w:rsidR="00CE2012" w:rsidRPr="00D426F0" w:rsidRDefault="00CE2012" w:rsidP="00536715">
      <w:pPr>
        <w:spacing w:line="240" w:lineRule="auto"/>
        <w:ind w:left="540" w:right="7"/>
        <w:jc w:val="thaiDistribute"/>
        <w:rPr>
          <w:rFonts w:ascii="Arial" w:hAnsi="Arial" w:cs="Arial"/>
          <w:sz w:val="18"/>
          <w:szCs w:val="18"/>
        </w:rPr>
      </w:pPr>
    </w:p>
    <w:p w14:paraId="1CD44E06" w14:textId="77777777" w:rsidR="00CE2012" w:rsidRPr="00D426F0" w:rsidRDefault="00CE2012" w:rsidP="00536715">
      <w:pPr>
        <w:spacing w:line="240" w:lineRule="auto"/>
        <w:ind w:left="540" w:right="7"/>
        <w:jc w:val="thaiDistribute"/>
        <w:rPr>
          <w:rFonts w:ascii="Arial" w:hAnsi="Arial" w:cs="Arial"/>
          <w:sz w:val="18"/>
          <w:szCs w:val="18"/>
        </w:rPr>
      </w:pPr>
      <w:r w:rsidRPr="00D426F0">
        <w:rPr>
          <w:rFonts w:ascii="Arial" w:hAnsi="Arial" w:cs="Arial"/>
          <w:sz w:val="18"/>
          <w:szCs w:val="18"/>
        </w:rPr>
        <w:t>In order to maintain or adjust the capital structure, the Group may adjust the amount of dividends paid to shareholders, return capital to shareholders, issue new shares or sell assets to reduce debt.</w:t>
      </w:r>
    </w:p>
    <w:p w14:paraId="17C1F979" w14:textId="77777777" w:rsidR="00CE2012" w:rsidRPr="00D426F0" w:rsidRDefault="00CE2012" w:rsidP="00536715">
      <w:pPr>
        <w:spacing w:line="240" w:lineRule="auto"/>
        <w:ind w:left="540" w:right="7"/>
        <w:jc w:val="thaiDistribute"/>
        <w:rPr>
          <w:rFonts w:ascii="Arial" w:hAnsi="Arial" w:cs="Arial"/>
          <w:sz w:val="18"/>
          <w:szCs w:val="18"/>
        </w:rPr>
      </w:pPr>
    </w:p>
    <w:p w14:paraId="078C60C4" w14:textId="04B16D78" w:rsidR="00CE2012" w:rsidRPr="00D426F0" w:rsidRDefault="005F5AB2" w:rsidP="00536715">
      <w:pPr>
        <w:spacing w:line="240" w:lineRule="auto"/>
        <w:ind w:left="540" w:right="7"/>
        <w:jc w:val="thaiDistribute"/>
        <w:rPr>
          <w:rFonts w:ascii="Arial" w:hAnsi="Arial" w:cs="Arial"/>
          <w:sz w:val="18"/>
          <w:szCs w:val="18"/>
        </w:rPr>
      </w:pPr>
      <w:r w:rsidRPr="00D426F0">
        <w:rPr>
          <w:rFonts w:ascii="Arial" w:hAnsi="Arial" w:cs="Arial"/>
          <w:sz w:val="18"/>
          <w:szCs w:val="18"/>
        </w:rPr>
        <w:t>Consistent with others in the industry, the Group monitors capital based on the basis of the following gearing ratio.</w:t>
      </w:r>
    </w:p>
    <w:p w14:paraId="1E1BBF7D" w14:textId="77777777" w:rsidR="00837A60" w:rsidRPr="00D426F0" w:rsidRDefault="00837A60" w:rsidP="00536715">
      <w:pPr>
        <w:spacing w:line="240" w:lineRule="auto"/>
        <w:ind w:left="540" w:right="7"/>
        <w:jc w:val="thaiDistribute"/>
        <w:rPr>
          <w:rFonts w:ascii="Arial" w:hAnsi="Arial" w:cs="Arial"/>
          <w:sz w:val="18"/>
          <w:szCs w:val="18"/>
        </w:rPr>
      </w:pPr>
    </w:p>
    <w:tbl>
      <w:tblPr>
        <w:tblW w:w="9446" w:type="dxa"/>
        <w:tblLayout w:type="fixed"/>
        <w:tblLook w:val="04A0" w:firstRow="1" w:lastRow="0" w:firstColumn="1" w:lastColumn="0" w:noHBand="0" w:noVBand="1"/>
      </w:tblPr>
      <w:tblGrid>
        <w:gridCol w:w="3974"/>
        <w:gridCol w:w="1368"/>
        <w:gridCol w:w="1368"/>
        <w:gridCol w:w="1368"/>
        <w:gridCol w:w="1368"/>
      </w:tblGrid>
      <w:tr w:rsidR="00837A60" w:rsidRPr="00D426F0" w14:paraId="68E2396A" w14:textId="77777777">
        <w:trPr>
          <w:trHeight w:val="20"/>
        </w:trPr>
        <w:tc>
          <w:tcPr>
            <w:tcW w:w="3974" w:type="dxa"/>
            <w:vAlign w:val="center"/>
          </w:tcPr>
          <w:p w14:paraId="5178F689" w14:textId="77777777" w:rsidR="00837A60" w:rsidRPr="00D426F0" w:rsidRDefault="00837A60" w:rsidP="00F63C68">
            <w:pPr>
              <w:tabs>
                <w:tab w:val="right" w:pos="10890"/>
              </w:tabs>
              <w:spacing w:line="240" w:lineRule="auto"/>
              <w:ind w:left="425"/>
              <w:rPr>
                <w:rFonts w:ascii="Arial" w:hAnsi="Arial" w:cs="Arial"/>
                <w:sz w:val="18"/>
                <w:szCs w:val="18"/>
              </w:rPr>
            </w:pPr>
          </w:p>
        </w:tc>
        <w:tc>
          <w:tcPr>
            <w:tcW w:w="2736" w:type="dxa"/>
            <w:gridSpan w:val="2"/>
            <w:tcBorders>
              <w:left w:val="nil"/>
              <w:bottom w:val="single" w:sz="4" w:space="0" w:color="auto"/>
              <w:right w:val="nil"/>
            </w:tcBorders>
            <w:vAlign w:val="bottom"/>
          </w:tcPr>
          <w:p w14:paraId="68ED4571" w14:textId="77777777" w:rsidR="00536715" w:rsidRPr="00D426F0" w:rsidRDefault="00837A60" w:rsidP="00F63C68">
            <w:pPr>
              <w:spacing w:line="240" w:lineRule="auto"/>
              <w:ind w:right="-74"/>
              <w:jc w:val="center"/>
              <w:rPr>
                <w:rFonts w:ascii="Arial" w:hAnsi="Arial" w:cs="Arial"/>
                <w:b/>
                <w:bCs/>
                <w:sz w:val="18"/>
                <w:szCs w:val="18"/>
              </w:rPr>
            </w:pPr>
            <w:r w:rsidRPr="00D426F0">
              <w:rPr>
                <w:rFonts w:ascii="Arial" w:hAnsi="Arial" w:cs="Arial"/>
                <w:b/>
                <w:bCs/>
                <w:sz w:val="18"/>
                <w:szCs w:val="18"/>
              </w:rPr>
              <w:t xml:space="preserve">Consolidated </w:t>
            </w:r>
          </w:p>
          <w:p w14:paraId="2896D4D1" w14:textId="3BF96039" w:rsidR="00837A60" w:rsidRPr="00D426F0" w:rsidRDefault="00837A60" w:rsidP="00F63C68">
            <w:pPr>
              <w:spacing w:line="240" w:lineRule="auto"/>
              <w:ind w:right="-74"/>
              <w:jc w:val="center"/>
              <w:rPr>
                <w:rFonts w:ascii="Arial" w:hAnsi="Arial" w:cs="Arial"/>
                <w:b/>
                <w:bCs/>
                <w:sz w:val="18"/>
                <w:szCs w:val="18"/>
              </w:rPr>
            </w:pPr>
            <w:r w:rsidRPr="00D426F0">
              <w:rPr>
                <w:rFonts w:ascii="Arial" w:hAnsi="Arial" w:cs="Arial"/>
                <w:b/>
                <w:bCs/>
                <w:sz w:val="18"/>
                <w:szCs w:val="18"/>
              </w:rPr>
              <w:t>financial statements</w:t>
            </w:r>
          </w:p>
        </w:tc>
        <w:tc>
          <w:tcPr>
            <w:tcW w:w="2736" w:type="dxa"/>
            <w:gridSpan w:val="2"/>
            <w:tcBorders>
              <w:left w:val="nil"/>
              <w:bottom w:val="single" w:sz="4" w:space="0" w:color="auto"/>
              <w:right w:val="nil"/>
            </w:tcBorders>
            <w:vAlign w:val="bottom"/>
          </w:tcPr>
          <w:p w14:paraId="6F7BB17B" w14:textId="77777777" w:rsidR="00536715" w:rsidRPr="00D426F0" w:rsidRDefault="00837A60" w:rsidP="00F63C68">
            <w:pPr>
              <w:spacing w:line="240" w:lineRule="auto"/>
              <w:ind w:right="-74"/>
              <w:jc w:val="center"/>
              <w:rPr>
                <w:rFonts w:ascii="Arial" w:hAnsi="Arial" w:cs="Arial"/>
                <w:b/>
                <w:bCs/>
                <w:sz w:val="18"/>
                <w:szCs w:val="18"/>
              </w:rPr>
            </w:pPr>
            <w:r w:rsidRPr="00D426F0">
              <w:rPr>
                <w:rFonts w:ascii="Arial" w:hAnsi="Arial" w:cs="Arial"/>
                <w:b/>
                <w:bCs/>
                <w:sz w:val="18"/>
                <w:szCs w:val="18"/>
              </w:rPr>
              <w:t xml:space="preserve">Separated </w:t>
            </w:r>
          </w:p>
          <w:p w14:paraId="3D6F10BF" w14:textId="7754B4D7" w:rsidR="00837A60" w:rsidRPr="00D426F0" w:rsidRDefault="00837A60" w:rsidP="00536715">
            <w:pPr>
              <w:spacing w:line="240" w:lineRule="auto"/>
              <w:ind w:right="-74"/>
              <w:jc w:val="center"/>
              <w:rPr>
                <w:rFonts w:ascii="Arial" w:hAnsi="Arial" w:cs="Arial"/>
                <w:sz w:val="18"/>
                <w:szCs w:val="18"/>
              </w:rPr>
            </w:pPr>
            <w:r w:rsidRPr="00D426F0">
              <w:rPr>
                <w:rFonts w:ascii="Arial" w:hAnsi="Arial" w:cs="Arial"/>
                <w:b/>
                <w:bCs/>
                <w:sz w:val="18"/>
                <w:szCs w:val="18"/>
              </w:rPr>
              <w:t>financial statements</w:t>
            </w:r>
          </w:p>
        </w:tc>
      </w:tr>
      <w:tr w:rsidR="00837A60" w:rsidRPr="00D426F0" w14:paraId="54ABA5BC" w14:textId="77777777">
        <w:trPr>
          <w:trHeight w:val="233"/>
        </w:trPr>
        <w:tc>
          <w:tcPr>
            <w:tcW w:w="3974" w:type="dxa"/>
            <w:vAlign w:val="center"/>
          </w:tcPr>
          <w:p w14:paraId="49C18308" w14:textId="77777777" w:rsidR="00837A60" w:rsidRPr="00D426F0" w:rsidRDefault="00837A60" w:rsidP="00F63C68">
            <w:pPr>
              <w:tabs>
                <w:tab w:val="right" w:pos="10890"/>
              </w:tabs>
              <w:spacing w:line="240" w:lineRule="auto"/>
              <w:ind w:left="425"/>
              <w:rPr>
                <w:rFonts w:ascii="Arial" w:hAnsi="Arial" w:cs="Arial"/>
                <w:sz w:val="18"/>
                <w:szCs w:val="18"/>
              </w:rPr>
            </w:pPr>
          </w:p>
        </w:tc>
        <w:tc>
          <w:tcPr>
            <w:tcW w:w="1368" w:type="dxa"/>
            <w:tcBorders>
              <w:top w:val="single" w:sz="4" w:space="0" w:color="auto"/>
              <w:left w:val="nil"/>
              <w:bottom w:val="single" w:sz="4" w:space="0" w:color="auto"/>
              <w:right w:val="nil"/>
            </w:tcBorders>
            <w:vAlign w:val="center"/>
            <w:hideMark/>
          </w:tcPr>
          <w:p w14:paraId="334A4B5A" w14:textId="23A26F38" w:rsidR="00837A60"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2025</w:t>
            </w:r>
          </w:p>
          <w:p w14:paraId="06B5DEF4" w14:textId="443991CA" w:rsidR="00837A60" w:rsidRPr="00D426F0" w:rsidRDefault="00837A60" w:rsidP="00F63C68">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1368" w:type="dxa"/>
            <w:tcBorders>
              <w:top w:val="single" w:sz="4" w:space="0" w:color="auto"/>
              <w:left w:val="nil"/>
              <w:bottom w:val="single" w:sz="4" w:space="0" w:color="auto"/>
              <w:right w:val="nil"/>
            </w:tcBorders>
            <w:vAlign w:val="center"/>
            <w:hideMark/>
          </w:tcPr>
          <w:p w14:paraId="1EE76BE9" w14:textId="17A23ACE" w:rsidR="00837A60"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2024</w:t>
            </w:r>
          </w:p>
          <w:p w14:paraId="77C33270" w14:textId="2F238537" w:rsidR="00837A60" w:rsidRPr="00D426F0" w:rsidRDefault="00837A60" w:rsidP="00F63C68">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1368" w:type="dxa"/>
            <w:tcBorders>
              <w:top w:val="single" w:sz="4" w:space="0" w:color="auto"/>
              <w:left w:val="nil"/>
              <w:bottom w:val="single" w:sz="4" w:space="0" w:color="auto"/>
              <w:right w:val="nil"/>
            </w:tcBorders>
            <w:vAlign w:val="center"/>
            <w:hideMark/>
          </w:tcPr>
          <w:p w14:paraId="06E75969" w14:textId="4DF1E6F9" w:rsidR="00837A60"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2025</w:t>
            </w:r>
          </w:p>
          <w:p w14:paraId="522D8E8A" w14:textId="745DBB1A" w:rsidR="00837A60" w:rsidRPr="00D426F0" w:rsidRDefault="00837A60" w:rsidP="00F63C68">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1368" w:type="dxa"/>
            <w:tcBorders>
              <w:top w:val="single" w:sz="4" w:space="0" w:color="auto"/>
              <w:left w:val="nil"/>
              <w:bottom w:val="single" w:sz="4" w:space="0" w:color="auto"/>
              <w:right w:val="nil"/>
            </w:tcBorders>
            <w:vAlign w:val="center"/>
            <w:hideMark/>
          </w:tcPr>
          <w:p w14:paraId="080904DD" w14:textId="0E4B3A63" w:rsidR="00837A60"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2024</w:t>
            </w:r>
          </w:p>
          <w:p w14:paraId="0977D178" w14:textId="5D0C4EFA" w:rsidR="00837A60" w:rsidRPr="00D426F0" w:rsidRDefault="00837A60" w:rsidP="00F63C68">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r>
      <w:tr w:rsidR="00837A60" w:rsidRPr="00D426F0" w14:paraId="5232B9ED" w14:textId="77777777">
        <w:trPr>
          <w:trHeight w:val="64"/>
        </w:trPr>
        <w:tc>
          <w:tcPr>
            <w:tcW w:w="3974" w:type="dxa"/>
            <w:vAlign w:val="center"/>
          </w:tcPr>
          <w:p w14:paraId="5801FF87" w14:textId="77777777" w:rsidR="00837A60" w:rsidRPr="00D426F0" w:rsidRDefault="00837A60" w:rsidP="00F63C68">
            <w:pPr>
              <w:spacing w:line="240" w:lineRule="auto"/>
              <w:ind w:left="425"/>
              <w:rPr>
                <w:rFonts w:ascii="Arial" w:hAnsi="Arial" w:cs="Arial"/>
                <w:sz w:val="18"/>
                <w:szCs w:val="18"/>
                <w:cs/>
              </w:rPr>
            </w:pPr>
          </w:p>
        </w:tc>
        <w:tc>
          <w:tcPr>
            <w:tcW w:w="1368" w:type="dxa"/>
            <w:vAlign w:val="bottom"/>
          </w:tcPr>
          <w:p w14:paraId="5FB4BCE7" w14:textId="77777777" w:rsidR="00837A60" w:rsidRPr="00D426F0" w:rsidRDefault="00837A60" w:rsidP="00F63C68">
            <w:pPr>
              <w:spacing w:line="240" w:lineRule="auto"/>
              <w:ind w:right="-72"/>
              <w:jc w:val="right"/>
              <w:rPr>
                <w:rFonts w:ascii="Arial" w:hAnsi="Arial" w:cs="Arial"/>
                <w:sz w:val="18"/>
                <w:szCs w:val="18"/>
              </w:rPr>
            </w:pPr>
          </w:p>
        </w:tc>
        <w:tc>
          <w:tcPr>
            <w:tcW w:w="1368" w:type="dxa"/>
          </w:tcPr>
          <w:p w14:paraId="33BFC21C" w14:textId="77777777" w:rsidR="00837A60" w:rsidRPr="00D426F0" w:rsidRDefault="00837A60" w:rsidP="00F63C68">
            <w:pPr>
              <w:spacing w:line="240" w:lineRule="auto"/>
              <w:ind w:right="-72"/>
              <w:jc w:val="right"/>
              <w:rPr>
                <w:rFonts w:ascii="Arial" w:hAnsi="Arial" w:cs="Arial"/>
                <w:sz w:val="18"/>
                <w:szCs w:val="18"/>
              </w:rPr>
            </w:pPr>
          </w:p>
        </w:tc>
        <w:tc>
          <w:tcPr>
            <w:tcW w:w="1368" w:type="dxa"/>
            <w:vAlign w:val="bottom"/>
          </w:tcPr>
          <w:p w14:paraId="5E867DFE" w14:textId="77777777" w:rsidR="00837A60" w:rsidRPr="00D426F0" w:rsidRDefault="00837A60" w:rsidP="00F63C68">
            <w:pPr>
              <w:spacing w:line="240" w:lineRule="auto"/>
              <w:ind w:right="-72"/>
              <w:jc w:val="right"/>
              <w:rPr>
                <w:rFonts w:ascii="Arial" w:hAnsi="Arial" w:cs="Arial"/>
                <w:sz w:val="18"/>
                <w:szCs w:val="18"/>
              </w:rPr>
            </w:pPr>
          </w:p>
        </w:tc>
        <w:tc>
          <w:tcPr>
            <w:tcW w:w="1368" w:type="dxa"/>
          </w:tcPr>
          <w:p w14:paraId="689C6099" w14:textId="77777777" w:rsidR="00837A60" w:rsidRPr="00D426F0" w:rsidRDefault="00837A60" w:rsidP="00F63C68">
            <w:pPr>
              <w:spacing w:line="240" w:lineRule="auto"/>
              <w:ind w:right="-72"/>
              <w:jc w:val="right"/>
              <w:rPr>
                <w:rFonts w:ascii="Arial" w:hAnsi="Arial" w:cs="Arial"/>
                <w:sz w:val="18"/>
                <w:szCs w:val="18"/>
              </w:rPr>
            </w:pPr>
          </w:p>
        </w:tc>
      </w:tr>
      <w:tr w:rsidR="00837A60" w:rsidRPr="00D426F0" w14:paraId="03A27F54" w14:textId="77777777">
        <w:trPr>
          <w:trHeight w:val="20"/>
        </w:trPr>
        <w:tc>
          <w:tcPr>
            <w:tcW w:w="3974" w:type="dxa"/>
            <w:vAlign w:val="center"/>
          </w:tcPr>
          <w:p w14:paraId="7F13ABF6" w14:textId="6C4CA700" w:rsidR="00837A60" w:rsidRPr="00D426F0" w:rsidRDefault="00837A60" w:rsidP="00F63C68">
            <w:pPr>
              <w:spacing w:line="240" w:lineRule="auto"/>
              <w:ind w:left="425"/>
              <w:rPr>
                <w:rFonts w:ascii="Arial" w:hAnsi="Arial" w:cs="Arial"/>
                <w:sz w:val="18"/>
                <w:szCs w:val="18"/>
              </w:rPr>
            </w:pPr>
            <w:r w:rsidRPr="00D426F0">
              <w:rPr>
                <w:rFonts w:ascii="Arial" w:hAnsi="Arial" w:cs="Arial"/>
                <w:sz w:val="18"/>
                <w:szCs w:val="18"/>
              </w:rPr>
              <w:t xml:space="preserve">Net </w:t>
            </w:r>
            <w:r w:rsidR="00332E86" w:rsidRPr="00D426F0">
              <w:rPr>
                <w:rFonts w:ascii="Arial" w:hAnsi="Arial" w:cs="Arial"/>
                <w:sz w:val="18"/>
                <w:szCs w:val="18"/>
              </w:rPr>
              <w:t>debt</w:t>
            </w:r>
          </w:p>
          <w:p w14:paraId="30B8E7AA" w14:textId="44506F9C" w:rsidR="00837A60" w:rsidRPr="00D426F0" w:rsidRDefault="00837A60" w:rsidP="00F63C68">
            <w:pPr>
              <w:spacing w:line="240" w:lineRule="auto"/>
              <w:ind w:left="425"/>
              <w:rPr>
                <w:rFonts w:ascii="Arial" w:hAnsi="Arial" w:cs="Arial"/>
                <w:sz w:val="18"/>
                <w:szCs w:val="18"/>
              </w:rPr>
            </w:pPr>
            <w:r w:rsidRPr="00D426F0">
              <w:rPr>
                <w:rFonts w:ascii="Arial" w:hAnsi="Arial" w:cs="Arial"/>
                <w:sz w:val="18"/>
                <w:szCs w:val="18"/>
              </w:rPr>
              <w:t xml:space="preserve">   (Total liabilities deduct lease liabilities)</w:t>
            </w:r>
          </w:p>
        </w:tc>
        <w:tc>
          <w:tcPr>
            <w:tcW w:w="1368" w:type="dxa"/>
            <w:tcBorders>
              <w:top w:val="nil"/>
              <w:left w:val="nil"/>
              <w:bottom w:val="nil"/>
              <w:right w:val="nil"/>
            </w:tcBorders>
            <w:vAlign w:val="center"/>
          </w:tcPr>
          <w:p w14:paraId="409C42CB" w14:textId="77777777" w:rsidR="00837A60" w:rsidRPr="00D426F0" w:rsidRDefault="00837A60" w:rsidP="00536715">
            <w:pPr>
              <w:spacing w:line="240" w:lineRule="auto"/>
              <w:ind w:right="-72"/>
              <w:jc w:val="right"/>
              <w:rPr>
                <w:rFonts w:ascii="Arial" w:hAnsi="Arial" w:cs="Arial"/>
                <w:sz w:val="18"/>
                <w:szCs w:val="18"/>
              </w:rPr>
            </w:pPr>
          </w:p>
          <w:p w14:paraId="45BB3E03" w14:textId="55895866" w:rsidR="00837A60" w:rsidRPr="00D426F0" w:rsidRDefault="00C50451" w:rsidP="00536715">
            <w:pPr>
              <w:spacing w:line="240" w:lineRule="auto"/>
              <w:ind w:right="-72"/>
              <w:jc w:val="right"/>
              <w:rPr>
                <w:rFonts w:ascii="Arial" w:hAnsi="Arial" w:cs="Arial"/>
                <w:sz w:val="18"/>
                <w:szCs w:val="18"/>
              </w:rPr>
            </w:pPr>
            <w:r w:rsidRPr="00D426F0">
              <w:rPr>
                <w:rFonts w:ascii="Arial" w:hAnsi="Arial" w:cs="Arial"/>
                <w:sz w:val="18"/>
                <w:szCs w:val="18"/>
              </w:rPr>
              <w:t>16</w:t>
            </w:r>
            <w:r w:rsidR="00837A60" w:rsidRPr="00D426F0">
              <w:rPr>
                <w:rFonts w:ascii="Arial" w:hAnsi="Arial" w:cs="Arial"/>
                <w:sz w:val="18"/>
                <w:szCs w:val="18"/>
              </w:rPr>
              <w:t>,</w:t>
            </w:r>
            <w:r w:rsidRPr="00D426F0">
              <w:rPr>
                <w:rFonts w:ascii="Arial" w:hAnsi="Arial" w:cs="Arial"/>
                <w:sz w:val="18"/>
                <w:szCs w:val="18"/>
              </w:rPr>
              <w:t>010</w:t>
            </w:r>
            <w:r w:rsidR="00837A60" w:rsidRPr="00D426F0">
              <w:rPr>
                <w:rFonts w:ascii="Arial" w:hAnsi="Arial" w:cs="Arial"/>
                <w:sz w:val="18"/>
                <w:szCs w:val="18"/>
              </w:rPr>
              <w:t>,</w:t>
            </w:r>
            <w:r w:rsidRPr="00D426F0">
              <w:rPr>
                <w:rFonts w:ascii="Arial" w:hAnsi="Arial" w:cs="Arial"/>
                <w:sz w:val="18"/>
                <w:szCs w:val="18"/>
              </w:rPr>
              <w:t>548</w:t>
            </w:r>
          </w:p>
        </w:tc>
        <w:tc>
          <w:tcPr>
            <w:tcW w:w="1368" w:type="dxa"/>
          </w:tcPr>
          <w:p w14:paraId="3B46D1E1" w14:textId="77777777" w:rsidR="00837A60" w:rsidRPr="00D426F0" w:rsidRDefault="00837A60" w:rsidP="00536715">
            <w:pPr>
              <w:spacing w:line="240" w:lineRule="auto"/>
              <w:ind w:right="-72"/>
              <w:jc w:val="right"/>
              <w:rPr>
                <w:rFonts w:ascii="Arial" w:hAnsi="Arial" w:cs="Arial"/>
                <w:sz w:val="18"/>
                <w:szCs w:val="18"/>
              </w:rPr>
            </w:pPr>
          </w:p>
          <w:p w14:paraId="26EE87F2" w14:textId="2E31687F" w:rsidR="00837A60" w:rsidRPr="00D426F0" w:rsidRDefault="00C50451" w:rsidP="00536715">
            <w:pPr>
              <w:spacing w:line="240" w:lineRule="auto"/>
              <w:ind w:right="-72"/>
              <w:jc w:val="right"/>
              <w:rPr>
                <w:rFonts w:ascii="Arial" w:hAnsi="Arial" w:cs="Arial"/>
                <w:sz w:val="18"/>
                <w:szCs w:val="18"/>
              </w:rPr>
            </w:pPr>
            <w:r w:rsidRPr="00D426F0">
              <w:rPr>
                <w:rFonts w:ascii="Arial" w:hAnsi="Arial" w:cs="Arial"/>
                <w:sz w:val="18"/>
                <w:szCs w:val="18"/>
              </w:rPr>
              <w:t>9</w:t>
            </w:r>
            <w:r w:rsidR="00837A60" w:rsidRPr="00D426F0">
              <w:rPr>
                <w:rFonts w:ascii="Arial" w:hAnsi="Arial" w:cs="Arial"/>
                <w:sz w:val="18"/>
                <w:szCs w:val="18"/>
              </w:rPr>
              <w:t>,</w:t>
            </w:r>
            <w:r w:rsidRPr="00D426F0">
              <w:rPr>
                <w:rFonts w:ascii="Arial" w:hAnsi="Arial" w:cs="Arial"/>
                <w:sz w:val="18"/>
                <w:szCs w:val="18"/>
              </w:rPr>
              <w:t>491</w:t>
            </w:r>
            <w:r w:rsidR="00837A60" w:rsidRPr="00D426F0">
              <w:rPr>
                <w:rFonts w:ascii="Arial" w:hAnsi="Arial" w:cs="Arial"/>
                <w:sz w:val="18"/>
                <w:szCs w:val="18"/>
              </w:rPr>
              <w:t>,</w:t>
            </w:r>
            <w:r w:rsidRPr="00D426F0">
              <w:rPr>
                <w:rFonts w:ascii="Arial" w:hAnsi="Arial" w:cs="Arial"/>
                <w:sz w:val="18"/>
                <w:szCs w:val="18"/>
              </w:rPr>
              <w:t>788</w:t>
            </w:r>
          </w:p>
        </w:tc>
        <w:tc>
          <w:tcPr>
            <w:tcW w:w="1368" w:type="dxa"/>
            <w:tcBorders>
              <w:top w:val="nil"/>
              <w:left w:val="nil"/>
              <w:bottom w:val="nil"/>
              <w:right w:val="nil"/>
            </w:tcBorders>
          </w:tcPr>
          <w:p w14:paraId="27E21546" w14:textId="77777777" w:rsidR="00837A60" w:rsidRPr="00D426F0" w:rsidRDefault="00837A60" w:rsidP="00536715">
            <w:pPr>
              <w:spacing w:line="240" w:lineRule="auto"/>
              <w:ind w:right="-72"/>
              <w:jc w:val="right"/>
              <w:rPr>
                <w:rFonts w:ascii="Arial" w:hAnsi="Arial" w:cs="Arial"/>
                <w:sz w:val="18"/>
                <w:szCs w:val="18"/>
              </w:rPr>
            </w:pPr>
          </w:p>
          <w:p w14:paraId="2756E769" w14:textId="0555A94D" w:rsidR="00837A60" w:rsidRPr="00D426F0" w:rsidRDefault="00C50451" w:rsidP="00536715">
            <w:pPr>
              <w:spacing w:line="240" w:lineRule="auto"/>
              <w:ind w:right="-72"/>
              <w:jc w:val="right"/>
              <w:rPr>
                <w:rFonts w:ascii="Arial" w:hAnsi="Arial" w:cs="Arial"/>
                <w:sz w:val="18"/>
                <w:szCs w:val="18"/>
              </w:rPr>
            </w:pPr>
            <w:r w:rsidRPr="00D426F0">
              <w:rPr>
                <w:rFonts w:ascii="Arial" w:hAnsi="Arial" w:cs="Arial"/>
                <w:sz w:val="18"/>
                <w:szCs w:val="18"/>
              </w:rPr>
              <w:t>16</w:t>
            </w:r>
            <w:r w:rsidR="00837A60" w:rsidRPr="00D426F0">
              <w:rPr>
                <w:rFonts w:ascii="Arial" w:hAnsi="Arial" w:cs="Arial"/>
                <w:sz w:val="18"/>
                <w:szCs w:val="18"/>
              </w:rPr>
              <w:t>,</w:t>
            </w:r>
            <w:r w:rsidRPr="00D426F0">
              <w:rPr>
                <w:rFonts w:ascii="Arial" w:hAnsi="Arial" w:cs="Arial"/>
                <w:sz w:val="18"/>
                <w:szCs w:val="18"/>
              </w:rPr>
              <w:t>009</w:t>
            </w:r>
            <w:r w:rsidR="00837A60" w:rsidRPr="00D426F0">
              <w:rPr>
                <w:rFonts w:ascii="Arial" w:hAnsi="Arial" w:cs="Arial"/>
                <w:sz w:val="18"/>
                <w:szCs w:val="18"/>
              </w:rPr>
              <w:t>,</w:t>
            </w:r>
            <w:r w:rsidRPr="00D426F0">
              <w:rPr>
                <w:rFonts w:ascii="Arial" w:hAnsi="Arial" w:cs="Arial"/>
                <w:sz w:val="18"/>
                <w:szCs w:val="18"/>
              </w:rPr>
              <w:t>782</w:t>
            </w:r>
          </w:p>
        </w:tc>
        <w:tc>
          <w:tcPr>
            <w:tcW w:w="1368" w:type="dxa"/>
          </w:tcPr>
          <w:p w14:paraId="4BF87DD6" w14:textId="77777777" w:rsidR="00837A60" w:rsidRPr="00D426F0" w:rsidRDefault="00837A60" w:rsidP="00536715">
            <w:pPr>
              <w:spacing w:line="240" w:lineRule="auto"/>
              <w:ind w:right="-72"/>
              <w:jc w:val="right"/>
              <w:rPr>
                <w:rFonts w:ascii="Arial" w:hAnsi="Arial" w:cs="Arial"/>
                <w:sz w:val="18"/>
                <w:szCs w:val="18"/>
              </w:rPr>
            </w:pPr>
          </w:p>
          <w:p w14:paraId="17005AA7" w14:textId="5730B890" w:rsidR="00837A60" w:rsidRPr="00D426F0" w:rsidRDefault="00C50451" w:rsidP="00536715">
            <w:pPr>
              <w:spacing w:line="240" w:lineRule="auto"/>
              <w:ind w:right="-72"/>
              <w:jc w:val="right"/>
              <w:rPr>
                <w:rFonts w:ascii="Arial" w:hAnsi="Arial" w:cs="Arial"/>
                <w:sz w:val="18"/>
                <w:szCs w:val="18"/>
              </w:rPr>
            </w:pPr>
            <w:r w:rsidRPr="00D426F0">
              <w:rPr>
                <w:rFonts w:ascii="Arial" w:hAnsi="Arial" w:cs="Arial"/>
                <w:sz w:val="18"/>
                <w:szCs w:val="18"/>
              </w:rPr>
              <w:t>9</w:t>
            </w:r>
            <w:r w:rsidR="00837A60" w:rsidRPr="00D426F0">
              <w:rPr>
                <w:rFonts w:ascii="Arial" w:hAnsi="Arial" w:cs="Arial"/>
                <w:sz w:val="18"/>
                <w:szCs w:val="18"/>
              </w:rPr>
              <w:t>,</w:t>
            </w:r>
            <w:r w:rsidRPr="00D426F0">
              <w:rPr>
                <w:rFonts w:ascii="Arial" w:hAnsi="Arial" w:cs="Arial"/>
                <w:sz w:val="18"/>
                <w:szCs w:val="18"/>
              </w:rPr>
              <w:t>491</w:t>
            </w:r>
            <w:r w:rsidR="00837A60" w:rsidRPr="00D426F0">
              <w:rPr>
                <w:rFonts w:ascii="Arial" w:hAnsi="Arial" w:cs="Arial"/>
                <w:sz w:val="18"/>
                <w:szCs w:val="18"/>
              </w:rPr>
              <w:t>,</w:t>
            </w:r>
            <w:r w:rsidRPr="00D426F0">
              <w:rPr>
                <w:rFonts w:ascii="Arial" w:hAnsi="Arial" w:cs="Arial"/>
                <w:sz w:val="18"/>
                <w:szCs w:val="18"/>
              </w:rPr>
              <w:t>548</w:t>
            </w:r>
          </w:p>
        </w:tc>
      </w:tr>
      <w:tr w:rsidR="00837A60" w:rsidRPr="00D426F0" w14:paraId="3598F513" w14:textId="77777777" w:rsidTr="00536715">
        <w:trPr>
          <w:trHeight w:val="20"/>
        </w:trPr>
        <w:tc>
          <w:tcPr>
            <w:tcW w:w="3974" w:type="dxa"/>
          </w:tcPr>
          <w:p w14:paraId="4937AAEF" w14:textId="5D4B9988" w:rsidR="00837A60" w:rsidRPr="00D426F0" w:rsidRDefault="007F1D15" w:rsidP="00F63C68">
            <w:pPr>
              <w:spacing w:line="240" w:lineRule="auto"/>
              <w:ind w:left="425"/>
              <w:rPr>
                <w:rFonts w:ascii="Arial" w:hAnsi="Arial" w:cs="Arial"/>
                <w:sz w:val="18"/>
                <w:szCs w:val="18"/>
                <w:cs/>
              </w:rPr>
            </w:pPr>
            <w:r w:rsidRPr="00D426F0">
              <w:rPr>
                <w:rFonts w:ascii="Arial" w:hAnsi="Arial" w:cs="Arial"/>
                <w:sz w:val="18"/>
                <w:szCs w:val="18"/>
              </w:rPr>
              <w:t>Total equity</w:t>
            </w:r>
          </w:p>
        </w:tc>
        <w:tc>
          <w:tcPr>
            <w:tcW w:w="1368" w:type="dxa"/>
            <w:tcBorders>
              <w:top w:val="nil"/>
              <w:left w:val="nil"/>
              <w:bottom w:val="single" w:sz="4" w:space="0" w:color="auto"/>
              <w:right w:val="nil"/>
            </w:tcBorders>
          </w:tcPr>
          <w:p w14:paraId="2168DA5F" w14:textId="26067C2A" w:rsidR="00837A60" w:rsidRPr="00D426F0" w:rsidRDefault="00C50451" w:rsidP="00536715">
            <w:pPr>
              <w:spacing w:line="240" w:lineRule="auto"/>
              <w:ind w:right="-72"/>
              <w:jc w:val="right"/>
              <w:rPr>
                <w:rFonts w:ascii="Arial" w:hAnsi="Arial" w:cs="Arial"/>
                <w:sz w:val="18"/>
                <w:szCs w:val="18"/>
              </w:rPr>
            </w:pPr>
            <w:r w:rsidRPr="00D426F0">
              <w:rPr>
                <w:rFonts w:ascii="Arial" w:hAnsi="Arial" w:cs="Arial"/>
                <w:sz w:val="18"/>
                <w:szCs w:val="18"/>
              </w:rPr>
              <w:t>7</w:t>
            </w:r>
            <w:r w:rsidR="00837A60" w:rsidRPr="00D426F0">
              <w:rPr>
                <w:rFonts w:ascii="Arial" w:hAnsi="Arial" w:cs="Arial"/>
                <w:sz w:val="18"/>
                <w:szCs w:val="18"/>
              </w:rPr>
              <w:t>,</w:t>
            </w:r>
            <w:r w:rsidRPr="00D426F0">
              <w:rPr>
                <w:rFonts w:ascii="Arial" w:hAnsi="Arial" w:cs="Arial"/>
                <w:sz w:val="18"/>
                <w:szCs w:val="18"/>
              </w:rPr>
              <w:t>341</w:t>
            </w:r>
            <w:r w:rsidR="00837A60" w:rsidRPr="00D426F0">
              <w:rPr>
                <w:rFonts w:ascii="Arial" w:hAnsi="Arial" w:cs="Arial"/>
                <w:sz w:val="18"/>
                <w:szCs w:val="18"/>
              </w:rPr>
              <w:t>,</w:t>
            </w:r>
            <w:r w:rsidRPr="00D426F0">
              <w:rPr>
                <w:rFonts w:ascii="Arial" w:hAnsi="Arial" w:cs="Arial"/>
                <w:sz w:val="18"/>
                <w:szCs w:val="18"/>
              </w:rPr>
              <w:t>346</w:t>
            </w:r>
          </w:p>
        </w:tc>
        <w:tc>
          <w:tcPr>
            <w:tcW w:w="1368" w:type="dxa"/>
            <w:tcBorders>
              <w:bottom w:val="single" w:sz="4" w:space="0" w:color="auto"/>
            </w:tcBorders>
          </w:tcPr>
          <w:p w14:paraId="3E89AF45" w14:textId="33C970BD" w:rsidR="00837A60" w:rsidRPr="00D426F0" w:rsidRDefault="00C50451" w:rsidP="00536715">
            <w:pPr>
              <w:spacing w:line="240" w:lineRule="auto"/>
              <w:ind w:right="-72"/>
              <w:jc w:val="right"/>
              <w:rPr>
                <w:rFonts w:ascii="Arial" w:hAnsi="Arial" w:cs="Arial"/>
                <w:sz w:val="18"/>
                <w:szCs w:val="18"/>
              </w:rPr>
            </w:pPr>
            <w:r w:rsidRPr="00D426F0">
              <w:rPr>
                <w:rFonts w:ascii="Arial" w:hAnsi="Arial" w:cs="Arial"/>
                <w:sz w:val="18"/>
                <w:szCs w:val="18"/>
              </w:rPr>
              <w:t>6</w:t>
            </w:r>
            <w:r w:rsidR="00837A60" w:rsidRPr="00D426F0">
              <w:rPr>
                <w:rFonts w:ascii="Arial" w:hAnsi="Arial" w:cs="Arial"/>
                <w:sz w:val="18"/>
                <w:szCs w:val="18"/>
              </w:rPr>
              <w:t>,</w:t>
            </w:r>
            <w:r w:rsidRPr="00D426F0">
              <w:rPr>
                <w:rFonts w:ascii="Arial" w:hAnsi="Arial" w:cs="Arial"/>
                <w:sz w:val="18"/>
                <w:szCs w:val="18"/>
              </w:rPr>
              <w:t>399</w:t>
            </w:r>
            <w:r w:rsidR="00837A60" w:rsidRPr="00D426F0">
              <w:rPr>
                <w:rFonts w:ascii="Arial" w:hAnsi="Arial" w:cs="Arial"/>
                <w:sz w:val="18"/>
                <w:szCs w:val="18"/>
              </w:rPr>
              <w:t>,</w:t>
            </w:r>
            <w:r w:rsidRPr="00D426F0">
              <w:rPr>
                <w:rFonts w:ascii="Arial" w:hAnsi="Arial" w:cs="Arial"/>
                <w:sz w:val="18"/>
                <w:szCs w:val="18"/>
              </w:rPr>
              <w:t>045</w:t>
            </w:r>
          </w:p>
        </w:tc>
        <w:tc>
          <w:tcPr>
            <w:tcW w:w="1368" w:type="dxa"/>
            <w:tcBorders>
              <w:top w:val="nil"/>
              <w:left w:val="nil"/>
              <w:bottom w:val="single" w:sz="4" w:space="0" w:color="auto"/>
              <w:right w:val="nil"/>
            </w:tcBorders>
          </w:tcPr>
          <w:p w14:paraId="367F1C24" w14:textId="29A098B9" w:rsidR="00837A60" w:rsidRPr="00D426F0" w:rsidRDefault="00C50451" w:rsidP="00536715">
            <w:pPr>
              <w:tabs>
                <w:tab w:val="left" w:pos="1198"/>
              </w:tabs>
              <w:spacing w:line="240" w:lineRule="auto"/>
              <w:ind w:right="-72"/>
              <w:jc w:val="right"/>
              <w:rPr>
                <w:rFonts w:ascii="Arial" w:hAnsi="Arial" w:cs="Arial"/>
                <w:sz w:val="18"/>
                <w:szCs w:val="18"/>
              </w:rPr>
            </w:pPr>
            <w:r w:rsidRPr="00D426F0">
              <w:rPr>
                <w:rFonts w:ascii="Arial" w:hAnsi="Arial" w:cs="Arial"/>
                <w:sz w:val="18"/>
                <w:szCs w:val="18"/>
              </w:rPr>
              <w:t>7</w:t>
            </w:r>
            <w:r w:rsidR="00837A60" w:rsidRPr="00D426F0">
              <w:rPr>
                <w:rFonts w:ascii="Arial" w:hAnsi="Arial" w:cs="Arial"/>
                <w:sz w:val="18"/>
                <w:szCs w:val="18"/>
              </w:rPr>
              <w:t>,</w:t>
            </w:r>
            <w:r w:rsidRPr="00D426F0">
              <w:rPr>
                <w:rFonts w:ascii="Arial" w:hAnsi="Arial" w:cs="Arial"/>
                <w:sz w:val="18"/>
                <w:szCs w:val="18"/>
              </w:rPr>
              <w:t>274</w:t>
            </w:r>
            <w:r w:rsidR="00837A60" w:rsidRPr="00D426F0">
              <w:rPr>
                <w:rFonts w:ascii="Arial" w:hAnsi="Arial" w:cs="Arial"/>
                <w:sz w:val="18"/>
                <w:szCs w:val="18"/>
              </w:rPr>
              <w:t>,</w:t>
            </w:r>
            <w:r w:rsidRPr="00D426F0">
              <w:rPr>
                <w:rFonts w:ascii="Arial" w:hAnsi="Arial" w:cs="Arial"/>
                <w:sz w:val="18"/>
                <w:szCs w:val="18"/>
              </w:rPr>
              <w:t>455</w:t>
            </w:r>
          </w:p>
        </w:tc>
        <w:tc>
          <w:tcPr>
            <w:tcW w:w="1368" w:type="dxa"/>
            <w:tcBorders>
              <w:bottom w:val="single" w:sz="4" w:space="0" w:color="auto"/>
            </w:tcBorders>
          </w:tcPr>
          <w:p w14:paraId="2BA0097E" w14:textId="2749FF55" w:rsidR="00837A60" w:rsidRPr="00D426F0" w:rsidRDefault="00C50451" w:rsidP="00536715">
            <w:pPr>
              <w:spacing w:line="240" w:lineRule="auto"/>
              <w:ind w:right="-72"/>
              <w:jc w:val="right"/>
              <w:rPr>
                <w:rFonts w:ascii="Arial" w:hAnsi="Arial" w:cs="Arial"/>
                <w:sz w:val="18"/>
                <w:szCs w:val="18"/>
              </w:rPr>
            </w:pPr>
            <w:r w:rsidRPr="00D426F0">
              <w:rPr>
                <w:rFonts w:ascii="Arial" w:hAnsi="Arial" w:cs="Arial"/>
                <w:sz w:val="18"/>
                <w:szCs w:val="18"/>
              </w:rPr>
              <w:t>6</w:t>
            </w:r>
            <w:r w:rsidR="00837A60" w:rsidRPr="00D426F0">
              <w:rPr>
                <w:rFonts w:ascii="Arial" w:hAnsi="Arial" w:cs="Arial"/>
                <w:sz w:val="18"/>
                <w:szCs w:val="18"/>
              </w:rPr>
              <w:t>,</w:t>
            </w:r>
            <w:r w:rsidRPr="00D426F0">
              <w:rPr>
                <w:rFonts w:ascii="Arial" w:hAnsi="Arial" w:cs="Arial"/>
                <w:sz w:val="18"/>
                <w:szCs w:val="18"/>
              </w:rPr>
              <w:t>306</w:t>
            </w:r>
            <w:r w:rsidR="00837A60" w:rsidRPr="00D426F0">
              <w:rPr>
                <w:rFonts w:ascii="Arial" w:hAnsi="Arial" w:cs="Arial"/>
                <w:sz w:val="18"/>
                <w:szCs w:val="18"/>
              </w:rPr>
              <w:t>,</w:t>
            </w:r>
            <w:r w:rsidRPr="00D426F0">
              <w:rPr>
                <w:rFonts w:ascii="Arial" w:hAnsi="Arial" w:cs="Arial"/>
                <w:sz w:val="18"/>
                <w:szCs w:val="18"/>
              </w:rPr>
              <w:t>747</w:t>
            </w:r>
          </w:p>
        </w:tc>
      </w:tr>
      <w:tr w:rsidR="00536715" w:rsidRPr="00D426F0" w14:paraId="619BA445" w14:textId="77777777" w:rsidTr="00536715">
        <w:trPr>
          <w:trHeight w:val="20"/>
        </w:trPr>
        <w:tc>
          <w:tcPr>
            <w:tcW w:w="3974" w:type="dxa"/>
          </w:tcPr>
          <w:p w14:paraId="2701364E" w14:textId="77777777" w:rsidR="00536715" w:rsidRPr="00D426F0" w:rsidRDefault="00536715" w:rsidP="00F63C68">
            <w:pPr>
              <w:spacing w:line="240" w:lineRule="auto"/>
              <w:ind w:left="425"/>
              <w:rPr>
                <w:rFonts w:ascii="Arial" w:hAnsi="Arial" w:cs="Arial"/>
                <w:sz w:val="18"/>
                <w:szCs w:val="18"/>
              </w:rPr>
            </w:pPr>
          </w:p>
        </w:tc>
        <w:tc>
          <w:tcPr>
            <w:tcW w:w="1368" w:type="dxa"/>
            <w:tcBorders>
              <w:top w:val="single" w:sz="4" w:space="0" w:color="auto"/>
              <w:left w:val="nil"/>
              <w:right w:val="nil"/>
            </w:tcBorders>
          </w:tcPr>
          <w:p w14:paraId="748D2147" w14:textId="77777777" w:rsidR="00536715" w:rsidRPr="00D426F0" w:rsidRDefault="00536715" w:rsidP="00536715">
            <w:pPr>
              <w:spacing w:line="240" w:lineRule="auto"/>
              <w:ind w:right="-72"/>
              <w:jc w:val="right"/>
              <w:rPr>
                <w:rFonts w:ascii="Arial" w:hAnsi="Arial" w:cs="Arial"/>
                <w:sz w:val="18"/>
                <w:szCs w:val="18"/>
              </w:rPr>
            </w:pPr>
          </w:p>
        </w:tc>
        <w:tc>
          <w:tcPr>
            <w:tcW w:w="1368" w:type="dxa"/>
            <w:tcBorders>
              <w:top w:val="single" w:sz="4" w:space="0" w:color="auto"/>
            </w:tcBorders>
          </w:tcPr>
          <w:p w14:paraId="6542A3EA" w14:textId="77777777" w:rsidR="00536715" w:rsidRPr="00D426F0" w:rsidRDefault="00536715" w:rsidP="00536715">
            <w:pPr>
              <w:spacing w:line="240" w:lineRule="auto"/>
              <w:ind w:right="-72"/>
              <w:jc w:val="right"/>
              <w:rPr>
                <w:rFonts w:ascii="Arial" w:hAnsi="Arial" w:cs="Arial"/>
                <w:sz w:val="18"/>
                <w:szCs w:val="18"/>
              </w:rPr>
            </w:pPr>
          </w:p>
        </w:tc>
        <w:tc>
          <w:tcPr>
            <w:tcW w:w="1368" w:type="dxa"/>
            <w:tcBorders>
              <w:top w:val="single" w:sz="4" w:space="0" w:color="auto"/>
              <w:left w:val="nil"/>
              <w:right w:val="nil"/>
            </w:tcBorders>
          </w:tcPr>
          <w:p w14:paraId="4897436A" w14:textId="77777777" w:rsidR="00536715" w:rsidRPr="00D426F0" w:rsidRDefault="00536715" w:rsidP="00536715">
            <w:pPr>
              <w:tabs>
                <w:tab w:val="left" w:pos="1198"/>
              </w:tabs>
              <w:spacing w:line="240" w:lineRule="auto"/>
              <w:ind w:right="-72"/>
              <w:jc w:val="right"/>
              <w:rPr>
                <w:rFonts w:ascii="Arial" w:hAnsi="Arial" w:cs="Arial"/>
                <w:sz w:val="18"/>
                <w:szCs w:val="18"/>
              </w:rPr>
            </w:pPr>
          </w:p>
        </w:tc>
        <w:tc>
          <w:tcPr>
            <w:tcW w:w="1368" w:type="dxa"/>
            <w:tcBorders>
              <w:top w:val="single" w:sz="4" w:space="0" w:color="auto"/>
            </w:tcBorders>
          </w:tcPr>
          <w:p w14:paraId="6E021990" w14:textId="77777777" w:rsidR="00536715" w:rsidRPr="00D426F0" w:rsidRDefault="00536715" w:rsidP="00536715">
            <w:pPr>
              <w:spacing w:line="240" w:lineRule="auto"/>
              <w:ind w:right="-72"/>
              <w:jc w:val="right"/>
              <w:rPr>
                <w:rFonts w:ascii="Arial" w:hAnsi="Arial" w:cs="Arial"/>
                <w:sz w:val="18"/>
                <w:szCs w:val="18"/>
              </w:rPr>
            </w:pPr>
          </w:p>
        </w:tc>
      </w:tr>
      <w:tr w:rsidR="00837A60" w:rsidRPr="00D426F0" w14:paraId="1B590FCB" w14:textId="77777777" w:rsidTr="00536715">
        <w:trPr>
          <w:trHeight w:val="20"/>
        </w:trPr>
        <w:tc>
          <w:tcPr>
            <w:tcW w:w="3974" w:type="dxa"/>
            <w:vAlign w:val="center"/>
          </w:tcPr>
          <w:p w14:paraId="47FEAC9F" w14:textId="6D7E2FED" w:rsidR="00837A60" w:rsidRPr="00D426F0" w:rsidRDefault="00EC5345" w:rsidP="00F63C68">
            <w:pPr>
              <w:tabs>
                <w:tab w:val="right" w:pos="9990"/>
                <w:tab w:val="right" w:pos="10890"/>
              </w:tabs>
              <w:spacing w:line="240" w:lineRule="auto"/>
              <w:ind w:left="425"/>
              <w:rPr>
                <w:rFonts w:ascii="Arial" w:hAnsi="Arial" w:cs="Arial"/>
                <w:b/>
                <w:bCs/>
                <w:sz w:val="18"/>
                <w:szCs w:val="18"/>
              </w:rPr>
            </w:pPr>
            <w:r w:rsidRPr="00D426F0">
              <w:rPr>
                <w:rFonts w:ascii="Arial" w:hAnsi="Arial" w:cs="Arial"/>
                <w:b/>
                <w:bCs/>
                <w:sz w:val="18"/>
                <w:szCs w:val="18"/>
              </w:rPr>
              <w:t>Net debt to equity ratio</w:t>
            </w:r>
            <w:r w:rsidR="00837A60" w:rsidRPr="00D426F0">
              <w:rPr>
                <w:rFonts w:ascii="Arial" w:hAnsi="Arial" w:cs="Arial"/>
                <w:b/>
                <w:bCs/>
                <w:sz w:val="18"/>
                <w:szCs w:val="18"/>
                <w:cs/>
              </w:rPr>
              <w:t xml:space="preserve"> </w:t>
            </w:r>
          </w:p>
        </w:tc>
        <w:tc>
          <w:tcPr>
            <w:tcW w:w="1368" w:type="dxa"/>
            <w:tcBorders>
              <w:left w:val="nil"/>
              <w:bottom w:val="single" w:sz="4" w:space="0" w:color="auto"/>
              <w:right w:val="nil"/>
            </w:tcBorders>
          </w:tcPr>
          <w:p w14:paraId="10313DFC" w14:textId="51626E74" w:rsidR="00837A60" w:rsidRPr="00D426F0" w:rsidRDefault="00C50451" w:rsidP="00536715">
            <w:pPr>
              <w:spacing w:line="240" w:lineRule="auto"/>
              <w:ind w:right="-72"/>
              <w:jc w:val="right"/>
              <w:rPr>
                <w:rFonts w:ascii="Arial" w:hAnsi="Arial" w:cs="Arial"/>
                <w:b/>
                <w:bCs/>
                <w:sz w:val="18"/>
                <w:szCs w:val="18"/>
                <w:cs/>
              </w:rPr>
            </w:pPr>
            <w:r w:rsidRPr="00D426F0">
              <w:rPr>
                <w:rFonts w:ascii="Arial" w:hAnsi="Arial" w:cs="Arial"/>
                <w:sz w:val="18"/>
                <w:szCs w:val="18"/>
              </w:rPr>
              <w:t>2</w:t>
            </w:r>
            <w:r w:rsidR="00837A60" w:rsidRPr="00D426F0">
              <w:rPr>
                <w:rFonts w:ascii="Arial" w:hAnsi="Arial" w:cs="Arial"/>
                <w:sz w:val="18"/>
                <w:szCs w:val="18"/>
              </w:rPr>
              <w:t>.</w:t>
            </w:r>
            <w:r w:rsidRPr="00D426F0">
              <w:rPr>
                <w:rFonts w:ascii="Arial" w:hAnsi="Arial" w:cs="Arial"/>
                <w:sz w:val="18"/>
                <w:szCs w:val="18"/>
              </w:rPr>
              <w:t>18</w:t>
            </w:r>
          </w:p>
        </w:tc>
        <w:tc>
          <w:tcPr>
            <w:tcW w:w="1368" w:type="dxa"/>
            <w:tcBorders>
              <w:left w:val="nil"/>
              <w:bottom w:val="single" w:sz="4" w:space="0" w:color="auto"/>
              <w:right w:val="nil"/>
            </w:tcBorders>
          </w:tcPr>
          <w:p w14:paraId="4C23A771" w14:textId="157132BB" w:rsidR="00837A60" w:rsidRPr="00D426F0" w:rsidRDefault="00C50451" w:rsidP="00536715">
            <w:pPr>
              <w:spacing w:line="240" w:lineRule="auto"/>
              <w:ind w:right="-72"/>
              <w:jc w:val="right"/>
              <w:rPr>
                <w:rFonts w:ascii="Arial" w:hAnsi="Arial" w:cs="Arial"/>
                <w:b/>
                <w:bCs/>
                <w:sz w:val="18"/>
                <w:szCs w:val="18"/>
                <w:cs/>
              </w:rPr>
            </w:pPr>
            <w:r w:rsidRPr="00D426F0">
              <w:rPr>
                <w:rFonts w:ascii="Arial" w:hAnsi="Arial" w:cs="Arial"/>
                <w:sz w:val="18"/>
                <w:szCs w:val="18"/>
              </w:rPr>
              <w:t>1</w:t>
            </w:r>
            <w:r w:rsidR="00837A60" w:rsidRPr="00D426F0">
              <w:rPr>
                <w:rFonts w:ascii="Arial" w:hAnsi="Arial" w:cs="Arial"/>
                <w:sz w:val="18"/>
                <w:szCs w:val="18"/>
              </w:rPr>
              <w:t>.</w:t>
            </w:r>
            <w:r w:rsidRPr="00D426F0">
              <w:rPr>
                <w:rFonts w:ascii="Arial" w:hAnsi="Arial" w:cs="Arial"/>
                <w:sz w:val="18"/>
                <w:szCs w:val="18"/>
              </w:rPr>
              <w:t>48</w:t>
            </w:r>
          </w:p>
        </w:tc>
        <w:tc>
          <w:tcPr>
            <w:tcW w:w="1368" w:type="dxa"/>
            <w:tcBorders>
              <w:left w:val="nil"/>
              <w:bottom w:val="single" w:sz="4" w:space="0" w:color="auto"/>
              <w:right w:val="nil"/>
            </w:tcBorders>
          </w:tcPr>
          <w:p w14:paraId="0EDB6B0D" w14:textId="30C928EB" w:rsidR="00837A60" w:rsidRPr="00D426F0" w:rsidRDefault="00C50451" w:rsidP="00536715">
            <w:pPr>
              <w:spacing w:line="240" w:lineRule="auto"/>
              <w:ind w:right="-72"/>
              <w:jc w:val="right"/>
              <w:rPr>
                <w:rFonts w:ascii="Arial" w:hAnsi="Arial" w:cs="Arial"/>
                <w:b/>
                <w:bCs/>
                <w:sz w:val="18"/>
                <w:szCs w:val="18"/>
                <w:cs/>
              </w:rPr>
            </w:pPr>
            <w:r w:rsidRPr="00D426F0">
              <w:rPr>
                <w:rFonts w:ascii="Arial" w:hAnsi="Arial" w:cs="Arial"/>
                <w:sz w:val="18"/>
                <w:szCs w:val="18"/>
              </w:rPr>
              <w:t>2</w:t>
            </w:r>
            <w:r w:rsidR="00837A60" w:rsidRPr="00D426F0">
              <w:rPr>
                <w:rFonts w:ascii="Arial" w:hAnsi="Arial" w:cs="Arial"/>
                <w:sz w:val="18"/>
                <w:szCs w:val="18"/>
              </w:rPr>
              <w:t>.</w:t>
            </w:r>
            <w:r w:rsidRPr="00D426F0">
              <w:rPr>
                <w:rFonts w:ascii="Arial" w:hAnsi="Arial" w:cs="Arial"/>
                <w:sz w:val="18"/>
                <w:szCs w:val="18"/>
              </w:rPr>
              <w:t>20</w:t>
            </w:r>
          </w:p>
        </w:tc>
        <w:tc>
          <w:tcPr>
            <w:tcW w:w="1368" w:type="dxa"/>
            <w:tcBorders>
              <w:left w:val="nil"/>
              <w:bottom w:val="single" w:sz="4" w:space="0" w:color="auto"/>
              <w:right w:val="nil"/>
            </w:tcBorders>
          </w:tcPr>
          <w:p w14:paraId="12A692C3" w14:textId="0D2E4DCB" w:rsidR="00837A60" w:rsidRPr="00D426F0" w:rsidRDefault="00C50451" w:rsidP="00536715">
            <w:pPr>
              <w:spacing w:line="240" w:lineRule="auto"/>
              <w:ind w:right="-72"/>
              <w:jc w:val="right"/>
              <w:rPr>
                <w:rFonts w:ascii="Arial" w:hAnsi="Arial" w:cs="Arial"/>
                <w:b/>
                <w:bCs/>
                <w:sz w:val="18"/>
                <w:szCs w:val="18"/>
              </w:rPr>
            </w:pPr>
            <w:r w:rsidRPr="00D426F0">
              <w:rPr>
                <w:rFonts w:ascii="Arial" w:hAnsi="Arial" w:cs="Arial"/>
                <w:sz w:val="18"/>
                <w:szCs w:val="18"/>
              </w:rPr>
              <w:t>1</w:t>
            </w:r>
            <w:r w:rsidR="00837A60" w:rsidRPr="00D426F0">
              <w:rPr>
                <w:rFonts w:ascii="Arial" w:hAnsi="Arial" w:cs="Arial"/>
                <w:sz w:val="18"/>
                <w:szCs w:val="18"/>
              </w:rPr>
              <w:t>.</w:t>
            </w:r>
            <w:r w:rsidRPr="00D426F0">
              <w:rPr>
                <w:rFonts w:ascii="Arial" w:hAnsi="Arial" w:cs="Arial"/>
                <w:sz w:val="18"/>
                <w:szCs w:val="18"/>
              </w:rPr>
              <w:t>50</w:t>
            </w:r>
          </w:p>
        </w:tc>
      </w:tr>
    </w:tbl>
    <w:p w14:paraId="30E80E4A" w14:textId="77777777" w:rsidR="00837A60" w:rsidRPr="00D426F0" w:rsidRDefault="00837A60" w:rsidP="00536715">
      <w:pPr>
        <w:spacing w:line="240" w:lineRule="auto"/>
        <w:ind w:left="540" w:right="7"/>
        <w:jc w:val="thaiDistribute"/>
        <w:rPr>
          <w:rFonts w:ascii="Arial" w:hAnsi="Arial" w:cs="Arial"/>
          <w:sz w:val="18"/>
          <w:szCs w:val="18"/>
        </w:rPr>
      </w:pPr>
    </w:p>
    <w:p w14:paraId="27925ADF" w14:textId="77777777" w:rsidR="0054397C" w:rsidRPr="00D426F0" w:rsidRDefault="0054397C" w:rsidP="00536715">
      <w:pPr>
        <w:spacing w:line="240" w:lineRule="auto"/>
        <w:ind w:left="540" w:right="7"/>
        <w:jc w:val="thaiDistribute"/>
        <w:rPr>
          <w:rFonts w:ascii="Arial" w:hAnsi="Arial" w:cs="Arial"/>
          <w:b/>
          <w:bCs/>
          <w:i/>
          <w:iCs/>
          <w:sz w:val="18"/>
          <w:szCs w:val="18"/>
        </w:rPr>
      </w:pPr>
      <w:r w:rsidRPr="00D426F0">
        <w:rPr>
          <w:rFonts w:ascii="Arial" w:hAnsi="Arial" w:cs="Arial"/>
          <w:b/>
          <w:bCs/>
          <w:i/>
          <w:iCs/>
          <w:sz w:val="18"/>
          <w:szCs w:val="18"/>
        </w:rPr>
        <w:t>Loan covenants</w:t>
      </w:r>
    </w:p>
    <w:p w14:paraId="34B4E219" w14:textId="77777777" w:rsidR="0054397C" w:rsidRPr="00D426F0" w:rsidRDefault="0054397C" w:rsidP="00536715">
      <w:pPr>
        <w:spacing w:line="240" w:lineRule="auto"/>
        <w:ind w:left="540" w:right="7"/>
        <w:jc w:val="thaiDistribute"/>
        <w:rPr>
          <w:rFonts w:ascii="Arial" w:hAnsi="Arial" w:cs="Arial"/>
          <w:sz w:val="18"/>
          <w:szCs w:val="18"/>
        </w:rPr>
      </w:pPr>
    </w:p>
    <w:p w14:paraId="1A529EB1" w14:textId="77777777" w:rsidR="0054397C" w:rsidRPr="00D426F0" w:rsidRDefault="0054397C" w:rsidP="00536715">
      <w:pPr>
        <w:spacing w:line="240" w:lineRule="auto"/>
        <w:ind w:left="540" w:right="7"/>
        <w:jc w:val="thaiDistribute"/>
        <w:rPr>
          <w:rFonts w:ascii="Arial" w:hAnsi="Arial" w:cs="Arial"/>
          <w:sz w:val="18"/>
          <w:szCs w:val="18"/>
        </w:rPr>
      </w:pPr>
      <w:r w:rsidRPr="00D426F0">
        <w:rPr>
          <w:rFonts w:ascii="Arial" w:hAnsi="Arial" w:cs="Arial"/>
          <w:sz w:val="18"/>
          <w:szCs w:val="18"/>
        </w:rPr>
        <w:t>Under the terms of the bank loans, the Group is required to comply with the following financial covenants:</w:t>
      </w:r>
    </w:p>
    <w:p w14:paraId="6E9EBC52" w14:textId="77777777" w:rsidR="0054397C" w:rsidRPr="00D426F0" w:rsidRDefault="0054397C" w:rsidP="00536715">
      <w:pPr>
        <w:spacing w:line="240" w:lineRule="auto"/>
        <w:ind w:left="540" w:right="7"/>
        <w:jc w:val="thaiDistribute"/>
        <w:rPr>
          <w:rFonts w:ascii="Arial" w:hAnsi="Arial" w:cs="Arial"/>
          <w:sz w:val="18"/>
          <w:szCs w:val="18"/>
        </w:rPr>
      </w:pPr>
    </w:p>
    <w:p w14:paraId="4F4FF166" w14:textId="59C9C8AF" w:rsidR="0054397C" w:rsidRPr="00D426F0" w:rsidRDefault="0054397C" w:rsidP="00536715">
      <w:pPr>
        <w:pStyle w:val="ListParagraph"/>
        <w:numPr>
          <w:ilvl w:val="1"/>
          <w:numId w:val="24"/>
        </w:numPr>
        <w:spacing w:line="240" w:lineRule="auto"/>
        <w:ind w:left="900" w:right="7"/>
        <w:jc w:val="thaiDistribute"/>
        <w:rPr>
          <w:rFonts w:ascii="Arial" w:hAnsi="Arial" w:cs="Arial"/>
          <w:sz w:val="18"/>
          <w:szCs w:val="18"/>
        </w:rPr>
      </w:pPr>
      <w:r w:rsidRPr="00D426F0">
        <w:rPr>
          <w:rFonts w:ascii="Arial" w:hAnsi="Arial" w:cs="Arial"/>
          <w:sz w:val="18"/>
          <w:szCs w:val="18"/>
        </w:rPr>
        <w:t xml:space="preserve">the net debt to equity ratio is below </w:t>
      </w:r>
      <w:r w:rsidR="00C50451" w:rsidRPr="00D426F0">
        <w:rPr>
          <w:rFonts w:ascii="Arial" w:hAnsi="Arial" w:cs="Arial"/>
          <w:sz w:val="18"/>
          <w:szCs w:val="18"/>
        </w:rPr>
        <w:t>2</w:t>
      </w:r>
      <w:r w:rsidRPr="00D426F0">
        <w:rPr>
          <w:rFonts w:ascii="Arial" w:hAnsi="Arial" w:cs="Arial"/>
          <w:sz w:val="18"/>
          <w:szCs w:val="18"/>
        </w:rPr>
        <w:t>.</w:t>
      </w:r>
      <w:r w:rsidR="00C50451" w:rsidRPr="00D426F0">
        <w:rPr>
          <w:rFonts w:ascii="Arial" w:hAnsi="Arial" w:cs="Arial"/>
          <w:sz w:val="18"/>
          <w:szCs w:val="18"/>
        </w:rPr>
        <w:t>25</w:t>
      </w:r>
    </w:p>
    <w:p w14:paraId="474256EB" w14:textId="322E9486" w:rsidR="004954A9" w:rsidRPr="00D426F0" w:rsidRDefault="0054397C" w:rsidP="00536715">
      <w:pPr>
        <w:pStyle w:val="ListParagraph"/>
        <w:numPr>
          <w:ilvl w:val="1"/>
          <w:numId w:val="24"/>
        </w:numPr>
        <w:spacing w:line="240" w:lineRule="auto"/>
        <w:ind w:left="900" w:right="7"/>
        <w:jc w:val="thaiDistribute"/>
        <w:rPr>
          <w:rFonts w:ascii="Arial" w:hAnsi="Arial" w:cs="Arial"/>
          <w:sz w:val="18"/>
          <w:szCs w:val="18"/>
        </w:rPr>
      </w:pPr>
      <w:r w:rsidRPr="00D426F0">
        <w:rPr>
          <w:rFonts w:ascii="Arial" w:hAnsi="Arial" w:cs="Arial"/>
          <w:sz w:val="18"/>
          <w:szCs w:val="18"/>
        </w:rPr>
        <w:t xml:space="preserve">the </w:t>
      </w:r>
      <w:r w:rsidR="006E388C" w:rsidRPr="00D426F0">
        <w:rPr>
          <w:rFonts w:ascii="Arial" w:hAnsi="Arial" w:cs="Arial"/>
          <w:sz w:val="18"/>
          <w:szCs w:val="18"/>
        </w:rPr>
        <w:t>interest-bearing</w:t>
      </w:r>
      <w:r w:rsidR="004954A9" w:rsidRPr="00D426F0">
        <w:rPr>
          <w:rFonts w:ascii="Arial" w:hAnsi="Arial" w:cs="Arial"/>
          <w:sz w:val="18"/>
          <w:szCs w:val="18"/>
        </w:rPr>
        <w:t xml:space="preserve"> debt to EBITDA ratio is below </w:t>
      </w:r>
      <w:r w:rsidR="00C50451" w:rsidRPr="00D426F0">
        <w:rPr>
          <w:rFonts w:ascii="Arial" w:hAnsi="Arial" w:cs="Arial"/>
          <w:sz w:val="18"/>
          <w:szCs w:val="18"/>
        </w:rPr>
        <w:t>5</w:t>
      </w:r>
    </w:p>
    <w:p w14:paraId="30A335E7" w14:textId="7FF79DB1" w:rsidR="004954A9" w:rsidRPr="00D426F0" w:rsidRDefault="004954A9" w:rsidP="00536715">
      <w:pPr>
        <w:pStyle w:val="ListParagraph"/>
        <w:numPr>
          <w:ilvl w:val="1"/>
          <w:numId w:val="24"/>
        </w:numPr>
        <w:spacing w:line="240" w:lineRule="auto"/>
        <w:ind w:left="900" w:right="7"/>
        <w:jc w:val="thaiDistribute"/>
        <w:rPr>
          <w:rFonts w:ascii="Arial" w:hAnsi="Arial" w:cs="Arial"/>
          <w:sz w:val="18"/>
          <w:szCs w:val="18"/>
        </w:rPr>
      </w:pPr>
      <w:r w:rsidRPr="00D426F0">
        <w:rPr>
          <w:rFonts w:ascii="Arial" w:hAnsi="Arial" w:cs="Arial"/>
          <w:sz w:val="18"/>
          <w:szCs w:val="18"/>
        </w:rPr>
        <w:t xml:space="preserve">the </w:t>
      </w:r>
      <w:r w:rsidR="002A0497" w:rsidRPr="00D426F0">
        <w:rPr>
          <w:rFonts w:ascii="Arial" w:hAnsi="Arial" w:cs="Arial"/>
          <w:sz w:val="18"/>
          <w:szCs w:val="18"/>
        </w:rPr>
        <w:t xml:space="preserve">net debt to total asset is </w:t>
      </w:r>
      <w:r w:rsidR="00862427" w:rsidRPr="00D426F0">
        <w:rPr>
          <w:rFonts w:ascii="Arial" w:hAnsi="Arial" w:cs="Arial"/>
          <w:sz w:val="18"/>
          <w:szCs w:val="18"/>
        </w:rPr>
        <w:t>below</w:t>
      </w:r>
      <w:r w:rsidR="002A0497" w:rsidRPr="00D426F0">
        <w:rPr>
          <w:rFonts w:ascii="Arial" w:hAnsi="Arial" w:cs="Arial"/>
          <w:sz w:val="18"/>
          <w:szCs w:val="18"/>
        </w:rPr>
        <w:t xml:space="preserve"> </w:t>
      </w:r>
      <w:r w:rsidR="00C50451" w:rsidRPr="00D426F0">
        <w:rPr>
          <w:rFonts w:ascii="Arial" w:hAnsi="Arial" w:cs="Arial"/>
          <w:sz w:val="18"/>
          <w:szCs w:val="18"/>
        </w:rPr>
        <w:t>65</w:t>
      </w:r>
      <w:r w:rsidR="002A0497" w:rsidRPr="00D426F0">
        <w:rPr>
          <w:rFonts w:ascii="Arial" w:hAnsi="Arial" w:cs="Arial"/>
          <w:sz w:val="18"/>
          <w:szCs w:val="18"/>
        </w:rPr>
        <w:t>%</w:t>
      </w:r>
    </w:p>
    <w:p w14:paraId="03838BAD" w14:textId="0925C548" w:rsidR="004954A9" w:rsidRPr="00D426F0" w:rsidRDefault="004954A9" w:rsidP="00536715">
      <w:pPr>
        <w:pStyle w:val="ListParagraph"/>
        <w:numPr>
          <w:ilvl w:val="1"/>
          <w:numId w:val="24"/>
        </w:numPr>
        <w:spacing w:line="240" w:lineRule="auto"/>
        <w:ind w:left="900" w:right="7"/>
        <w:jc w:val="thaiDistribute"/>
        <w:rPr>
          <w:rFonts w:ascii="Arial" w:hAnsi="Arial" w:cs="Arial"/>
          <w:sz w:val="18"/>
          <w:szCs w:val="18"/>
        </w:rPr>
      </w:pPr>
      <w:r w:rsidRPr="00D426F0">
        <w:rPr>
          <w:rFonts w:ascii="Arial" w:hAnsi="Arial" w:cs="Arial"/>
          <w:sz w:val="18"/>
          <w:szCs w:val="18"/>
        </w:rPr>
        <w:t xml:space="preserve">the </w:t>
      </w:r>
      <w:r w:rsidR="002A0497" w:rsidRPr="00D426F0">
        <w:rPr>
          <w:rFonts w:ascii="Arial" w:hAnsi="Arial" w:cs="Arial"/>
          <w:sz w:val="18"/>
          <w:szCs w:val="18"/>
        </w:rPr>
        <w:t xml:space="preserve">Debt Service Coverage Ratio (DSCR) is </w:t>
      </w:r>
      <w:r w:rsidR="00862427" w:rsidRPr="00D426F0">
        <w:rPr>
          <w:rFonts w:ascii="Arial" w:hAnsi="Arial" w:cs="Arial"/>
          <w:sz w:val="18"/>
          <w:szCs w:val="18"/>
        </w:rPr>
        <w:t>over</w:t>
      </w:r>
      <w:r w:rsidR="002A0497" w:rsidRPr="00D426F0">
        <w:rPr>
          <w:rFonts w:ascii="Arial" w:hAnsi="Arial" w:cs="Arial"/>
          <w:sz w:val="18"/>
          <w:szCs w:val="18"/>
        </w:rPr>
        <w:t xml:space="preserve"> </w:t>
      </w:r>
      <w:r w:rsidR="00C50451" w:rsidRPr="00D426F0">
        <w:rPr>
          <w:rFonts w:ascii="Arial" w:hAnsi="Arial" w:cs="Arial"/>
          <w:sz w:val="18"/>
          <w:szCs w:val="18"/>
        </w:rPr>
        <w:t>1</w:t>
      </w:r>
      <w:r w:rsidR="002A0497" w:rsidRPr="00D426F0">
        <w:rPr>
          <w:rFonts w:ascii="Arial" w:hAnsi="Arial" w:cs="Arial"/>
          <w:sz w:val="18"/>
          <w:szCs w:val="18"/>
        </w:rPr>
        <w:t>.</w:t>
      </w:r>
      <w:r w:rsidR="00C50451" w:rsidRPr="00D426F0">
        <w:rPr>
          <w:rFonts w:ascii="Arial" w:hAnsi="Arial" w:cs="Arial"/>
          <w:sz w:val="18"/>
          <w:szCs w:val="18"/>
        </w:rPr>
        <w:t>20</w:t>
      </w:r>
    </w:p>
    <w:p w14:paraId="59B50F9C" w14:textId="77777777" w:rsidR="0054397C" w:rsidRPr="00D426F0" w:rsidRDefault="0054397C" w:rsidP="00536715">
      <w:pPr>
        <w:spacing w:line="240" w:lineRule="auto"/>
        <w:ind w:left="540" w:right="7"/>
        <w:jc w:val="thaiDistribute"/>
        <w:rPr>
          <w:rFonts w:ascii="Arial" w:hAnsi="Arial" w:cs="Arial"/>
          <w:sz w:val="18"/>
          <w:szCs w:val="18"/>
        </w:rPr>
      </w:pPr>
    </w:p>
    <w:p w14:paraId="1EFD8FF0" w14:textId="1991B743" w:rsidR="00A85376" w:rsidRPr="00D426F0" w:rsidRDefault="0054397C" w:rsidP="00536715">
      <w:pPr>
        <w:spacing w:line="240" w:lineRule="auto"/>
        <w:ind w:left="540" w:right="7"/>
        <w:jc w:val="thaiDistribute"/>
        <w:rPr>
          <w:rFonts w:ascii="Arial" w:hAnsi="Arial" w:cs="Arial"/>
          <w:sz w:val="18"/>
          <w:szCs w:val="18"/>
        </w:rPr>
      </w:pPr>
      <w:r w:rsidRPr="00D426F0">
        <w:rPr>
          <w:rFonts w:ascii="Arial" w:hAnsi="Arial" w:cs="Arial"/>
          <w:sz w:val="18"/>
          <w:szCs w:val="18"/>
        </w:rPr>
        <w:t xml:space="preserve">The Group has complied with these covenants throughout the reporting period. As at </w:t>
      </w:r>
      <w:r w:rsidR="00C50451" w:rsidRPr="00D426F0">
        <w:rPr>
          <w:rFonts w:ascii="Arial" w:hAnsi="Arial" w:cs="Arial"/>
          <w:sz w:val="18"/>
          <w:szCs w:val="18"/>
        </w:rPr>
        <w:t>31</w:t>
      </w:r>
      <w:r w:rsidRPr="00D426F0">
        <w:rPr>
          <w:rFonts w:ascii="Arial" w:hAnsi="Arial" w:cs="Arial"/>
          <w:sz w:val="18"/>
          <w:szCs w:val="18"/>
        </w:rPr>
        <w:t xml:space="preserve"> December</w:t>
      </w:r>
      <w:r w:rsidR="002A0497" w:rsidRPr="00D426F0">
        <w:rPr>
          <w:rFonts w:ascii="Arial" w:hAnsi="Arial" w:cs="Arial"/>
          <w:sz w:val="18"/>
          <w:szCs w:val="18"/>
        </w:rPr>
        <w:t xml:space="preserve"> </w:t>
      </w:r>
      <w:r w:rsidR="00C50451" w:rsidRPr="00D426F0">
        <w:rPr>
          <w:rFonts w:ascii="Arial" w:hAnsi="Arial" w:cs="Arial"/>
          <w:sz w:val="18"/>
          <w:szCs w:val="18"/>
        </w:rPr>
        <w:t>2025</w:t>
      </w:r>
      <w:r w:rsidR="002A0497" w:rsidRPr="00D426F0">
        <w:rPr>
          <w:rFonts w:ascii="Arial" w:hAnsi="Arial" w:cs="Arial"/>
          <w:sz w:val="18"/>
          <w:szCs w:val="18"/>
        </w:rPr>
        <w:t xml:space="preserve">, the net debt to equity ratio is </w:t>
      </w:r>
      <w:r w:rsidR="00C50451" w:rsidRPr="00D426F0">
        <w:rPr>
          <w:rFonts w:ascii="Arial" w:hAnsi="Arial" w:cs="Arial"/>
          <w:sz w:val="18"/>
          <w:szCs w:val="18"/>
        </w:rPr>
        <w:t>2</w:t>
      </w:r>
      <w:r w:rsidR="002A0497" w:rsidRPr="00D426F0">
        <w:rPr>
          <w:rFonts w:ascii="Arial" w:hAnsi="Arial" w:cs="Arial"/>
          <w:sz w:val="18"/>
          <w:szCs w:val="18"/>
        </w:rPr>
        <w:t>.</w:t>
      </w:r>
      <w:r w:rsidR="00C50451" w:rsidRPr="00D426F0">
        <w:rPr>
          <w:rFonts w:ascii="Arial" w:hAnsi="Arial" w:cs="Arial"/>
          <w:sz w:val="18"/>
          <w:szCs w:val="18"/>
        </w:rPr>
        <w:t>18</w:t>
      </w:r>
      <w:r w:rsidR="00E65E29" w:rsidRPr="00D426F0">
        <w:rPr>
          <w:rFonts w:ascii="Arial" w:hAnsi="Arial" w:cs="Arial"/>
          <w:sz w:val="18"/>
          <w:szCs w:val="18"/>
        </w:rPr>
        <w:t xml:space="preserve"> (</w:t>
      </w:r>
      <w:r w:rsidR="00C50451" w:rsidRPr="00D426F0">
        <w:rPr>
          <w:rFonts w:ascii="Arial" w:hAnsi="Arial" w:cs="Arial"/>
          <w:sz w:val="18"/>
          <w:szCs w:val="18"/>
        </w:rPr>
        <w:t>2024</w:t>
      </w:r>
      <w:r w:rsidR="00E65E29" w:rsidRPr="00D426F0">
        <w:rPr>
          <w:rFonts w:ascii="Arial" w:hAnsi="Arial" w:cs="Arial"/>
          <w:sz w:val="18"/>
          <w:szCs w:val="18"/>
        </w:rPr>
        <w:t xml:space="preserve">: </w:t>
      </w:r>
      <w:r w:rsidR="00C50451" w:rsidRPr="00D426F0">
        <w:rPr>
          <w:rFonts w:ascii="Arial" w:hAnsi="Arial" w:cs="Arial"/>
          <w:sz w:val="18"/>
          <w:szCs w:val="18"/>
        </w:rPr>
        <w:t>1</w:t>
      </w:r>
      <w:r w:rsidR="00DB2F7C" w:rsidRPr="00D426F0">
        <w:rPr>
          <w:rFonts w:ascii="Arial" w:hAnsi="Arial" w:cs="Arial"/>
          <w:sz w:val="18"/>
          <w:szCs w:val="18"/>
        </w:rPr>
        <w:t>.</w:t>
      </w:r>
      <w:r w:rsidR="00C50451" w:rsidRPr="00D426F0">
        <w:rPr>
          <w:rFonts w:ascii="Arial" w:hAnsi="Arial" w:cs="Arial"/>
          <w:sz w:val="18"/>
          <w:szCs w:val="18"/>
        </w:rPr>
        <w:t>48</w:t>
      </w:r>
      <w:r w:rsidR="00DB2F7C" w:rsidRPr="00D426F0">
        <w:rPr>
          <w:rFonts w:ascii="Arial" w:hAnsi="Arial" w:cs="Arial"/>
          <w:sz w:val="18"/>
          <w:szCs w:val="18"/>
        </w:rPr>
        <w:t>)</w:t>
      </w:r>
      <w:r w:rsidR="002A0497" w:rsidRPr="00D426F0">
        <w:rPr>
          <w:rFonts w:ascii="Arial" w:hAnsi="Arial" w:cs="Arial"/>
          <w:sz w:val="18"/>
          <w:szCs w:val="18"/>
        </w:rPr>
        <w:t xml:space="preserve">, the </w:t>
      </w:r>
      <w:r w:rsidR="0053595C" w:rsidRPr="00D426F0">
        <w:rPr>
          <w:rFonts w:ascii="Arial" w:hAnsi="Arial" w:cs="Arial"/>
          <w:sz w:val="18"/>
          <w:szCs w:val="18"/>
        </w:rPr>
        <w:t>interest-bearing</w:t>
      </w:r>
      <w:r w:rsidR="002A0497" w:rsidRPr="00D426F0">
        <w:rPr>
          <w:rFonts w:ascii="Arial" w:hAnsi="Arial" w:cs="Arial"/>
          <w:sz w:val="18"/>
          <w:szCs w:val="18"/>
        </w:rPr>
        <w:t xml:space="preserve"> debt to EBITDA is </w:t>
      </w:r>
      <w:r w:rsidR="00C50451" w:rsidRPr="00D426F0">
        <w:rPr>
          <w:rFonts w:ascii="Arial" w:hAnsi="Arial" w:cs="Arial"/>
          <w:sz w:val="18"/>
          <w:szCs w:val="18"/>
        </w:rPr>
        <w:t>4</w:t>
      </w:r>
      <w:r w:rsidR="002A0497" w:rsidRPr="00D426F0">
        <w:rPr>
          <w:rFonts w:ascii="Arial" w:hAnsi="Arial" w:cs="Arial"/>
          <w:sz w:val="18"/>
          <w:szCs w:val="18"/>
        </w:rPr>
        <w:t>.</w:t>
      </w:r>
      <w:r w:rsidR="00C50451" w:rsidRPr="00D426F0">
        <w:rPr>
          <w:rFonts w:ascii="Arial" w:hAnsi="Arial" w:cs="Arial"/>
          <w:sz w:val="18"/>
          <w:szCs w:val="18"/>
        </w:rPr>
        <w:t>32</w:t>
      </w:r>
      <w:r w:rsidR="00DB2F7C" w:rsidRPr="00D426F0">
        <w:rPr>
          <w:rFonts w:ascii="Arial" w:hAnsi="Arial" w:cs="Arial"/>
          <w:sz w:val="18"/>
          <w:szCs w:val="18"/>
        </w:rPr>
        <w:t xml:space="preserve"> (</w:t>
      </w:r>
      <w:r w:rsidR="00C50451" w:rsidRPr="00D426F0">
        <w:rPr>
          <w:rFonts w:ascii="Arial" w:hAnsi="Arial" w:cs="Arial"/>
          <w:sz w:val="18"/>
          <w:szCs w:val="18"/>
        </w:rPr>
        <w:t>2024</w:t>
      </w:r>
      <w:r w:rsidR="00DB2F7C" w:rsidRPr="00D426F0">
        <w:rPr>
          <w:rFonts w:ascii="Arial" w:hAnsi="Arial" w:cs="Arial"/>
          <w:sz w:val="18"/>
          <w:szCs w:val="18"/>
        </w:rPr>
        <w:t xml:space="preserve">: </w:t>
      </w:r>
      <w:r w:rsidR="00C50451" w:rsidRPr="00D426F0">
        <w:rPr>
          <w:rFonts w:ascii="Arial" w:hAnsi="Arial" w:cs="Arial"/>
          <w:sz w:val="18"/>
          <w:szCs w:val="18"/>
        </w:rPr>
        <w:t>2</w:t>
      </w:r>
      <w:r w:rsidR="00DB2F7C" w:rsidRPr="00D426F0">
        <w:rPr>
          <w:rFonts w:ascii="Arial" w:hAnsi="Arial" w:cs="Arial"/>
          <w:sz w:val="18"/>
          <w:szCs w:val="18"/>
        </w:rPr>
        <w:t>.</w:t>
      </w:r>
      <w:r w:rsidR="00C50451" w:rsidRPr="00D426F0">
        <w:rPr>
          <w:rFonts w:ascii="Arial" w:hAnsi="Arial" w:cs="Arial"/>
          <w:sz w:val="18"/>
          <w:szCs w:val="18"/>
        </w:rPr>
        <w:t>96</w:t>
      </w:r>
      <w:r w:rsidR="00DB2F7C" w:rsidRPr="00D426F0">
        <w:rPr>
          <w:rFonts w:ascii="Arial" w:hAnsi="Arial" w:cs="Arial"/>
          <w:sz w:val="18"/>
          <w:szCs w:val="18"/>
        </w:rPr>
        <w:t>)</w:t>
      </w:r>
      <w:r w:rsidR="002A0497" w:rsidRPr="00D426F0">
        <w:rPr>
          <w:rFonts w:ascii="Arial" w:hAnsi="Arial" w:cs="Arial"/>
          <w:sz w:val="18"/>
          <w:szCs w:val="18"/>
        </w:rPr>
        <w:t xml:space="preserve">, the net debt to </w:t>
      </w:r>
      <w:r w:rsidR="006E1E6B" w:rsidRPr="00D426F0">
        <w:rPr>
          <w:rFonts w:ascii="Arial" w:hAnsi="Arial" w:cs="Arial"/>
          <w:sz w:val="18"/>
          <w:szCs w:val="18"/>
        </w:rPr>
        <w:t>total</w:t>
      </w:r>
      <w:r w:rsidR="002A0497" w:rsidRPr="00D426F0">
        <w:rPr>
          <w:rFonts w:ascii="Arial" w:hAnsi="Arial" w:cs="Arial"/>
          <w:sz w:val="18"/>
          <w:szCs w:val="18"/>
        </w:rPr>
        <w:t xml:space="preserve"> asset is </w:t>
      </w:r>
      <w:r w:rsidR="00C50451" w:rsidRPr="00D426F0">
        <w:rPr>
          <w:rFonts w:ascii="Arial" w:hAnsi="Arial" w:cs="Arial"/>
          <w:sz w:val="18"/>
          <w:szCs w:val="18"/>
        </w:rPr>
        <w:t>59</w:t>
      </w:r>
      <w:r w:rsidR="00DB2F7C" w:rsidRPr="00D426F0">
        <w:rPr>
          <w:rFonts w:ascii="Arial" w:hAnsi="Arial" w:cs="Arial"/>
          <w:sz w:val="18"/>
          <w:szCs w:val="18"/>
        </w:rPr>
        <w:t>.</w:t>
      </w:r>
      <w:r w:rsidR="00C50451" w:rsidRPr="00D426F0">
        <w:rPr>
          <w:rFonts w:ascii="Arial" w:hAnsi="Arial" w:cs="Arial"/>
          <w:sz w:val="18"/>
          <w:szCs w:val="18"/>
        </w:rPr>
        <w:t>92</w:t>
      </w:r>
      <w:r w:rsidR="00862427" w:rsidRPr="00D426F0">
        <w:rPr>
          <w:rFonts w:ascii="Arial" w:hAnsi="Arial" w:cs="Arial"/>
          <w:sz w:val="18"/>
          <w:szCs w:val="18"/>
        </w:rPr>
        <w:t>%</w:t>
      </w:r>
      <w:r w:rsidR="00DB2F7C" w:rsidRPr="00D426F0">
        <w:rPr>
          <w:rFonts w:ascii="Arial" w:hAnsi="Arial" w:cs="Arial"/>
          <w:sz w:val="18"/>
          <w:szCs w:val="18"/>
        </w:rPr>
        <w:t xml:space="preserve"> (</w:t>
      </w:r>
      <w:r w:rsidR="00C50451" w:rsidRPr="00D426F0">
        <w:rPr>
          <w:rFonts w:ascii="Arial" w:hAnsi="Arial" w:cs="Arial"/>
          <w:sz w:val="18"/>
          <w:szCs w:val="18"/>
        </w:rPr>
        <w:t>2024</w:t>
      </w:r>
      <w:r w:rsidR="00DB2F7C" w:rsidRPr="00D426F0">
        <w:rPr>
          <w:rFonts w:ascii="Arial" w:hAnsi="Arial" w:cs="Arial"/>
          <w:sz w:val="18"/>
          <w:szCs w:val="18"/>
        </w:rPr>
        <w:t xml:space="preserve">: </w:t>
      </w:r>
      <w:r w:rsidR="00C50451" w:rsidRPr="00D426F0">
        <w:rPr>
          <w:rFonts w:ascii="Arial" w:hAnsi="Arial" w:cs="Arial"/>
          <w:sz w:val="18"/>
          <w:szCs w:val="18"/>
        </w:rPr>
        <w:t>48</w:t>
      </w:r>
      <w:r w:rsidR="00DB2F7C" w:rsidRPr="00D426F0">
        <w:rPr>
          <w:rFonts w:ascii="Arial" w:hAnsi="Arial" w:cs="Arial"/>
          <w:sz w:val="18"/>
          <w:szCs w:val="18"/>
        </w:rPr>
        <w:t>.</w:t>
      </w:r>
      <w:r w:rsidR="00C50451" w:rsidRPr="00D426F0">
        <w:rPr>
          <w:rFonts w:ascii="Arial" w:hAnsi="Arial" w:cs="Arial"/>
          <w:sz w:val="18"/>
          <w:szCs w:val="18"/>
        </w:rPr>
        <w:t>80</w:t>
      </w:r>
      <w:r w:rsidR="00DB2F7C" w:rsidRPr="00D426F0">
        <w:rPr>
          <w:rFonts w:ascii="Arial" w:hAnsi="Arial" w:cs="Arial"/>
          <w:sz w:val="18"/>
          <w:szCs w:val="18"/>
        </w:rPr>
        <w:t>%)</w:t>
      </w:r>
      <w:r w:rsidR="00862427" w:rsidRPr="00D426F0">
        <w:rPr>
          <w:rFonts w:ascii="Arial" w:hAnsi="Arial" w:cs="Arial"/>
          <w:sz w:val="18"/>
          <w:szCs w:val="18"/>
        </w:rPr>
        <w:t xml:space="preserve">, and the Debt Service Coverage Ratio (DSCR) is </w:t>
      </w:r>
      <w:r w:rsidR="00C50451" w:rsidRPr="00D426F0">
        <w:rPr>
          <w:rFonts w:ascii="Arial" w:hAnsi="Arial" w:cs="Arial"/>
          <w:sz w:val="18"/>
          <w:szCs w:val="18"/>
        </w:rPr>
        <w:t>1</w:t>
      </w:r>
      <w:r w:rsidR="00862427" w:rsidRPr="00D426F0">
        <w:rPr>
          <w:rFonts w:ascii="Arial" w:hAnsi="Arial" w:cs="Arial"/>
          <w:sz w:val="18"/>
          <w:szCs w:val="18"/>
        </w:rPr>
        <w:t>.</w:t>
      </w:r>
      <w:r w:rsidR="00C50451" w:rsidRPr="00D426F0">
        <w:rPr>
          <w:rFonts w:ascii="Arial" w:hAnsi="Arial" w:cs="Arial"/>
          <w:sz w:val="18"/>
          <w:szCs w:val="18"/>
        </w:rPr>
        <w:t>58</w:t>
      </w:r>
      <w:r w:rsidR="004712F5" w:rsidRPr="00D426F0">
        <w:rPr>
          <w:rFonts w:ascii="Arial" w:hAnsi="Arial" w:cs="Arial"/>
          <w:sz w:val="18"/>
          <w:szCs w:val="18"/>
        </w:rPr>
        <w:t xml:space="preserve"> (</w:t>
      </w:r>
      <w:r w:rsidR="00C50451" w:rsidRPr="00D426F0">
        <w:rPr>
          <w:rFonts w:ascii="Arial" w:hAnsi="Arial" w:cs="Arial"/>
          <w:sz w:val="18"/>
          <w:szCs w:val="18"/>
        </w:rPr>
        <w:t>2024</w:t>
      </w:r>
      <w:r w:rsidR="004712F5" w:rsidRPr="00D426F0">
        <w:rPr>
          <w:rFonts w:ascii="Arial" w:hAnsi="Arial" w:cs="Arial"/>
          <w:sz w:val="18"/>
          <w:szCs w:val="18"/>
        </w:rPr>
        <w:t xml:space="preserve">: </w:t>
      </w:r>
      <w:r w:rsidR="00C50451" w:rsidRPr="00D426F0">
        <w:rPr>
          <w:rFonts w:ascii="Arial" w:hAnsi="Arial" w:cs="Arial"/>
          <w:sz w:val="18"/>
          <w:szCs w:val="18"/>
        </w:rPr>
        <w:t>1</w:t>
      </w:r>
      <w:r w:rsidR="004712F5" w:rsidRPr="00D426F0">
        <w:rPr>
          <w:rFonts w:ascii="Arial" w:hAnsi="Arial" w:cs="Arial"/>
          <w:sz w:val="18"/>
          <w:szCs w:val="18"/>
        </w:rPr>
        <w:t>.</w:t>
      </w:r>
      <w:r w:rsidR="00C50451" w:rsidRPr="00D426F0">
        <w:rPr>
          <w:rFonts w:ascii="Arial" w:hAnsi="Arial" w:cs="Arial"/>
          <w:sz w:val="18"/>
          <w:szCs w:val="18"/>
        </w:rPr>
        <w:t>42</w:t>
      </w:r>
      <w:r w:rsidR="004712F5" w:rsidRPr="00D426F0">
        <w:rPr>
          <w:rFonts w:ascii="Arial" w:hAnsi="Arial" w:cs="Arial"/>
          <w:sz w:val="18"/>
          <w:szCs w:val="18"/>
        </w:rPr>
        <w:t>)</w:t>
      </w:r>
    </w:p>
    <w:p w14:paraId="4606CD18" w14:textId="77777777" w:rsidR="00C21706" w:rsidRPr="00D426F0" w:rsidRDefault="00C21706" w:rsidP="00F63C68">
      <w:pPr>
        <w:spacing w:line="240" w:lineRule="auto"/>
        <w:ind w:right="7"/>
        <w:jc w:val="thaiDistribute"/>
        <w:rPr>
          <w:rFonts w:ascii="Arial" w:hAnsi="Arial" w:cs="Arial"/>
          <w:b/>
          <w:bCs/>
          <w:sz w:val="18"/>
          <w:szCs w:val="18"/>
        </w:rPr>
      </w:pPr>
    </w:p>
    <w:p w14:paraId="1AC29BC6" w14:textId="77777777" w:rsidR="00536715" w:rsidRPr="00D426F0" w:rsidRDefault="00536715" w:rsidP="00F63C68">
      <w:pPr>
        <w:spacing w:line="240" w:lineRule="auto"/>
        <w:ind w:right="7"/>
        <w:jc w:val="thaiDistribute"/>
        <w:rPr>
          <w:rFonts w:ascii="Arial" w:hAnsi="Arial" w:cs="Arial"/>
          <w:b/>
          <w:bCs/>
          <w:sz w:val="18"/>
          <w:szCs w:val="18"/>
        </w:rPr>
      </w:pPr>
    </w:p>
    <w:p w14:paraId="31CCB349" w14:textId="544FD652" w:rsidR="004E7940" w:rsidRPr="00D426F0" w:rsidRDefault="00C50451" w:rsidP="003605F4">
      <w:pPr>
        <w:pStyle w:val="Heading12"/>
      </w:pPr>
      <w:r w:rsidRPr="00D426F0">
        <w:t>6</w:t>
      </w:r>
      <w:r w:rsidR="004E7940" w:rsidRPr="00D426F0">
        <w:tab/>
        <w:t>Fair value</w:t>
      </w:r>
    </w:p>
    <w:p w14:paraId="745A016C" w14:textId="77777777" w:rsidR="00862427" w:rsidRPr="00D426F0" w:rsidRDefault="00862427" w:rsidP="00F63C68">
      <w:pPr>
        <w:spacing w:line="240" w:lineRule="auto"/>
        <w:ind w:right="7"/>
        <w:jc w:val="thaiDistribute"/>
        <w:rPr>
          <w:rFonts w:ascii="Arial" w:hAnsi="Arial" w:cs="Arial"/>
          <w:sz w:val="18"/>
          <w:szCs w:val="18"/>
        </w:rPr>
      </w:pPr>
    </w:p>
    <w:p w14:paraId="0B409589" w14:textId="77777777" w:rsidR="00AD3961" w:rsidRPr="00D426F0" w:rsidRDefault="00AD3961" w:rsidP="00F63C68">
      <w:pPr>
        <w:spacing w:line="240" w:lineRule="auto"/>
        <w:jc w:val="both"/>
        <w:rPr>
          <w:rFonts w:ascii="Arial" w:hAnsi="Arial" w:cs="Arial"/>
          <w:sz w:val="18"/>
          <w:szCs w:val="18"/>
        </w:rPr>
      </w:pPr>
      <w:r w:rsidRPr="00D426F0">
        <w:rPr>
          <w:rFonts w:ascii="Arial" w:hAnsi="Arial" w:cs="Arial"/>
          <w:sz w:val="18"/>
          <w:szCs w:val="18"/>
        </w:rPr>
        <w:t>The following table presents financial assets and liabilities that are measured at fair value, excluding where its fair value is approximating the carrying amount.</w:t>
      </w:r>
    </w:p>
    <w:p w14:paraId="68D02F1D" w14:textId="77777777" w:rsidR="00D5480F" w:rsidRPr="00D426F0" w:rsidRDefault="00D5480F" w:rsidP="00F63C68">
      <w:pPr>
        <w:spacing w:line="240" w:lineRule="auto"/>
        <w:jc w:val="both"/>
        <w:rPr>
          <w:rFonts w:ascii="Arial" w:hAnsi="Arial" w:cs="Arial"/>
          <w:sz w:val="18"/>
          <w:szCs w:val="18"/>
        </w:rPr>
      </w:pPr>
    </w:p>
    <w:tbl>
      <w:tblPr>
        <w:tblStyle w:val="TableGrid4"/>
        <w:tblW w:w="9432" w:type="dxa"/>
        <w:tblInd w:w="22" w:type="dxa"/>
        <w:tblLook w:val="04A0" w:firstRow="1" w:lastRow="0" w:firstColumn="1" w:lastColumn="0" w:noHBand="0" w:noVBand="1"/>
      </w:tblPr>
      <w:tblGrid>
        <w:gridCol w:w="6552"/>
        <w:gridCol w:w="1440"/>
        <w:gridCol w:w="1440"/>
      </w:tblGrid>
      <w:tr w:rsidR="00D5480F" w:rsidRPr="00D426F0" w14:paraId="4F528AB0" w14:textId="77777777">
        <w:tc>
          <w:tcPr>
            <w:tcW w:w="6552" w:type="dxa"/>
          </w:tcPr>
          <w:p w14:paraId="6E913198" w14:textId="77777777" w:rsidR="00D5480F" w:rsidRPr="00D426F0" w:rsidRDefault="00D5480F" w:rsidP="00F63C68">
            <w:pPr>
              <w:autoSpaceDE/>
              <w:autoSpaceDN/>
              <w:spacing w:line="240" w:lineRule="auto"/>
              <w:ind w:left="-101" w:right="9"/>
              <w:jc w:val="thaiDistribute"/>
              <w:rPr>
                <w:rFonts w:ascii="Arial" w:hAnsi="Arial" w:cs="Arial"/>
                <w:b/>
                <w:bCs/>
                <w:color w:val="000000"/>
                <w:sz w:val="18"/>
                <w:szCs w:val="18"/>
                <w:lang w:val="en-US"/>
              </w:rPr>
            </w:pPr>
          </w:p>
        </w:tc>
        <w:tc>
          <w:tcPr>
            <w:tcW w:w="2880" w:type="dxa"/>
            <w:gridSpan w:val="2"/>
            <w:tcBorders>
              <w:bottom w:val="single" w:sz="4" w:space="0" w:color="auto"/>
            </w:tcBorders>
            <w:vAlign w:val="bottom"/>
          </w:tcPr>
          <w:p w14:paraId="53289518" w14:textId="77777777" w:rsidR="00D5480F" w:rsidRPr="00D426F0" w:rsidRDefault="00D5480F" w:rsidP="00F63C68">
            <w:pPr>
              <w:autoSpaceDE/>
              <w:autoSpaceDN/>
              <w:spacing w:line="240" w:lineRule="auto"/>
              <w:ind w:right="-72"/>
              <w:jc w:val="center"/>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Consolidated and Separate</w:t>
            </w:r>
          </w:p>
          <w:p w14:paraId="56ECA3BE" w14:textId="22F57798" w:rsidR="00D5480F" w:rsidRPr="00D426F0" w:rsidRDefault="00D5480F" w:rsidP="00F63C68">
            <w:pPr>
              <w:autoSpaceDE/>
              <w:autoSpaceDN/>
              <w:spacing w:line="240" w:lineRule="auto"/>
              <w:ind w:right="-72"/>
              <w:jc w:val="center"/>
              <w:rPr>
                <w:rFonts w:ascii="Arial" w:hAnsi="Arial" w:cs="Arial"/>
                <w:b/>
                <w:bCs/>
                <w:color w:val="000000"/>
                <w:sz w:val="18"/>
                <w:szCs w:val="18"/>
                <w:lang w:val="en-US"/>
              </w:rPr>
            </w:pPr>
            <w:r w:rsidRPr="00D426F0">
              <w:rPr>
                <w:rFonts w:ascii="Arial" w:eastAsia="Arial Unicode MS" w:hAnsi="Arial" w:cs="Arial"/>
                <w:b/>
                <w:bCs/>
                <w:color w:val="000000"/>
                <w:sz w:val="18"/>
                <w:szCs w:val="18"/>
                <w:lang w:val="en-US"/>
              </w:rPr>
              <w:t xml:space="preserve">financial </w:t>
            </w:r>
            <w:r w:rsidR="006742A0" w:rsidRPr="00D426F0">
              <w:rPr>
                <w:rFonts w:ascii="Arial" w:eastAsia="Arial Unicode MS" w:hAnsi="Arial" w:cs="Arial"/>
                <w:b/>
                <w:bCs/>
                <w:color w:val="000000"/>
                <w:sz w:val="18"/>
                <w:szCs w:val="18"/>
                <w:lang w:val="en-US"/>
              </w:rPr>
              <w:t>statements</w:t>
            </w:r>
          </w:p>
        </w:tc>
      </w:tr>
      <w:tr w:rsidR="00D5480F" w:rsidRPr="00D426F0" w14:paraId="7FED0725" w14:textId="77777777">
        <w:tc>
          <w:tcPr>
            <w:tcW w:w="6552" w:type="dxa"/>
          </w:tcPr>
          <w:p w14:paraId="2C9F5389" w14:textId="77777777" w:rsidR="00D5480F" w:rsidRPr="00D426F0" w:rsidRDefault="00D5480F" w:rsidP="00F63C68">
            <w:pPr>
              <w:autoSpaceDE/>
              <w:autoSpaceDN/>
              <w:spacing w:line="240" w:lineRule="auto"/>
              <w:ind w:left="-101" w:right="9"/>
              <w:jc w:val="thaiDistribute"/>
              <w:rPr>
                <w:rFonts w:ascii="Arial" w:hAnsi="Arial" w:cs="Arial"/>
                <w:b/>
                <w:bCs/>
                <w:color w:val="000000"/>
                <w:sz w:val="18"/>
                <w:szCs w:val="18"/>
                <w:lang w:val="en-US"/>
              </w:rPr>
            </w:pPr>
          </w:p>
        </w:tc>
        <w:tc>
          <w:tcPr>
            <w:tcW w:w="2880" w:type="dxa"/>
            <w:gridSpan w:val="2"/>
            <w:tcBorders>
              <w:top w:val="single" w:sz="4" w:space="0" w:color="auto"/>
              <w:bottom w:val="single" w:sz="4" w:space="0" w:color="auto"/>
            </w:tcBorders>
            <w:vAlign w:val="bottom"/>
          </w:tcPr>
          <w:p w14:paraId="77548130" w14:textId="44D933CD" w:rsidR="00D5480F" w:rsidRPr="00D426F0" w:rsidRDefault="00D5480F" w:rsidP="00F63C68">
            <w:pPr>
              <w:autoSpaceDE/>
              <w:autoSpaceDN/>
              <w:spacing w:line="240" w:lineRule="auto"/>
              <w:ind w:right="-72"/>
              <w:jc w:val="center"/>
              <w:rPr>
                <w:rFonts w:ascii="Arial" w:hAnsi="Arial" w:cs="Arial"/>
                <w:b/>
                <w:bCs/>
                <w:color w:val="000000"/>
                <w:sz w:val="18"/>
                <w:szCs w:val="18"/>
                <w:lang w:val="en-US"/>
              </w:rPr>
            </w:pPr>
            <w:r w:rsidRPr="00D426F0">
              <w:rPr>
                <w:rFonts w:ascii="Arial" w:hAnsi="Arial" w:cs="Arial"/>
                <w:b/>
                <w:bCs/>
                <w:color w:val="000000"/>
                <w:sz w:val="18"/>
                <w:szCs w:val="18"/>
                <w:lang w:val="en-US"/>
              </w:rPr>
              <w:t>L</w:t>
            </w:r>
            <w:r w:rsidRPr="00D426F0">
              <w:rPr>
                <w:rFonts w:ascii="Arial" w:hAnsi="Arial" w:cs="Arial"/>
                <w:b/>
                <w:color w:val="000000"/>
                <w:sz w:val="18"/>
                <w:szCs w:val="18"/>
                <w:lang w:val="en-US"/>
              </w:rPr>
              <w:t xml:space="preserve">evel </w:t>
            </w:r>
            <w:r w:rsidR="00C50451" w:rsidRPr="00D426F0">
              <w:rPr>
                <w:rFonts w:ascii="Arial" w:hAnsi="Arial" w:cs="Arial"/>
                <w:b/>
                <w:color w:val="000000"/>
                <w:sz w:val="18"/>
                <w:szCs w:val="18"/>
              </w:rPr>
              <w:t>2</w:t>
            </w:r>
          </w:p>
        </w:tc>
      </w:tr>
      <w:tr w:rsidR="00D5480F" w:rsidRPr="00D426F0" w14:paraId="1EA65311" w14:textId="77777777">
        <w:tc>
          <w:tcPr>
            <w:tcW w:w="6552" w:type="dxa"/>
          </w:tcPr>
          <w:p w14:paraId="43380842" w14:textId="77777777" w:rsidR="00D5480F" w:rsidRPr="00D426F0" w:rsidRDefault="00D5480F" w:rsidP="00F63C68">
            <w:pPr>
              <w:autoSpaceDE/>
              <w:autoSpaceDN/>
              <w:spacing w:line="240" w:lineRule="auto"/>
              <w:ind w:left="-101" w:right="9"/>
              <w:jc w:val="thaiDistribute"/>
              <w:rPr>
                <w:rFonts w:ascii="Arial" w:hAnsi="Arial" w:cs="Arial"/>
                <w:b/>
                <w:bCs/>
                <w:color w:val="000000"/>
                <w:sz w:val="18"/>
                <w:szCs w:val="18"/>
                <w:lang w:val="en-US"/>
              </w:rPr>
            </w:pPr>
          </w:p>
        </w:tc>
        <w:tc>
          <w:tcPr>
            <w:tcW w:w="1440" w:type="dxa"/>
            <w:tcBorders>
              <w:top w:val="single" w:sz="4" w:space="0" w:color="auto"/>
            </w:tcBorders>
          </w:tcPr>
          <w:p w14:paraId="57A1A285" w14:textId="4240F659" w:rsidR="00D5480F" w:rsidRPr="00D426F0" w:rsidRDefault="00C50451"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rPr>
              <w:t>31</w:t>
            </w:r>
            <w:r w:rsidR="006B690D" w:rsidRPr="00D426F0">
              <w:rPr>
                <w:rFonts w:ascii="Arial" w:eastAsia="Arial Unicode MS" w:hAnsi="Arial" w:cs="Arial"/>
                <w:b/>
                <w:bCs/>
                <w:color w:val="000000"/>
                <w:sz w:val="18"/>
                <w:szCs w:val="18"/>
              </w:rPr>
              <w:t xml:space="preserve"> December</w:t>
            </w:r>
          </w:p>
          <w:p w14:paraId="6EE49A49" w14:textId="46900D78" w:rsidR="00D5480F" w:rsidRPr="00D426F0" w:rsidRDefault="00C50451"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rPr>
              <w:t>2025</w:t>
            </w:r>
          </w:p>
          <w:p w14:paraId="52FFD7C8" w14:textId="77777777" w:rsidR="00D5480F" w:rsidRPr="00D426F0" w:rsidRDefault="00D5480F"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c>
          <w:tcPr>
            <w:tcW w:w="1440" w:type="dxa"/>
            <w:tcBorders>
              <w:top w:val="single" w:sz="4" w:space="0" w:color="auto"/>
            </w:tcBorders>
          </w:tcPr>
          <w:p w14:paraId="3C05F7D6" w14:textId="5DD14313" w:rsidR="00D5480F" w:rsidRPr="00D426F0" w:rsidRDefault="00C50451"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rPr>
              <w:t>31</w:t>
            </w:r>
            <w:r w:rsidR="00D5480F" w:rsidRPr="00D426F0">
              <w:rPr>
                <w:rFonts w:ascii="Arial" w:eastAsia="Arial Unicode MS" w:hAnsi="Arial" w:cs="Arial"/>
                <w:b/>
                <w:bCs/>
                <w:color w:val="000000"/>
                <w:sz w:val="18"/>
                <w:szCs w:val="18"/>
                <w:lang w:val="en-US"/>
              </w:rPr>
              <w:t xml:space="preserve"> December</w:t>
            </w:r>
          </w:p>
          <w:p w14:paraId="4C01A0F6" w14:textId="24F86919" w:rsidR="00D5480F" w:rsidRPr="00D426F0" w:rsidRDefault="00C50451"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rPr>
              <w:t>2024</w:t>
            </w:r>
          </w:p>
          <w:p w14:paraId="7588DD7F" w14:textId="77777777" w:rsidR="00D5480F" w:rsidRPr="00D426F0" w:rsidRDefault="00D5480F" w:rsidP="00F63C68">
            <w:pPr>
              <w:autoSpaceDE/>
              <w:autoSpaceDN/>
              <w:spacing w:line="240" w:lineRule="auto"/>
              <w:ind w:right="-72"/>
              <w:jc w:val="right"/>
              <w:rPr>
                <w:rFonts w:ascii="Arial"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r>
      <w:tr w:rsidR="00D5480F" w:rsidRPr="00D426F0" w14:paraId="2E48716F" w14:textId="77777777">
        <w:tc>
          <w:tcPr>
            <w:tcW w:w="6552" w:type="dxa"/>
          </w:tcPr>
          <w:p w14:paraId="6DCD6573" w14:textId="77777777" w:rsidR="00D5480F" w:rsidRPr="00D426F0" w:rsidRDefault="00D5480F" w:rsidP="00F63C68">
            <w:pPr>
              <w:widowControl w:val="0"/>
              <w:autoSpaceDE/>
              <w:autoSpaceDN/>
              <w:spacing w:line="240" w:lineRule="auto"/>
              <w:ind w:left="-101"/>
              <w:rPr>
                <w:rFonts w:ascii="Arial" w:eastAsia="Angsana New" w:hAnsi="Arial" w:cs="Arial"/>
                <w:sz w:val="18"/>
                <w:szCs w:val="18"/>
                <w:lang w:eastAsia="th-TH"/>
              </w:rPr>
            </w:pPr>
          </w:p>
        </w:tc>
        <w:tc>
          <w:tcPr>
            <w:tcW w:w="1440" w:type="dxa"/>
            <w:tcBorders>
              <w:top w:val="single" w:sz="4" w:space="0" w:color="auto"/>
            </w:tcBorders>
          </w:tcPr>
          <w:p w14:paraId="7BB9E868"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tcBorders>
              <w:top w:val="single" w:sz="4" w:space="0" w:color="auto"/>
            </w:tcBorders>
          </w:tcPr>
          <w:p w14:paraId="2615D2E5"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3769B085" w14:textId="77777777">
        <w:tc>
          <w:tcPr>
            <w:tcW w:w="6552" w:type="dxa"/>
          </w:tcPr>
          <w:p w14:paraId="2C348BCA" w14:textId="77777777" w:rsidR="00D5480F" w:rsidRPr="00D426F0" w:rsidRDefault="00D5480F" w:rsidP="00F63C68">
            <w:pPr>
              <w:autoSpaceDE/>
              <w:autoSpaceDN/>
              <w:spacing w:line="240" w:lineRule="auto"/>
              <w:ind w:left="-101" w:right="9"/>
              <w:jc w:val="thaiDistribute"/>
              <w:rPr>
                <w:rFonts w:ascii="Arial" w:eastAsia="Angsana New" w:hAnsi="Arial" w:cs="Arial"/>
                <w:b/>
                <w:color w:val="000000"/>
                <w:sz w:val="18"/>
                <w:szCs w:val="18"/>
                <w:lang w:eastAsia="th-TH"/>
              </w:rPr>
            </w:pPr>
            <w:r w:rsidRPr="00D426F0">
              <w:rPr>
                <w:rFonts w:ascii="Arial" w:eastAsia="Angsana New" w:hAnsi="Arial" w:cs="Arial"/>
                <w:b/>
                <w:color w:val="000000"/>
                <w:sz w:val="18"/>
                <w:szCs w:val="18"/>
                <w:lang w:eastAsia="th-TH"/>
              </w:rPr>
              <w:t>A</w:t>
            </w:r>
            <w:r w:rsidRPr="00D426F0">
              <w:rPr>
                <w:rFonts w:ascii="Arial" w:eastAsia="Angsana New" w:hAnsi="Arial" w:cs="Arial"/>
                <w:b/>
                <w:color w:val="000000"/>
                <w:sz w:val="18"/>
                <w:szCs w:val="18"/>
                <w:lang w:val="th-TH" w:eastAsia="th-TH"/>
              </w:rPr>
              <w:t>ssets</w:t>
            </w:r>
          </w:p>
        </w:tc>
        <w:tc>
          <w:tcPr>
            <w:tcW w:w="1440" w:type="dxa"/>
            <w:vAlign w:val="bottom"/>
          </w:tcPr>
          <w:p w14:paraId="76E37D66"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104EBB07"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42BAE808" w14:textId="77777777">
        <w:tc>
          <w:tcPr>
            <w:tcW w:w="6552" w:type="dxa"/>
          </w:tcPr>
          <w:p w14:paraId="6CA5A1E6" w14:textId="77777777" w:rsidR="00D5480F" w:rsidRPr="00D426F0" w:rsidRDefault="00D5480F" w:rsidP="00F63C68">
            <w:pPr>
              <w:autoSpaceDE/>
              <w:autoSpaceDN/>
              <w:spacing w:line="240" w:lineRule="auto"/>
              <w:ind w:left="-101" w:right="9"/>
              <w:jc w:val="thaiDistribute"/>
              <w:rPr>
                <w:rFonts w:ascii="Arial" w:eastAsia="Angsana New" w:hAnsi="Arial" w:cs="Arial"/>
                <w:b/>
                <w:color w:val="000000"/>
                <w:sz w:val="18"/>
                <w:szCs w:val="18"/>
                <w:lang w:eastAsia="th-TH"/>
              </w:rPr>
            </w:pPr>
            <w:r w:rsidRPr="00D426F0">
              <w:rPr>
                <w:rFonts w:ascii="Arial" w:eastAsia="Angsana New" w:hAnsi="Arial" w:cs="Arial"/>
                <w:b/>
                <w:color w:val="000000"/>
                <w:sz w:val="18"/>
                <w:szCs w:val="18"/>
                <w:lang w:val="en-US" w:eastAsia="th-TH"/>
              </w:rPr>
              <w:t>Financial assets at fair value through profit or loss</w:t>
            </w:r>
          </w:p>
        </w:tc>
        <w:tc>
          <w:tcPr>
            <w:tcW w:w="1440" w:type="dxa"/>
            <w:vAlign w:val="bottom"/>
          </w:tcPr>
          <w:p w14:paraId="2940EE9D"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3B0ED2D4"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16934582" w14:textId="77777777">
        <w:tc>
          <w:tcPr>
            <w:tcW w:w="6552" w:type="dxa"/>
          </w:tcPr>
          <w:p w14:paraId="17644CA8" w14:textId="77777777" w:rsidR="00D5480F" w:rsidRPr="00D426F0" w:rsidRDefault="00D5480F" w:rsidP="00F63C68">
            <w:pPr>
              <w:autoSpaceDE/>
              <w:autoSpaceDN/>
              <w:spacing w:line="240" w:lineRule="auto"/>
              <w:ind w:left="-101" w:right="9"/>
              <w:jc w:val="thaiDistribute"/>
              <w:rPr>
                <w:rFonts w:ascii="Arial" w:eastAsia="Angsana New" w:hAnsi="Arial" w:cs="Arial"/>
                <w:b/>
                <w:color w:val="000000"/>
                <w:sz w:val="18"/>
                <w:szCs w:val="18"/>
                <w:lang w:eastAsia="th-TH"/>
              </w:rPr>
            </w:pPr>
            <w:r w:rsidRPr="00D426F0">
              <w:rPr>
                <w:rFonts w:ascii="Arial" w:eastAsia="Angsana New" w:hAnsi="Arial" w:cs="Arial"/>
                <w:b/>
                <w:color w:val="000000"/>
                <w:sz w:val="18"/>
                <w:szCs w:val="18"/>
                <w:lang w:val="en-US" w:eastAsia="th-TH"/>
              </w:rPr>
              <w:t xml:space="preserve">   </w:t>
            </w:r>
            <w:r w:rsidRPr="00D426F0">
              <w:rPr>
                <w:rFonts w:ascii="Arial" w:eastAsia="Angsana New" w:hAnsi="Arial" w:cs="Arial"/>
                <w:b/>
                <w:color w:val="000000"/>
                <w:sz w:val="18"/>
                <w:szCs w:val="18"/>
                <w:lang w:val="th-TH" w:eastAsia="th-TH"/>
              </w:rPr>
              <w:t>Derivative contracts</w:t>
            </w:r>
          </w:p>
        </w:tc>
        <w:tc>
          <w:tcPr>
            <w:tcW w:w="1440" w:type="dxa"/>
            <w:vAlign w:val="bottom"/>
          </w:tcPr>
          <w:p w14:paraId="7DDD8306"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35F86DA6"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0DD5F5C0" w14:textId="77777777">
        <w:tc>
          <w:tcPr>
            <w:tcW w:w="6552" w:type="dxa"/>
          </w:tcPr>
          <w:p w14:paraId="2ADE5BA7" w14:textId="77777777" w:rsidR="00D5480F" w:rsidRPr="00D426F0" w:rsidRDefault="00D5480F" w:rsidP="00F63C68">
            <w:pPr>
              <w:autoSpaceDE/>
              <w:autoSpaceDN/>
              <w:spacing w:line="240" w:lineRule="auto"/>
              <w:ind w:left="-101" w:right="9"/>
              <w:jc w:val="thaiDistribute"/>
              <w:rPr>
                <w:rFonts w:ascii="Arial" w:eastAsia="Angsana New" w:hAnsi="Arial" w:cs="Arial"/>
                <w:b/>
                <w:color w:val="000000"/>
                <w:sz w:val="18"/>
                <w:szCs w:val="18"/>
                <w:lang w:eastAsia="th-TH"/>
              </w:rPr>
            </w:pPr>
            <w:r w:rsidRPr="00D426F0">
              <w:rPr>
                <w:rFonts w:ascii="Arial" w:eastAsia="Angsana New" w:hAnsi="Arial" w:cs="Arial"/>
                <w:color w:val="000000"/>
                <w:sz w:val="18"/>
                <w:szCs w:val="18"/>
                <w:lang w:val="en-US" w:eastAsia="th-TH"/>
              </w:rPr>
              <w:t xml:space="preserve">      - Interest rate swap contracts</w:t>
            </w:r>
          </w:p>
        </w:tc>
        <w:tc>
          <w:tcPr>
            <w:tcW w:w="1440" w:type="dxa"/>
            <w:vAlign w:val="bottom"/>
          </w:tcPr>
          <w:p w14:paraId="2F6EDDD3" w14:textId="6A7A9F45" w:rsidR="00D5480F" w:rsidRPr="00D426F0" w:rsidRDefault="00C50451" w:rsidP="00F63C68">
            <w:pPr>
              <w:autoSpaceDE/>
              <w:autoSpaceDN/>
              <w:spacing w:line="240" w:lineRule="auto"/>
              <w:ind w:right="-72"/>
              <w:jc w:val="right"/>
              <w:rPr>
                <w:rFonts w:ascii="Arial" w:hAnsi="Arial" w:cs="Arial"/>
                <w:color w:val="000000"/>
                <w:sz w:val="18"/>
                <w:szCs w:val="18"/>
                <w:lang w:val="en-US"/>
              </w:rPr>
            </w:pPr>
            <w:r w:rsidRPr="00D426F0">
              <w:rPr>
                <w:rFonts w:ascii="Arial" w:hAnsi="Arial" w:cs="Arial"/>
                <w:color w:val="000000"/>
                <w:sz w:val="18"/>
                <w:szCs w:val="18"/>
              </w:rPr>
              <w:t>3</w:t>
            </w:r>
          </w:p>
        </w:tc>
        <w:tc>
          <w:tcPr>
            <w:tcW w:w="1440" w:type="dxa"/>
            <w:vAlign w:val="bottom"/>
          </w:tcPr>
          <w:p w14:paraId="4B40BE6B" w14:textId="7AC95CE0" w:rsidR="00D5480F" w:rsidRPr="00D426F0" w:rsidRDefault="00C50451" w:rsidP="00F63C68">
            <w:pPr>
              <w:autoSpaceDE/>
              <w:autoSpaceDN/>
              <w:spacing w:line="240" w:lineRule="auto"/>
              <w:ind w:right="-72"/>
              <w:jc w:val="right"/>
              <w:rPr>
                <w:rFonts w:ascii="Arial" w:hAnsi="Arial" w:cs="Arial"/>
                <w:color w:val="000000"/>
                <w:sz w:val="18"/>
                <w:szCs w:val="18"/>
                <w:lang w:val="en-US"/>
              </w:rPr>
            </w:pPr>
            <w:r w:rsidRPr="00D426F0">
              <w:rPr>
                <w:rFonts w:ascii="Arial" w:hAnsi="Arial" w:cs="Arial"/>
                <w:color w:val="000000"/>
                <w:sz w:val="18"/>
                <w:szCs w:val="18"/>
              </w:rPr>
              <w:t>37</w:t>
            </w:r>
          </w:p>
        </w:tc>
      </w:tr>
      <w:tr w:rsidR="00D5480F" w:rsidRPr="00D426F0" w14:paraId="7FAAE77C" w14:textId="77777777">
        <w:tc>
          <w:tcPr>
            <w:tcW w:w="6552" w:type="dxa"/>
          </w:tcPr>
          <w:p w14:paraId="64418949" w14:textId="77777777" w:rsidR="00D5480F" w:rsidRPr="00D426F0" w:rsidRDefault="00D5480F" w:rsidP="00F63C68">
            <w:pPr>
              <w:autoSpaceDE/>
              <w:autoSpaceDN/>
              <w:spacing w:line="240" w:lineRule="auto"/>
              <w:ind w:left="-101" w:right="9"/>
              <w:jc w:val="thaiDistribute"/>
              <w:rPr>
                <w:rFonts w:ascii="Arial" w:eastAsia="Angsana New" w:hAnsi="Arial" w:cs="Arial"/>
                <w:b/>
                <w:color w:val="000000"/>
                <w:sz w:val="18"/>
                <w:szCs w:val="18"/>
                <w:lang w:eastAsia="th-TH"/>
              </w:rPr>
            </w:pPr>
          </w:p>
        </w:tc>
        <w:tc>
          <w:tcPr>
            <w:tcW w:w="1440" w:type="dxa"/>
            <w:vAlign w:val="bottom"/>
          </w:tcPr>
          <w:p w14:paraId="413C9ABF"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4D097A70"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1E55DFB6" w14:textId="77777777">
        <w:tc>
          <w:tcPr>
            <w:tcW w:w="6552" w:type="dxa"/>
          </w:tcPr>
          <w:p w14:paraId="5A7F8737" w14:textId="77777777" w:rsidR="00D5480F" w:rsidRPr="00D426F0" w:rsidRDefault="00D5480F" w:rsidP="00F63C68">
            <w:pPr>
              <w:autoSpaceDE/>
              <w:autoSpaceDN/>
              <w:spacing w:line="240" w:lineRule="auto"/>
              <w:ind w:left="-101" w:right="9"/>
              <w:jc w:val="thaiDistribute"/>
              <w:rPr>
                <w:rFonts w:ascii="Arial" w:eastAsia="Angsana New" w:hAnsi="Arial" w:cs="Arial"/>
                <w:b/>
                <w:color w:val="000000"/>
                <w:sz w:val="18"/>
                <w:szCs w:val="18"/>
                <w:lang w:eastAsia="th-TH"/>
              </w:rPr>
            </w:pPr>
            <w:r w:rsidRPr="00D426F0">
              <w:rPr>
                <w:rFonts w:ascii="Arial" w:eastAsia="Angsana New" w:hAnsi="Arial" w:cs="Arial"/>
                <w:b/>
                <w:color w:val="000000"/>
                <w:sz w:val="18"/>
                <w:szCs w:val="18"/>
                <w:lang w:eastAsia="th-TH"/>
              </w:rPr>
              <w:t>Liabilities</w:t>
            </w:r>
          </w:p>
        </w:tc>
        <w:tc>
          <w:tcPr>
            <w:tcW w:w="1440" w:type="dxa"/>
            <w:vAlign w:val="bottom"/>
          </w:tcPr>
          <w:p w14:paraId="69733CE4"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04F3F6F6"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43AB4482" w14:textId="77777777">
        <w:tc>
          <w:tcPr>
            <w:tcW w:w="6552" w:type="dxa"/>
          </w:tcPr>
          <w:p w14:paraId="5F740043" w14:textId="2590621E" w:rsidR="00D5480F" w:rsidRPr="00D426F0" w:rsidRDefault="00D5480F" w:rsidP="00F63C68">
            <w:pPr>
              <w:autoSpaceDE/>
              <w:autoSpaceDN/>
              <w:spacing w:line="240" w:lineRule="auto"/>
              <w:ind w:left="-101" w:right="9"/>
              <w:jc w:val="thaiDistribute"/>
              <w:rPr>
                <w:rFonts w:ascii="Arial" w:eastAsia="Angsana New" w:hAnsi="Arial" w:cs="Arial"/>
                <w:b/>
                <w:color w:val="000000"/>
                <w:sz w:val="18"/>
                <w:szCs w:val="18"/>
                <w:lang w:val="en-US" w:eastAsia="th-TH"/>
              </w:rPr>
            </w:pPr>
            <w:r w:rsidRPr="00D426F0">
              <w:rPr>
                <w:rFonts w:ascii="Arial" w:eastAsia="Angsana New" w:hAnsi="Arial" w:cs="Arial"/>
                <w:b/>
                <w:color w:val="000000"/>
                <w:sz w:val="18"/>
                <w:szCs w:val="18"/>
                <w:lang w:val="en-US" w:eastAsia="th-TH"/>
              </w:rPr>
              <w:t xml:space="preserve">Financial </w:t>
            </w:r>
            <w:r w:rsidR="009D266B" w:rsidRPr="00D426F0">
              <w:rPr>
                <w:rFonts w:ascii="Arial" w:eastAsia="Angsana New" w:hAnsi="Arial" w:cs="Arial"/>
                <w:b/>
                <w:color w:val="000000"/>
                <w:sz w:val="18"/>
                <w:szCs w:val="18"/>
                <w:lang w:eastAsia="th-TH"/>
              </w:rPr>
              <w:t>liabilities</w:t>
            </w:r>
            <w:r w:rsidRPr="00D426F0">
              <w:rPr>
                <w:rFonts w:ascii="Arial" w:eastAsia="Angsana New" w:hAnsi="Arial" w:cs="Arial"/>
                <w:b/>
                <w:color w:val="000000"/>
                <w:sz w:val="18"/>
                <w:szCs w:val="18"/>
                <w:lang w:val="en-US" w:eastAsia="th-TH"/>
              </w:rPr>
              <w:t xml:space="preserve"> at fair value through profit or loss</w:t>
            </w:r>
          </w:p>
        </w:tc>
        <w:tc>
          <w:tcPr>
            <w:tcW w:w="1440" w:type="dxa"/>
            <w:vAlign w:val="bottom"/>
          </w:tcPr>
          <w:p w14:paraId="003AFE8F"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72445CDB"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77EF5E3D" w14:textId="77777777">
        <w:tc>
          <w:tcPr>
            <w:tcW w:w="6552" w:type="dxa"/>
          </w:tcPr>
          <w:p w14:paraId="1C6FF656" w14:textId="77777777" w:rsidR="00D5480F" w:rsidRPr="00D426F0" w:rsidRDefault="00D5480F" w:rsidP="00F63C68">
            <w:pPr>
              <w:autoSpaceDE/>
              <w:autoSpaceDN/>
              <w:spacing w:line="240" w:lineRule="auto"/>
              <w:ind w:left="-101" w:right="9"/>
              <w:jc w:val="thaiDistribute"/>
              <w:rPr>
                <w:rFonts w:ascii="Arial" w:hAnsi="Arial" w:cs="Arial"/>
                <w:b/>
                <w:color w:val="000000"/>
                <w:sz w:val="18"/>
                <w:szCs w:val="18"/>
                <w:lang w:val="en-US"/>
              </w:rPr>
            </w:pPr>
            <w:r w:rsidRPr="00D426F0">
              <w:rPr>
                <w:rFonts w:ascii="Arial" w:eastAsia="Angsana New" w:hAnsi="Arial" w:cs="Arial"/>
                <w:b/>
                <w:color w:val="000000"/>
                <w:sz w:val="18"/>
                <w:szCs w:val="18"/>
                <w:lang w:val="en-US" w:eastAsia="th-TH"/>
              </w:rPr>
              <w:t xml:space="preserve">   </w:t>
            </w:r>
            <w:r w:rsidRPr="00D426F0">
              <w:rPr>
                <w:rFonts w:ascii="Arial" w:eastAsia="Angsana New" w:hAnsi="Arial" w:cs="Arial"/>
                <w:b/>
                <w:color w:val="000000"/>
                <w:sz w:val="18"/>
                <w:szCs w:val="18"/>
                <w:lang w:val="th-TH" w:eastAsia="th-TH"/>
              </w:rPr>
              <w:t>Derivative contracts</w:t>
            </w:r>
          </w:p>
        </w:tc>
        <w:tc>
          <w:tcPr>
            <w:tcW w:w="1440" w:type="dxa"/>
            <w:vAlign w:val="bottom"/>
          </w:tcPr>
          <w:p w14:paraId="0E4A032F"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4868CF8E"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2464B5EB" w14:textId="77777777">
        <w:tc>
          <w:tcPr>
            <w:tcW w:w="6552" w:type="dxa"/>
          </w:tcPr>
          <w:p w14:paraId="34FF3A54" w14:textId="77777777" w:rsidR="00D5480F" w:rsidRPr="00D426F0" w:rsidRDefault="00D5480F" w:rsidP="00F63C68">
            <w:pPr>
              <w:autoSpaceDE/>
              <w:autoSpaceDN/>
              <w:spacing w:line="240" w:lineRule="auto"/>
              <w:ind w:left="-101" w:right="9"/>
              <w:jc w:val="thaiDistribute"/>
              <w:rPr>
                <w:rFonts w:ascii="Arial" w:eastAsia="Angsana New" w:hAnsi="Arial" w:cs="Arial"/>
                <w:bCs/>
                <w:color w:val="000000"/>
                <w:sz w:val="18"/>
                <w:szCs w:val="18"/>
                <w:lang w:eastAsia="th-TH"/>
              </w:rPr>
            </w:pPr>
            <w:r w:rsidRPr="00D426F0">
              <w:rPr>
                <w:rFonts w:ascii="Arial" w:eastAsia="Angsana New" w:hAnsi="Arial" w:cs="Arial"/>
                <w:color w:val="000000"/>
                <w:sz w:val="18"/>
                <w:szCs w:val="18"/>
                <w:lang w:eastAsia="th-TH"/>
              </w:rPr>
              <w:t xml:space="preserve">      - Forward foreign exchange contracts</w:t>
            </w:r>
          </w:p>
        </w:tc>
        <w:tc>
          <w:tcPr>
            <w:tcW w:w="1440" w:type="dxa"/>
            <w:vAlign w:val="bottom"/>
          </w:tcPr>
          <w:p w14:paraId="3E6D7F35" w14:textId="1856F700" w:rsidR="00D5480F" w:rsidRPr="00D426F0" w:rsidRDefault="00C50451" w:rsidP="00F63C68">
            <w:pPr>
              <w:autoSpaceDE/>
              <w:autoSpaceDN/>
              <w:spacing w:line="240" w:lineRule="auto"/>
              <w:ind w:right="-72"/>
              <w:jc w:val="right"/>
              <w:rPr>
                <w:rFonts w:ascii="Arial" w:hAnsi="Arial" w:cs="Arial"/>
                <w:color w:val="000000"/>
                <w:sz w:val="18"/>
                <w:szCs w:val="18"/>
                <w:lang w:val="en-US"/>
              </w:rPr>
            </w:pPr>
            <w:r w:rsidRPr="00D426F0">
              <w:rPr>
                <w:rFonts w:ascii="Arial" w:hAnsi="Arial" w:cs="Arial"/>
                <w:color w:val="000000"/>
                <w:sz w:val="18"/>
                <w:szCs w:val="18"/>
              </w:rPr>
              <w:t>7</w:t>
            </w:r>
            <w:r w:rsidR="006B690D" w:rsidRPr="00D426F0">
              <w:rPr>
                <w:rFonts w:ascii="Arial" w:hAnsi="Arial" w:cs="Arial"/>
                <w:color w:val="000000"/>
                <w:sz w:val="18"/>
                <w:szCs w:val="18"/>
                <w:lang w:val="en-US"/>
              </w:rPr>
              <w:t>,</w:t>
            </w:r>
            <w:r w:rsidRPr="00D426F0">
              <w:rPr>
                <w:rFonts w:ascii="Arial" w:hAnsi="Arial" w:cs="Arial"/>
                <w:color w:val="000000"/>
                <w:sz w:val="18"/>
                <w:szCs w:val="18"/>
              </w:rPr>
              <w:t>430</w:t>
            </w:r>
          </w:p>
        </w:tc>
        <w:tc>
          <w:tcPr>
            <w:tcW w:w="1440" w:type="dxa"/>
            <w:vAlign w:val="bottom"/>
          </w:tcPr>
          <w:p w14:paraId="09B5F42A"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r w:rsidRPr="00D426F0">
              <w:rPr>
                <w:rFonts w:ascii="Arial" w:hAnsi="Arial" w:cs="Arial"/>
                <w:color w:val="000000"/>
                <w:sz w:val="18"/>
                <w:szCs w:val="18"/>
                <w:cs/>
                <w:lang w:val="en-US"/>
              </w:rPr>
              <w:t>-</w:t>
            </w:r>
          </w:p>
        </w:tc>
      </w:tr>
      <w:tr w:rsidR="00D5480F" w:rsidRPr="00D426F0" w14:paraId="4A4E2CA5" w14:textId="77777777">
        <w:tc>
          <w:tcPr>
            <w:tcW w:w="6552" w:type="dxa"/>
          </w:tcPr>
          <w:p w14:paraId="46A3B6DC" w14:textId="77777777" w:rsidR="00D5480F" w:rsidRPr="00D426F0" w:rsidRDefault="00D5480F" w:rsidP="00F63C68">
            <w:pPr>
              <w:autoSpaceDE/>
              <w:autoSpaceDN/>
              <w:spacing w:line="240" w:lineRule="auto"/>
              <w:ind w:left="-101" w:right="9"/>
              <w:jc w:val="thaiDistribute"/>
              <w:rPr>
                <w:rFonts w:ascii="Arial" w:eastAsia="Angsana New" w:hAnsi="Arial" w:cs="Arial"/>
                <w:color w:val="000000"/>
                <w:sz w:val="18"/>
                <w:szCs w:val="18"/>
                <w:lang w:eastAsia="th-TH"/>
              </w:rPr>
            </w:pPr>
          </w:p>
        </w:tc>
        <w:tc>
          <w:tcPr>
            <w:tcW w:w="1440" w:type="dxa"/>
            <w:vAlign w:val="bottom"/>
          </w:tcPr>
          <w:p w14:paraId="11AB027F"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688B7D2E"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6EE588E6" w14:textId="77777777">
        <w:tc>
          <w:tcPr>
            <w:tcW w:w="6552" w:type="dxa"/>
          </w:tcPr>
          <w:p w14:paraId="3413951A" w14:textId="77777777" w:rsidR="00D5480F" w:rsidRPr="00D426F0" w:rsidRDefault="00D5480F" w:rsidP="00F63C68">
            <w:pPr>
              <w:autoSpaceDE/>
              <w:autoSpaceDN/>
              <w:spacing w:line="240" w:lineRule="auto"/>
              <w:ind w:left="-101" w:right="9"/>
              <w:jc w:val="thaiDistribute"/>
              <w:rPr>
                <w:rFonts w:ascii="Arial" w:eastAsia="Angsana New" w:hAnsi="Arial" w:cs="Arial"/>
                <w:color w:val="000000"/>
                <w:sz w:val="18"/>
                <w:szCs w:val="18"/>
                <w:lang w:eastAsia="th-TH"/>
              </w:rPr>
            </w:pPr>
            <w:r w:rsidRPr="00D426F0">
              <w:rPr>
                <w:rFonts w:ascii="Arial" w:eastAsia="Angsana New" w:hAnsi="Arial" w:cs="Arial"/>
                <w:b/>
                <w:color w:val="000000"/>
                <w:sz w:val="18"/>
                <w:szCs w:val="18"/>
                <w:lang w:val="en-US" w:eastAsia="th-TH"/>
              </w:rPr>
              <w:t xml:space="preserve">   </w:t>
            </w:r>
            <w:r w:rsidRPr="00D426F0">
              <w:rPr>
                <w:rFonts w:ascii="Arial" w:eastAsia="Angsana New" w:hAnsi="Arial" w:cs="Arial"/>
                <w:b/>
                <w:color w:val="000000"/>
                <w:sz w:val="18"/>
                <w:szCs w:val="18"/>
                <w:lang w:val="th-TH" w:eastAsia="th-TH"/>
              </w:rPr>
              <w:t>Embedded derivatives</w:t>
            </w:r>
          </w:p>
        </w:tc>
        <w:tc>
          <w:tcPr>
            <w:tcW w:w="1440" w:type="dxa"/>
            <w:vAlign w:val="bottom"/>
          </w:tcPr>
          <w:p w14:paraId="6E4BD425"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c>
          <w:tcPr>
            <w:tcW w:w="1440" w:type="dxa"/>
            <w:vAlign w:val="bottom"/>
          </w:tcPr>
          <w:p w14:paraId="6E167724" w14:textId="77777777" w:rsidR="00D5480F" w:rsidRPr="00D426F0" w:rsidRDefault="00D5480F" w:rsidP="00F63C68">
            <w:pPr>
              <w:autoSpaceDE/>
              <w:autoSpaceDN/>
              <w:spacing w:line="240" w:lineRule="auto"/>
              <w:ind w:right="-72"/>
              <w:jc w:val="right"/>
              <w:rPr>
                <w:rFonts w:ascii="Arial" w:hAnsi="Arial" w:cs="Arial"/>
                <w:color w:val="000000"/>
                <w:sz w:val="18"/>
                <w:szCs w:val="18"/>
                <w:lang w:val="en-US"/>
              </w:rPr>
            </w:pPr>
          </w:p>
        </w:tc>
      </w:tr>
      <w:tr w:rsidR="00D5480F" w:rsidRPr="00D426F0" w14:paraId="57D84051" w14:textId="77777777">
        <w:tc>
          <w:tcPr>
            <w:tcW w:w="6552" w:type="dxa"/>
          </w:tcPr>
          <w:p w14:paraId="76C1E440" w14:textId="77777777" w:rsidR="00D5480F" w:rsidRPr="00D426F0" w:rsidRDefault="00D5480F" w:rsidP="00F63C68">
            <w:pPr>
              <w:autoSpaceDE/>
              <w:autoSpaceDN/>
              <w:spacing w:line="240" w:lineRule="auto"/>
              <w:ind w:left="-101" w:right="9"/>
              <w:jc w:val="thaiDistribute"/>
              <w:rPr>
                <w:rFonts w:ascii="Arial" w:eastAsia="Angsana New" w:hAnsi="Arial" w:cs="Arial"/>
                <w:color w:val="000000"/>
                <w:sz w:val="18"/>
                <w:szCs w:val="18"/>
                <w:lang w:eastAsia="th-TH"/>
              </w:rPr>
            </w:pPr>
            <w:r w:rsidRPr="00D426F0">
              <w:rPr>
                <w:rFonts w:ascii="Arial" w:eastAsia="Angsana New" w:hAnsi="Arial" w:cs="Arial"/>
                <w:color w:val="000000"/>
                <w:sz w:val="18"/>
                <w:szCs w:val="18"/>
                <w:lang w:eastAsia="th-TH"/>
              </w:rPr>
              <w:t xml:space="preserve">      - Embedded derivatives</w:t>
            </w:r>
            <w:r w:rsidRPr="00D426F0">
              <w:rPr>
                <w:rFonts w:ascii="Arial" w:eastAsia="Angsana New" w:hAnsi="Arial" w:cs="Arial"/>
                <w:color w:val="000000"/>
                <w:sz w:val="18"/>
                <w:szCs w:val="18"/>
                <w:cs/>
                <w:lang w:eastAsia="th-TH"/>
              </w:rPr>
              <w:t xml:space="preserve"> </w:t>
            </w:r>
            <w:r w:rsidRPr="00D426F0">
              <w:rPr>
                <w:rFonts w:ascii="Arial" w:eastAsia="Angsana New" w:hAnsi="Arial" w:cs="Arial"/>
                <w:color w:val="000000"/>
                <w:sz w:val="18"/>
                <w:szCs w:val="18"/>
                <w:lang w:eastAsia="th-TH"/>
              </w:rPr>
              <w:t>in gold borrowing contract</w:t>
            </w:r>
          </w:p>
        </w:tc>
        <w:tc>
          <w:tcPr>
            <w:tcW w:w="1440" w:type="dxa"/>
            <w:vAlign w:val="bottom"/>
          </w:tcPr>
          <w:p w14:paraId="075E5F78" w14:textId="14D8FF62" w:rsidR="00D5480F" w:rsidRPr="00D426F0" w:rsidRDefault="00C50451" w:rsidP="00F63C68">
            <w:pPr>
              <w:autoSpaceDE/>
              <w:autoSpaceDN/>
              <w:spacing w:line="240" w:lineRule="auto"/>
              <w:ind w:right="-72"/>
              <w:jc w:val="right"/>
              <w:rPr>
                <w:rFonts w:ascii="Arial" w:hAnsi="Arial" w:cs="Arial"/>
                <w:color w:val="000000"/>
                <w:sz w:val="18"/>
                <w:szCs w:val="18"/>
                <w:lang w:val="en-US"/>
              </w:rPr>
            </w:pPr>
            <w:r w:rsidRPr="00D426F0">
              <w:rPr>
                <w:rFonts w:ascii="Arial" w:hAnsi="Arial" w:cs="Arial"/>
                <w:color w:val="000000"/>
                <w:sz w:val="18"/>
                <w:szCs w:val="18"/>
              </w:rPr>
              <w:t>55</w:t>
            </w:r>
            <w:r w:rsidR="00D6090E" w:rsidRPr="00D426F0">
              <w:rPr>
                <w:rFonts w:ascii="Arial" w:hAnsi="Arial" w:cs="Arial"/>
                <w:color w:val="000000"/>
                <w:sz w:val="18"/>
                <w:szCs w:val="18"/>
                <w:lang w:val="en-US"/>
              </w:rPr>
              <w:t>,</w:t>
            </w:r>
            <w:r w:rsidRPr="00D426F0">
              <w:rPr>
                <w:rFonts w:ascii="Arial" w:hAnsi="Arial" w:cs="Arial"/>
                <w:color w:val="000000"/>
                <w:sz w:val="18"/>
                <w:szCs w:val="18"/>
              </w:rPr>
              <w:t>867</w:t>
            </w:r>
          </w:p>
        </w:tc>
        <w:tc>
          <w:tcPr>
            <w:tcW w:w="1440" w:type="dxa"/>
            <w:vAlign w:val="bottom"/>
          </w:tcPr>
          <w:p w14:paraId="4A812794" w14:textId="77777777" w:rsidR="00D5480F" w:rsidRPr="00D426F0" w:rsidRDefault="00D5480F" w:rsidP="00F63C68">
            <w:pPr>
              <w:autoSpaceDE/>
              <w:autoSpaceDN/>
              <w:spacing w:line="240" w:lineRule="auto"/>
              <w:ind w:right="-72"/>
              <w:jc w:val="right"/>
              <w:rPr>
                <w:rFonts w:ascii="Arial" w:hAnsi="Arial" w:cs="Arial"/>
                <w:color w:val="000000"/>
                <w:sz w:val="18"/>
                <w:szCs w:val="18"/>
                <w:cs/>
                <w:lang w:val="en-US"/>
              </w:rPr>
            </w:pPr>
            <w:r w:rsidRPr="00D426F0">
              <w:rPr>
                <w:rFonts w:ascii="Arial" w:hAnsi="Arial" w:cs="Arial"/>
                <w:color w:val="000000"/>
                <w:sz w:val="18"/>
                <w:szCs w:val="18"/>
                <w:lang w:val="en-US"/>
              </w:rPr>
              <w:t>-</w:t>
            </w:r>
          </w:p>
        </w:tc>
      </w:tr>
    </w:tbl>
    <w:p w14:paraId="0D6CBFDC" w14:textId="7B565B2D" w:rsidR="00536715" w:rsidRPr="00D426F0" w:rsidRDefault="00536715" w:rsidP="00F63C68">
      <w:pPr>
        <w:spacing w:line="240" w:lineRule="auto"/>
        <w:jc w:val="both"/>
        <w:rPr>
          <w:rFonts w:ascii="Arial" w:hAnsi="Arial" w:cs="Arial"/>
          <w:sz w:val="18"/>
          <w:szCs w:val="18"/>
        </w:rPr>
      </w:pPr>
    </w:p>
    <w:p w14:paraId="3AF4C994" w14:textId="77777777" w:rsidR="00536715" w:rsidRPr="00D426F0" w:rsidRDefault="00536715">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1FFBAF28" w14:textId="77777777" w:rsidR="005A0DBC" w:rsidRPr="00D426F0" w:rsidRDefault="005A0DBC" w:rsidP="00F63C68">
      <w:pPr>
        <w:autoSpaceDE/>
        <w:autoSpaceDN/>
        <w:spacing w:line="240" w:lineRule="auto"/>
        <w:jc w:val="both"/>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lastRenderedPageBreak/>
        <w:t>Financial assets and liabilities measured at amortised cost that the fair value are approximate to the carrying amount are as follows:</w:t>
      </w:r>
    </w:p>
    <w:p w14:paraId="157B6707" w14:textId="77777777" w:rsidR="005A0DBC" w:rsidRPr="00D426F0" w:rsidRDefault="005A0DBC" w:rsidP="00F63C68">
      <w:pPr>
        <w:autoSpaceDE/>
        <w:autoSpaceDN/>
        <w:spacing w:line="240" w:lineRule="auto"/>
        <w:rPr>
          <w:rFonts w:ascii="Arial" w:eastAsia="Arial Unicode MS" w:hAnsi="Arial" w:cs="Arial"/>
          <w:color w:val="000000"/>
          <w:sz w:val="18"/>
          <w:szCs w:val="18"/>
          <w:lang w:val="en-US"/>
        </w:rPr>
      </w:pPr>
    </w:p>
    <w:tbl>
      <w:tblPr>
        <w:tblStyle w:val="TableGrid5"/>
        <w:tblW w:w="0" w:type="auto"/>
        <w:tblLook w:val="04A0" w:firstRow="1" w:lastRow="0" w:firstColumn="1" w:lastColumn="0" w:noHBand="0" w:noVBand="1"/>
      </w:tblPr>
      <w:tblGrid>
        <w:gridCol w:w="4724"/>
        <w:gridCol w:w="4725"/>
      </w:tblGrid>
      <w:tr w:rsidR="005A0DBC" w:rsidRPr="00D426F0" w14:paraId="4CEDFFCE" w14:textId="77777777" w:rsidTr="007E6C31">
        <w:tc>
          <w:tcPr>
            <w:tcW w:w="9449" w:type="dxa"/>
            <w:gridSpan w:val="2"/>
          </w:tcPr>
          <w:p w14:paraId="3A2C34AF" w14:textId="3DF9BE16" w:rsidR="005A0DBC" w:rsidRPr="00D426F0" w:rsidRDefault="005A0DBC" w:rsidP="00F63C68">
            <w:pPr>
              <w:autoSpaceDE/>
              <w:autoSpaceDN/>
              <w:spacing w:line="240" w:lineRule="auto"/>
              <w:jc w:val="center"/>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Consolidated and Separate</w:t>
            </w:r>
            <w:r w:rsidRPr="00D426F0">
              <w:rPr>
                <w:rFonts w:ascii="Arial" w:eastAsia="Arial Unicode MS" w:hAnsi="Arial" w:cs="Arial"/>
                <w:b/>
                <w:bCs/>
                <w:color w:val="000000"/>
                <w:sz w:val="18"/>
                <w:szCs w:val="18"/>
                <w:cs/>
                <w:lang w:val="en-US"/>
              </w:rPr>
              <w:t xml:space="preserve"> </w:t>
            </w:r>
            <w:r w:rsidRPr="00D426F0">
              <w:rPr>
                <w:rFonts w:ascii="Arial" w:eastAsia="Arial Unicode MS" w:hAnsi="Arial" w:cs="Arial"/>
                <w:b/>
                <w:bCs/>
                <w:color w:val="000000"/>
                <w:sz w:val="18"/>
                <w:szCs w:val="18"/>
                <w:lang w:val="en-US"/>
              </w:rPr>
              <w:t xml:space="preserve">financial </w:t>
            </w:r>
            <w:r w:rsidR="006742A0" w:rsidRPr="00D426F0">
              <w:rPr>
                <w:rFonts w:ascii="Arial" w:eastAsia="Arial Unicode MS" w:hAnsi="Arial" w:cs="Arial"/>
                <w:b/>
                <w:bCs/>
                <w:color w:val="000000"/>
                <w:sz w:val="18"/>
                <w:szCs w:val="18"/>
                <w:lang w:val="en-US"/>
              </w:rPr>
              <w:t>statements</w:t>
            </w:r>
          </w:p>
        </w:tc>
      </w:tr>
      <w:tr w:rsidR="005A0DBC" w:rsidRPr="00D426F0" w14:paraId="633C62E5" w14:textId="77777777" w:rsidTr="007E6C31">
        <w:tc>
          <w:tcPr>
            <w:tcW w:w="4724" w:type="dxa"/>
            <w:tcBorders>
              <w:top w:val="single" w:sz="4" w:space="0" w:color="auto"/>
              <w:bottom w:val="single" w:sz="4" w:space="0" w:color="auto"/>
            </w:tcBorders>
          </w:tcPr>
          <w:p w14:paraId="25C52B91" w14:textId="77777777" w:rsidR="005A0DBC" w:rsidRPr="00D426F0" w:rsidRDefault="005A0DBC" w:rsidP="00F63C68">
            <w:pPr>
              <w:autoSpaceDE/>
              <w:autoSpaceDN/>
              <w:spacing w:line="240" w:lineRule="auto"/>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Financial assets</w:t>
            </w:r>
          </w:p>
        </w:tc>
        <w:tc>
          <w:tcPr>
            <w:tcW w:w="4725" w:type="dxa"/>
            <w:tcBorders>
              <w:top w:val="single" w:sz="4" w:space="0" w:color="auto"/>
              <w:bottom w:val="single" w:sz="4" w:space="0" w:color="auto"/>
            </w:tcBorders>
          </w:tcPr>
          <w:p w14:paraId="18251FA9" w14:textId="77777777" w:rsidR="005A0DBC" w:rsidRPr="00D426F0" w:rsidRDefault="005A0DBC" w:rsidP="00F63C68">
            <w:pPr>
              <w:autoSpaceDE/>
              <w:autoSpaceDN/>
              <w:spacing w:line="240" w:lineRule="auto"/>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Financial liabilities</w:t>
            </w:r>
          </w:p>
        </w:tc>
      </w:tr>
      <w:tr w:rsidR="005A0DBC" w:rsidRPr="00D426F0" w14:paraId="1F7E5401" w14:textId="77777777" w:rsidTr="007E6C31">
        <w:trPr>
          <w:trHeight w:val="159"/>
        </w:trPr>
        <w:tc>
          <w:tcPr>
            <w:tcW w:w="4724" w:type="dxa"/>
            <w:tcBorders>
              <w:top w:val="single" w:sz="4" w:space="0" w:color="auto"/>
            </w:tcBorders>
          </w:tcPr>
          <w:p w14:paraId="1AF35773" w14:textId="05E74614" w:rsidR="005A0DBC" w:rsidRPr="00D426F0" w:rsidRDefault="005A0DBC" w:rsidP="00F63C68">
            <w:pPr>
              <w:numPr>
                <w:ilvl w:val="0"/>
                <w:numId w:val="11"/>
              </w:numPr>
              <w:autoSpaceDE/>
              <w:autoSpaceDN/>
              <w:spacing w:line="240" w:lineRule="auto"/>
              <w:rPr>
                <w:rFonts w:ascii="Arial" w:eastAsia="Arial Unicode MS" w:hAnsi="Arial" w:cs="Arial"/>
                <w:color w:val="000000"/>
                <w:sz w:val="18"/>
                <w:szCs w:val="18"/>
              </w:rPr>
            </w:pPr>
            <w:r w:rsidRPr="00D426F0">
              <w:rPr>
                <w:rFonts w:ascii="Arial" w:eastAsia="Arial Unicode MS" w:hAnsi="Arial" w:cs="Arial"/>
                <w:color w:val="000000"/>
                <w:sz w:val="18"/>
                <w:szCs w:val="18"/>
              </w:rPr>
              <w:t>Cash and cash equivalents</w:t>
            </w:r>
          </w:p>
        </w:tc>
        <w:tc>
          <w:tcPr>
            <w:tcW w:w="4725" w:type="dxa"/>
            <w:tcBorders>
              <w:top w:val="single" w:sz="4" w:space="0" w:color="auto"/>
            </w:tcBorders>
          </w:tcPr>
          <w:p w14:paraId="046E88AF" w14:textId="6539D75C" w:rsidR="005A0DBC" w:rsidRPr="00D426F0" w:rsidRDefault="00525DBC" w:rsidP="00F63C68">
            <w:pPr>
              <w:numPr>
                <w:ilvl w:val="0"/>
                <w:numId w:val="11"/>
              </w:numPr>
              <w:autoSpaceDE/>
              <w:autoSpaceDN/>
              <w:spacing w:line="240" w:lineRule="auto"/>
              <w:rPr>
                <w:rFonts w:ascii="Arial" w:eastAsia="Arial Unicode MS" w:hAnsi="Arial" w:cs="Arial"/>
                <w:color w:val="000000"/>
                <w:sz w:val="18"/>
                <w:szCs w:val="18"/>
                <w:lang w:val="en-US"/>
              </w:rPr>
            </w:pPr>
            <w:r w:rsidRPr="00D426F0">
              <w:rPr>
                <w:rFonts w:ascii="Arial" w:eastAsia="Arial Unicode MS" w:hAnsi="Arial" w:cs="Arial"/>
                <w:color w:val="000000"/>
                <w:sz w:val="18"/>
                <w:szCs w:val="18"/>
              </w:rPr>
              <w:t>S</w:t>
            </w:r>
            <w:r w:rsidR="005A0DBC" w:rsidRPr="00D426F0">
              <w:rPr>
                <w:rFonts w:ascii="Arial" w:eastAsia="Arial Unicode MS" w:hAnsi="Arial" w:cs="Arial"/>
                <w:color w:val="000000"/>
                <w:sz w:val="18"/>
                <w:szCs w:val="18"/>
                <w:lang w:val="en-US"/>
              </w:rPr>
              <w:t>hort-term borrowings from financial institutions</w:t>
            </w:r>
          </w:p>
        </w:tc>
      </w:tr>
      <w:tr w:rsidR="005A0DBC" w:rsidRPr="00D426F0" w14:paraId="2DA1AA04" w14:textId="77777777">
        <w:tc>
          <w:tcPr>
            <w:tcW w:w="4724" w:type="dxa"/>
          </w:tcPr>
          <w:p w14:paraId="4C696734" w14:textId="7768B31D" w:rsidR="005A0DBC" w:rsidRPr="00D426F0" w:rsidRDefault="00274B66" w:rsidP="00F63C68">
            <w:pPr>
              <w:numPr>
                <w:ilvl w:val="0"/>
                <w:numId w:val="11"/>
              </w:numPr>
              <w:autoSpaceDE/>
              <w:autoSpaceDN/>
              <w:spacing w:line="240" w:lineRule="auto"/>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t>Trade and other current receivables</w:t>
            </w:r>
          </w:p>
        </w:tc>
        <w:tc>
          <w:tcPr>
            <w:tcW w:w="4725" w:type="dxa"/>
          </w:tcPr>
          <w:p w14:paraId="02A9229E" w14:textId="77777777" w:rsidR="005A0DBC" w:rsidRPr="00D426F0" w:rsidRDefault="005A0DBC" w:rsidP="00F63C68">
            <w:pPr>
              <w:numPr>
                <w:ilvl w:val="0"/>
                <w:numId w:val="11"/>
              </w:numPr>
              <w:autoSpaceDE/>
              <w:autoSpaceDN/>
              <w:spacing w:line="240" w:lineRule="auto"/>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t>Short-term borrowings from a related party</w:t>
            </w:r>
          </w:p>
        </w:tc>
      </w:tr>
      <w:tr w:rsidR="005A0DBC" w:rsidRPr="00D426F0" w14:paraId="3854DCA7" w14:textId="77777777">
        <w:tc>
          <w:tcPr>
            <w:tcW w:w="4724" w:type="dxa"/>
          </w:tcPr>
          <w:p w14:paraId="2E043226" w14:textId="4BD84E32" w:rsidR="005A0DBC" w:rsidRPr="00D426F0" w:rsidRDefault="00ED3737" w:rsidP="00F63C68">
            <w:pPr>
              <w:numPr>
                <w:ilvl w:val="0"/>
                <w:numId w:val="11"/>
              </w:numPr>
              <w:autoSpaceDE/>
              <w:autoSpaceDN/>
              <w:spacing w:line="240" w:lineRule="auto"/>
              <w:rPr>
                <w:rFonts w:ascii="Arial" w:eastAsia="Arial" w:hAnsi="Arial" w:cs="Arial"/>
                <w:color w:val="000000"/>
                <w:sz w:val="18"/>
                <w:szCs w:val="18"/>
                <w:lang w:val="en-US"/>
              </w:rPr>
            </w:pPr>
            <w:r w:rsidRPr="00D426F0">
              <w:rPr>
                <w:rFonts w:ascii="Arial" w:eastAsia="Arial" w:hAnsi="Arial" w:cs="Arial"/>
                <w:color w:val="000000"/>
                <w:sz w:val="18"/>
                <w:szCs w:val="18"/>
              </w:rPr>
              <w:t>T</w:t>
            </w:r>
            <w:r w:rsidRPr="00D426F0">
              <w:rPr>
                <w:rFonts w:ascii="Arial" w:eastAsia="Arial" w:hAnsi="Arial" w:cs="Arial"/>
                <w:color w:val="000000"/>
                <w:sz w:val="18"/>
                <w:szCs w:val="18"/>
                <w:lang w:val="en-US"/>
              </w:rPr>
              <w:t>rade receivables from sale with right of redemption</w:t>
            </w:r>
          </w:p>
        </w:tc>
        <w:tc>
          <w:tcPr>
            <w:tcW w:w="4725" w:type="dxa"/>
          </w:tcPr>
          <w:p w14:paraId="7204AC5A" w14:textId="77777777" w:rsidR="005A0DBC" w:rsidRPr="00D426F0" w:rsidRDefault="005A0DBC" w:rsidP="00F63C68">
            <w:pPr>
              <w:numPr>
                <w:ilvl w:val="0"/>
                <w:numId w:val="11"/>
              </w:numPr>
              <w:autoSpaceDE/>
              <w:autoSpaceDN/>
              <w:spacing w:line="240" w:lineRule="auto"/>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t>Other short-term borrowings</w:t>
            </w:r>
          </w:p>
        </w:tc>
      </w:tr>
      <w:tr w:rsidR="005A0DBC" w:rsidRPr="00D426F0" w14:paraId="41067F6E" w14:textId="77777777">
        <w:tc>
          <w:tcPr>
            <w:tcW w:w="4724" w:type="dxa"/>
          </w:tcPr>
          <w:p w14:paraId="2AA1B222" w14:textId="307F49D2" w:rsidR="005A0DBC" w:rsidRPr="00D426F0" w:rsidRDefault="00873B41" w:rsidP="00F63C68">
            <w:pPr>
              <w:numPr>
                <w:ilvl w:val="0"/>
                <w:numId w:val="11"/>
              </w:numPr>
              <w:autoSpaceDE/>
              <w:autoSpaceDN/>
              <w:spacing w:line="240" w:lineRule="auto"/>
              <w:rPr>
                <w:rFonts w:ascii="Arial" w:eastAsia="Arial" w:hAnsi="Arial" w:cs="Arial"/>
                <w:color w:val="000000"/>
                <w:sz w:val="18"/>
                <w:szCs w:val="18"/>
                <w:lang w:val="en-US"/>
              </w:rPr>
            </w:pPr>
            <w:r w:rsidRPr="00D426F0">
              <w:rPr>
                <w:rFonts w:ascii="Arial" w:eastAsia="Arial" w:hAnsi="Arial" w:cs="Arial"/>
                <w:color w:val="000000"/>
                <w:sz w:val="18"/>
                <w:szCs w:val="18"/>
                <w:lang w:val="en-US"/>
              </w:rPr>
              <w:t>Accrued income</w:t>
            </w:r>
          </w:p>
        </w:tc>
        <w:tc>
          <w:tcPr>
            <w:tcW w:w="4725" w:type="dxa"/>
          </w:tcPr>
          <w:p w14:paraId="183B966D" w14:textId="77777777" w:rsidR="005A0DBC" w:rsidRPr="00D426F0" w:rsidRDefault="005A0DBC" w:rsidP="00F63C68">
            <w:pPr>
              <w:numPr>
                <w:ilvl w:val="0"/>
                <w:numId w:val="11"/>
              </w:numPr>
              <w:autoSpaceDE/>
              <w:autoSpaceDN/>
              <w:spacing w:line="240" w:lineRule="auto"/>
              <w:rPr>
                <w:rFonts w:ascii="Arial" w:eastAsia="Arial Unicode MS" w:hAnsi="Arial" w:cs="Arial"/>
                <w:color w:val="000000"/>
                <w:sz w:val="18"/>
                <w:szCs w:val="18"/>
              </w:rPr>
            </w:pPr>
            <w:r w:rsidRPr="00D426F0">
              <w:rPr>
                <w:rFonts w:ascii="Arial" w:eastAsia="Arial Unicode MS" w:hAnsi="Arial" w:cs="Arial"/>
                <w:color w:val="000000"/>
                <w:sz w:val="18"/>
                <w:szCs w:val="18"/>
              </w:rPr>
              <w:t>Trade and other current payables</w:t>
            </w:r>
          </w:p>
        </w:tc>
      </w:tr>
      <w:tr w:rsidR="005A0DBC" w:rsidRPr="00D426F0" w14:paraId="1D15C24B" w14:textId="77777777">
        <w:tc>
          <w:tcPr>
            <w:tcW w:w="4724" w:type="dxa"/>
          </w:tcPr>
          <w:p w14:paraId="315382C4" w14:textId="0C26B329" w:rsidR="005A0DBC" w:rsidRPr="00D426F0" w:rsidRDefault="00274B66" w:rsidP="00F63C68">
            <w:pPr>
              <w:numPr>
                <w:ilvl w:val="0"/>
                <w:numId w:val="11"/>
              </w:numPr>
              <w:autoSpaceDE/>
              <w:autoSpaceDN/>
              <w:spacing w:line="240" w:lineRule="auto"/>
              <w:rPr>
                <w:rFonts w:ascii="Arial" w:eastAsia="Arial" w:hAnsi="Arial" w:cs="Arial"/>
                <w:color w:val="000000"/>
                <w:sz w:val="18"/>
                <w:szCs w:val="18"/>
                <w:lang w:val="en-US"/>
              </w:rPr>
            </w:pPr>
            <w:r w:rsidRPr="00D426F0">
              <w:rPr>
                <w:rFonts w:ascii="Arial" w:eastAsia="Arial" w:hAnsi="Arial" w:cs="Arial"/>
                <w:color w:val="000000"/>
                <w:sz w:val="18"/>
                <w:szCs w:val="18"/>
                <w:lang w:val="en-US"/>
              </w:rPr>
              <w:t>Short-term borrowings to related parties</w:t>
            </w:r>
          </w:p>
        </w:tc>
        <w:tc>
          <w:tcPr>
            <w:tcW w:w="4725" w:type="dxa"/>
          </w:tcPr>
          <w:p w14:paraId="6BCC70F1" w14:textId="77777777" w:rsidR="005A0DBC" w:rsidRPr="00D426F0" w:rsidRDefault="005A0DBC" w:rsidP="00F63C68">
            <w:pPr>
              <w:numPr>
                <w:ilvl w:val="0"/>
                <w:numId w:val="11"/>
              </w:numPr>
              <w:autoSpaceDE/>
              <w:autoSpaceDN/>
              <w:spacing w:line="240" w:lineRule="auto"/>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t>Long-term borrowings from financial institutions</w:t>
            </w:r>
          </w:p>
        </w:tc>
      </w:tr>
      <w:tr w:rsidR="005A0DBC" w:rsidRPr="00D426F0" w14:paraId="6CCB9E46" w14:textId="77777777">
        <w:tc>
          <w:tcPr>
            <w:tcW w:w="4724" w:type="dxa"/>
          </w:tcPr>
          <w:p w14:paraId="6601D936" w14:textId="221D56B8" w:rsidR="005A0DBC" w:rsidRPr="00D426F0" w:rsidRDefault="005B438D" w:rsidP="00F63C68">
            <w:pPr>
              <w:numPr>
                <w:ilvl w:val="0"/>
                <w:numId w:val="11"/>
              </w:numPr>
              <w:autoSpaceDE/>
              <w:autoSpaceDN/>
              <w:spacing w:line="240" w:lineRule="auto"/>
              <w:rPr>
                <w:rFonts w:ascii="Arial" w:eastAsia="Arial" w:hAnsi="Arial" w:cs="Arial"/>
                <w:color w:val="000000"/>
                <w:sz w:val="18"/>
                <w:szCs w:val="18"/>
                <w:lang w:val="en-US"/>
              </w:rPr>
            </w:pPr>
            <w:r w:rsidRPr="00D426F0">
              <w:rPr>
                <w:rFonts w:ascii="Arial" w:eastAsia="Arial" w:hAnsi="Arial" w:cs="Arial"/>
                <w:color w:val="000000"/>
                <w:sz w:val="18"/>
                <w:szCs w:val="18"/>
                <w:lang w:val="en-US"/>
              </w:rPr>
              <w:t>Restricted bank deposits</w:t>
            </w:r>
          </w:p>
        </w:tc>
        <w:tc>
          <w:tcPr>
            <w:tcW w:w="4725" w:type="dxa"/>
          </w:tcPr>
          <w:p w14:paraId="6FF6DEBB" w14:textId="77777777" w:rsidR="005A0DBC" w:rsidRPr="00D426F0" w:rsidRDefault="005A0DBC" w:rsidP="00F63C68">
            <w:pPr>
              <w:numPr>
                <w:ilvl w:val="0"/>
                <w:numId w:val="11"/>
              </w:numPr>
              <w:autoSpaceDE/>
              <w:autoSpaceDN/>
              <w:spacing w:line="240" w:lineRule="auto"/>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t>Other current liabilities</w:t>
            </w:r>
          </w:p>
        </w:tc>
      </w:tr>
      <w:tr w:rsidR="005A0DBC" w:rsidRPr="00D426F0" w14:paraId="13E5AE6D" w14:textId="77777777">
        <w:tc>
          <w:tcPr>
            <w:tcW w:w="4724" w:type="dxa"/>
          </w:tcPr>
          <w:p w14:paraId="5A83C476" w14:textId="36CF8914" w:rsidR="005A0DBC" w:rsidRPr="00D426F0" w:rsidRDefault="00433CFF" w:rsidP="00F63C68">
            <w:pPr>
              <w:numPr>
                <w:ilvl w:val="0"/>
                <w:numId w:val="11"/>
              </w:numPr>
              <w:autoSpaceDE/>
              <w:autoSpaceDN/>
              <w:spacing w:line="240" w:lineRule="auto"/>
              <w:rPr>
                <w:rFonts w:ascii="Arial" w:eastAsia="Arial" w:hAnsi="Arial" w:cs="Arial"/>
                <w:color w:val="000000"/>
                <w:sz w:val="18"/>
                <w:szCs w:val="18"/>
                <w:lang w:val="en-US"/>
              </w:rPr>
            </w:pPr>
            <w:r w:rsidRPr="00D426F0">
              <w:rPr>
                <w:rFonts w:ascii="Arial" w:eastAsia="Arial" w:hAnsi="Arial" w:cs="Arial"/>
                <w:color w:val="000000"/>
                <w:sz w:val="18"/>
                <w:szCs w:val="18"/>
                <w:lang w:val="en-US"/>
              </w:rPr>
              <w:t>Other</w:t>
            </w:r>
            <w:r w:rsidR="00A043D5" w:rsidRPr="00D426F0">
              <w:rPr>
                <w:rFonts w:ascii="Arial" w:eastAsia="Arial" w:hAnsi="Arial" w:cs="Arial"/>
                <w:color w:val="000000"/>
                <w:sz w:val="18"/>
                <w:szCs w:val="18"/>
                <w:lang w:val="en-US"/>
              </w:rPr>
              <w:t xml:space="preserve"> non-current asset</w:t>
            </w:r>
          </w:p>
        </w:tc>
        <w:tc>
          <w:tcPr>
            <w:tcW w:w="4725" w:type="dxa"/>
          </w:tcPr>
          <w:p w14:paraId="0C14C567" w14:textId="77777777" w:rsidR="005A0DBC" w:rsidRPr="00D426F0" w:rsidRDefault="005A0DBC" w:rsidP="00F63C68">
            <w:pPr>
              <w:numPr>
                <w:ilvl w:val="0"/>
                <w:numId w:val="11"/>
              </w:numPr>
              <w:autoSpaceDE/>
              <w:autoSpaceDN/>
              <w:spacing w:line="240" w:lineRule="auto"/>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t>Non-current provisions</w:t>
            </w:r>
          </w:p>
        </w:tc>
      </w:tr>
    </w:tbl>
    <w:p w14:paraId="6D61534D" w14:textId="77777777" w:rsidR="005A0DBC" w:rsidRPr="00D426F0" w:rsidRDefault="005A0DBC" w:rsidP="00F63C68">
      <w:pPr>
        <w:autoSpaceDE/>
        <w:autoSpaceDN/>
        <w:spacing w:line="240" w:lineRule="auto"/>
        <w:jc w:val="both"/>
        <w:rPr>
          <w:rFonts w:ascii="Arial" w:eastAsia="Arial Unicode MS" w:hAnsi="Arial" w:cs="Arial"/>
          <w:color w:val="000000"/>
          <w:sz w:val="18"/>
          <w:szCs w:val="18"/>
          <w:lang w:val="en-US"/>
        </w:rPr>
      </w:pPr>
    </w:p>
    <w:p w14:paraId="71B08743" w14:textId="07F3A94A" w:rsidR="000C6853" w:rsidRPr="00D426F0" w:rsidRDefault="000C6853" w:rsidP="00F63C68">
      <w:pPr>
        <w:autoSpaceDE/>
        <w:autoSpaceDN/>
        <w:spacing w:line="240" w:lineRule="auto"/>
        <w:rPr>
          <w:rFonts w:ascii="Arial" w:eastAsia="Arial" w:hAnsi="Arial" w:cs="Arial"/>
          <w:color w:val="000000"/>
          <w:sz w:val="18"/>
          <w:szCs w:val="18"/>
          <w:lang w:val="en-US"/>
        </w:rPr>
      </w:pPr>
      <w:r w:rsidRPr="00D426F0">
        <w:rPr>
          <w:rFonts w:ascii="Arial" w:eastAsia="Arial" w:hAnsi="Arial" w:cs="Arial"/>
          <w:color w:val="000000"/>
          <w:sz w:val="18"/>
          <w:szCs w:val="18"/>
          <w:lang w:val="en-US"/>
        </w:rPr>
        <w:t xml:space="preserve">The fair values of borrowings are based on discounted cash flows using a current market </w:t>
      </w:r>
      <w:r w:rsidR="007E6C31" w:rsidRPr="00D426F0">
        <w:rPr>
          <w:rFonts w:ascii="Arial" w:eastAsia="Arial" w:hAnsi="Arial" w:cs="Arial"/>
          <w:color w:val="000000"/>
          <w:sz w:val="18"/>
          <w:szCs w:val="18"/>
          <w:lang w:val="en-US"/>
        </w:rPr>
        <w:t>rate</w:t>
      </w:r>
      <w:r w:rsidRPr="00D426F0">
        <w:rPr>
          <w:rFonts w:ascii="Arial" w:eastAsia="Arial" w:hAnsi="Arial" w:cs="Arial"/>
          <w:color w:val="000000"/>
          <w:sz w:val="18"/>
          <w:szCs w:val="18"/>
          <w:lang w:val="en-US"/>
        </w:rPr>
        <w:t xml:space="preserve"> of </w:t>
      </w:r>
      <w:r w:rsidR="00C50451" w:rsidRPr="00D426F0">
        <w:rPr>
          <w:rFonts w:ascii="Arial" w:eastAsia="Arial" w:hAnsi="Arial" w:cs="Arial"/>
          <w:color w:val="000000"/>
          <w:sz w:val="18"/>
          <w:szCs w:val="18"/>
        </w:rPr>
        <w:t>5</w:t>
      </w:r>
      <w:r w:rsidRPr="00D426F0">
        <w:rPr>
          <w:rFonts w:ascii="Arial" w:eastAsia="Arial" w:hAnsi="Arial" w:cs="Arial"/>
          <w:color w:val="000000"/>
          <w:sz w:val="18"/>
          <w:szCs w:val="18"/>
          <w:lang w:val="en-US"/>
        </w:rPr>
        <w:t>.</w:t>
      </w:r>
      <w:r w:rsidR="00C50451" w:rsidRPr="00D426F0">
        <w:rPr>
          <w:rFonts w:ascii="Arial" w:eastAsia="Arial" w:hAnsi="Arial" w:cs="Arial"/>
          <w:color w:val="000000"/>
          <w:sz w:val="18"/>
          <w:szCs w:val="18"/>
        </w:rPr>
        <w:t>03</w:t>
      </w:r>
      <w:r w:rsidRPr="00D426F0">
        <w:rPr>
          <w:rFonts w:ascii="Arial" w:eastAsia="Arial" w:hAnsi="Arial" w:cs="Arial"/>
          <w:color w:val="000000"/>
          <w:sz w:val="18"/>
          <w:szCs w:val="18"/>
          <w:lang w:val="en-US"/>
        </w:rPr>
        <w:t>% (</w:t>
      </w:r>
      <w:r w:rsidR="00C50451" w:rsidRPr="00D426F0">
        <w:rPr>
          <w:rFonts w:ascii="Arial" w:eastAsia="Arial" w:hAnsi="Arial" w:cs="Arial"/>
          <w:color w:val="000000"/>
          <w:sz w:val="18"/>
          <w:szCs w:val="18"/>
        </w:rPr>
        <w:t>2024</w:t>
      </w:r>
      <w:r w:rsidRPr="00D426F0">
        <w:rPr>
          <w:rFonts w:ascii="Arial" w:eastAsia="Arial" w:hAnsi="Arial" w:cs="Arial"/>
          <w:color w:val="000000"/>
          <w:sz w:val="18"/>
          <w:szCs w:val="18"/>
          <w:lang w:val="en-US"/>
        </w:rPr>
        <w:t xml:space="preserve"> :</w:t>
      </w:r>
      <w:r w:rsidR="00C50451" w:rsidRPr="00D426F0">
        <w:rPr>
          <w:rFonts w:ascii="Arial" w:eastAsia="Arial" w:hAnsi="Arial" w:cs="Arial"/>
          <w:color w:val="000000"/>
          <w:sz w:val="18"/>
          <w:szCs w:val="18"/>
        </w:rPr>
        <w:t>6</w:t>
      </w:r>
      <w:r w:rsidRPr="00D426F0">
        <w:rPr>
          <w:rFonts w:ascii="Arial" w:eastAsia="Arial" w:hAnsi="Arial" w:cs="Arial"/>
          <w:color w:val="000000"/>
          <w:sz w:val="18"/>
          <w:szCs w:val="18"/>
          <w:lang w:val="en-US"/>
        </w:rPr>
        <w:t>.</w:t>
      </w:r>
      <w:r w:rsidR="00C50451" w:rsidRPr="00D426F0">
        <w:rPr>
          <w:rFonts w:ascii="Arial" w:eastAsia="Arial" w:hAnsi="Arial" w:cs="Arial"/>
          <w:color w:val="000000"/>
          <w:sz w:val="18"/>
          <w:szCs w:val="18"/>
        </w:rPr>
        <w:t>75</w:t>
      </w:r>
      <w:r w:rsidRPr="00D426F0">
        <w:rPr>
          <w:rFonts w:ascii="Arial" w:eastAsia="Arial" w:hAnsi="Arial" w:cs="Arial"/>
          <w:color w:val="000000"/>
          <w:sz w:val="18"/>
          <w:szCs w:val="18"/>
          <w:lang w:val="en-US"/>
        </w:rPr>
        <w:t>%)</w:t>
      </w:r>
    </w:p>
    <w:p w14:paraId="2D100AEF" w14:textId="77777777" w:rsidR="000C6853" w:rsidRPr="00D426F0" w:rsidRDefault="000C6853" w:rsidP="00F63C68">
      <w:pPr>
        <w:autoSpaceDE/>
        <w:autoSpaceDN/>
        <w:spacing w:line="240" w:lineRule="auto"/>
        <w:rPr>
          <w:rFonts w:ascii="Arial" w:eastAsia="Arial" w:hAnsi="Arial" w:cs="Arial"/>
          <w:color w:val="000000"/>
          <w:sz w:val="18"/>
          <w:szCs w:val="18"/>
          <w:lang w:val="en-US"/>
        </w:rPr>
      </w:pPr>
    </w:p>
    <w:p w14:paraId="49C5AAA8" w14:textId="1C420D97" w:rsidR="005A0DBC" w:rsidRPr="00D426F0" w:rsidRDefault="005A0DBC" w:rsidP="00F63C68">
      <w:pPr>
        <w:autoSpaceDE/>
        <w:autoSpaceDN/>
        <w:spacing w:line="240" w:lineRule="auto"/>
        <w:rPr>
          <w:rFonts w:ascii="Arial" w:eastAsia="Arial" w:hAnsi="Arial" w:cs="Arial"/>
          <w:color w:val="000000"/>
          <w:sz w:val="18"/>
          <w:szCs w:val="18"/>
          <w:lang w:val="en-US"/>
        </w:rPr>
      </w:pPr>
      <w:r w:rsidRPr="00D426F0">
        <w:rPr>
          <w:rFonts w:ascii="Arial" w:eastAsia="Arial" w:hAnsi="Arial" w:cs="Arial"/>
          <w:color w:val="000000"/>
          <w:sz w:val="18"/>
          <w:szCs w:val="18"/>
          <w:lang w:val="en-US"/>
        </w:rPr>
        <w:t>Fair values are categorised into hierarchy based on inputs used as follows:</w:t>
      </w:r>
    </w:p>
    <w:p w14:paraId="3F30C845" w14:textId="77777777" w:rsidR="005A0DBC" w:rsidRPr="00D426F0" w:rsidRDefault="005A0DBC" w:rsidP="00F63C68">
      <w:pPr>
        <w:autoSpaceDE/>
        <w:autoSpaceDN/>
        <w:spacing w:line="240" w:lineRule="auto"/>
        <w:rPr>
          <w:rFonts w:ascii="Arial" w:eastAsia="Arial" w:hAnsi="Arial" w:cs="Arial"/>
          <w:color w:val="000000"/>
          <w:sz w:val="18"/>
          <w:szCs w:val="18"/>
          <w:lang w:val="en-US"/>
        </w:rPr>
      </w:pPr>
    </w:p>
    <w:p w14:paraId="4D7FE5B8" w14:textId="1A5788ED" w:rsidR="005A0DBC" w:rsidRPr="00D426F0" w:rsidRDefault="005A0DBC" w:rsidP="00F63C68">
      <w:pPr>
        <w:autoSpaceDE/>
        <w:autoSpaceDN/>
        <w:spacing w:line="240" w:lineRule="auto"/>
        <w:ind w:left="709" w:hanging="709"/>
        <w:jc w:val="both"/>
        <w:rPr>
          <w:rFonts w:ascii="Arial" w:eastAsia="Arial" w:hAnsi="Arial" w:cs="Arial"/>
          <w:color w:val="000000"/>
          <w:sz w:val="18"/>
          <w:szCs w:val="18"/>
          <w:lang w:val="en-US"/>
        </w:rPr>
      </w:pPr>
      <w:r w:rsidRPr="00D426F0">
        <w:rPr>
          <w:rFonts w:ascii="Arial" w:eastAsia="Arial" w:hAnsi="Arial" w:cs="Arial"/>
          <w:color w:val="000000"/>
          <w:sz w:val="18"/>
          <w:szCs w:val="18"/>
          <w:lang w:val="en-US"/>
        </w:rPr>
        <w:t xml:space="preserve">Level </w:t>
      </w:r>
      <w:r w:rsidR="00C50451" w:rsidRPr="00D426F0">
        <w:rPr>
          <w:rFonts w:ascii="Arial" w:eastAsia="Arial" w:hAnsi="Arial" w:cs="Arial"/>
          <w:color w:val="000000"/>
          <w:sz w:val="18"/>
          <w:szCs w:val="18"/>
        </w:rPr>
        <w:t>1</w:t>
      </w:r>
      <w:r w:rsidRPr="00D426F0">
        <w:rPr>
          <w:rFonts w:ascii="Arial" w:eastAsia="Arial" w:hAnsi="Arial" w:cs="Arial"/>
          <w:color w:val="000000"/>
          <w:sz w:val="18"/>
          <w:szCs w:val="18"/>
          <w:lang w:val="en-US"/>
        </w:rPr>
        <w:t>:</w:t>
      </w:r>
      <w:r w:rsidRPr="00D426F0">
        <w:rPr>
          <w:rFonts w:ascii="Arial" w:eastAsia="Arial" w:hAnsi="Arial" w:cs="Arial"/>
          <w:color w:val="000000"/>
          <w:sz w:val="18"/>
          <w:szCs w:val="18"/>
          <w:lang w:val="en-US"/>
        </w:rPr>
        <w:tab/>
        <w:t>The fair value of financial instruments is based on the closing price by reference to the Stock Exchange of Thailand / the Thai Bond Market Association.</w:t>
      </w:r>
    </w:p>
    <w:p w14:paraId="3E9C97D7" w14:textId="63F3D92B" w:rsidR="005A0DBC" w:rsidRPr="00D426F0" w:rsidRDefault="005A0DBC" w:rsidP="00F63C68">
      <w:pPr>
        <w:autoSpaceDE/>
        <w:autoSpaceDN/>
        <w:spacing w:line="240" w:lineRule="auto"/>
        <w:ind w:left="709" w:hanging="709"/>
        <w:jc w:val="both"/>
        <w:rPr>
          <w:rFonts w:ascii="Arial" w:eastAsia="Arial" w:hAnsi="Arial" w:cs="Arial"/>
          <w:color w:val="000000"/>
          <w:sz w:val="18"/>
          <w:szCs w:val="18"/>
          <w:lang w:val="en-US"/>
        </w:rPr>
      </w:pPr>
      <w:r w:rsidRPr="00D426F0">
        <w:rPr>
          <w:rFonts w:ascii="Arial" w:eastAsia="Arial" w:hAnsi="Arial" w:cs="Arial"/>
          <w:color w:val="000000"/>
          <w:sz w:val="18"/>
          <w:szCs w:val="18"/>
          <w:lang w:val="en-US"/>
        </w:rPr>
        <w:t xml:space="preserve">Level </w:t>
      </w:r>
      <w:r w:rsidR="00C50451" w:rsidRPr="00D426F0">
        <w:rPr>
          <w:rFonts w:ascii="Arial" w:eastAsia="Arial" w:hAnsi="Arial" w:cs="Arial"/>
          <w:color w:val="000000"/>
          <w:sz w:val="18"/>
          <w:szCs w:val="18"/>
        </w:rPr>
        <w:t>2</w:t>
      </w:r>
      <w:r w:rsidRPr="00D426F0">
        <w:rPr>
          <w:rFonts w:ascii="Arial" w:eastAsia="Arial" w:hAnsi="Arial" w:cs="Arial"/>
          <w:color w:val="000000"/>
          <w:sz w:val="18"/>
          <w:szCs w:val="18"/>
          <w:lang w:val="en-US"/>
        </w:rPr>
        <w:t>:</w:t>
      </w:r>
      <w:r w:rsidRPr="00D426F0">
        <w:rPr>
          <w:rFonts w:ascii="Arial" w:eastAsia="Arial" w:hAnsi="Arial" w:cs="Arial"/>
          <w:color w:val="000000"/>
          <w:sz w:val="18"/>
          <w:szCs w:val="18"/>
          <w:lang w:val="en-US"/>
        </w:rPr>
        <w:tab/>
        <w:t>The fair value of financial instruments is determined using significant observable inputs and, as little as possible, entity-specific estimates.</w:t>
      </w:r>
    </w:p>
    <w:p w14:paraId="1879DE56" w14:textId="400A3A23" w:rsidR="005A0DBC" w:rsidRPr="00D426F0" w:rsidRDefault="005A0DBC" w:rsidP="00F63C68">
      <w:pPr>
        <w:autoSpaceDE/>
        <w:autoSpaceDN/>
        <w:spacing w:line="240" w:lineRule="auto"/>
        <w:ind w:left="709" w:hanging="709"/>
        <w:rPr>
          <w:rFonts w:ascii="Arial" w:eastAsia="Arial" w:hAnsi="Arial" w:cs="Arial"/>
          <w:color w:val="000000"/>
          <w:sz w:val="18"/>
          <w:szCs w:val="18"/>
          <w:lang w:val="en-US"/>
        </w:rPr>
      </w:pPr>
      <w:r w:rsidRPr="00D426F0">
        <w:rPr>
          <w:rFonts w:ascii="Arial" w:eastAsia="Arial" w:hAnsi="Arial" w:cs="Arial"/>
          <w:color w:val="000000"/>
          <w:sz w:val="18"/>
          <w:szCs w:val="18"/>
          <w:lang w:val="en-US"/>
        </w:rPr>
        <w:t xml:space="preserve">Level </w:t>
      </w:r>
      <w:r w:rsidR="00C50451" w:rsidRPr="00D426F0">
        <w:rPr>
          <w:rFonts w:ascii="Arial" w:eastAsia="Arial" w:hAnsi="Arial" w:cs="Arial"/>
          <w:color w:val="000000"/>
          <w:sz w:val="18"/>
          <w:szCs w:val="18"/>
        </w:rPr>
        <w:t>3</w:t>
      </w:r>
      <w:r w:rsidRPr="00D426F0">
        <w:rPr>
          <w:rFonts w:ascii="Arial" w:eastAsia="Arial" w:hAnsi="Arial" w:cs="Arial"/>
          <w:color w:val="000000"/>
          <w:sz w:val="18"/>
          <w:szCs w:val="18"/>
          <w:lang w:val="en-US"/>
        </w:rPr>
        <w:t>:</w:t>
      </w:r>
      <w:r w:rsidRPr="00D426F0">
        <w:rPr>
          <w:rFonts w:ascii="Arial" w:eastAsia="Arial" w:hAnsi="Arial" w:cs="Arial"/>
          <w:color w:val="000000"/>
          <w:sz w:val="18"/>
          <w:szCs w:val="18"/>
          <w:lang w:val="en-US"/>
        </w:rPr>
        <w:tab/>
      </w:r>
      <w:r w:rsidRPr="00D426F0">
        <w:rPr>
          <w:rFonts w:ascii="Arial" w:eastAsia="Arial Unicode MS" w:hAnsi="Arial" w:cs="Arial"/>
          <w:color w:val="000000"/>
          <w:sz w:val="18"/>
          <w:szCs w:val="18"/>
          <w:lang w:val="en-US"/>
        </w:rPr>
        <w:t>The fair value of financial instruments is not based on observable market data.</w:t>
      </w:r>
    </w:p>
    <w:p w14:paraId="16534ACF" w14:textId="77777777" w:rsidR="005A0DBC" w:rsidRPr="00D426F0" w:rsidRDefault="005A0DBC" w:rsidP="00F63C68">
      <w:pPr>
        <w:autoSpaceDE/>
        <w:autoSpaceDN/>
        <w:spacing w:line="240" w:lineRule="auto"/>
        <w:rPr>
          <w:rFonts w:ascii="Arial" w:eastAsia="Arial Unicode MS" w:hAnsi="Arial" w:cs="Arial"/>
          <w:color w:val="000000"/>
          <w:sz w:val="18"/>
          <w:szCs w:val="18"/>
          <w:lang w:val="en-US"/>
        </w:rPr>
      </w:pPr>
    </w:p>
    <w:p w14:paraId="14699835" w14:textId="77777777" w:rsidR="005A0DBC" w:rsidRPr="00D426F0" w:rsidRDefault="005A0DBC" w:rsidP="00F63C68">
      <w:pPr>
        <w:autoSpaceDE/>
        <w:autoSpaceDN/>
        <w:spacing w:line="240" w:lineRule="auto"/>
        <w:rPr>
          <w:rFonts w:ascii="Arial" w:eastAsia="Arial Unicode MS" w:hAnsi="Arial" w:cs="Arial"/>
          <w:color w:val="000000"/>
          <w:sz w:val="18"/>
          <w:szCs w:val="18"/>
        </w:rPr>
      </w:pPr>
      <w:r w:rsidRPr="00D426F0">
        <w:rPr>
          <w:rFonts w:ascii="Arial" w:eastAsia="Arial Unicode MS" w:hAnsi="Arial" w:cs="Arial"/>
          <w:color w:val="000000"/>
          <w:sz w:val="18"/>
          <w:szCs w:val="18"/>
          <w:lang w:val="en-US"/>
        </w:rPr>
        <w:t>There was no transfer between such levels during the period.</w:t>
      </w:r>
    </w:p>
    <w:p w14:paraId="3200D4CA" w14:textId="77777777" w:rsidR="005A0DBC" w:rsidRPr="00D426F0" w:rsidRDefault="005A0DBC" w:rsidP="00F63C68">
      <w:pPr>
        <w:autoSpaceDE/>
        <w:autoSpaceDN/>
        <w:spacing w:line="240" w:lineRule="auto"/>
        <w:jc w:val="both"/>
        <w:rPr>
          <w:rFonts w:ascii="Arial" w:eastAsia="Arial Unicode MS" w:hAnsi="Arial" w:cs="Arial"/>
          <w:color w:val="000000"/>
          <w:sz w:val="18"/>
          <w:szCs w:val="18"/>
          <w:lang w:val="en-US"/>
        </w:rPr>
      </w:pPr>
    </w:p>
    <w:p w14:paraId="64F01150" w14:textId="3B1D504D" w:rsidR="005A0DBC" w:rsidRPr="00D426F0" w:rsidRDefault="005A0DBC" w:rsidP="00F63C68">
      <w:pPr>
        <w:autoSpaceDE/>
        <w:autoSpaceDN/>
        <w:spacing w:line="240" w:lineRule="auto"/>
        <w:jc w:val="both"/>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 xml:space="preserve">Valuation techniques used to measure fair value level </w:t>
      </w:r>
      <w:r w:rsidR="00C50451" w:rsidRPr="00D426F0">
        <w:rPr>
          <w:rFonts w:ascii="Arial" w:eastAsia="Arial Unicode MS" w:hAnsi="Arial" w:cs="Arial"/>
          <w:b/>
          <w:bCs/>
          <w:color w:val="000000"/>
          <w:sz w:val="18"/>
          <w:szCs w:val="18"/>
        </w:rPr>
        <w:t>2</w:t>
      </w:r>
    </w:p>
    <w:p w14:paraId="68D51249" w14:textId="77777777" w:rsidR="005A0DBC" w:rsidRPr="00D426F0" w:rsidRDefault="005A0DBC" w:rsidP="00F63C68">
      <w:pPr>
        <w:autoSpaceDE/>
        <w:autoSpaceDN/>
        <w:spacing w:line="240" w:lineRule="auto"/>
        <w:jc w:val="both"/>
        <w:rPr>
          <w:rFonts w:ascii="Arial" w:eastAsia="Arial Unicode MS" w:hAnsi="Arial" w:cs="Arial"/>
          <w:color w:val="000000"/>
          <w:sz w:val="18"/>
          <w:szCs w:val="18"/>
          <w:lang w:val="en-US"/>
        </w:rPr>
      </w:pPr>
    </w:p>
    <w:p w14:paraId="512B6DC2" w14:textId="77777777" w:rsidR="005A0DBC" w:rsidRPr="00D426F0" w:rsidRDefault="005A0DBC" w:rsidP="00F63C68">
      <w:pPr>
        <w:autoSpaceDE/>
        <w:autoSpaceDN/>
        <w:spacing w:line="240" w:lineRule="auto"/>
        <w:jc w:val="both"/>
        <w:rPr>
          <w:rFonts w:ascii="Arial" w:eastAsia="Arial Unicode MS" w:hAnsi="Arial" w:cs="Arial"/>
          <w:color w:val="000000"/>
          <w:spacing w:val="-4"/>
          <w:sz w:val="18"/>
          <w:szCs w:val="18"/>
          <w:lang w:val="en-US"/>
        </w:rPr>
      </w:pPr>
      <w:r w:rsidRPr="00D426F0">
        <w:rPr>
          <w:rFonts w:ascii="Arial" w:eastAsia="Arial Unicode MS" w:hAnsi="Arial" w:cs="Arial"/>
          <w:color w:val="000000"/>
          <w:sz w:val="18"/>
          <w:szCs w:val="18"/>
          <w:lang w:val="en-US"/>
        </w:rPr>
        <w:t xml:space="preserve">Fair value of foreign exchange contracts is determined using forward exchange rates that are quoted in an active market. </w:t>
      </w:r>
      <w:r w:rsidRPr="00D426F0">
        <w:rPr>
          <w:rFonts w:ascii="Arial" w:eastAsia="Arial Unicode MS" w:hAnsi="Arial" w:cs="Arial"/>
          <w:color w:val="000000"/>
          <w:spacing w:val="-4"/>
          <w:sz w:val="18"/>
          <w:szCs w:val="18"/>
          <w:lang w:val="en-US"/>
        </w:rPr>
        <w:t xml:space="preserve">Fair value of interest rate swaps is determined using forward interests extracted from observable yield curves. </w:t>
      </w:r>
    </w:p>
    <w:p w14:paraId="0A1E9342" w14:textId="77777777" w:rsidR="005A0DBC" w:rsidRPr="00D426F0" w:rsidRDefault="005A0DBC" w:rsidP="00F63C68">
      <w:pPr>
        <w:autoSpaceDE/>
        <w:autoSpaceDN/>
        <w:spacing w:line="240" w:lineRule="auto"/>
        <w:jc w:val="both"/>
        <w:rPr>
          <w:rFonts w:ascii="Arial" w:eastAsia="Arial Unicode MS" w:hAnsi="Arial" w:cs="Arial"/>
          <w:color w:val="000000"/>
          <w:spacing w:val="-4"/>
          <w:sz w:val="18"/>
          <w:szCs w:val="18"/>
          <w:lang w:val="en-US"/>
        </w:rPr>
      </w:pPr>
    </w:p>
    <w:p w14:paraId="5203EE0B" w14:textId="4F57E989" w:rsidR="005A0DBC" w:rsidRPr="00D426F0" w:rsidRDefault="005A0DBC" w:rsidP="00F63C68">
      <w:pPr>
        <w:autoSpaceDE/>
        <w:autoSpaceDN/>
        <w:spacing w:line="240" w:lineRule="auto"/>
        <w:jc w:val="both"/>
        <w:rPr>
          <w:rFonts w:ascii="Arial" w:eastAsia="Arial Unicode MS" w:hAnsi="Arial" w:cs="Arial"/>
          <w:color w:val="000000"/>
          <w:sz w:val="18"/>
          <w:szCs w:val="18"/>
          <w:cs/>
          <w:lang w:val="en-US"/>
        </w:rPr>
      </w:pPr>
      <w:r w:rsidRPr="00D426F0">
        <w:rPr>
          <w:rFonts w:ascii="Arial" w:eastAsia="Arial Unicode MS" w:hAnsi="Arial" w:cs="Arial"/>
          <w:color w:val="000000"/>
          <w:spacing w:val="-4"/>
          <w:sz w:val="18"/>
          <w:szCs w:val="18"/>
          <w:lang w:val="en-US"/>
        </w:rPr>
        <w:t xml:space="preserve">Fair value of embedded derivatives is determined using gold price from Gold Futures that are quoted in an active market. </w:t>
      </w:r>
      <w:r w:rsidRPr="00D426F0">
        <w:rPr>
          <w:rFonts w:ascii="Arial" w:eastAsia="Arial Unicode MS" w:hAnsi="Arial" w:cs="Arial"/>
          <w:color w:val="000000"/>
          <w:spacing w:val="-4"/>
          <w:sz w:val="18"/>
          <w:szCs w:val="18"/>
          <w:lang w:val="en-US"/>
        </w:rPr>
        <w:br/>
        <w:t>The effects</w:t>
      </w:r>
      <w:r w:rsidRPr="00D426F0">
        <w:rPr>
          <w:rFonts w:ascii="Arial" w:eastAsia="Arial Unicode MS" w:hAnsi="Arial" w:cs="Arial"/>
          <w:color w:val="000000"/>
          <w:sz w:val="18"/>
          <w:szCs w:val="18"/>
          <w:lang w:val="en-US"/>
        </w:rPr>
        <w:t xml:space="preserve"> of discounting are generally insignificant for Level </w:t>
      </w:r>
      <w:r w:rsidR="00C50451" w:rsidRPr="00D426F0">
        <w:rPr>
          <w:rFonts w:ascii="Arial" w:eastAsia="Arial Unicode MS" w:hAnsi="Arial" w:cs="Arial"/>
          <w:color w:val="000000"/>
          <w:sz w:val="18"/>
          <w:szCs w:val="18"/>
        </w:rPr>
        <w:t>2</w:t>
      </w:r>
      <w:r w:rsidRPr="00D426F0">
        <w:rPr>
          <w:rFonts w:ascii="Arial" w:eastAsia="Arial Unicode MS" w:hAnsi="Arial" w:cs="Arial"/>
          <w:color w:val="000000"/>
          <w:sz w:val="18"/>
          <w:szCs w:val="18"/>
          <w:lang w:val="en-US"/>
        </w:rPr>
        <w:t xml:space="preserve"> derivatives.</w:t>
      </w:r>
    </w:p>
    <w:p w14:paraId="7BCFF622" w14:textId="5BE612E6" w:rsidR="005A0DBC" w:rsidRPr="00D426F0" w:rsidRDefault="005A0DBC" w:rsidP="00F63C68">
      <w:pPr>
        <w:autoSpaceDE/>
        <w:autoSpaceDN/>
        <w:spacing w:line="240" w:lineRule="auto"/>
        <w:rPr>
          <w:rFonts w:ascii="Arial" w:eastAsia="MS Mincho" w:hAnsi="Arial" w:cs="Arial"/>
          <w:b/>
          <w:bCs/>
          <w:color w:val="000000"/>
          <w:sz w:val="18"/>
          <w:szCs w:val="18"/>
          <w:lang w:val="en-US"/>
        </w:rPr>
      </w:pPr>
    </w:p>
    <w:p w14:paraId="7282A063" w14:textId="77777777" w:rsidR="00536715" w:rsidRPr="00D426F0" w:rsidRDefault="00536715" w:rsidP="00F63C68">
      <w:pPr>
        <w:autoSpaceDE/>
        <w:autoSpaceDN/>
        <w:spacing w:line="240" w:lineRule="auto"/>
        <w:rPr>
          <w:rFonts w:ascii="Arial" w:eastAsia="MS Mincho" w:hAnsi="Arial" w:cs="Arial"/>
          <w:b/>
          <w:bCs/>
          <w:color w:val="000000"/>
          <w:sz w:val="18"/>
          <w:szCs w:val="18"/>
          <w:lang w:val="en-US"/>
        </w:rPr>
      </w:pPr>
    </w:p>
    <w:p w14:paraId="0BDEEEDD" w14:textId="302ABF77" w:rsidR="001F52D3" w:rsidRPr="00D426F0" w:rsidRDefault="00C50451" w:rsidP="003605F4">
      <w:pPr>
        <w:pStyle w:val="Heading12"/>
        <w:rPr>
          <w:lang w:val="en-US"/>
        </w:rPr>
      </w:pPr>
      <w:r w:rsidRPr="00D426F0">
        <w:t>7</w:t>
      </w:r>
      <w:r w:rsidR="001F52D3" w:rsidRPr="00D426F0">
        <w:rPr>
          <w:lang w:val="en-US"/>
        </w:rPr>
        <w:tab/>
      </w:r>
      <w:r w:rsidR="007956D3" w:rsidRPr="00D426F0">
        <w:rPr>
          <w:lang w:val="en-US"/>
        </w:rPr>
        <w:t xml:space="preserve">Critical accounting estimates and judgements  </w:t>
      </w:r>
    </w:p>
    <w:p w14:paraId="74260108" w14:textId="77777777" w:rsidR="001451F7" w:rsidRPr="00D426F0" w:rsidRDefault="001451F7" w:rsidP="00CA5FAC">
      <w:pPr>
        <w:autoSpaceDE/>
        <w:autoSpaceDN/>
        <w:spacing w:line="240" w:lineRule="auto"/>
        <w:ind w:left="540"/>
        <w:jc w:val="both"/>
        <w:rPr>
          <w:rFonts w:ascii="Arial" w:eastAsia="Arial" w:hAnsi="Arial" w:cs="Arial"/>
          <w:sz w:val="18"/>
          <w:szCs w:val="18"/>
          <w:lang w:eastAsia="en-GB"/>
        </w:rPr>
      </w:pPr>
    </w:p>
    <w:p w14:paraId="710284A4" w14:textId="3D97208D" w:rsidR="001451F7" w:rsidRPr="00D426F0" w:rsidRDefault="00536715" w:rsidP="008A0987">
      <w:pPr>
        <w:pStyle w:val="Heading20"/>
        <w:rPr>
          <w:color w:val="CF4A02"/>
        </w:rPr>
      </w:pPr>
      <w:bookmarkStart w:id="25" w:name="_Toc175817118"/>
      <w:bookmarkStart w:id="26" w:name="_Toc216090822"/>
      <w:r w:rsidRPr="00D426F0">
        <w:t>a)</w:t>
      </w:r>
      <w:r w:rsidRPr="00D426F0">
        <w:tab/>
      </w:r>
      <w:r w:rsidR="001451F7" w:rsidRPr="00D426F0">
        <w:t xml:space="preserve">Fair value of certain financial assets and </w:t>
      </w:r>
      <w:bookmarkEnd w:id="25"/>
      <w:bookmarkEnd w:id="26"/>
      <w:r w:rsidR="00A80972" w:rsidRPr="00D426F0">
        <w:t xml:space="preserve">financial </w:t>
      </w:r>
      <w:r w:rsidR="004B7667" w:rsidRPr="00D426F0">
        <w:t>liabilities</w:t>
      </w:r>
    </w:p>
    <w:p w14:paraId="08A787C9" w14:textId="77777777" w:rsidR="001451F7" w:rsidRPr="00D426F0" w:rsidRDefault="001451F7" w:rsidP="00F63C68">
      <w:pPr>
        <w:pBdr>
          <w:top w:val="nil"/>
          <w:left w:val="nil"/>
          <w:bottom w:val="nil"/>
          <w:right w:val="nil"/>
          <w:between w:val="nil"/>
        </w:pBdr>
        <w:autoSpaceDE/>
        <w:autoSpaceDN/>
        <w:spacing w:line="240" w:lineRule="auto"/>
        <w:ind w:left="540"/>
        <w:jc w:val="both"/>
        <w:rPr>
          <w:rFonts w:ascii="Arial" w:eastAsia="Arial" w:hAnsi="Arial" w:cs="Arial"/>
          <w:color w:val="000000"/>
          <w:sz w:val="18"/>
          <w:szCs w:val="18"/>
          <w:lang w:eastAsia="en-GB"/>
        </w:rPr>
      </w:pPr>
    </w:p>
    <w:p w14:paraId="1E10D568" w14:textId="1075153E" w:rsidR="001451F7" w:rsidRPr="00D426F0" w:rsidRDefault="001451F7" w:rsidP="00F63C68">
      <w:pPr>
        <w:pBdr>
          <w:top w:val="nil"/>
          <w:left w:val="nil"/>
          <w:bottom w:val="nil"/>
          <w:right w:val="nil"/>
          <w:between w:val="nil"/>
        </w:pBdr>
        <w:autoSpaceDE/>
        <w:autoSpaceDN/>
        <w:spacing w:line="240" w:lineRule="auto"/>
        <w:ind w:left="540"/>
        <w:jc w:val="both"/>
        <w:rPr>
          <w:rFonts w:ascii="Arial" w:eastAsia="Arial" w:hAnsi="Arial" w:cs="Arial"/>
          <w:color w:val="000000"/>
          <w:sz w:val="18"/>
          <w:szCs w:val="18"/>
          <w:lang w:eastAsia="en-GB"/>
        </w:rPr>
      </w:pPr>
      <w:r w:rsidRPr="00D426F0">
        <w:rPr>
          <w:rFonts w:ascii="Arial" w:eastAsia="Arial" w:hAnsi="Arial" w:cs="Arial"/>
          <w:color w:val="000000"/>
          <w:sz w:val="18"/>
          <w:szCs w:val="18"/>
          <w:lang w:eastAsia="en-GB"/>
        </w:rPr>
        <w:t xml:space="preserve">The fair value of financial instruments that are not traded in an active market is determined using valuation techniques. The Group uses judgement to select a variety of methods and make assumptions that are mainly based on market conditions existing at the end of each reporting period. Details of key assumptions used are included in note </w:t>
      </w:r>
      <w:r w:rsidR="00C50451" w:rsidRPr="00D426F0">
        <w:rPr>
          <w:rFonts w:ascii="Arial" w:eastAsia="Arial" w:hAnsi="Arial" w:cs="Arial"/>
          <w:color w:val="000000"/>
          <w:sz w:val="18"/>
          <w:szCs w:val="18"/>
          <w:lang w:eastAsia="en-GB"/>
        </w:rPr>
        <w:t>6</w:t>
      </w:r>
      <w:r w:rsidRPr="00D426F0">
        <w:rPr>
          <w:rFonts w:ascii="Arial" w:eastAsia="Arial" w:hAnsi="Arial" w:cs="Arial"/>
          <w:color w:val="000000"/>
          <w:sz w:val="18"/>
          <w:szCs w:val="18"/>
          <w:lang w:eastAsia="en-GB"/>
        </w:rPr>
        <w:t>.</w:t>
      </w:r>
    </w:p>
    <w:p w14:paraId="1CCD25D8" w14:textId="77777777" w:rsidR="002E197F" w:rsidRPr="00D426F0" w:rsidRDefault="002E197F" w:rsidP="00CA5FAC">
      <w:pPr>
        <w:autoSpaceDE/>
        <w:autoSpaceDN/>
        <w:spacing w:line="240" w:lineRule="auto"/>
        <w:ind w:left="540"/>
        <w:jc w:val="both"/>
        <w:rPr>
          <w:rFonts w:ascii="Arial" w:eastAsia="Arial" w:hAnsi="Arial" w:cs="Arial"/>
          <w:sz w:val="18"/>
          <w:szCs w:val="18"/>
          <w:lang w:eastAsia="en-GB"/>
        </w:rPr>
      </w:pPr>
    </w:p>
    <w:p w14:paraId="5DA05B6C" w14:textId="490ABCEB" w:rsidR="002E197F" w:rsidRPr="00D426F0" w:rsidRDefault="009E5FAC" w:rsidP="008A0987">
      <w:pPr>
        <w:pStyle w:val="Heading20"/>
      </w:pPr>
      <w:r w:rsidRPr="00D426F0">
        <w:t>b</w:t>
      </w:r>
      <w:r w:rsidR="00536715" w:rsidRPr="00D426F0">
        <w:t>)</w:t>
      </w:r>
      <w:r w:rsidR="00536715" w:rsidRPr="00D426F0">
        <w:tab/>
      </w:r>
      <w:bookmarkStart w:id="27" w:name="_Toc216090825"/>
      <w:r w:rsidR="002E197F" w:rsidRPr="00D426F0">
        <w:t>Defined retirement benefit obligations</w:t>
      </w:r>
      <w:bookmarkEnd w:id="27"/>
    </w:p>
    <w:p w14:paraId="6BE0269B" w14:textId="77777777" w:rsidR="002E197F" w:rsidRPr="00D426F0" w:rsidRDefault="002E197F" w:rsidP="00CA5FAC">
      <w:pPr>
        <w:autoSpaceDE/>
        <w:autoSpaceDN/>
        <w:spacing w:line="240" w:lineRule="auto"/>
        <w:ind w:left="540"/>
        <w:jc w:val="both"/>
        <w:rPr>
          <w:rFonts w:ascii="Arial" w:eastAsia="Arial" w:hAnsi="Arial" w:cs="Arial"/>
          <w:sz w:val="18"/>
          <w:szCs w:val="18"/>
          <w:lang w:eastAsia="en-GB"/>
        </w:rPr>
      </w:pPr>
    </w:p>
    <w:p w14:paraId="1136097D" w14:textId="41AB06F9" w:rsidR="002E197F" w:rsidRPr="00D426F0" w:rsidRDefault="002E197F" w:rsidP="00CA5FAC">
      <w:pPr>
        <w:autoSpaceDE/>
        <w:autoSpaceDN/>
        <w:spacing w:line="240" w:lineRule="auto"/>
        <w:ind w:left="540"/>
        <w:jc w:val="both"/>
        <w:rPr>
          <w:rFonts w:ascii="Arial" w:eastAsia="Arial" w:hAnsi="Arial" w:cs="Arial"/>
          <w:sz w:val="18"/>
          <w:szCs w:val="18"/>
          <w:lang w:eastAsia="en-GB"/>
        </w:rPr>
      </w:pPr>
      <w:r w:rsidRPr="00D426F0">
        <w:rPr>
          <w:rFonts w:ascii="Arial" w:eastAsia="Arial" w:hAnsi="Arial" w:cs="Arial"/>
          <w:sz w:val="18"/>
          <w:szCs w:val="18"/>
          <w:lang w:eastAsia="en-GB"/>
        </w:rPr>
        <w:t xml:space="preserve">The present value of the retirement benefit obligations depends on a number of assumptions. Key assumptions used and impacts from possible changes in key assumptions are disclosed in note </w:t>
      </w:r>
      <w:r w:rsidR="00C50451" w:rsidRPr="00D426F0">
        <w:rPr>
          <w:rFonts w:ascii="Arial" w:eastAsia="Arial" w:hAnsi="Arial" w:cs="Arial"/>
          <w:sz w:val="18"/>
          <w:szCs w:val="18"/>
          <w:lang w:eastAsia="en-GB"/>
        </w:rPr>
        <w:t>25</w:t>
      </w:r>
      <w:r w:rsidRPr="00D426F0">
        <w:rPr>
          <w:rFonts w:ascii="Arial" w:eastAsia="Arial" w:hAnsi="Arial" w:cs="Arial"/>
          <w:sz w:val="18"/>
          <w:szCs w:val="18"/>
          <w:lang w:eastAsia="en-GB"/>
        </w:rPr>
        <w:t>.</w:t>
      </w:r>
    </w:p>
    <w:p w14:paraId="3608588F" w14:textId="77777777" w:rsidR="002E197F" w:rsidRPr="00D426F0" w:rsidRDefault="002E197F" w:rsidP="00CA5FAC">
      <w:pPr>
        <w:autoSpaceDE/>
        <w:autoSpaceDN/>
        <w:spacing w:line="240" w:lineRule="auto"/>
        <w:ind w:left="540"/>
        <w:jc w:val="both"/>
        <w:rPr>
          <w:rFonts w:ascii="Arial" w:eastAsia="Arial" w:hAnsi="Arial" w:cs="Arial"/>
          <w:sz w:val="18"/>
          <w:szCs w:val="18"/>
          <w:lang w:eastAsia="en-GB"/>
        </w:rPr>
      </w:pPr>
    </w:p>
    <w:p w14:paraId="07B78F52" w14:textId="27B53904" w:rsidR="00ED3E32" w:rsidRPr="00D426F0" w:rsidRDefault="009E5FAC" w:rsidP="008A0987">
      <w:pPr>
        <w:pStyle w:val="Heading20"/>
      </w:pPr>
      <w:r w:rsidRPr="00D426F0">
        <w:t>c</w:t>
      </w:r>
      <w:r w:rsidR="00536715" w:rsidRPr="00D426F0">
        <w:t>)</w:t>
      </w:r>
      <w:r w:rsidR="00536715" w:rsidRPr="00D426F0">
        <w:tab/>
      </w:r>
      <w:bookmarkStart w:id="28" w:name="_Toc175817130"/>
      <w:bookmarkStart w:id="29" w:name="_Toc216090834"/>
      <w:r w:rsidR="00ED3E32" w:rsidRPr="00D426F0">
        <w:t>Determination of discount rate</w:t>
      </w:r>
      <w:r w:rsidR="00ED3E32" w:rsidRPr="00D426F0">
        <w:rPr>
          <w:cs/>
        </w:rPr>
        <w:t xml:space="preserve"> </w:t>
      </w:r>
      <w:r w:rsidR="00ED3E32" w:rsidRPr="00D426F0">
        <w:t>applied to leases</w:t>
      </w:r>
      <w:bookmarkEnd w:id="28"/>
      <w:bookmarkEnd w:id="29"/>
    </w:p>
    <w:p w14:paraId="2801DF55" w14:textId="77777777" w:rsidR="00ED3E32" w:rsidRPr="00D426F0" w:rsidRDefault="00ED3E32" w:rsidP="00F63C68">
      <w:pPr>
        <w:autoSpaceDE/>
        <w:autoSpaceDN/>
        <w:spacing w:line="240" w:lineRule="auto"/>
        <w:ind w:left="540"/>
        <w:rPr>
          <w:rFonts w:ascii="Arial" w:eastAsia="Arial Unicode MS" w:hAnsi="Arial" w:cs="Arial"/>
          <w:color w:val="000000"/>
          <w:sz w:val="18"/>
          <w:szCs w:val="18"/>
        </w:rPr>
      </w:pPr>
    </w:p>
    <w:p w14:paraId="6AE18F9A" w14:textId="77777777" w:rsidR="00ED3E32" w:rsidRPr="00D426F0" w:rsidRDefault="00ED3E32" w:rsidP="00F63C68">
      <w:pPr>
        <w:pBdr>
          <w:top w:val="nil"/>
          <w:left w:val="nil"/>
          <w:bottom w:val="nil"/>
          <w:right w:val="nil"/>
          <w:between w:val="nil"/>
        </w:pBdr>
        <w:autoSpaceDE/>
        <w:autoSpaceDN/>
        <w:spacing w:line="240" w:lineRule="auto"/>
        <w:ind w:left="540"/>
        <w:jc w:val="both"/>
        <w:rPr>
          <w:rFonts w:ascii="Arial" w:eastAsia="Arial Unicode MS" w:hAnsi="Arial" w:cs="Arial"/>
          <w:color w:val="000000"/>
          <w:sz w:val="18"/>
          <w:szCs w:val="18"/>
          <w:lang w:val="en-US"/>
        </w:rPr>
      </w:pPr>
      <w:r w:rsidRPr="00D426F0">
        <w:rPr>
          <w:rFonts w:ascii="Arial" w:eastAsia="Arial Unicode MS" w:hAnsi="Arial" w:cs="Arial"/>
          <w:color w:val="000000"/>
          <w:sz w:val="18"/>
          <w:szCs w:val="18"/>
          <w:lang w:val="en-US"/>
        </w:rPr>
        <w:t xml:space="preserve">The </w:t>
      </w:r>
      <w:r w:rsidRPr="00D426F0">
        <w:rPr>
          <w:rFonts w:ascii="Arial" w:eastAsia="Arial" w:hAnsi="Arial" w:cs="Arial"/>
          <w:color w:val="000000"/>
          <w:sz w:val="18"/>
          <w:szCs w:val="18"/>
          <w:lang w:eastAsia="en-GB"/>
        </w:rPr>
        <w:t>Group</w:t>
      </w:r>
      <w:r w:rsidRPr="00D426F0">
        <w:rPr>
          <w:rFonts w:ascii="Arial" w:eastAsia="Arial Unicode MS" w:hAnsi="Arial" w:cs="Arial"/>
          <w:color w:val="000000"/>
          <w:sz w:val="18"/>
          <w:szCs w:val="18"/>
          <w:lang w:val="en-US"/>
        </w:rPr>
        <w:t xml:space="preserve"> determines the incremental borrowing rate as follows:</w:t>
      </w:r>
    </w:p>
    <w:p w14:paraId="6A4EEAF9" w14:textId="77777777" w:rsidR="00ED3E32" w:rsidRPr="00D426F0" w:rsidRDefault="00ED3E32" w:rsidP="00F63C68">
      <w:pPr>
        <w:autoSpaceDE/>
        <w:autoSpaceDN/>
        <w:spacing w:line="240" w:lineRule="auto"/>
        <w:ind w:left="540"/>
        <w:rPr>
          <w:rFonts w:ascii="Arial" w:eastAsia="Arial Unicode MS" w:hAnsi="Arial" w:cs="Arial"/>
          <w:color w:val="000000"/>
          <w:sz w:val="18"/>
          <w:szCs w:val="18"/>
        </w:rPr>
      </w:pPr>
    </w:p>
    <w:p w14:paraId="70993F2D" w14:textId="77777777" w:rsidR="00ED3E32" w:rsidRPr="00D426F0" w:rsidRDefault="00ED3E32" w:rsidP="00F63C68">
      <w:pPr>
        <w:numPr>
          <w:ilvl w:val="0"/>
          <w:numId w:val="13"/>
        </w:numPr>
        <w:autoSpaceDE/>
        <w:autoSpaceDN/>
        <w:spacing w:line="240" w:lineRule="auto"/>
        <w:ind w:left="900"/>
        <w:jc w:val="both"/>
        <w:rPr>
          <w:rFonts w:ascii="Arial" w:eastAsia="Arial Unicode MS" w:hAnsi="Arial" w:cs="Arial"/>
          <w:sz w:val="18"/>
          <w:szCs w:val="18"/>
          <w:lang w:eastAsia="en-GB"/>
        </w:rPr>
      </w:pPr>
      <w:r w:rsidRPr="00D426F0">
        <w:rPr>
          <w:rFonts w:ascii="Arial" w:eastAsia="Arial Unicode MS" w:hAnsi="Arial" w:cs="Arial"/>
          <w:sz w:val="18"/>
          <w:szCs w:val="18"/>
          <w:lang w:eastAsia="en-GB"/>
        </w:rPr>
        <w:t>Where possible, use recent third</w:t>
      </w:r>
      <w:r w:rsidRPr="00D426F0">
        <w:rPr>
          <w:rFonts w:ascii="Arial" w:eastAsia="Arial Unicode MS" w:hAnsi="Arial" w:cs="Arial"/>
          <w:sz w:val="18"/>
          <w:szCs w:val="18"/>
          <w:cs/>
          <w:lang w:eastAsia="en-GB"/>
        </w:rPr>
        <w:t>-</w:t>
      </w:r>
      <w:r w:rsidRPr="00D426F0">
        <w:rPr>
          <w:rFonts w:ascii="Arial" w:eastAsia="Arial Unicode MS" w:hAnsi="Arial" w:cs="Arial"/>
          <w:sz w:val="18"/>
          <w:szCs w:val="18"/>
          <w:lang w:eastAsia="en-GB"/>
        </w:rPr>
        <w:t>party financing received by the individual lessee as a starting point, adjusting to reflect changes in its financing conditions</w:t>
      </w:r>
      <w:r w:rsidRPr="00D426F0">
        <w:rPr>
          <w:rFonts w:ascii="Arial" w:eastAsia="Arial Unicode MS" w:hAnsi="Arial" w:cs="Arial"/>
          <w:sz w:val="18"/>
          <w:szCs w:val="18"/>
          <w:cs/>
          <w:lang w:eastAsia="en-GB"/>
        </w:rPr>
        <w:t>.</w:t>
      </w:r>
      <w:r w:rsidRPr="00D426F0">
        <w:rPr>
          <w:rFonts w:ascii="Arial" w:eastAsia="Arial Unicode MS" w:hAnsi="Arial" w:cs="Arial"/>
          <w:sz w:val="18"/>
          <w:szCs w:val="18"/>
          <w:lang w:eastAsia="en-GB"/>
        </w:rPr>
        <w:t> </w:t>
      </w:r>
    </w:p>
    <w:p w14:paraId="421990B1" w14:textId="18E9FBA0" w:rsidR="00ED3E32" w:rsidRPr="00D426F0" w:rsidRDefault="00ED3E32" w:rsidP="00F63C68">
      <w:pPr>
        <w:numPr>
          <w:ilvl w:val="0"/>
          <w:numId w:val="13"/>
        </w:numPr>
        <w:autoSpaceDE/>
        <w:autoSpaceDN/>
        <w:spacing w:line="240" w:lineRule="auto"/>
        <w:ind w:left="900"/>
        <w:jc w:val="both"/>
        <w:rPr>
          <w:rFonts w:ascii="Arial" w:eastAsia="Arial Unicode MS" w:hAnsi="Arial" w:cs="Arial"/>
          <w:sz w:val="18"/>
          <w:szCs w:val="18"/>
          <w:lang w:eastAsia="en-GB"/>
        </w:rPr>
      </w:pPr>
      <w:r w:rsidRPr="00D426F0">
        <w:rPr>
          <w:rFonts w:ascii="Arial" w:eastAsia="Arial Unicode MS" w:hAnsi="Arial" w:cs="Arial"/>
          <w:sz w:val="18"/>
          <w:szCs w:val="18"/>
          <w:lang w:eastAsia="en-GB"/>
        </w:rPr>
        <w:t>Make adjustments specific to the lease, e</w:t>
      </w:r>
      <w:r w:rsidRPr="00D426F0">
        <w:rPr>
          <w:rFonts w:ascii="Arial" w:eastAsia="Arial Unicode MS" w:hAnsi="Arial" w:cs="Arial"/>
          <w:sz w:val="18"/>
          <w:szCs w:val="18"/>
          <w:cs/>
          <w:lang w:eastAsia="en-GB"/>
        </w:rPr>
        <w:t>.</w:t>
      </w:r>
      <w:r w:rsidRPr="00D426F0">
        <w:rPr>
          <w:rFonts w:ascii="Arial" w:eastAsia="Arial Unicode MS" w:hAnsi="Arial" w:cs="Arial"/>
          <w:sz w:val="18"/>
          <w:szCs w:val="18"/>
          <w:lang w:eastAsia="en-GB"/>
        </w:rPr>
        <w:t>g</w:t>
      </w:r>
      <w:r w:rsidRPr="00D426F0">
        <w:rPr>
          <w:rFonts w:ascii="Arial" w:eastAsia="Arial Unicode MS" w:hAnsi="Arial" w:cs="Arial"/>
          <w:sz w:val="18"/>
          <w:szCs w:val="18"/>
          <w:cs/>
          <w:lang w:eastAsia="en-GB"/>
        </w:rPr>
        <w:t xml:space="preserve">. </w:t>
      </w:r>
      <w:r w:rsidRPr="00D426F0">
        <w:rPr>
          <w:rFonts w:ascii="Arial" w:eastAsia="Arial Unicode MS" w:hAnsi="Arial" w:cs="Arial"/>
          <w:sz w:val="18"/>
          <w:szCs w:val="18"/>
          <w:lang w:eastAsia="en-GB"/>
        </w:rPr>
        <w:t>term, country, currency and security</w:t>
      </w:r>
      <w:r w:rsidRPr="00D426F0">
        <w:rPr>
          <w:rFonts w:ascii="Arial" w:eastAsia="Arial Unicode MS" w:hAnsi="Arial" w:cs="Arial"/>
          <w:sz w:val="18"/>
          <w:szCs w:val="18"/>
          <w:cs/>
          <w:lang w:eastAsia="en-GB"/>
        </w:rPr>
        <w:t>.</w:t>
      </w:r>
    </w:p>
    <w:p w14:paraId="003D42AD" w14:textId="24A2D40C" w:rsidR="00053388" w:rsidRPr="00D426F0" w:rsidRDefault="00053388">
      <w:pPr>
        <w:autoSpaceDE/>
        <w:autoSpaceDN/>
        <w:spacing w:after="160" w:line="259" w:lineRule="auto"/>
        <w:rPr>
          <w:rFonts w:ascii="Arial" w:eastAsia="Arial Unicode MS" w:hAnsi="Arial" w:cs="Arial"/>
          <w:sz w:val="18"/>
          <w:szCs w:val="18"/>
          <w:lang w:eastAsia="en-GB"/>
        </w:rPr>
      </w:pPr>
      <w:r w:rsidRPr="00D426F0">
        <w:rPr>
          <w:rFonts w:ascii="Arial" w:eastAsia="Arial Unicode MS" w:hAnsi="Arial" w:cs="Arial"/>
          <w:sz w:val="18"/>
          <w:szCs w:val="18"/>
          <w:lang w:eastAsia="en-GB"/>
        </w:rPr>
        <w:br w:type="page"/>
      </w:r>
    </w:p>
    <w:p w14:paraId="583ABD56" w14:textId="6AF8F31C" w:rsidR="006408D3" w:rsidRPr="00D426F0" w:rsidRDefault="009E5FAC" w:rsidP="008A0987">
      <w:pPr>
        <w:pStyle w:val="Heading20"/>
      </w:pPr>
      <w:r w:rsidRPr="00D426F0">
        <w:lastRenderedPageBreak/>
        <w:t>d</w:t>
      </w:r>
      <w:r w:rsidR="00053388" w:rsidRPr="00D426F0">
        <w:t>)</w:t>
      </w:r>
      <w:r w:rsidR="00053388" w:rsidRPr="00D426F0">
        <w:tab/>
      </w:r>
      <w:bookmarkStart w:id="30" w:name="_Toc175817129"/>
      <w:bookmarkStart w:id="31" w:name="_Toc216090833"/>
      <w:r w:rsidR="006408D3" w:rsidRPr="00D426F0">
        <w:t>Determination of lease terms</w:t>
      </w:r>
      <w:bookmarkEnd w:id="30"/>
      <w:bookmarkEnd w:id="31"/>
    </w:p>
    <w:p w14:paraId="607E69AD" w14:textId="77777777" w:rsidR="006408D3" w:rsidRPr="00D426F0" w:rsidRDefault="006408D3" w:rsidP="00CA5FAC">
      <w:pPr>
        <w:autoSpaceDE/>
        <w:autoSpaceDN/>
        <w:spacing w:line="240" w:lineRule="auto"/>
        <w:ind w:left="547"/>
        <w:jc w:val="both"/>
        <w:rPr>
          <w:rFonts w:ascii="Arial" w:eastAsia="Arial Unicode MS" w:hAnsi="Arial" w:cs="Arial"/>
          <w:i/>
          <w:iCs/>
          <w:color w:val="000000"/>
          <w:sz w:val="18"/>
          <w:szCs w:val="18"/>
          <w:lang w:eastAsia="en-GB"/>
        </w:rPr>
      </w:pPr>
    </w:p>
    <w:p w14:paraId="6CA8FF17" w14:textId="77777777" w:rsidR="006408D3" w:rsidRPr="00D426F0" w:rsidRDefault="006408D3" w:rsidP="00CA5FAC">
      <w:pPr>
        <w:pBdr>
          <w:top w:val="nil"/>
          <w:left w:val="nil"/>
          <w:bottom w:val="nil"/>
          <w:right w:val="nil"/>
          <w:between w:val="nil"/>
        </w:pBdr>
        <w:autoSpaceDE/>
        <w:autoSpaceDN/>
        <w:spacing w:line="240" w:lineRule="auto"/>
        <w:ind w:left="547"/>
        <w:jc w:val="both"/>
        <w:rPr>
          <w:rFonts w:ascii="Arial" w:eastAsia="Arial Unicode MS" w:hAnsi="Arial" w:cs="Arial"/>
          <w:sz w:val="18"/>
          <w:szCs w:val="18"/>
          <w:lang w:eastAsia="en-GB"/>
        </w:rPr>
      </w:pPr>
      <w:r w:rsidRPr="00D426F0">
        <w:rPr>
          <w:rFonts w:ascii="Arial" w:eastAsia="Arial Unicode MS" w:hAnsi="Arial" w:cs="Arial"/>
          <w:sz w:val="18"/>
          <w:szCs w:val="18"/>
          <w:lang w:eastAsia="en-GB"/>
        </w:rPr>
        <w:t xml:space="preserve">Critical judgement in determining the lease term, the Group considers all facts and circumstances that </w:t>
      </w:r>
      <w:r w:rsidRPr="00D426F0">
        <w:rPr>
          <w:rFonts w:ascii="Arial" w:eastAsia="Arial Unicode MS" w:hAnsi="Arial" w:cs="Arial"/>
          <w:spacing w:val="-4"/>
          <w:sz w:val="18"/>
          <w:szCs w:val="18"/>
          <w:lang w:eastAsia="en-GB"/>
        </w:rPr>
        <w:t xml:space="preserve">create an </w:t>
      </w:r>
      <w:r w:rsidRPr="00D426F0">
        <w:rPr>
          <w:rFonts w:ascii="Arial" w:eastAsia="Arial" w:hAnsi="Arial" w:cs="Arial"/>
          <w:color w:val="000000"/>
          <w:sz w:val="18"/>
          <w:szCs w:val="18"/>
          <w:lang w:eastAsia="en-GB"/>
        </w:rPr>
        <w:t>economic</w:t>
      </w:r>
      <w:r w:rsidRPr="00D426F0">
        <w:rPr>
          <w:rFonts w:ascii="Arial" w:eastAsia="Arial Unicode MS" w:hAnsi="Arial" w:cs="Arial"/>
          <w:spacing w:val="-4"/>
          <w:sz w:val="18"/>
          <w:szCs w:val="18"/>
          <w:lang w:eastAsia="en-GB"/>
        </w:rPr>
        <w:t xml:space="preserve"> incentive to exercise an extension option, or not exercise a termination option</w:t>
      </w:r>
      <w:r w:rsidRPr="00D426F0">
        <w:rPr>
          <w:rFonts w:ascii="Arial" w:eastAsia="Arial Unicode MS" w:hAnsi="Arial" w:cs="Arial"/>
          <w:spacing w:val="-4"/>
          <w:sz w:val="18"/>
          <w:szCs w:val="18"/>
          <w:cs/>
          <w:lang w:eastAsia="en-GB"/>
        </w:rPr>
        <w:t xml:space="preserve">. </w:t>
      </w:r>
      <w:r w:rsidRPr="00D426F0">
        <w:rPr>
          <w:rFonts w:ascii="Arial" w:eastAsia="Arial Unicode MS" w:hAnsi="Arial" w:cs="Arial"/>
          <w:spacing w:val="-4"/>
          <w:sz w:val="18"/>
          <w:szCs w:val="18"/>
          <w:lang w:eastAsia="en-GB"/>
        </w:rPr>
        <w:t>Extension</w:t>
      </w:r>
      <w:r w:rsidRPr="00D426F0">
        <w:rPr>
          <w:rFonts w:ascii="Arial" w:eastAsia="Arial Unicode MS" w:hAnsi="Arial" w:cs="Arial"/>
          <w:sz w:val="18"/>
          <w:szCs w:val="18"/>
          <w:lang w:eastAsia="en-GB"/>
        </w:rPr>
        <w:t xml:space="preserve"> options </w:t>
      </w:r>
      <w:r w:rsidRPr="00D426F0">
        <w:rPr>
          <w:rFonts w:ascii="Arial" w:eastAsia="Arial Unicode MS" w:hAnsi="Arial" w:cs="Arial"/>
          <w:sz w:val="18"/>
          <w:szCs w:val="18"/>
          <w:cs/>
          <w:lang w:eastAsia="en-GB"/>
        </w:rPr>
        <w:t>(</w:t>
      </w:r>
      <w:r w:rsidRPr="00D426F0">
        <w:rPr>
          <w:rFonts w:ascii="Arial" w:eastAsia="Arial Unicode MS" w:hAnsi="Arial" w:cs="Arial"/>
          <w:sz w:val="18"/>
          <w:szCs w:val="18"/>
          <w:lang w:eastAsia="en-GB"/>
        </w:rPr>
        <w:t>or periods after termination options</w:t>
      </w:r>
      <w:r w:rsidRPr="00D426F0">
        <w:rPr>
          <w:rFonts w:ascii="Arial" w:eastAsia="Arial Unicode MS" w:hAnsi="Arial" w:cs="Arial"/>
          <w:sz w:val="18"/>
          <w:szCs w:val="18"/>
          <w:cs/>
          <w:lang w:eastAsia="en-GB"/>
        </w:rPr>
        <w:t xml:space="preserve">) </w:t>
      </w:r>
      <w:r w:rsidRPr="00D426F0">
        <w:rPr>
          <w:rFonts w:ascii="Arial" w:eastAsia="Arial Unicode MS" w:hAnsi="Arial" w:cs="Arial"/>
          <w:sz w:val="18"/>
          <w:szCs w:val="18"/>
          <w:lang w:eastAsia="en-GB"/>
        </w:rPr>
        <w:t xml:space="preserve">are only included in the lease term if the lease is reasonably certain to be extended </w:t>
      </w:r>
      <w:r w:rsidRPr="00D426F0">
        <w:rPr>
          <w:rFonts w:ascii="Arial" w:eastAsia="Arial Unicode MS" w:hAnsi="Arial" w:cs="Arial"/>
          <w:sz w:val="18"/>
          <w:szCs w:val="18"/>
          <w:cs/>
          <w:lang w:eastAsia="en-GB"/>
        </w:rPr>
        <w:t>(</w:t>
      </w:r>
      <w:r w:rsidRPr="00D426F0">
        <w:rPr>
          <w:rFonts w:ascii="Arial" w:eastAsia="Arial Unicode MS" w:hAnsi="Arial" w:cs="Arial"/>
          <w:sz w:val="18"/>
          <w:szCs w:val="18"/>
          <w:lang w:eastAsia="en-GB"/>
        </w:rPr>
        <w:t>or not terminated</w:t>
      </w:r>
      <w:r w:rsidRPr="00D426F0">
        <w:rPr>
          <w:rFonts w:ascii="Arial" w:eastAsia="Arial Unicode MS" w:hAnsi="Arial" w:cs="Arial"/>
          <w:sz w:val="18"/>
          <w:szCs w:val="18"/>
          <w:cs/>
          <w:lang w:eastAsia="en-GB"/>
        </w:rPr>
        <w:t xml:space="preserve">). </w:t>
      </w:r>
    </w:p>
    <w:p w14:paraId="2A4F0F1E" w14:textId="77777777" w:rsidR="006408D3" w:rsidRPr="00D426F0" w:rsidRDefault="006408D3" w:rsidP="00CA5FAC">
      <w:pPr>
        <w:autoSpaceDE/>
        <w:autoSpaceDN/>
        <w:spacing w:line="240" w:lineRule="auto"/>
        <w:ind w:left="547"/>
        <w:jc w:val="both"/>
        <w:rPr>
          <w:rFonts w:ascii="Arial" w:eastAsia="Arial Unicode MS" w:hAnsi="Arial" w:cs="Arial"/>
          <w:sz w:val="18"/>
          <w:szCs w:val="18"/>
          <w:lang w:eastAsia="en-GB"/>
        </w:rPr>
      </w:pPr>
    </w:p>
    <w:p w14:paraId="3603ABD2" w14:textId="3A3A5146" w:rsidR="006408D3" w:rsidRPr="00D426F0" w:rsidRDefault="006408D3" w:rsidP="00CA5FAC">
      <w:pPr>
        <w:pBdr>
          <w:top w:val="nil"/>
          <w:left w:val="nil"/>
          <w:bottom w:val="nil"/>
          <w:right w:val="nil"/>
          <w:between w:val="nil"/>
        </w:pBdr>
        <w:autoSpaceDE/>
        <w:autoSpaceDN/>
        <w:spacing w:line="240" w:lineRule="auto"/>
        <w:ind w:left="547"/>
        <w:jc w:val="both"/>
        <w:rPr>
          <w:rFonts w:ascii="Arial" w:eastAsia="Arial Unicode MS" w:hAnsi="Arial" w:cs="Arial"/>
          <w:sz w:val="18"/>
          <w:szCs w:val="18"/>
          <w:lang w:eastAsia="en-GB"/>
        </w:rPr>
      </w:pPr>
      <w:r w:rsidRPr="00D426F0">
        <w:rPr>
          <w:rFonts w:ascii="Arial" w:eastAsia="Arial Unicode MS" w:hAnsi="Arial" w:cs="Arial"/>
          <w:sz w:val="18"/>
          <w:szCs w:val="18"/>
          <w:lang w:eastAsia="en-GB"/>
        </w:rPr>
        <w:t xml:space="preserve">For </w:t>
      </w:r>
      <w:r w:rsidRPr="00D426F0">
        <w:rPr>
          <w:rFonts w:ascii="Arial" w:eastAsia="Arial" w:hAnsi="Arial" w:cs="Arial"/>
          <w:color w:val="000000"/>
          <w:sz w:val="18"/>
          <w:szCs w:val="18"/>
          <w:lang w:eastAsia="en-GB"/>
        </w:rPr>
        <w:t>leases</w:t>
      </w:r>
      <w:r w:rsidRPr="00D426F0">
        <w:rPr>
          <w:rFonts w:ascii="Arial" w:eastAsia="Arial Unicode MS" w:hAnsi="Arial" w:cs="Arial"/>
          <w:sz w:val="18"/>
          <w:szCs w:val="18"/>
          <w:lang w:eastAsia="en-GB"/>
        </w:rPr>
        <w:t xml:space="preserve"> of properties, the most relevant factors are historical lease durations, the costs and conditions of leased assets</w:t>
      </w:r>
      <w:r w:rsidRPr="00D426F0">
        <w:rPr>
          <w:rFonts w:ascii="Arial" w:eastAsia="Arial Unicode MS" w:hAnsi="Arial" w:cs="Arial"/>
          <w:sz w:val="18"/>
          <w:szCs w:val="18"/>
          <w:cs/>
          <w:lang w:eastAsia="en-GB"/>
        </w:rPr>
        <w:t xml:space="preserve">. </w:t>
      </w:r>
    </w:p>
    <w:p w14:paraId="45E35A6D" w14:textId="77777777" w:rsidR="006408D3" w:rsidRPr="00D426F0" w:rsidRDefault="006408D3" w:rsidP="00CA5FAC">
      <w:pPr>
        <w:autoSpaceDE/>
        <w:autoSpaceDN/>
        <w:spacing w:line="240" w:lineRule="auto"/>
        <w:ind w:left="547"/>
        <w:jc w:val="both"/>
        <w:rPr>
          <w:rFonts w:ascii="Arial" w:eastAsia="Arial Unicode MS" w:hAnsi="Arial" w:cs="Arial"/>
          <w:spacing w:val="-6"/>
          <w:sz w:val="18"/>
          <w:szCs w:val="18"/>
          <w:lang w:eastAsia="en-GB"/>
        </w:rPr>
      </w:pPr>
    </w:p>
    <w:p w14:paraId="3E10D7D9" w14:textId="2962DA38" w:rsidR="006408D3" w:rsidRPr="00D426F0" w:rsidRDefault="006408D3" w:rsidP="00CA5FAC">
      <w:pPr>
        <w:pBdr>
          <w:top w:val="nil"/>
          <w:left w:val="nil"/>
          <w:bottom w:val="nil"/>
          <w:right w:val="nil"/>
          <w:between w:val="nil"/>
        </w:pBdr>
        <w:autoSpaceDE/>
        <w:autoSpaceDN/>
        <w:spacing w:line="240" w:lineRule="auto"/>
        <w:ind w:left="547"/>
        <w:jc w:val="both"/>
        <w:rPr>
          <w:rFonts w:ascii="Arial" w:eastAsia="Arial Unicode MS" w:hAnsi="Arial" w:cs="Arial"/>
          <w:spacing w:val="-6"/>
          <w:sz w:val="18"/>
          <w:szCs w:val="18"/>
          <w:lang w:eastAsia="en-GB"/>
        </w:rPr>
      </w:pPr>
      <w:r w:rsidRPr="00D426F0">
        <w:rPr>
          <w:rFonts w:ascii="Arial" w:eastAsia="Arial Unicode MS" w:hAnsi="Arial" w:cs="Arial"/>
          <w:spacing w:val="-6"/>
          <w:sz w:val="18"/>
          <w:szCs w:val="18"/>
          <w:lang w:eastAsia="en-GB"/>
        </w:rPr>
        <w:t xml:space="preserve">Most extension options on </w:t>
      </w:r>
      <w:r w:rsidRPr="00D426F0">
        <w:rPr>
          <w:rFonts w:ascii="Arial" w:eastAsia="Arial" w:hAnsi="Arial" w:cs="Arial"/>
          <w:color w:val="000000"/>
          <w:sz w:val="18"/>
          <w:szCs w:val="18"/>
          <w:lang w:eastAsia="en-GB"/>
        </w:rPr>
        <w:t>offices and vehicles leases</w:t>
      </w:r>
      <w:r w:rsidRPr="00D426F0">
        <w:rPr>
          <w:rFonts w:ascii="Arial" w:eastAsia="Arial Unicode MS" w:hAnsi="Arial" w:cs="Arial"/>
          <w:spacing w:val="-6"/>
          <w:sz w:val="18"/>
          <w:szCs w:val="18"/>
          <w:lang w:eastAsia="en-GB"/>
        </w:rPr>
        <w:t xml:space="preserve"> have not been included in the lease liability, because</w:t>
      </w:r>
      <w:r w:rsidRPr="00D426F0">
        <w:rPr>
          <w:rFonts w:ascii="Arial" w:eastAsia="Arial Unicode MS" w:hAnsi="Arial" w:cs="Arial"/>
          <w:spacing w:val="-6"/>
          <w:sz w:val="18"/>
          <w:szCs w:val="18"/>
          <w:cs/>
          <w:lang w:eastAsia="en-GB"/>
        </w:rPr>
        <w:t xml:space="preserve"> </w:t>
      </w:r>
      <w:r w:rsidRPr="00D426F0">
        <w:rPr>
          <w:rFonts w:ascii="Arial" w:eastAsia="Arial Unicode MS" w:hAnsi="Arial" w:cs="Arial"/>
          <w:spacing w:val="-6"/>
          <w:sz w:val="18"/>
          <w:szCs w:val="18"/>
          <w:lang w:eastAsia="en-GB"/>
        </w:rPr>
        <w:t xml:space="preserve">the Group </w:t>
      </w:r>
      <w:r w:rsidRPr="00D426F0">
        <w:rPr>
          <w:rFonts w:ascii="Arial" w:eastAsia="Arial" w:hAnsi="Arial" w:cs="Arial"/>
          <w:color w:val="000000"/>
          <w:sz w:val="18"/>
          <w:szCs w:val="18"/>
          <w:lang w:eastAsia="en-GB"/>
        </w:rPr>
        <w:t>considers</w:t>
      </w:r>
      <w:r w:rsidRPr="00D426F0">
        <w:rPr>
          <w:rFonts w:ascii="Arial" w:eastAsia="Arial Unicode MS" w:hAnsi="Arial" w:cs="Arial"/>
          <w:spacing w:val="-6"/>
          <w:sz w:val="18"/>
          <w:szCs w:val="18"/>
          <w:lang w:eastAsia="en-GB"/>
        </w:rPr>
        <w:t xml:space="preserve"> i</w:t>
      </w:r>
      <w:r w:rsidRPr="00D426F0">
        <w:rPr>
          <w:rFonts w:ascii="Arial" w:eastAsia="Arial Unicode MS" w:hAnsi="Arial" w:cs="Arial"/>
          <w:spacing w:val="-6"/>
          <w:sz w:val="18"/>
          <w:szCs w:val="18"/>
          <w:cs/>
          <w:lang w:eastAsia="en-GB"/>
        </w:rPr>
        <w:t xml:space="preserve">) </w:t>
      </w:r>
      <w:r w:rsidRPr="00D426F0">
        <w:rPr>
          <w:rFonts w:ascii="Arial" w:eastAsia="Arial Unicode MS" w:hAnsi="Arial" w:cs="Arial"/>
          <w:spacing w:val="-6"/>
          <w:sz w:val="18"/>
          <w:szCs w:val="18"/>
          <w:lang w:eastAsia="en-GB"/>
        </w:rPr>
        <w:t>the underlying asset condition and</w:t>
      </w:r>
      <w:r w:rsidRPr="00D426F0">
        <w:rPr>
          <w:rFonts w:ascii="Arial" w:eastAsia="Arial Unicode MS" w:hAnsi="Arial" w:cs="Arial"/>
          <w:spacing w:val="-6"/>
          <w:sz w:val="18"/>
          <w:szCs w:val="18"/>
          <w:cs/>
          <w:lang w:eastAsia="en-GB"/>
        </w:rPr>
        <w:t>/</w:t>
      </w:r>
      <w:r w:rsidRPr="00D426F0">
        <w:rPr>
          <w:rFonts w:ascii="Arial" w:eastAsia="Arial Unicode MS" w:hAnsi="Arial" w:cs="Arial"/>
          <w:spacing w:val="-6"/>
          <w:sz w:val="18"/>
          <w:szCs w:val="18"/>
          <w:lang w:eastAsia="en-GB"/>
        </w:rPr>
        <w:t>or ii</w:t>
      </w:r>
      <w:r w:rsidRPr="00D426F0">
        <w:rPr>
          <w:rFonts w:ascii="Arial" w:eastAsia="Arial Unicode MS" w:hAnsi="Arial" w:cs="Arial"/>
          <w:spacing w:val="-6"/>
          <w:sz w:val="18"/>
          <w:szCs w:val="18"/>
          <w:cs/>
          <w:lang w:eastAsia="en-GB"/>
        </w:rPr>
        <w:t xml:space="preserve">) </w:t>
      </w:r>
      <w:r w:rsidRPr="00D426F0">
        <w:rPr>
          <w:rFonts w:ascii="Arial" w:eastAsia="Arial Unicode MS" w:hAnsi="Arial" w:cs="Arial"/>
          <w:spacing w:val="-6"/>
          <w:sz w:val="18"/>
          <w:szCs w:val="18"/>
          <w:lang w:eastAsia="en-GB"/>
        </w:rPr>
        <w:t>insignificant cost to replace the leased assets</w:t>
      </w:r>
      <w:r w:rsidRPr="00D426F0">
        <w:rPr>
          <w:rFonts w:ascii="Arial" w:eastAsia="Arial Unicode MS" w:hAnsi="Arial" w:cs="Arial"/>
          <w:spacing w:val="-6"/>
          <w:sz w:val="18"/>
          <w:szCs w:val="18"/>
          <w:cs/>
          <w:lang w:eastAsia="en-GB"/>
        </w:rPr>
        <w:t xml:space="preserve">. </w:t>
      </w:r>
    </w:p>
    <w:p w14:paraId="273567EA" w14:textId="77777777" w:rsidR="006408D3" w:rsidRPr="00D426F0" w:rsidRDefault="006408D3" w:rsidP="00CA5FAC">
      <w:pPr>
        <w:autoSpaceDE/>
        <w:autoSpaceDN/>
        <w:spacing w:line="240" w:lineRule="auto"/>
        <w:ind w:left="547"/>
        <w:jc w:val="both"/>
        <w:rPr>
          <w:rFonts w:ascii="Arial" w:eastAsia="Arial Unicode MS" w:hAnsi="Arial" w:cs="Arial"/>
          <w:sz w:val="18"/>
          <w:szCs w:val="18"/>
          <w:lang w:eastAsia="en-GB"/>
        </w:rPr>
      </w:pPr>
    </w:p>
    <w:p w14:paraId="46E04BCE" w14:textId="77777777" w:rsidR="006408D3" w:rsidRPr="00D426F0" w:rsidRDefault="006408D3" w:rsidP="00CA5FAC">
      <w:pPr>
        <w:pBdr>
          <w:top w:val="nil"/>
          <w:left w:val="nil"/>
          <w:bottom w:val="nil"/>
          <w:right w:val="nil"/>
          <w:between w:val="nil"/>
        </w:pBdr>
        <w:autoSpaceDE/>
        <w:autoSpaceDN/>
        <w:spacing w:line="240" w:lineRule="auto"/>
        <w:ind w:left="547"/>
        <w:jc w:val="both"/>
        <w:rPr>
          <w:rFonts w:ascii="Arial" w:eastAsia="Arial Unicode MS" w:hAnsi="Arial" w:cs="Arial"/>
          <w:sz w:val="18"/>
          <w:szCs w:val="18"/>
          <w:lang w:eastAsia="en-GB"/>
        </w:rPr>
      </w:pPr>
      <w:r w:rsidRPr="00D426F0">
        <w:rPr>
          <w:rFonts w:ascii="Arial" w:eastAsia="Arial Unicode MS" w:hAnsi="Arial" w:cs="Arial"/>
          <w:sz w:val="18"/>
          <w:szCs w:val="18"/>
          <w:lang w:eastAsia="en-GB"/>
        </w:rPr>
        <w:t xml:space="preserve">The lease term is reassessed if an option is actually exercised </w:t>
      </w:r>
      <w:r w:rsidRPr="00D426F0">
        <w:rPr>
          <w:rFonts w:ascii="Arial" w:eastAsia="Arial Unicode MS" w:hAnsi="Arial" w:cs="Arial"/>
          <w:sz w:val="18"/>
          <w:szCs w:val="18"/>
          <w:cs/>
          <w:lang w:eastAsia="en-GB"/>
        </w:rPr>
        <w:t>(</w:t>
      </w:r>
      <w:r w:rsidRPr="00D426F0">
        <w:rPr>
          <w:rFonts w:ascii="Arial" w:eastAsia="Arial Unicode MS" w:hAnsi="Arial" w:cs="Arial"/>
          <w:sz w:val="18"/>
          <w:szCs w:val="18"/>
          <w:lang w:eastAsia="en-GB"/>
        </w:rPr>
        <w:t>or not exercised</w:t>
      </w:r>
      <w:r w:rsidRPr="00D426F0">
        <w:rPr>
          <w:rFonts w:ascii="Arial" w:eastAsia="Arial Unicode MS" w:hAnsi="Arial" w:cs="Arial"/>
          <w:sz w:val="18"/>
          <w:szCs w:val="18"/>
          <w:cs/>
          <w:lang w:eastAsia="en-GB"/>
        </w:rPr>
        <w:t xml:space="preserve">) </w:t>
      </w:r>
      <w:r w:rsidRPr="00D426F0">
        <w:rPr>
          <w:rFonts w:ascii="Arial" w:eastAsia="Arial Unicode MS" w:hAnsi="Arial" w:cs="Arial"/>
          <w:sz w:val="18"/>
          <w:szCs w:val="18"/>
          <w:lang w:eastAsia="en-GB"/>
        </w:rPr>
        <w:t xml:space="preserve">or the Group becomes </w:t>
      </w:r>
      <w:r w:rsidRPr="00D426F0">
        <w:rPr>
          <w:rFonts w:ascii="Arial" w:eastAsia="Arial Unicode MS" w:hAnsi="Arial" w:cs="Arial"/>
          <w:spacing w:val="-2"/>
          <w:sz w:val="18"/>
          <w:szCs w:val="18"/>
          <w:lang w:eastAsia="en-GB"/>
        </w:rPr>
        <w:t xml:space="preserve">obliged to exercise </w:t>
      </w:r>
      <w:r w:rsidRPr="00D426F0">
        <w:rPr>
          <w:rFonts w:ascii="Arial" w:eastAsia="Arial Unicode MS" w:hAnsi="Arial" w:cs="Arial"/>
          <w:spacing w:val="-2"/>
          <w:sz w:val="18"/>
          <w:szCs w:val="18"/>
          <w:cs/>
          <w:lang w:eastAsia="en-GB"/>
        </w:rPr>
        <w:t>(</w:t>
      </w:r>
      <w:r w:rsidRPr="00D426F0">
        <w:rPr>
          <w:rFonts w:ascii="Arial" w:eastAsia="Arial Unicode MS" w:hAnsi="Arial" w:cs="Arial"/>
          <w:spacing w:val="-2"/>
          <w:sz w:val="18"/>
          <w:szCs w:val="18"/>
          <w:lang w:eastAsia="en-GB"/>
        </w:rPr>
        <w:t>or not exercise</w:t>
      </w:r>
      <w:r w:rsidRPr="00D426F0">
        <w:rPr>
          <w:rFonts w:ascii="Arial" w:eastAsia="Arial Unicode MS" w:hAnsi="Arial" w:cs="Arial"/>
          <w:spacing w:val="-2"/>
          <w:sz w:val="18"/>
          <w:szCs w:val="18"/>
          <w:cs/>
          <w:lang w:eastAsia="en-GB"/>
        </w:rPr>
        <w:t xml:space="preserve">) </w:t>
      </w:r>
      <w:r w:rsidRPr="00D426F0">
        <w:rPr>
          <w:rFonts w:ascii="Arial" w:eastAsia="Arial Unicode MS" w:hAnsi="Arial" w:cs="Arial"/>
          <w:spacing w:val="-2"/>
          <w:sz w:val="18"/>
          <w:szCs w:val="18"/>
          <w:lang w:eastAsia="en-GB"/>
        </w:rPr>
        <w:t>it</w:t>
      </w:r>
      <w:r w:rsidRPr="00D426F0">
        <w:rPr>
          <w:rFonts w:ascii="Arial" w:eastAsia="Arial Unicode MS" w:hAnsi="Arial" w:cs="Arial"/>
          <w:spacing w:val="-2"/>
          <w:sz w:val="18"/>
          <w:szCs w:val="18"/>
          <w:cs/>
          <w:lang w:eastAsia="en-GB"/>
        </w:rPr>
        <w:t xml:space="preserve">. </w:t>
      </w:r>
      <w:r w:rsidRPr="00D426F0">
        <w:rPr>
          <w:rFonts w:ascii="Arial" w:eastAsia="Arial Unicode MS" w:hAnsi="Arial" w:cs="Arial"/>
          <w:spacing w:val="-2"/>
          <w:sz w:val="18"/>
          <w:szCs w:val="18"/>
          <w:lang w:eastAsia="en-GB"/>
        </w:rPr>
        <w:t xml:space="preserve">The assessment of reasonable certainty is only revised if a </w:t>
      </w:r>
      <w:r w:rsidRPr="00D426F0">
        <w:rPr>
          <w:rFonts w:ascii="Arial" w:eastAsia="Arial" w:hAnsi="Arial" w:cs="Arial"/>
          <w:color w:val="000000"/>
          <w:sz w:val="18"/>
          <w:szCs w:val="18"/>
          <w:lang w:eastAsia="en-GB"/>
        </w:rPr>
        <w:t>significant</w:t>
      </w:r>
      <w:r w:rsidRPr="00D426F0">
        <w:rPr>
          <w:rFonts w:ascii="Arial" w:eastAsia="Arial Unicode MS" w:hAnsi="Arial" w:cs="Arial"/>
          <w:sz w:val="18"/>
          <w:szCs w:val="18"/>
          <w:lang w:eastAsia="en-GB"/>
        </w:rPr>
        <w:t xml:space="preserve"> event or a significant change in circumstance affecting this assessment occur, and that it is within the control of the Group</w:t>
      </w:r>
      <w:r w:rsidRPr="00D426F0">
        <w:rPr>
          <w:rFonts w:ascii="Arial" w:eastAsia="Arial Unicode MS" w:hAnsi="Arial" w:cs="Arial"/>
          <w:sz w:val="18"/>
          <w:szCs w:val="18"/>
          <w:cs/>
          <w:lang w:eastAsia="en-GB"/>
        </w:rPr>
        <w:t xml:space="preserve">. </w:t>
      </w:r>
    </w:p>
    <w:p w14:paraId="5BAB9436" w14:textId="77777777" w:rsidR="006408D3" w:rsidRPr="00D426F0" w:rsidRDefault="006408D3" w:rsidP="00CA5FAC">
      <w:pPr>
        <w:autoSpaceDE/>
        <w:autoSpaceDN/>
        <w:spacing w:line="240" w:lineRule="auto"/>
        <w:ind w:left="547"/>
        <w:jc w:val="both"/>
        <w:rPr>
          <w:rFonts w:ascii="Arial" w:eastAsia="Arial Unicode MS" w:hAnsi="Arial" w:cs="Arial"/>
          <w:sz w:val="18"/>
          <w:szCs w:val="18"/>
          <w:lang w:eastAsia="en-GB"/>
        </w:rPr>
      </w:pPr>
    </w:p>
    <w:p w14:paraId="4112007D" w14:textId="103A50F1" w:rsidR="00902CB0" w:rsidRPr="00D426F0" w:rsidRDefault="009E5FAC" w:rsidP="008A0987">
      <w:pPr>
        <w:pStyle w:val="Heading20"/>
      </w:pPr>
      <w:r w:rsidRPr="00D426F0">
        <w:t>e</w:t>
      </w:r>
      <w:r w:rsidR="00053388" w:rsidRPr="00D426F0">
        <w:t>)</w:t>
      </w:r>
      <w:r w:rsidR="00053388" w:rsidRPr="00D426F0">
        <w:tab/>
      </w:r>
      <w:r w:rsidR="00E7206D" w:rsidRPr="00D426F0">
        <w:t>Provisions for the return of diamond jewelry</w:t>
      </w:r>
    </w:p>
    <w:p w14:paraId="6AA9A2F5" w14:textId="77777777" w:rsidR="00902CB0" w:rsidRPr="00D426F0" w:rsidRDefault="00902CB0" w:rsidP="00F63C68">
      <w:pPr>
        <w:autoSpaceDE/>
        <w:autoSpaceDN/>
        <w:spacing w:line="240" w:lineRule="auto"/>
        <w:ind w:left="547"/>
        <w:jc w:val="both"/>
        <w:rPr>
          <w:rFonts w:ascii="Arial" w:eastAsia="Arial Unicode MS" w:hAnsi="Arial" w:cs="Arial"/>
          <w:i/>
          <w:iCs/>
          <w:color w:val="000000"/>
          <w:sz w:val="18"/>
          <w:szCs w:val="18"/>
          <w:lang w:eastAsia="en-GB"/>
        </w:rPr>
      </w:pPr>
    </w:p>
    <w:p w14:paraId="0EC48EBF" w14:textId="76C08862" w:rsidR="00814D29" w:rsidRPr="00D426F0" w:rsidRDefault="00814D29" w:rsidP="00F63C68">
      <w:pPr>
        <w:pBdr>
          <w:top w:val="nil"/>
          <w:left w:val="nil"/>
          <w:bottom w:val="nil"/>
          <w:right w:val="nil"/>
          <w:between w:val="nil"/>
        </w:pBdr>
        <w:autoSpaceDE/>
        <w:autoSpaceDN/>
        <w:spacing w:line="240" w:lineRule="auto"/>
        <w:ind w:left="547"/>
        <w:jc w:val="both"/>
        <w:rPr>
          <w:rFonts w:ascii="Arial" w:eastAsia="Arial Unicode MS" w:hAnsi="Arial" w:cs="Arial"/>
          <w:sz w:val="18"/>
          <w:szCs w:val="18"/>
          <w:lang w:eastAsia="en-GB"/>
        </w:rPr>
      </w:pPr>
      <w:r w:rsidRPr="00D426F0">
        <w:rPr>
          <w:rFonts w:ascii="Arial" w:eastAsia="Arial Unicode MS" w:hAnsi="Arial" w:cs="Arial"/>
          <w:sz w:val="18"/>
          <w:szCs w:val="18"/>
          <w:lang w:eastAsia="en-GB"/>
        </w:rPr>
        <w:t xml:space="preserve">The Company estimates the return of diamond jewelry, which determined the indefinite return period for the products sold before year </w:t>
      </w:r>
      <w:r w:rsidR="00C50451" w:rsidRPr="00D426F0">
        <w:rPr>
          <w:rFonts w:ascii="Arial" w:eastAsia="Arial Unicode MS" w:hAnsi="Arial" w:cs="Arial"/>
          <w:sz w:val="18"/>
          <w:szCs w:val="18"/>
          <w:lang w:eastAsia="en-GB"/>
        </w:rPr>
        <w:t>2023</w:t>
      </w:r>
      <w:r w:rsidRPr="00D426F0">
        <w:rPr>
          <w:rFonts w:ascii="Arial" w:eastAsia="Arial Unicode MS" w:hAnsi="Arial" w:cs="Arial"/>
          <w:sz w:val="18"/>
          <w:szCs w:val="18"/>
          <w:lang w:eastAsia="en-GB"/>
        </w:rPr>
        <w:t xml:space="preserve"> and the </w:t>
      </w:r>
      <w:r w:rsidR="00C50451" w:rsidRPr="00D426F0">
        <w:rPr>
          <w:rFonts w:ascii="Arial" w:eastAsia="Arial Unicode MS" w:hAnsi="Arial" w:cs="Arial"/>
          <w:sz w:val="18"/>
          <w:szCs w:val="18"/>
          <w:lang w:eastAsia="en-GB"/>
        </w:rPr>
        <w:t>3</w:t>
      </w:r>
      <w:r w:rsidRPr="00D426F0">
        <w:rPr>
          <w:rFonts w:ascii="Arial" w:eastAsia="Arial Unicode MS" w:hAnsi="Arial" w:cs="Arial"/>
          <w:sz w:val="18"/>
          <w:szCs w:val="18"/>
          <w:lang w:eastAsia="en-GB"/>
        </w:rPr>
        <w:t xml:space="preserve">-year return period for the products sold from year </w:t>
      </w:r>
      <w:r w:rsidR="00C50451" w:rsidRPr="00D426F0">
        <w:rPr>
          <w:rFonts w:ascii="Arial" w:eastAsia="Arial Unicode MS" w:hAnsi="Arial" w:cs="Arial"/>
          <w:sz w:val="18"/>
          <w:szCs w:val="18"/>
          <w:lang w:eastAsia="en-GB"/>
        </w:rPr>
        <w:t>2023</w:t>
      </w:r>
      <w:r w:rsidRPr="00D426F0">
        <w:rPr>
          <w:rFonts w:ascii="Arial" w:eastAsia="Arial Unicode MS" w:hAnsi="Arial" w:cs="Arial"/>
          <w:sz w:val="18"/>
          <w:szCs w:val="18"/>
          <w:lang w:eastAsia="en-GB"/>
        </w:rPr>
        <w:t xml:space="preserve"> onwards basing on the data of actual returns over historical experiences since the selling date to estimate the expected products return in the </w:t>
      </w:r>
      <w:r w:rsidR="00C50451" w:rsidRPr="00D426F0">
        <w:rPr>
          <w:rFonts w:ascii="Arial" w:eastAsia="Arial Unicode MS" w:hAnsi="Arial" w:cs="Arial"/>
          <w:sz w:val="18"/>
          <w:szCs w:val="18"/>
          <w:lang w:eastAsia="en-GB"/>
        </w:rPr>
        <w:t>10</w:t>
      </w:r>
      <w:r w:rsidRPr="00D426F0">
        <w:rPr>
          <w:rFonts w:ascii="Arial" w:eastAsia="Arial Unicode MS" w:hAnsi="Arial" w:cs="Arial"/>
          <w:sz w:val="18"/>
          <w:szCs w:val="18"/>
          <w:lang w:eastAsia="en-GB"/>
        </w:rPr>
        <w:t xml:space="preserve">-year future and the </w:t>
      </w:r>
      <w:r w:rsidR="00C50451" w:rsidRPr="00D426F0">
        <w:rPr>
          <w:rFonts w:ascii="Arial" w:eastAsia="Arial Unicode MS" w:hAnsi="Arial" w:cs="Arial"/>
          <w:sz w:val="18"/>
          <w:szCs w:val="18"/>
          <w:lang w:eastAsia="en-GB"/>
        </w:rPr>
        <w:t>3</w:t>
      </w:r>
      <w:r w:rsidRPr="00D426F0">
        <w:rPr>
          <w:rFonts w:ascii="Arial" w:eastAsia="Arial Unicode MS" w:hAnsi="Arial" w:cs="Arial"/>
          <w:sz w:val="18"/>
          <w:szCs w:val="18"/>
          <w:lang w:eastAsia="en-GB"/>
        </w:rPr>
        <w:t>-year future since the selling date , respectively. The Group determines the rate of return price for each product type, including the completeness of return evidences and product condition. In addition, the Group provides an allowance for devaluation of such expected products return.</w:t>
      </w:r>
    </w:p>
    <w:p w14:paraId="25A4EAE3" w14:textId="77777777" w:rsidR="00814D29" w:rsidRPr="00D426F0" w:rsidRDefault="00814D29" w:rsidP="00F63C68">
      <w:pPr>
        <w:pBdr>
          <w:top w:val="nil"/>
          <w:left w:val="nil"/>
          <w:bottom w:val="nil"/>
          <w:right w:val="nil"/>
          <w:between w:val="nil"/>
        </w:pBdr>
        <w:autoSpaceDE/>
        <w:autoSpaceDN/>
        <w:spacing w:line="240" w:lineRule="auto"/>
        <w:ind w:left="547"/>
        <w:jc w:val="both"/>
        <w:rPr>
          <w:rFonts w:ascii="Arial" w:eastAsia="Arial Unicode MS" w:hAnsi="Arial" w:cs="Arial"/>
          <w:sz w:val="18"/>
          <w:szCs w:val="18"/>
          <w:lang w:eastAsia="en-GB"/>
        </w:rPr>
      </w:pPr>
    </w:p>
    <w:p w14:paraId="124C4F0E" w14:textId="1CA1A4BE" w:rsidR="0071438E" w:rsidRPr="00D426F0" w:rsidRDefault="00464FE3" w:rsidP="00527184">
      <w:pPr>
        <w:pBdr>
          <w:top w:val="nil"/>
          <w:left w:val="nil"/>
          <w:bottom w:val="nil"/>
          <w:right w:val="nil"/>
          <w:between w:val="nil"/>
        </w:pBdr>
        <w:autoSpaceDE/>
        <w:autoSpaceDN/>
        <w:spacing w:line="240" w:lineRule="auto"/>
        <w:ind w:left="547"/>
        <w:jc w:val="both"/>
        <w:rPr>
          <w:rFonts w:ascii="Arial" w:eastAsia="Arial Unicode MS" w:hAnsi="Arial" w:cs="Arial"/>
          <w:sz w:val="18"/>
          <w:szCs w:val="18"/>
          <w:lang w:eastAsia="en-GB"/>
        </w:rPr>
      </w:pPr>
      <w:r w:rsidRPr="00D426F0">
        <w:rPr>
          <w:rFonts w:ascii="Arial" w:eastAsia="Arial Unicode MS" w:hAnsi="Arial" w:cs="Arial"/>
          <w:sz w:val="18"/>
          <w:szCs w:val="18"/>
          <w:lang w:eastAsia="en-GB"/>
        </w:rPr>
        <w:t xml:space="preserve">The </w:t>
      </w:r>
      <w:r w:rsidR="0071438E" w:rsidRPr="00D426F0">
        <w:rPr>
          <w:rFonts w:ascii="Arial" w:eastAsia="Arial Unicode MS" w:hAnsi="Arial" w:cs="Arial"/>
          <w:sz w:val="18"/>
          <w:szCs w:val="18"/>
          <w:lang w:eastAsia="en-GB"/>
        </w:rPr>
        <w:t>Group recognises Liabilities for products return which is included in other current liabilities (Note 24) offset against revenue</w:t>
      </w:r>
      <w:r w:rsidR="002F1ACD" w:rsidRPr="00D426F0">
        <w:rPr>
          <w:rFonts w:ascii="Arial" w:eastAsia="Arial Unicode MS" w:hAnsi="Arial" w:cs="Arial"/>
          <w:sz w:val="18"/>
          <w:szCs w:val="18"/>
          <w:lang w:eastAsia="en-GB"/>
        </w:rPr>
        <w:t xml:space="preserve"> from sales</w:t>
      </w:r>
      <w:r w:rsidR="0071438E" w:rsidRPr="00D426F0">
        <w:rPr>
          <w:rFonts w:ascii="Arial" w:eastAsia="Arial Unicode MS" w:hAnsi="Arial" w:cs="Arial"/>
          <w:sz w:val="18"/>
          <w:szCs w:val="18"/>
          <w:lang w:eastAsia="en-GB"/>
        </w:rPr>
        <w:t>, and Right to recover products return which is included in inventory (Note 12) offset against cost of goods sold.</w:t>
      </w:r>
    </w:p>
    <w:p w14:paraId="2961B80F" w14:textId="77777777" w:rsidR="0071438E" w:rsidRPr="00D426F0" w:rsidRDefault="0071438E" w:rsidP="00F63C68">
      <w:pPr>
        <w:pBdr>
          <w:top w:val="nil"/>
          <w:left w:val="nil"/>
          <w:bottom w:val="nil"/>
          <w:right w:val="nil"/>
          <w:between w:val="nil"/>
        </w:pBdr>
        <w:autoSpaceDE/>
        <w:autoSpaceDN/>
        <w:spacing w:line="240" w:lineRule="auto"/>
        <w:ind w:left="547"/>
        <w:jc w:val="both"/>
        <w:rPr>
          <w:rFonts w:ascii="Arial" w:eastAsia="Arial Unicode MS" w:hAnsi="Arial" w:cs="Arial"/>
          <w:sz w:val="18"/>
          <w:szCs w:val="18"/>
          <w:lang w:eastAsia="en-GB"/>
        </w:rPr>
      </w:pPr>
    </w:p>
    <w:p w14:paraId="7A4957AE" w14:textId="34ABA699" w:rsidR="00C82AD5" w:rsidRPr="00D426F0" w:rsidRDefault="009E5FAC" w:rsidP="008A0987">
      <w:pPr>
        <w:pStyle w:val="Heading20"/>
      </w:pPr>
      <w:bookmarkStart w:id="32" w:name="_Toc175817128"/>
      <w:bookmarkStart w:id="33" w:name="_Toc216090832"/>
      <w:r w:rsidRPr="00D426F0">
        <w:t>f</w:t>
      </w:r>
      <w:r w:rsidR="00053388" w:rsidRPr="00D426F0">
        <w:t>)</w:t>
      </w:r>
      <w:r w:rsidR="00053388" w:rsidRPr="00D426F0">
        <w:tab/>
      </w:r>
      <w:r w:rsidR="00C82AD5" w:rsidRPr="00D426F0">
        <w:t>Allocation of transaction price in contracts with customers</w:t>
      </w:r>
      <w:bookmarkEnd w:id="32"/>
      <w:bookmarkEnd w:id="33"/>
    </w:p>
    <w:p w14:paraId="6AB5B2D5" w14:textId="77777777" w:rsidR="00C82AD5" w:rsidRPr="00D426F0" w:rsidRDefault="00C82AD5" w:rsidP="00F63C68">
      <w:pPr>
        <w:autoSpaceDE/>
        <w:autoSpaceDN/>
        <w:spacing w:line="240" w:lineRule="auto"/>
        <w:ind w:left="547"/>
        <w:jc w:val="both"/>
        <w:rPr>
          <w:rFonts w:ascii="Arial" w:eastAsia="Arial" w:hAnsi="Arial" w:cs="Arial"/>
          <w:i/>
          <w:sz w:val="18"/>
          <w:szCs w:val="18"/>
          <w:lang w:eastAsia="en-GB"/>
        </w:rPr>
      </w:pPr>
    </w:p>
    <w:p w14:paraId="579A82B3" w14:textId="77777777" w:rsidR="00C82AD5" w:rsidRPr="00D426F0" w:rsidRDefault="00C82AD5" w:rsidP="00F63C68">
      <w:pPr>
        <w:pBdr>
          <w:top w:val="nil"/>
          <w:left w:val="nil"/>
          <w:bottom w:val="nil"/>
          <w:right w:val="nil"/>
          <w:between w:val="nil"/>
        </w:pBdr>
        <w:autoSpaceDE/>
        <w:autoSpaceDN/>
        <w:spacing w:line="240" w:lineRule="auto"/>
        <w:ind w:left="547"/>
        <w:jc w:val="both"/>
        <w:rPr>
          <w:rFonts w:ascii="Arial" w:eastAsia="Arial" w:hAnsi="Arial" w:cs="Arial"/>
          <w:sz w:val="18"/>
          <w:szCs w:val="18"/>
          <w:lang w:eastAsia="en-GB"/>
        </w:rPr>
      </w:pPr>
      <w:r w:rsidRPr="00D426F0">
        <w:rPr>
          <w:rFonts w:ascii="Arial" w:eastAsia="Arial" w:hAnsi="Arial" w:cs="Arial"/>
          <w:sz w:val="18"/>
          <w:szCs w:val="18"/>
          <w:lang w:eastAsia="en-GB"/>
        </w:rPr>
        <w:t>The customer loyalty programme provides a material right to customers. The promise to provide points to the customer is a separate performance obligation. Therefore, the transaction price is allocated to the original product sold and the points on a relative stand-alone selling price basis. Management estimates stand-alone selling price per point on the basis of the discount granted when the points are redeemed and the likelihood of the redemption, based on past experience.</w:t>
      </w:r>
    </w:p>
    <w:p w14:paraId="5D94E764" w14:textId="77777777" w:rsidR="00C82AD5" w:rsidRPr="00D426F0" w:rsidRDefault="00C82AD5" w:rsidP="00F63C68">
      <w:pPr>
        <w:autoSpaceDE/>
        <w:autoSpaceDN/>
        <w:spacing w:line="240" w:lineRule="auto"/>
        <w:ind w:left="547"/>
        <w:jc w:val="both"/>
        <w:rPr>
          <w:rFonts w:ascii="Arial" w:eastAsia="Arial" w:hAnsi="Arial" w:cs="Arial"/>
          <w:sz w:val="18"/>
          <w:szCs w:val="18"/>
          <w:lang w:eastAsia="en-GB"/>
        </w:rPr>
      </w:pPr>
    </w:p>
    <w:p w14:paraId="347DC36B" w14:textId="75B7300C" w:rsidR="00C82AD5" w:rsidRPr="00D426F0" w:rsidRDefault="00C82AD5" w:rsidP="00F63C68">
      <w:pPr>
        <w:pBdr>
          <w:top w:val="nil"/>
          <w:left w:val="nil"/>
          <w:bottom w:val="nil"/>
          <w:right w:val="nil"/>
          <w:between w:val="nil"/>
        </w:pBdr>
        <w:autoSpaceDE/>
        <w:autoSpaceDN/>
        <w:spacing w:line="240" w:lineRule="auto"/>
        <w:ind w:left="547"/>
        <w:jc w:val="both"/>
        <w:rPr>
          <w:rFonts w:ascii="Arial" w:eastAsia="Arial" w:hAnsi="Arial" w:cs="Arial"/>
          <w:sz w:val="18"/>
          <w:szCs w:val="18"/>
          <w:lang w:eastAsia="en-GB"/>
        </w:rPr>
      </w:pPr>
      <w:r w:rsidRPr="00D426F0">
        <w:rPr>
          <w:rFonts w:ascii="Arial" w:eastAsia="Arial" w:hAnsi="Arial" w:cs="Arial"/>
          <w:sz w:val="18"/>
          <w:szCs w:val="18"/>
          <w:lang w:eastAsia="en-GB"/>
        </w:rPr>
        <w:t>In some cases, it is difficult to find a single selling price for each product or service in which the Group offers customers various products and services in one contract because the market price is quite volatile due to the high competition. In many cases there is no single selling price offered in the market. The change in the sales price estimated individually will have a significant impact on the price allocation of the combined items to each obligation to be performed. Therefore, the allocation will impact revenue recognition</w:t>
      </w:r>
      <w:r w:rsidR="00055BF9" w:rsidRPr="00D426F0">
        <w:rPr>
          <w:rFonts w:ascii="Arial" w:eastAsia="Arial" w:hAnsi="Arial" w:cs="Arial"/>
          <w:sz w:val="18"/>
          <w:szCs w:val="18"/>
          <w:lang w:eastAsia="en-GB"/>
        </w:rPr>
        <w:t xml:space="preserve"> and </w:t>
      </w:r>
      <w:r w:rsidRPr="00D426F0">
        <w:rPr>
          <w:rFonts w:ascii="Arial" w:eastAsia="Arial" w:hAnsi="Arial" w:cs="Arial"/>
          <w:sz w:val="18"/>
          <w:szCs w:val="18"/>
          <w:lang w:eastAsia="en-GB"/>
        </w:rPr>
        <w:t>liabilities arising from contracts.</w:t>
      </w:r>
    </w:p>
    <w:p w14:paraId="5992D767" w14:textId="77777777" w:rsidR="002E197F" w:rsidRPr="00D426F0" w:rsidRDefault="002E197F" w:rsidP="00F63C68">
      <w:pPr>
        <w:pBdr>
          <w:top w:val="nil"/>
          <w:left w:val="nil"/>
          <w:bottom w:val="nil"/>
          <w:right w:val="nil"/>
          <w:between w:val="nil"/>
        </w:pBdr>
        <w:autoSpaceDE/>
        <w:autoSpaceDN/>
        <w:spacing w:line="240" w:lineRule="auto"/>
        <w:jc w:val="both"/>
        <w:rPr>
          <w:rFonts w:ascii="Arial" w:eastAsia="Arial" w:hAnsi="Arial" w:cs="Arial"/>
          <w:color w:val="000000"/>
          <w:sz w:val="18"/>
          <w:szCs w:val="18"/>
          <w:lang w:eastAsia="en-GB"/>
        </w:rPr>
      </w:pPr>
    </w:p>
    <w:p w14:paraId="55D9E7A7" w14:textId="77777777" w:rsidR="00053388" w:rsidRPr="00D426F0" w:rsidRDefault="00053388" w:rsidP="00F63C68">
      <w:pPr>
        <w:pBdr>
          <w:top w:val="nil"/>
          <w:left w:val="nil"/>
          <w:bottom w:val="nil"/>
          <w:right w:val="nil"/>
          <w:between w:val="nil"/>
        </w:pBdr>
        <w:autoSpaceDE/>
        <w:autoSpaceDN/>
        <w:spacing w:line="240" w:lineRule="auto"/>
        <w:jc w:val="both"/>
        <w:rPr>
          <w:rFonts w:ascii="Arial" w:eastAsia="Arial" w:hAnsi="Arial" w:cs="Arial"/>
          <w:color w:val="000000"/>
          <w:sz w:val="18"/>
          <w:szCs w:val="18"/>
          <w:lang w:eastAsia="en-GB"/>
        </w:rPr>
      </w:pPr>
    </w:p>
    <w:p w14:paraId="080C6462" w14:textId="592F953D" w:rsidR="00210170" w:rsidRPr="00D426F0" w:rsidRDefault="00C50451" w:rsidP="00F63C68">
      <w:pPr>
        <w:spacing w:line="240" w:lineRule="auto"/>
        <w:ind w:left="540" w:right="7" w:hanging="540"/>
        <w:jc w:val="thaiDistribute"/>
        <w:rPr>
          <w:rFonts w:ascii="Arial" w:hAnsi="Arial" w:cs="Arial"/>
          <w:b/>
          <w:bCs/>
          <w:sz w:val="18"/>
          <w:szCs w:val="18"/>
          <w:lang w:val="en-US"/>
        </w:rPr>
      </w:pPr>
      <w:r w:rsidRPr="00D426F0">
        <w:rPr>
          <w:rFonts w:ascii="Arial" w:hAnsi="Arial" w:cs="Arial"/>
          <w:b/>
          <w:bCs/>
          <w:sz w:val="18"/>
          <w:szCs w:val="18"/>
        </w:rPr>
        <w:t>8</w:t>
      </w:r>
      <w:r w:rsidR="00210170" w:rsidRPr="00D426F0">
        <w:rPr>
          <w:rFonts w:ascii="Arial" w:hAnsi="Arial" w:cs="Arial"/>
          <w:b/>
          <w:bCs/>
          <w:sz w:val="18"/>
          <w:szCs w:val="18"/>
          <w:lang w:val="en-US"/>
        </w:rPr>
        <w:tab/>
      </w:r>
      <w:r w:rsidR="00DB64E9" w:rsidRPr="00D426F0">
        <w:rPr>
          <w:rFonts w:ascii="Arial" w:hAnsi="Arial" w:cs="Arial"/>
          <w:b/>
          <w:bCs/>
          <w:sz w:val="18"/>
          <w:szCs w:val="18"/>
          <w:lang w:val="en-US"/>
        </w:rPr>
        <w:t>Segment and revenue information</w:t>
      </w:r>
    </w:p>
    <w:p w14:paraId="1497FAC6" w14:textId="77777777" w:rsidR="002C798D" w:rsidRPr="00D426F0" w:rsidRDefault="002C798D" w:rsidP="00F63C68">
      <w:pPr>
        <w:pBdr>
          <w:top w:val="nil"/>
          <w:left w:val="nil"/>
          <w:bottom w:val="nil"/>
          <w:right w:val="nil"/>
          <w:between w:val="nil"/>
        </w:pBdr>
        <w:autoSpaceDE/>
        <w:autoSpaceDN/>
        <w:spacing w:line="240" w:lineRule="auto"/>
        <w:jc w:val="both"/>
        <w:rPr>
          <w:rFonts w:ascii="Arial" w:eastAsia="Arial" w:hAnsi="Arial" w:cs="Arial"/>
          <w:color w:val="000000"/>
          <w:sz w:val="18"/>
          <w:szCs w:val="18"/>
          <w:lang w:eastAsia="en-GB"/>
        </w:rPr>
      </w:pPr>
    </w:p>
    <w:p w14:paraId="3612546D" w14:textId="7294ED69" w:rsidR="005E0B9D" w:rsidRPr="00D426F0" w:rsidRDefault="005E0B9D" w:rsidP="00F63C68">
      <w:pPr>
        <w:autoSpaceDE/>
        <w:autoSpaceDN/>
        <w:spacing w:line="240" w:lineRule="auto"/>
        <w:ind w:right="9"/>
        <w:jc w:val="thaiDistribute"/>
        <w:rPr>
          <w:rFonts w:ascii="Arial" w:eastAsia="MS Mincho" w:hAnsi="Arial" w:cs="Arial"/>
          <w:color w:val="000000"/>
          <w:spacing w:val="-6"/>
          <w:sz w:val="18"/>
          <w:szCs w:val="18"/>
          <w:lang w:val="en-US"/>
        </w:rPr>
      </w:pPr>
      <w:r w:rsidRPr="00D426F0">
        <w:rPr>
          <w:rFonts w:ascii="Arial" w:eastAsia="MS Mincho" w:hAnsi="Arial" w:cs="Arial"/>
          <w:color w:val="000000"/>
          <w:spacing w:val="-6"/>
          <w:sz w:val="18"/>
          <w:szCs w:val="18"/>
          <w:lang w:val="en-US"/>
        </w:rPr>
        <w:t>Operating segment information is reported in a manner consistent with the internal reports that are regularly reviewed by the chief operating decision maker in order to make decisions about the allocation of resources to the segment and assess its performance measured basing on segment operating profit or loss on a basis consistent with the financial statements</w:t>
      </w:r>
      <w:r w:rsidRPr="00D426F0">
        <w:rPr>
          <w:rFonts w:ascii="Arial" w:eastAsia="MS Mincho" w:hAnsi="Arial" w:cs="Arial"/>
          <w:color w:val="000000"/>
          <w:spacing w:val="-6"/>
          <w:sz w:val="18"/>
          <w:szCs w:val="18"/>
          <w:cs/>
          <w:lang w:val="en-US"/>
        </w:rPr>
        <w:t>.</w:t>
      </w:r>
      <w:r w:rsidR="00C5293A" w:rsidRPr="00D426F0">
        <w:rPr>
          <w:rFonts w:ascii="Arial" w:eastAsia="MS Mincho" w:hAnsi="Arial" w:cs="Arial"/>
          <w:color w:val="000000"/>
          <w:spacing w:val="-6"/>
          <w:sz w:val="18"/>
          <w:szCs w:val="18"/>
          <w:lang w:val="en-US"/>
        </w:rPr>
        <w:t xml:space="preserve"> All inter-segment income is eliminated in preparing the consolidated financial statements.</w:t>
      </w:r>
    </w:p>
    <w:p w14:paraId="783DA486" w14:textId="77777777" w:rsidR="005E0B9D" w:rsidRPr="00D426F0" w:rsidRDefault="005E0B9D" w:rsidP="00F63C68">
      <w:pPr>
        <w:autoSpaceDE/>
        <w:autoSpaceDN/>
        <w:spacing w:line="240" w:lineRule="auto"/>
        <w:ind w:right="9"/>
        <w:jc w:val="thaiDistribute"/>
        <w:rPr>
          <w:rFonts w:ascii="Arial" w:eastAsia="MS Mincho" w:hAnsi="Arial" w:cs="Arial"/>
          <w:b/>
          <w:bCs/>
          <w:color w:val="000000"/>
          <w:sz w:val="18"/>
          <w:szCs w:val="18"/>
          <w:lang w:val="en-US"/>
        </w:rPr>
      </w:pPr>
    </w:p>
    <w:p w14:paraId="600EEB38" w14:textId="2A0351B5" w:rsidR="00B95815" w:rsidRPr="00D426F0" w:rsidRDefault="00B95815" w:rsidP="00B95815">
      <w:pPr>
        <w:autoSpaceDE/>
        <w:autoSpaceDN/>
        <w:spacing w:line="240" w:lineRule="auto"/>
        <w:ind w:right="9"/>
        <w:jc w:val="thaiDistribute"/>
        <w:rPr>
          <w:rFonts w:ascii="Arial" w:eastAsia="MS Mincho" w:hAnsi="Arial" w:cs="Arial"/>
          <w:color w:val="000000"/>
          <w:sz w:val="18"/>
          <w:szCs w:val="18"/>
          <w:lang w:val="en-US"/>
        </w:rPr>
      </w:pPr>
      <w:r w:rsidRPr="00D426F0">
        <w:rPr>
          <w:rFonts w:ascii="Arial" w:eastAsia="MS Mincho" w:hAnsi="Arial" w:cs="Arial"/>
          <w:color w:val="000000"/>
          <w:sz w:val="18"/>
          <w:szCs w:val="18"/>
          <w:lang w:val="en-US"/>
        </w:rPr>
        <w:t>The Group has no single customer represents a major customer because the Group has a large number of customers who are all over individual. In addition, The Group operates in a single geographical segment principally in Thailand. There is no material revenues derived from or assets located in foreign countries.</w:t>
      </w:r>
    </w:p>
    <w:p w14:paraId="2393CFA5" w14:textId="77777777" w:rsidR="005E0B9D" w:rsidRPr="00D426F0" w:rsidRDefault="005E0B9D" w:rsidP="00F63C68">
      <w:pPr>
        <w:autoSpaceDE/>
        <w:autoSpaceDN/>
        <w:spacing w:line="240" w:lineRule="auto"/>
        <w:ind w:right="9"/>
        <w:jc w:val="thaiDistribute"/>
        <w:rPr>
          <w:rFonts w:ascii="Arial" w:eastAsia="MS Mincho" w:hAnsi="Arial" w:cs="Arial"/>
          <w:b/>
          <w:bCs/>
          <w:color w:val="000000"/>
          <w:sz w:val="18"/>
          <w:szCs w:val="18"/>
          <w:lang w:val="en-US"/>
        </w:rPr>
      </w:pPr>
    </w:p>
    <w:p w14:paraId="7891C461" w14:textId="721ACE87" w:rsidR="005E0B9D" w:rsidRPr="00D426F0" w:rsidRDefault="005E0B9D" w:rsidP="00F63C68">
      <w:pPr>
        <w:autoSpaceDE/>
        <w:autoSpaceDN/>
        <w:spacing w:line="240" w:lineRule="auto"/>
        <w:ind w:right="9"/>
        <w:jc w:val="thaiDistribute"/>
        <w:rPr>
          <w:rFonts w:ascii="Arial" w:eastAsia="MS Mincho" w:hAnsi="Arial" w:cs="Arial"/>
          <w:color w:val="000000"/>
          <w:sz w:val="18"/>
          <w:szCs w:val="18"/>
          <w:lang w:val="en-US"/>
        </w:rPr>
      </w:pPr>
      <w:r w:rsidRPr="00D426F0">
        <w:rPr>
          <w:rFonts w:ascii="Arial" w:eastAsia="MS Mincho" w:hAnsi="Arial" w:cs="Arial"/>
          <w:color w:val="000000"/>
          <w:sz w:val="18"/>
          <w:szCs w:val="18"/>
          <w:lang w:val="en-US"/>
        </w:rPr>
        <w:t>The Group identified business segments as follows</w:t>
      </w:r>
      <w:r w:rsidRPr="00D426F0">
        <w:rPr>
          <w:rFonts w:ascii="Arial" w:eastAsia="MS Mincho" w:hAnsi="Arial" w:cs="Arial"/>
          <w:color w:val="000000"/>
          <w:sz w:val="18"/>
          <w:szCs w:val="18"/>
          <w:cs/>
          <w:lang w:val="en-US"/>
        </w:rPr>
        <w:t>:</w:t>
      </w:r>
    </w:p>
    <w:p w14:paraId="0B27BC78" w14:textId="77777777" w:rsidR="005E0B9D" w:rsidRPr="00D426F0" w:rsidRDefault="005E0B9D" w:rsidP="00F63C68">
      <w:pPr>
        <w:autoSpaceDE/>
        <w:autoSpaceDN/>
        <w:spacing w:line="240" w:lineRule="auto"/>
        <w:ind w:right="9"/>
        <w:jc w:val="thaiDistribute"/>
        <w:rPr>
          <w:rFonts w:ascii="Arial" w:eastAsia="MS Mincho" w:hAnsi="Arial" w:cs="Arial"/>
          <w:color w:val="000000"/>
          <w:sz w:val="18"/>
          <w:szCs w:val="18"/>
          <w:lang w:val="en-US"/>
        </w:rPr>
      </w:pPr>
    </w:p>
    <w:p w14:paraId="0E760B8F" w14:textId="199A2B1D" w:rsidR="005E0B9D" w:rsidRPr="00D426F0" w:rsidRDefault="005E0B9D" w:rsidP="00F63C68">
      <w:pPr>
        <w:numPr>
          <w:ilvl w:val="0"/>
          <w:numId w:val="14"/>
        </w:numPr>
        <w:autoSpaceDE/>
        <w:autoSpaceDN/>
        <w:spacing w:line="240" w:lineRule="auto"/>
        <w:ind w:left="360" w:right="9"/>
        <w:contextualSpacing/>
        <w:jc w:val="thaiDistribute"/>
        <w:rPr>
          <w:rFonts w:ascii="Arial" w:eastAsia="MS Mincho" w:hAnsi="Arial" w:cs="Arial"/>
          <w:color w:val="000000"/>
          <w:sz w:val="18"/>
          <w:szCs w:val="18"/>
          <w:lang w:val="en-US"/>
        </w:rPr>
      </w:pPr>
      <w:r w:rsidRPr="00D426F0">
        <w:rPr>
          <w:rFonts w:ascii="Arial" w:eastAsia="MS Mincho" w:hAnsi="Arial" w:cs="Arial"/>
          <w:color w:val="000000"/>
          <w:sz w:val="18"/>
          <w:szCs w:val="18"/>
          <w:lang w:val="en-US"/>
        </w:rPr>
        <w:t>Trading of jewelry as gold jewelry</w:t>
      </w:r>
    </w:p>
    <w:p w14:paraId="66B22973" w14:textId="5B009229" w:rsidR="00F44291" w:rsidRPr="00D426F0" w:rsidRDefault="00F44291" w:rsidP="00F63C68">
      <w:pPr>
        <w:numPr>
          <w:ilvl w:val="0"/>
          <w:numId w:val="14"/>
        </w:numPr>
        <w:autoSpaceDE/>
        <w:autoSpaceDN/>
        <w:spacing w:line="240" w:lineRule="auto"/>
        <w:ind w:left="360" w:right="9"/>
        <w:contextualSpacing/>
        <w:jc w:val="thaiDistribute"/>
        <w:rPr>
          <w:rFonts w:ascii="Arial" w:eastAsia="MS Mincho" w:hAnsi="Arial" w:cs="Arial"/>
          <w:color w:val="000000"/>
          <w:sz w:val="18"/>
          <w:szCs w:val="18"/>
          <w:lang w:val="en-US"/>
        </w:rPr>
      </w:pPr>
      <w:r w:rsidRPr="00D426F0">
        <w:rPr>
          <w:rFonts w:ascii="Arial" w:eastAsia="MS Mincho" w:hAnsi="Arial" w:cs="Arial"/>
          <w:color w:val="000000"/>
          <w:sz w:val="18"/>
          <w:szCs w:val="18"/>
          <w:lang w:val="en-US"/>
        </w:rPr>
        <w:t>Trading of diamonds</w:t>
      </w:r>
      <w:r w:rsidR="00DA4D14" w:rsidRPr="00D426F0">
        <w:rPr>
          <w:rFonts w:ascii="Arial" w:eastAsia="MS Mincho" w:hAnsi="Arial" w:cs="Arial"/>
          <w:color w:val="000000"/>
          <w:sz w:val="18"/>
          <w:szCs w:val="18"/>
          <w:lang w:val="en-US"/>
        </w:rPr>
        <w:t xml:space="preserve"> jewelry</w:t>
      </w:r>
      <w:r w:rsidRPr="00D426F0">
        <w:rPr>
          <w:rFonts w:ascii="Arial" w:eastAsia="MS Mincho" w:hAnsi="Arial" w:cs="Arial"/>
          <w:color w:val="000000"/>
          <w:sz w:val="18"/>
          <w:szCs w:val="18"/>
          <w:lang w:val="en-US"/>
        </w:rPr>
        <w:t>, gems and k</w:t>
      </w:r>
      <w:r w:rsidRPr="00D426F0">
        <w:rPr>
          <w:rFonts w:ascii="Arial" w:eastAsia="MS Mincho" w:hAnsi="Arial" w:cs="Arial"/>
          <w:color w:val="000000"/>
          <w:sz w:val="18"/>
          <w:szCs w:val="18"/>
          <w:cs/>
          <w:lang w:val="en-US"/>
        </w:rPr>
        <w:t>-</w:t>
      </w:r>
      <w:r w:rsidRPr="00D426F0">
        <w:rPr>
          <w:rFonts w:ascii="Arial" w:eastAsia="MS Mincho" w:hAnsi="Arial" w:cs="Arial"/>
          <w:color w:val="000000"/>
          <w:sz w:val="18"/>
          <w:szCs w:val="18"/>
          <w:lang w:val="en-US"/>
        </w:rPr>
        <w:t>gold</w:t>
      </w:r>
    </w:p>
    <w:p w14:paraId="61A616C2" w14:textId="3FF40284" w:rsidR="005E0B9D" w:rsidRPr="00D426F0" w:rsidRDefault="00C50451" w:rsidP="00F63C68">
      <w:pPr>
        <w:autoSpaceDE/>
        <w:autoSpaceDN/>
        <w:spacing w:line="240" w:lineRule="auto"/>
        <w:ind w:left="360" w:right="9" w:hanging="360"/>
        <w:jc w:val="thaiDistribute"/>
        <w:rPr>
          <w:rFonts w:ascii="Arial" w:eastAsia="MS Mincho" w:hAnsi="Arial" w:cs="Arial"/>
          <w:color w:val="000000"/>
          <w:sz w:val="18"/>
          <w:szCs w:val="18"/>
          <w:lang w:val="en-US"/>
        </w:rPr>
      </w:pPr>
      <w:r w:rsidRPr="00D426F0">
        <w:rPr>
          <w:rFonts w:ascii="Arial" w:eastAsia="MS Mincho" w:hAnsi="Arial" w:cs="Arial"/>
          <w:color w:val="000000"/>
          <w:sz w:val="18"/>
          <w:szCs w:val="18"/>
        </w:rPr>
        <w:t>3</w:t>
      </w:r>
      <w:r w:rsidR="005E0B9D" w:rsidRPr="00D426F0">
        <w:rPr>
          <w:rFonts w:ascii="Arial" w:eastAsia="MS Mincho" w:hAnsi="Arial" w:cs="Arial"/>
          <w:color w:val="000000"/>
          <w:sz w:val="18"/>
          <w:szCs w:val="18"/>
          <w:lang w:val="en-US"/>
        </w:rPr>
        <w:t>)</w:t>
      </w:r>
      <w:r w:rsidR="005E0B9D" w:rsidRPr="00D426F0">
        <w:rPr>
          <w:rFonts w:ascii="Arial" w:eastAsia="MS Mincho" w:hAnsi="Arial" w:cs="Arial"/>
          <w:color w:val="000000"/>
          <w:sz w:val="18"/>
          <w:szCs w:val="18"/>
          <w:lang w:val="en-US"/>
        </w:rPr>
        <w:tab/>
        <w:t>Sale with right of redemption for gold jewelry, diamonds, gems and k-gold</w:t>
      </w:r>
    </w:p>
    <w:p w14:paraId="3BC3F7F4" w14:textId="77777777" w:rsidR="005E0B9D" w:rsidRPr="00D426F0" w:rsidRDefault="005E0B9D" w:rsidP="00F63C68">
      <w:pPr>
        <w:tabs>
          <w:tab w:val="left" w:pos="990"/>
        </w:tabs>
        <w:autoSpaceDE/>
        <w:autoSpaceDN/>
        <w:spacing w:line="240" w:lineRule="auto"/>
        <w:ind w:right="9"/>
        <w:jc w:val="thaiDistribute"/>
        <w:rPr>
          <w:rFonts w:ascii="Arial" w:eastAsia="MS Mincho" w:hAnsi="Arial" w:cs="Arial"/>
          <w:color w:val="000000"/>
          <w:sz w:val="18"/>
          <w:szCs w:val="18"/>
          <w:lang w:val="en-US"/>
        </w:rPr>
      </w:pPr>
    </w:p>
    <w:p w14:paraId="680C1F8F" w14:textId="541D1E3D" w:rsidR="005E0B9D" w:rsidRPr="00D426F0" w:rsidRDefault="005E0B9D" w:rsidP="00F63C68">
      <w:pPr>
        <w:tabs>
          <w:tab w:val="left" w:pos="567"/>
        </w:tabs>
        <w:autoSpaceDE/>
        <w:autoSpaceDN/>
        <w:spacing w:line="240" w:lineRule="auto"/>
        <w:ind w:right="9"/>
        <w:rPr>
          <w:rFonts w:ascii="Arial" w:eastAsia="MS Mincho" w:hAnsi="Arial" w:cs="Arial"/>
          <w:color w:val="000000"/>
          <w:sz w:val="18"/>
          <w:szCs w:val="18"/>
          <w:lang w:val="en-US"/>
        </w:rPr>
      </w:pPr>
    </w:p>
    <w:p w14:paraId="34239B93" w14:textId="2256BFC2" w:rsidR="00053388" w:rsidRPr="00D426F0" w:rsidRDefault="00053388">
      <w:pPr>
        <w:autoSpaceDE/>
        <w:autoSpaceDN/>
        <w:spacing w:after="160" w:line="259" w:lineRule="auto"/>
        <w:rPr>
          <w:rFonts w:ascii="Arial" w:eastAsia="MS Mincho" w:hAnsi="Arial" w:cs="Arial"/>
          <w:color w:val="000000"/>
          <w:sz w:val="18"/>
          <w:szCs w:val="18"/>
          <w:lang w:val="en-US"/>
        </w:rPr>
      </w:pPr>
      <w:r w:rsidRPr="00D426F0">
        <w:rPr>
          <w:rFonts w:ascii="Arial" w:eastAsia="MS Mincho" w:hAnsi="Arial" w:cs="Arial"/>
          <w:color w:val="000000"/>
          <w:sz w:val="18"/>
          <w:szCs w:val="18"/>
          <w:lang w:val="en-US"/>
        </w:rPr>
        <w:br w:type="page"/>
      </w:r>
    </w:p>
    <w:p w14:paraId="55141C16" w14:textId="77777777" w:rsidR="005E0B9D" w:rsidRPr="00D426F0" w:rsidRDefault="005E0B9D" w:rsidP="00F63C68">
      <w:pPr>
        <w:autoSpaceDE/>
        <w:autoSpaceDN/>
        <w:spacing w:line="240" w:lineRule="auto"/>
        <w:jc w:val="thaiDistribute"/>
        <w:rPr>
          <w:rFonts w:ascii="Arial" w:eastAsia="MS Mincho" w:hAnsi="Arial" w:cs="Arial"/>
          <w:color w:val="000000"/>
          <w:spacing w:val="-2"/>
          <w:sz w:val="18"/>
          <w:szCs w:val="18"/>
          <w:cs/>
          <w:lang w:val="en-US"/>
        </w:rPr>
      </w:pPr>
      <w:r w:rsidRPr="00D426F0">
        <w:rPr>
          <w:rFonts w:ascii="Arial" w:eastAsia="MS Mincho" w:hAnsi="Arial" w:cs="Arial"/>
          <w:color w:val="000000"/>
          <w:spacing w:val="-2"/>
          <w:sz w:val="18"/>
          <w:szCs w:val="18"/>
          <w:lang w:val="en-US"/>
        </w:rPr>
        <w:lastRenderedPageBreak/>
        <w:t>The operating segment information on the Group are as follow</w:t>
      </w:r>
      <w:r w:rsidRPr="00D426F0">
        <w:rPr>
          <w:rFonts w:ascii="Arial" w:eastAsia="MS Mincho" w:hAnsi="Arial" w:cs="Arial"/>
          <w:color w:val="000000"/>
          <w:spacing w:val="-2"/>
          <w:sz w:val="18"/>
          <w:szCs w:val="18"/>
          <w:cs/>
          <w:lang w:val="en-US"/>
        </w:rPr>
        <w:t>:</w:t>
      </w:r>
    </w:p>
    <w:p w14:paraId="7F864EFB" w14:textId="77777777" w:rsidR="005E0B9D" w:rsidRPr="00D426F0" w:rsidRDefault="005E0B9D" w:rsidP="00F63C68">
      <w:pPr>
        <w:autoSpaceDE/>
        <w:autoSpaceDN/>
        <w:spacing w:line="240" w:lineRule="auto"/>
        <w:ind w:right="9"/>
        <w:jc w:val="thaiDistribute"/>
        <w:rPr>
          <w:rFonts w:ascii="Arial" w:eastAsia="MS Mincho" w:hAnsi="Arial" w:cs="Arial"/>
          <w:color w:val="000000"/>
          <w:sz w:val="18"/>
          <w:szCs w:val="18"/>
          <w:lang w:val="en-US"/>
        </w:rPr>
      </w:pPr>
    </w:p>
    <w:tbl>
      <w:tblPr>
        <w:tblStyle w:val="TableGrid5"/>
        <w:tblW w:w="9461" w:type="dxa"/>
        <w:tblLayout w:type="fixed"/>
        <w:tblLook w:val="04A0" w:firstRow="1" w:lastRow="0" w:firstColumn="1" w:lastColumn="0" w:noHBand="0" w:noVBand="1"/>
      </w:tblPr>
      <w:tblGrid>
        <w:gridCol w:w="3773"/>
        <w:gridCol w:w="1368"/>
        <w:gridCol w:w="1368"/>
        <w:gridCol w:w="1584"/>
        <w:gridCol w:w="1368"/>
      </w:tblGrid>
      <w:tr w:rsidR="000444CA" w:rsidRPr="00D426F0" w14:paraId="03A9A877" w14:textId="77777777" w:rsidTr="00053388">
        <w:trPr>
          <w:trHeight w:val="20"/>
        </w:trPr>
        <w:tc>
          <w:tcPr>
            <w:tcW w:w="3773" w:type="dxa"/>
          </w:tcPr>
          <w:p w14:paraId="2A0F533F" w14:textId="77777777" w:rsidR="000444CA" w:rsidRPr="00D426F0" w:rsidRDefault="000444CA" w:rsidP="00053388">
            <w:pPr>
              <w:autoSpaceDE/>
              <w:autoSpaceDN/>
              <w:spacing w:line="240" w:lineRule="auto"/>
              <w:ind w:left="-86"/>
              <w:rPr>
                <w:rFonts w:ascii="Arial" w:eastAsia="Batang" w:hAnsi="Arial" w:cs="Arial"/>
                <w:b/>
                <w:bCs/>
                <w:sz w:val="16"/>
                <w:szCs w:val="16"/>
              </w:rPr>
            </w:pPr>
          </w:p>
        </w:tc>
        <w:tc>
          <w:tcPr>
            <w:tcW w:w="5688" w:type="dxa"/>
            <w:gridSpan w:val="4"/>
            <w:tcBorders>
              <w:bottom w:val="single" w:sz="4" w:space="0" w:color="auto"/>
            </w:tcBorders>
          </w:tcPr>
          <w:p w14:paraId="28F96BCF" w14:textId="72EB414F" w:rsidR="000444CA" w:rsidRPr="00D426F0" w:rsidRDefault="000444CA" w:rsidP="00053388">
            <w:pPr>
              <w:autoSpaceDE/>
              <w:autoSpaceDN/>
              <w:spacing w:line="240" w:lineRule="auto"/>
              <w:ind w:right="-72"/>
              <w:jc w:val="center"/>
              <w:rPr>
                <w:rFonts w:ascii="Arial" w:eastAsia="Arial Unicode MS" w:hAnsi="Arial" w:cs="Arial"/>
                <w:b/>
                <w:bCs/>
                <w:sz w:val="16"/>
                <w:szCs w:val="16"/>
                <w:lang w:val="en-US"/>
              </w:rPr>
            </w:pPr>
            <w:r w:rsidRPr="00D426F0">
              <w:rPr>
                <w:rFonts w:ascii="Arial" w:eastAsia="Arial Unicode MS" w:hAnsi="Arial" w:cs="Arial"/>
                <w:b/>
                <w:bCs/>
                <w:sz w:val="16"/>
                <w:szCs w:val="16"/>
                <w:lang w:val="en-US"/>
              </w:rPr>
              <w:t>Consolidated financial statements</w:t>
            </w:r>
          </w:p>
        </w:tc>
      </w:tr>
      <w:tr w:rsidR="000D2D8D" w:rsidRPr="00D426F0" w14:paraId="2DA88ABD" w14:textId="77777777" w:rsidTr="00053388">
        <w:trPr>
          <w:trHeight w:val="20"/>
        </w:trPr>
        <w:tc>
          <w:tcPr>
            <w:tcW w:w="3773" w:type="dxa"/>
          </w:tcPr>
          <w:p w14:paraId="1EB07C8E" w14:textId="77777777" w:rsidR="000D2D8D" w:rsidRPr="00D426F0" w:rsidRDefault="000D2D8D" w:rsidP="00053388">
            <w:pPr>
              <w:autoSpaceDE/>
              <w:autoSpaceDN/>
              <w:spacing w:line="240" w:lineRule="auto"/>
              <w:ind w:left="-86"/>
              <w:rPr>
                <w:rFonts w:ascii="Arial" w:eastAsia="Batang" w:hAnsi="Arial" w:cs="Arial"/>
                <w:b/>
                <w:bCs/>
                <w:sz w:val="16"/>
                <w:szCs w:val="16"/>
                <w:lang w:val="en-US"/>
              </w:rPr>
            </w:pPr>
          </w:p>
        </w:tc>
        <w:tc>
          <w:tcPr>
            <w:tcW w:w="1368" w:type="dxa"/>
            <w:tcBorders>
              <w:top w:val="single" w:sz="4" w:space="0" w:color="auto"/>
            </w:tcBorders>
            <w:vAlign w:val="bottom"/>
          </w:tcPr>
          <w:p w14:paraId="0CF78C92" w14:textId="77777777" w:rsidR="00053388" w:rsidRPr="00D426F0" w:rsidRDefault="000D2D8D" w:rsidP="00053388">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Trading of</w:t>
            </w:r>
          </w:p>
          <w:p w14:paraId="73A70436" w14:textId="0293DEB2" w:rsidR="000D2D8D" w:rsidRPr="00D426F0" w:rsidRDefault="000D2D8D" w:rsidP="00053388">
            <w:pPr>
              <w:autoSpaceDE/>
              <w:autoSpaceDN/>
              <w:spacing w:line="240" w:lineRule="auto"/>
              <w:ind w:right="-72"/>
              <w:jc w:val="right"/>
              <w:rPr>
                <w:rFonts w:ascii="Arial" w:eastAsia="Angsana New" w:hAnsi="Arial" w:cs="Arial"/>
                <w:b/>
                <w:bCs/>
                <w:sz w:val="16"/>
                <w:szCs w:val="16"/>
                <w:lang w:val="th-TH" w:eastAsia="th-TH"/>
              </w:rPr>
            </w:pPr>
            <w:r w:rsidRPr="00D426F0">
              <w:rPr>
                <w:rFonts w:ascii="Arial" w:hAnsi="Arial" w:cs="Arial"/>
                <w:b/>
                <w:bCs/>
                <w:sz w:val="16"/>
                <w:szCs w:val="16"/>
              </w:rPr>
              <w:t>gold jewelry</w:t>
            </w:r>
          </w:p>
        </w:tc>
        <w:tc>
          <w:tcPr>
            <w:tcW w:w="1368" w:type="dxa"/>
            <w:tcBorders>
              <w:top w:val="single" w:sz="4" w:space="0" w:color="auto"/>
            </w:tcBorders>
            <w:vAlign w:val="bottom"/>
          </w:tcPr>
          <w:p w14:paraId="46DBB807" w14:textId="77777777" w:rsidR="000D2D8D" w:rsidRPr="00D426F0" w:rsidRDefault="000D2D8D" w:rsidP="00053388">
            <w:pPr>
              <w:spacing w:line="240" w:lineRule="auto"/>
              <w:ind w:right="-72"/>
              <w:jc w:val="right"/>
              <w:rPr>
                <w:rStyle w:val="Other"/>
                <w:rFonts w:ascii="Arial" w:hAnsi="Arial" w:cs="Arial"/>
                <w:b/>
                <w:bCs/>
                <w:sz w:val="16"/>
                <w:szCs w:val="16"/>
                <w:lang w:val="en-GB"/>
              </w:rPr>
            </w:pPr>
            <w:r w:rsidRPr="00D426F0">
              <w:rPr>
                <w:rStyle w:val="Other"/>
                <w:rFonts w:ascii="Arial" w:hAnsi="Arial" w:cs="Arial"/>
                <w:b/>
                <w:bCs/>
                <w:sz w:val="16"/>
                <w:szCs w:val="16"/>
                <w:lang w:val="en-US"/>
              </w:rPr>
              <w:t>Trading of d</w:t>
            </w:r>
            <w:r w:rsidRPr="00D426F0">
              <w:rPr>
                <w:rStyle w:val="Other"/>
                <w:rFonts w:ascii="Arial" w:hAnsi="Arial" w:cs="Arial"/>
                <w:b/>
                <w:bCs/>
                <w:sz w:val="16"/>
                <w:szCs w:val="16"/>
                <w:lang w:val="en-GB"/>
              </w:rPr>
              <w:t>iamond jewelry, gems</w:t>
            </w:r>
          </w:p>
          <w:p w14:paraId="69598766" w14:textId="762FBCE1" w:rsidR="000D2D8D" w:rsidRPr="00D426F0" w:rsidRDefault="000D2D8D" w:rsidP="00053388">
            <w:pPr>
              <w:autoSpaceDE/>
              <w:autoSpaceDN/>
              <w:spacing w:line="240" w:lineRule="auto"/>
              <w:ind w:right="-72"/>
              <w:jc w:val="right"/>
              <w:rPr>
                <w:rFonts w:ascii="Arial" w:eastAsia="Angsana New" w:hAnsi="Arial" w:cs="Arial"/>
                <w:b/>
                <w:bCs/>
                <w:sz w:val="16"/>
                <w:szCs w:val="16"/>
                <w:lang w:eastAsia="th-TH"/>
              </w:rPr>
            </w:pPr>
            <w:r w:rsidRPr="00D426F0">
              <w:rPr>
                <w:rStyle w:val="Other"/>
                <w:rFonts w:ascii="Arial" w:hAnsi="Arial" w:cs="Arial"/>
                <w:b/>
                <w:bCs/>
                <w:sz w:val="16"/>
                <w:szCs w:val="16"/>
                <w:lang w:val="en-GB"/>
              </w:rPr>
              <w:t>and k-gold</w:t>
            </w:r>
          </w:p>
        </w:tc>
        <w:tc>
          <w:tcPr>
            <w:tcW w:w="1584" w:type="dxa"/>
            <w:tcBorders>
              <w:top w:val="single" w:sz="4" w:space="0" w:color="auto"/>
            </w:tcBorders>
            <w:vAlign w:val="center"/>
          </w:tcPr>
          <w:p w14:paraId="2AAC3098" w14:textId="2B61C7BB" w:rsidR="000D2D8D" w:rsidRPr="00D426F0" w:rsidRDefault="000D2D8D" w:rsidP="00053388">
            <w:pPr>
              <w:widowControl w:val="0"/>
              <w:autoSpaceDE/>
              <w:autoSpaceDN/>
              <w:spacing w:line="240" w:lineRule="auto"/>
              <w:ind w:right="-72"/>
              <w:jc w:val="right"/>
              <w:rPr>
                <w:rFonts w:ascii="Arial" w:eastAsia="Batang" w:hAnsi="Arial" w:cs="Arial"/>
                <w:b/>
                <w:bCs/>
                <w:sz w:val="16"/>
                <w:szCs w:val="16"/>
                <w:lang w:val="en-US"/>
              </w:rPr>
            </w:pPr>
            <w:r w:rsidRPr="00D426F0">
              <w:rPr>
                <w:rFonts w:ascii="Arial" w:hAnsi="Arial" w:cs="Arial"/>
                <w:b/>
                <w:bCs/>
                <w:sz w:val="16"/>
                <w:szCs w:val="16"/>
              </w:rPr>
              <w:t xml:space="preserve">Sale with right of redemption </w:t>
            </w:r>
            <w:r w:rsidR="001252E0" w:rsidRPr="00D426F0">
              <w:rPr>
                <w:rFonts w:ascii="Arial" w:eastAsia="MS Mincho" w:hAnsi="Arial" w:cs="Arial"/>
                <w:b/>
                <w:bCs/>
                <w:color w:val="000000"/>
                <w:sz w:val="16"/>
                <w:szCs w:val="16"/>
                <w:lang w:val="en-US"/>
              </w:rPr>
              <w:t>for gold jewelry, diamonds, gems and k-gold</w:t>
            </w:r>
          </w:p>
        </w:tc>
        <w:tc>
          <w:tcPr>
            <w:tcW w:w="1368" w:type="dxa"/>
            <w:tcBorders>
              <w:top w:val="single" w:sz="4" w:space="0" w:color="auto"/>
            </w:tcBorders>
            <w:vAlign w:val="bottom"/>
          </w:tcPr>
          <w:p w14:paraId="2AD0F736" w14:textId="58242B1B" w:rsidR="000D2D8D" w:rsidRPr="00D426F0" w:rsidRDefault="000D2D8D" w:rsidP="00053388">
            <w:pPr>
              <w:autoSpaceDE/>
              <w:autoSpaceDN/>
              <w:spacing w:line="240" w:lineRule="auto"/>
              <w:ind w:right="-72"/>
              <w:jc w:val="right"/>
              <w:rPr>
                <w:rFonts w:ascii="Arial" w:eastAsia="Batang" w:hAnsi="Arial" w:cs="Arial"/>
                <w:b/>
                <w:bCs/>
                <w:sz w:val="16"/>
                <w:szCs w:val="16"/>
                <w:lang w:val="en-US"/>
              </w:rPr>
            </w:pPr>
            <w:r w:rsidRPr="00D426F0">
              <w:rPr>
                <w:rStyle w:val="Other"/>
                <w:rFonts w:ascii="Arial" w:hAnsi="Arial" w:cs="Arial"/>
                <w:b/>
                <w:bCs/>
                <w:sz w:val="16"/>
                <w:szCs w:val="16"/>
              </w:rPr>
              <w:t>Total</w:t>
            </w:r>
          </w:p>
        </w:tc>
      </w:tr>
      <w:tr w:rsidR="00814F39" w:rsidRPr="00D426F0" w14:paraId="27BA2A2B" w14:textId="77777777" w:rsidTr="00053388">
        <w:trPr>
          <w:trHeight w:val="20"/>
        </w:trPr>
        <w:tc>
          <w:tcPr>
            <w:tcW w:w="3773" w:type="dxa"/>
          </w:tcPr>
          <w:p w14:paraId="35DF5060" w14:textId="77777777" w:rsidR="00814F39" w:rsidRPr="00D426F0" w:rsidRDefault="00814F39" w:rsidP="00053388">
            <w:pPr>
              <w:autoSpaceDE/>
              <w:autoSpaceDN/>
              <w:spacing w:line="240" w:lineRule="auto"/>
              <w:ind w:left="-86"/>
              <w:rPr>
                <w:rFonts w:ascii="Arial" w:eastAsia="Batang" w:hAnsi="Arial" w:cs="Arial"/>
                <w:b/>
                <w:bCs/>
                <w:sz w:val="16"/>
                <w:szCs w:val="16"/>
                <w:lang w:val="en-US"/>
              </w:rPr>
            </w:pPr>
          </w:p>
        </w:tc>
        <w:tc>
          <w:tcPr>
            <w:tcW w:w="1368" w:type="dxa"/>
          </w:tcPr>
          <w:p w14:paraId="2FDA6BE7" w14:textId="61382D2B" w:rsidR="00814F39" w:rsidRPr="00D426F0" w:rsidRDefault="00814F39" w:rsidP="00053388">
            <w:pPr>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531B32F0" w14:textId="19ECE358" w:rsidR="00814F39" w:rsidRPr="00D426F0" w:rsidRDefault="00814F39" w:rsidP="00053388">
            <w:pPr>
              <w:autoSpaceDE/>
              <w:autoSpaceDN/>
              <w:spacing w:line="240" w:lineRule="auto"/>
              <w:ind w:right="-72"/>
              <w:jc w:val="right"/>
              <w:rPr>
                <w:rFonts w:ascii="Arial" w:eastAsia="Angsana New" w:hAnsi="Arial" w:cs="Arial"/>
                <w:b/>
                <w:bCs/>
                <w:sz w:val="16"/>
                <w:szCs w:val="16"/>
                <w:lang w:val="th-TH" w:eastAsia="th-TH"/>
              </w:rPr>
            </w:pPr>
            <w:r w:rsidRPr="00D426F0">
              <w:rPr>
                <w:rFonts w:ascii="Arial" w:eastAsia="Arial Unicode MS" w:hAnsi="Arial" w:cs="Arial"/>
                <w:b/>
                <w:bCs/>
                <w:sz w:val="16"/>
                <w:szCs w:val="16"/>
              </w:rPr>
              <w:t>Baht</w:t>
            </w:r>
          </w:p>
        </w:tc>
        <w:tc>
          <w:tcPr>
            <w:tcW w:w="1368" w:type="dxa"/>
          </w:tcPr>
          <w:p w14:paraId="62D7824E" w14:textId="77777777" w:rsidR="00814F39" w:rsidRPr="00D426F0" w:rsidRDefault="00814F39" w:rsidP="00053388">
            <w:pPr>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557E06A4" w14:textId="00AED410" w:rsidR="00814F39" w:rsidRPr="00D426F0" w:rsidRDefault="00814F39" w:rsidP="00053388">
            <w:pPr>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Baht</w:t>
            </w:r>
          </w:p>
        </w:tc>
        <w:tc>
          <w:tcPr>
            <w:tcW w:w="1584" w:type="dxa"/>
          </w:tcPr>
          <w:p w14:paraId="30301AE8" w14:textId="4329BB77" w:rsidR="00814F39" w:rsidRPr="00D426F0" w:rsidRDefault="00814F39" w:rsidP="00053388">
            <w:pPr>
              <w:widowControl w:val="0"/>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5ED1992B" w14:textId="696A5AF3" w:rsidR="00814F39" w:rsidRPr="00D426F0" w:rsidRDefault="00814F39" w:rsidP="00053388">
            <w:pPr>
              <w:widowControl w:val="0"/>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Baht</w:t>
            </w:r>
          </w:p>
        </w:tc>
        <w:tc>
          <w:tcPr>
            <w:tcW w:w="1368" w:type="dxa"/>
          </w:tcPr>
          <w:p w14:paraId="7BCEDBBA" w14:textId="7DD30550" w:rsidR="00053388" w:rsidRPr="00D426F0" w:rsidRDefault="00814F39" w:rsidP="00053388">
            <w:pPr>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29EDED6D" w14:textId="0FD86607" w:rsidR="00814F39" w:rsidRPr="00D426F0" w:rsidRDefault="00814F39" w:rsidP="00053388">
            <w:pPr>
              <w:autoSpaceDE/>
              <w:autoSpaceDN/>
              <w:spacing w:line="240" w:lineRule="auto"/>
              <w:ind w:right="-72"/>
              <w:jc w:val="right"/>
              <w:rPr>
                <w:rFonts w:ascii="Arial" w:eastAsia="Angsana New" w:hAnsi="Arial" w:cs="Arial"/>
                <w:b/>
                <w:bCs/>
                <w:sz w:val="16"/>
                <w:szCs w:val="16"/>
                <w:lang w:val="th-TH" w:eastAsia="th-TH"/>
              </w:rPr>
            </w:pPr>
            <w:r w:rsidRPr="00D426F0">
              <w:rPr>
                <w:rFonts w:ascii="Arial" w:eastAsia="Arial Unicode MS" w:hAnsi="Arial" w:cs="Arial"/>
                <w:b/>
                <w:bCs/>
                <w:sz w:val="16"/>
                <w:szCs w:val="16"/>
              </w:rPr>
              <w:t>Baht</w:t>
            </w:r>
          </w:p>
        </w:tc>
      </w:tr>
      <w:tr w:rsidR="000444CA" w:rsidRPr="00D426F0" w14:paraId="0D4FDCC9" w14:textId="77777777" w:rsidTr="00053388">
        <w:trPr>
          <w:trHeight w:val="20"/>
        </w:trPr>
        <w:tc>
          <w:tcPr>
            <w:tcW w:w="3773" w:type="dxa"/>
            <w:vAlign w:val="center"/>
          </w:tcPr>
          <w:p w14:paraId="2BF0769C" w14:textId="5DA0E279" w:rsidR="000444CA" w:rsidRPr="00D426F0" w:rsidRDefault="000444CA" w:rsidP="00053388">
            <w:pPr>
              <w:autoSpaceDE/>
              <w:autoSpaceDN/>
              <w:spacing w:line="240" w:lineRule="auto"/>
              <w:ind w:left="-86"/>
              <w:rPr>
                <w:rFonts w:ascii="Arial" w:eastAsia="Batang" w:hAnsi="Arial" w:cs="Arial"/>
                <w:b/>
                <w:bCs/>
                <w:sz w:val="16"/>
                <w:szCs w:val="16"/>
                <w:lang w:val="en-US"/>
              </w:rPr>
            </w:pPr>
          </w:p>
        </w:tc>
        <w:tc>
          <w:tcPr>
            <w:tcW w:w="1368" w:type="dxa"/>
            <w:tcBorders>
              <w:top w:val="single" w:sz="4" w:space="0" w:color="auto"/>
            </w:tcBorders>
          </w:tcPr>
          <w:p w14:paraId="430300FC" w14:textId="77777777" w:rsidR="000444CA" w:rsidRPr="00D426F0" w:rsidRDefault="000444CA" w:rsidP="00053388">
            <w:pPr>
              <w:autoSpaceDE/>
              <w:autoSpaceDN/>
              <w:spacing w:line="240" w:lineRule="auto"/>
              <w:ind w:right="-72"/>
              <w:jc w:val="right"/>
              <w:rPr>
                <w:rFonts w:ascii="Arial" w:eastAsia="Batang" w:hAnsi="Arial" w:cs="Arial"/>
                <w:sz w:val="16"/>
                <w:szCs w:val="16"/>
                <w:lang w:val="en-US"/>
              </w:rPr>
            </w:pPr>
          </w:p>
        </w:tc>
        <w:tc>
          <w:tcPr>
            <w:tcW w:w="1368" w:type="dxa"/>
            <w:tcBorders>
              <w:top w:val="single" w:sz="4" w:space="0" w:color="auto"/>
            </w:tcBorders>
          </w:tcPr>
          <w:p w14:paraId="654993DE" w14:textId="77777777" w:rsidR="000444CA" w:rsidRPr="00D426F0" w:rsidRDefault="000444CA" w:rsidP="00053388">
            <w:pPr>
              <w:autoSpaceDE/>
              <w:autoSpaceDN/>
              <w:spacing w:line="240" w:lineRule="auto"/>
              <w:ind w:right="-72"/>
              <w:jc w:val="right"/>
              <w:rPr>
                <w:rFonts w:ascii="Arial" w:eastAsia="Batang" w:hAnsi="Arial" w:cs="Arial"/>
                <w:sz w:val="16"/>
                <w:szCs w:val="16"/>
                <w:lang w:val="en-US"/>
              </w:rPr>
            </w:pPr>
          </w:p>
        </w:tc>
        <w:tc>
          <w:tcPr>
            <w:tcW w:w="1584" w:type="dxa"/>
            <w:tcBorders>
              <w:top w:val="single" w:sz="4" w:space="0" w:color="auto"/>
            </w:tcBorders>
          </w:tcPr>
          <w:p w14:paraId="52BAA10F" w14:textId="77777777" w:rsidR="000444CA" w:rsidRPr="00D426F0" w:rsidRDefault="000444CA" w:rsidP="00053388">
            <w:pPr>
              <w:autoSpaceDE/>
              <w:autoSpaceDN/>
              <w:spacing w:line="240" w:lineRule="auto"/>
              <w:ind w:right="-72"/>
              <w:jc w:val="right"/>
              <w:rPr>
                <w:rFonts w:ascii="Arial" w:eastAsia="Batang" w:hAnsi="Arial" w:cs="Arial"/>
                <w:sz w:val="16"/>
                <w:szCs w:val="16"/>
                <w:lang w:val="en-US"/>
              </w:rPr>
            </w:pPr>
          </w:p>
        </w:tc>
        <w:tc>
          <w:tcPr>
            <w:tcW w:w="1368" w:type="dxa"/>
            <w:tcBorders>
              <w:top w:val="single" w:sz="4" w:space="0" w:color="auto"/>
            </w:tcBorders>
          </w:tcPr>
          <w:p w14:paraId="5CC1AE7D" w14:textId="77777777" w:rsidR="000444CA" w:rsidRPr="00D426F0" w:rsidRDefault="000444CA" w:rsidP="00053388">
            <w:pPr>
              <w:autoSpaceDE/>
              <w:autoSpaceDN/>
              <w:spacing w:line="240" w:lineRule="auto"/>
              <w:ind w:right="-72"/>
              <w:jc w:val="right"/>
              <w:rPr>
                <w:rFonts w:ascii="Arial" w:eastAsia="Batang" w:hAnsi="Arial" w:cs="Arial"/>
                <w:sz w:val="16"/>
                <w:szCs w:val="16"/>
                <w:lang w:val="en-US"/>
              </w:rPr>
            </w:pPr>
          </w:p>
        </w:tc>
      </w:tr>
      <w:tr w:rsidR="00053388" w:rsidRPr="00D426F0" w14:paraId="66FC6582" w14:textId="77777777" w:rsidTr="00053388">
        <w:trPr>
          <w:trHeight w:val="20"/>
        </w:trPr>
        <w:tc>
          <w:tcPr>
            <w:tcW w:w="3773" w:type="dxa"/>
            <w:vAlign w:val="center"/>
          </w:tcPr>
          <w:p w14:paraId="4BD5C9A9" w14:textId="3B5A2C3F" w:rsidR="00053388" w:rsidRPr="00D426F0" w:rsidRDefault="00053388" w:rsidP="00053388">
            <w:pPr>
              <w:autoSpaceDE/>
              <w:autoSpaceDN/>
              <w:spacing w:line="240" w:lineRule="auto"/>
              <w:ind w:left="-86"/>
              <w:rPr>
                <w:rFonts w:ascii="Arial" w:eastAsia="Batang" w:hAnsi="Arial" w:cs="Arial"/>
                <w:sz w:val="16"/>
                <w:szCs w:val="16"/>
              </w:rPr>
            </w:pPr>
            <w:r w:rsidRPr="00D426F0">
              <w:rPr>
                <w:rFonts w:ascii="Arial" w:eastAsia="Batang" w:hAnsi="Arial" w:cs="Arial"/>
                <w:b/>
                <w:bCs/>
                <w:sz w:val="16"/>
                <w:szCs w:val="16"/>
                <w:lang w:val="en-US"/>
              </w:rPr>
              <w:t xml:space="preserve">For the year ended </w:t>
            </w:r>
            <w:r w:rsidR="00C50451" w:rsidRPr="00D426F0">
              <w:rPr>
                <w:rFonts w:ascii="Arial" w:eastAsia="Batang" w:hAnsi="Arial" w:cs="Arial"/>
                <w:b/>
                <w:bCs/>
                <w:sz w:val="16"/>
                <w:szCs w:val="16"/>
              </w:rPr>
              <w:t>31</w:t>
            </w:r>
            <w:r w:rsidRPr="00D426F0">
              <w:rPr>
                <w:rFonts w:ascii="Arial" w:eastAsia="Batang" w:hAnsi="Arial" w:cs="Arial"/>
                <w:b/>
                <w:bCs/>
                <w:sz w:val="16"/>
                <w:szCs w:val="16"/>
                <w:lang w:val="en-US"/>
              </w:rPr>
              <w:t xml:space="preserve"> December </w:t>
            </w:r>
            <w:r w:rsidR="00C50451" w:rsidRPr="00D426F0">
              <w:rPr>
                <w:rFonts w:ascii="Arial" w:eastAsia="Batang" w:hAnsi="Arial" w:cs="Arial"/>
                <w:b/>
                <w:bCs/>
                <w:sz w:val="16"/>
                <w:szCs w:val="16"/>
              </w:rPr>
              <w:t>2025</w:t>
            </w:r>
          </w:p>
        </w:tc>
        <w:tc>
          <w:tcPr>
            <w:tcW w:w="1368" w:type="dxa"/>
          </w:tcPr>
          <w:p w14:paraId="63A62C8A" w14:textId="4C4F521F"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cs/>
              </w:rPr>
            </w:pPr>
          </w:p>
        </w:tc>
        <w:tc>
          <w:tcPr>
            <w:tcW w:w="1368" w:type="dxa"/>
          </w:tcPr>
          <w:p w14:paraId="7907834B" w14:textId="56170608"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p>
        </w:tc>
        <w:tc>
          <w:tcPr>
            <w:tcW w:w="1584" w:type="dxa"/>
          </w:tcPr>
          <w:p w14:paraId="3044DA4B" w14:textId="77781DAA"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p>
        </w:tc>
        <w:tc>
          <w:tcPr>
            <w:tcW w:w="1368" w:type="dxa"/>
          </w:tcPr>
          <w:p w14:paraId="5C77476F" w14:textId="001D19EC"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p>
        </w:tc>
      </w:tr>
      <w:tr w:rsidR="00053388" w:rsidRPr="00D426F0" w14:paraId="2EA53D0C" w14:textId="77777777" w:rsidTr="00053388">
        <w:trPr>
          <w:trHeight w:val="20"/>
        </w:trPr>
        <w:tc>
          <w:tcPr>
            <w:tcW w:w="3773" w:type="dxa"/>
            <w:vAlign w:val="center"/>
          </w:tcPr>
          <w:p w14:paraId="569A05A3" w14:textId="0D4F6E8C" w:rsidR="00053388" w:rsidRPr="00D426F0" w:rsidRDefault="00053388" w:rsidP="00053388">
            <w:pPr>
              <w:autoSpaceDE/>
              <w:autoSpaceDN/>
              <w:spacing w:line="240" w:lineRule="auto"/>
              <w:ind w:left="-86"/>
              <w:rPr>
                <w:rStyle w:val="Other"/>
                <w:rFonts w:ascii="Arial" w:hAnsi="Arial" w:cs="Arial"/>
                <w:bCs/>
                <w:sz w:val="16"/>
                <w:szCs w:val="16"/>
                <w:lang w:val="en-US"/>
              </w:rPr>
            </w:pPr>
            <w:r w:rsidRPr="00D426F0">
              <w:rPr>
                <w:rStyle w:val="Other"/>
                <w:rFonts w:ascii="Arial" w:hAnsi="Arial" w:cs="Arial"/>
                <w:bCs/>
                <w:sz w:val="16"/>
                <w:szCs w:val="16"/>
                <w:lang w:val="en-US"/>
              </w:rPr>
              <w:t xml:space="preserve">Revenue from sales </w:t>
            </w:r>
          </w:p>
        </w:tc>
        <w:tc>
          <w:tcPr>
            <w:tcW w:w="1368" w:type="dxa"/>
          </w:tcPr>
          <w:p w14:paraId="6DD733ED" w14:textId="07B67934" w:rsidR="00053388" w:rsidRPr="00D426F0" w:rsidRDefault="00C50451" w:rsidP="00053388">
            <w:pPr>
              <w:autoSpaceDE/>
              <w:autoSpaceDN/>
              <w:spacing w:line="240" w:lineRule="auto"/>
              <w:ind w:right="-72"/>
              <w:jc w:val="right"/>
              <w:rPr>
                <w:rFonts w:ascii="Arial" w:eastAsia="Browallia New" w:hAnsi="Arial" w:cs="Arial"/>
                <w:color w:val="000000"/>
                <w:sz w:val="16"/>
                <w:szCs w:val="16"/>
              </w:rPr>
            </w:pPr>
            <w:r w:rsidRPr="00D426F0">
              <w:rPr>
                <w:rFonts w:ascii="Arial" w:eastAsia="Browallia New" w:hAnsi="Arial" w:cs="Arial"/>
                <w:color w:val="000000"/>
                <w:sz w:val="16"/>
                <w:szCs w:val="16"/>
              </w:rPr>
              <w:t>37</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782</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761</w:t>
            </w:r>
          </w:p>
        </w:tc>
        <w:tc>
          <w:tcPr>
            <w:tcW w:w="1368" w:type="dxa"/>
          </w:tcPr>
          <w:p w14:paraId="73EFF2A5" w14:textId="202A1FCE" w:rsidR="00053388" w:rsidRPr="00D426F0" w:rsidRDefault="00C50451" w:rsidP="00053388">
            <w:pPr>
              <w:autoSpaceDE/>
              <w:autoSpaceDN/>
              <w:spacing w:line="240" w:lineRule="auto"/>
              <w:ind w:right="-72"/>
              <w:jc w:val="right"/>
              <w:rPr>
                <w:rFonts w:ascii="Arial" w:eastAsia="Browallia New" w:hAnsi="Arial" w:cs="Arial"/>
                <w:color w:val="000000"/>
                <w:sz w:val="16"/>
                <w:szCs w:val="16"/>
              </w:rPr>
            </w:pPr>
            <w:r w:rsidRPr="00D426F0">
              <w:rPr>
                <w:rFonts w:ascii="Arial" w:eastAsia="Browallia New" w:hAnsi="Arial" w:cs="Arial"/>
                <w:color w:val="000000"/>
                <w:sz w:val="16"/>
                <w:szCs w:val="16"/>
              </w:rPr>
              <w:t>1</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171</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849</w:t>
            </w:r>
          </w:p>
        </w:tc>
        <w:tc>
          <w:tcPr>
            <w:tcW w:w="1584" w:type="dxa"/>
          </w:tcPr>
          <w:p w14:paraId="573CA557" w14:textId="29F90AE1" w:rsidR="00053388" w:rsidRPr="00D426F0" w:rsidRDefault="00053388" w:rsidP="00053388">
            <w:pPr>
              <w:autoSpaceDE/>
              <w:autoSpaceDN/>
              <w:spacing w:line="240" w:lineRule="auto"/>
              <w:ind w:right="-72"/>
              <w:jc w:val="right"/>
              <w:rPr>
                <w:rFonts w:ascii="Arial" w:eastAsia="Browallia New" w:hAnsi="Arial" w:cs="Arial"/>
                <w:color w:val="000000"/>
                <w:sz w:val="16"/>
                <w:szCs w:val="16"/>
                <w:cs/>
              </w:rPr>
            </w:pPr>
            <w:r w:rsidRPr="00D426F0">
              <w:rPr>
                <w:rFonts w:ascii="Arial" w:eastAsia="Browallia New" w:hAnsi="Arial" w:cs="Arial"/>
                <w:color w:val="000000"/>
                <w:sz w:val="16"/>
                <w:szCs w:val="16"/>
                <w:cs/>
              </w:rPr>
              <w:t>-</w:t>
            </w:r>
          </w:p>
        </w:tc>
        <w:tc>
          <w:tcPr>
            <w:tcW w:w="1368" w:type="dxa"/>
          </w:tcPr>
          <w:p w14:paraId="4C9FEF1E" w14:textId="6E659A86" w:rsidR="00053388" w:rsidRPr="00D426F0" w:rsidRDefault="00C50451" w:rsidP="00053388">
            <w:pPr>
              <w:autoSpaceDE/>
              <w:autoSpaceDN/>
              <w:spacing w:line="240" w:lineRule="auto"/>
              <w:ind w:right="-72"/>
              <w:jc w:val="right"/>
              <w:rPr>
                <w:rFonts w:ascii="Arial" w:eastAsia="Browallia New" w:hAnsi="Arial" w:cs="Arial"/>
                <w:color w:val="000000"/>
                <w:sz w:val="16"/>
                <w:szCs w:val="16"/>
              </w:rPr>
            </w:pPr>
            <w:r w:rsidRPr="00D426F0">
              <w:rPr>
                <w:rFonts w:ascii="Arial" w:eastAsia="Browallia New" w:hAnsi="Arial" w:cs="Arial"/>
                <w:color w:val="000000"/>
                <w:sz w:val="16"/>
                <w:szCs w:val="16"/>
              </w:rPr>
              <w:t>38</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954</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610</w:t>
            </w:r>
          </w:p>
        </w:tc>
      </w:tr>
      <w:tr w:rsidR="00053388" w:rsidRPr="00D426F0" w14:paraId="6386BA4E" w14:textId="77777777" w:rsidTr="00CA5FAC">
        <w:trPr>
          <w:trHeight w:val="20"/>
        </w:trPr>
        <w:tc>
          <w:tcPr>
            <w:tcW w:w="3773" w:type="dxa"/>
            <w:vAlign w:val="center"/>
          </w:tcPr>
          <w:p w14:paraId="7BCF138D" w14:textId="52265E23" w:rsidR="00053388" w:rsidRPr="00D426F0" w:rsidRDefault="00053388" w:rsidP="00053388">
            <w:pPr>
              <w:autoSpaceDE/>
              <w:autoSpaceDN/>
              <w:spacing w:line="240" w:lineRule="auto"/>
              <w:ind w:left="-86"/>
              <w:rPr>
                <w:rFonts w:ascii="Arial" w:eastAsia="Angsana New" w:hAnsi="Arial" w:cs="Arial"/>
                <w:b/>
                <w:sz w:val="16"/>
                <w:szCs w:val="16"/>
                <w:cs/>
                <w:lang w:eastAsia="th-TH"/>
              </w:rPr>
            </w:pPr>
            <w:r w:rsidRPr="00D426F0">
              <w:rPr>
                <w:rStyle w:val="Other"/>
                <w:rFonts w:ascii="Arial" w:hAnsi="Arial" w:cs="Arial"/>
                <w:bCs/>
                <w:sz w:val="16"/>
                <w:szCs w:val="16"/>
              </w:rPr>
              <w:t>Interest Income</w:t>
            </w:r>
          </w:p>
        </w:tc>
        <w:tc>
          <w:tcPr>
            <w:tcW w:w="1368" w:type="dxa"/>
          </w:tcPr>
          <w:p w14:paraId="522DF491" w14:textId="383FD028"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lang w:val="en-US"/>
              </w:rPr>
            </w:pPr>
            <w:r w:rsidRPr="00D426F0">
              <w:rPr>
                <w:rFonts w:ascii="Arial" w:eastAsia="Browallia New" w:hAnsi="Arial" w:cs="Arial"/>
                <w:color w:val="000000"/>
                <w:sz w:val="16"/>
                <w:szCs w:val="16"/>
              </w:rPr>
              <w:t>-</w:t>
            </w:r>
          </w:p>
        </w:tc>
        <w:tc>
          <w:tcPr>
            <w:tcW w:w="1368" w:type="dxa"/>
          </w:tcPr>
          <w:p w14:paraId="480C51B1" w14:textId="30861A87"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lang w:val="en-US"/>
              </w:rPr>
            </w:pPr>
            <w:r w:rsidRPr="00D426F0">
              <w:rPr>
                <w:rFonts w:ascii="Arial" w:eastAsia="Browallia New" w:hAnsi="Arial" w:cs="Arial"/>
                <w:color w:val="000000"/>
                <w:sz w:val="16"/>
                <w:szCs w:val="16"/>
              </w:rPr>
              <w:t>-</w:t>
            </w:r>
          </w:p>
        </w:tc>
        <w:tc>
          <w:tcPr>
            <w:tcW w:w="1584" w:type="dxa"/>
          </w:tcPr>
          <w:p w14:paraId="1BA6C62D" w14:textId="7205477D" w:rsidR="00053388" w:rsidRPr="00D426F0" w:rsidRDefault="00C50451"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eastAsia="Browallia New" w:hAnsi="Arial" w:cs="Arial"/>
                <w:color w:val="000000"/>
                <w:sz w:val="16"/>
                <w:szCs w:val="16"/>
              </w:rPr>
              <w:t>960</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057</w:t>
            </w:r>
          </w:p>
        </w:tc>
        <w:tc>
          <w:tcPr>
            <w:tcW w:w="1368" w:type="dxa"/>
          </w:tcPr>
          <w:p w14:paraId="680D5BC6" w14:textId="0E9B769E" w:rsidR="00053388" w:rsidRPr="00D426F0" w:rsidRDefault="00C50451"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eastAsia="Browallia New" w:hAnsi="Arial" w:cs="Arial"/>
                <w:color w:val="000000"/>
                <w:sz w:val="16"/>
                <w:szCs w:val="16"/>
              </w:rPr>
              <w:t>960</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057</w:t>
            </w:r>
          </w:p>
        </w:tc>
      </w:tr>
      <w:tr w:rsidR="00053388" w:rsidRPr="00D426F0" w14:paraId="511316C2" w14:textId="77777777" w:rsidTr="00CA5FAC">
        <w:trPr>
          <w:trHeight w:val="20"/>
        </w:trPr>
        <w:tc>
          <w:tcPr>
            <w:tcW w:w="3773" w:type="dxa"/>
            <w:vAlign w:val="center"/>
          </w:tcPr>
          <w:p w14:paraId="42A63A72" w14:textId="15016850" w:rsidR="00053388" w:rsidRPr="00D426F0" w:rsidRDefault="00053388" w:rsidP="00053388">
            <w:pPr>
              <w:autoSpaceDE/>
              <w:autoSpaceDN/>
              <w:spacing w:line="240" w:lineRule="auto"/>
              <w:ind w:left="-86"/>
              <w:rPr>
                <w:rFonts w:ascii="Arial" w:eastAsia="Batang" w:hAnsi="Arial" w:cs="Arial"/>
                <w:sz w:val="16"/>
                <w:szCs w:val="16"/>
              </w:rPr>
            </w:pPr>
            <w:r w:rsidRPr="00D426F0">
              <w:rPr>
                <w:rStyle w:val="Other"/>
                <w:rFonts w:ascii="Arial" w:hAnsi="Arial" w:cs="Arial"/>
                <w:sz w:val="16"/>
                <w:szCs w:val="16"/>
              </w:rPr>
              <w:t>Cost of sales</w:t>
            </w:r>
          </w:p>
        </w:tc>
        <w:tc>
          <w:tcPr>
            <w:tcW w:w="1368" w:type="dxa"/>
            <w:tcBorders>
              <w:bottom w:val="single" w:sz="4" w:space="0" w:color="auto"/>
            </w:tcBorders>
          </w:tcPr>
          <w:p w14:paraId="7E1D07C5" w14:textId="78DBE544"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eastAsia="Browallia New" w:hAnsi="Arial" w:cs="Arial"/>
                <w:color w:val="000000"/>
                <w:sz w:val="16"/>
                <w:szCs w:val="16"/>
                <w:cs/>
              </w:rPr>
              <w:t>(</w:t>
            </w:r>
            <w:r w:rsidR="00C50451" w:rsidRPr="00D426F0">
              <w:rPr>
                <w:rFonts w:ascii="Arial" w:eastAsia="Browallia New" w:hAnsi="Arial" w:cs="Arial"/>
                <w:color w:val="000000"/>
                <w:sz w:val="16"/>
                <w:szCs w:val="16"/>
              </w:rPr>
              <w:t>34</w:t>
            </w:r>
            <w:r w:rsidRPr="00D426F0">
              <w:rPr>
                <w:rFonts w:ascii="Arial" w:eastAsia="Browallia New" w:hAnsi="Arial" w:cs="Arial"/>
                <w:color w:val="000000"/>
                <w:sz w:val="16"/>
                <w:szCs w:val="16"/>
              </w:rPr>
              <w:t>,</w:t>
            </w:r>
            <w:r w:rsidR="00C50451" w:rsidRPr="00D426F0">
              <w:rPr>
                <w:rFonts w:ascii="Arial" w:eastAsia="Browallia New" w:hAnsi="Arial" w:cs="Arial"/>
                <w:color w:val="000000"/>
                <w:sz w:val="16"/>
                <w:szCs w:val="16"/>
              </w:rPr>
              <w:t>635</w:t>
            </w:r>
            <w:r w:rsidRPr="00D426F0">
              <w:rPr>
                <w:rFonts w:ascii="Arial" w:eastAsia="Browallia New" w:hAnsi="Arial" w:cs="Arial"/>
                <w:color w:val="000000"/>
                <w:sz w:val="16"/>
                <w:szCs w:val="16"/>
              </w:rPr>
              <w:t>,</w:t>
            </w:r>
            <w:r w:rsidR="00C50451" w:rsidRPr="00D426F0">
              <w:rPr>
                <w:rFonts w:ascii="Arial" w:eastAsia="Browallia New" w:hAnsi="Arial" w:cs="Arial"/>
                <w:color w:val="000000"/>
                <w:sz w:val="16"/>
                <w:szCs w:val="16"/>
              </w:rPr>
              <w:t>123</w:t>
            </w:r>
            <w:r w:rsidRPr="00D426F0">
              <w:rPr>
                <w:rFonts w:ascii="Arial" w:eastAsia="Browallia New" w:hAnsi="Arial" w:cs="Arial"/>
                <w:color w:val="000000"/>
                <w:sz w:val="16"/>
                <w:szCs w:val="16"/>
                <w:cs/>
              </w:rPr>
              <w:t>)</w:t>
            </w:r>
          </w:p>
        </w:tc>
        <w:tc>
          <w:tcPr>
            <w:tcW w:w="1368" w:type="dxa"/>
            <w:tcBorders>
              <w:bottom w:val="single" w:sz="4" w:space="0" w:color="auto"/>
            </w:tcBorders>
          </w:tcPr>
          <w:p w14:paraId="3AC00109" w14:textId="25EC644D"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eastAsia="Browallia New" w:hAnsi="Arial" w:cs="Arial"/>
                <w:color w:val="000000"/>
                <w:sz w:val="16"/>
                <w:szCs w:val="16"/>
                <w:cs/>
              </w:rPr>
              <w:t>(</w:t>
            </w:r>
            <w:r w:rsidR="00C50451" w:rsidRPr="00D426F0">
              <w:rPr>
                <w:rFonts w:ascii="Arial" w:eastAsia="Browallia New" w:hAnsi="Arial" w:cs="Arial"/>
                <w:color w:val="000000"/>
                <w:sz w:val="16"/>
                <w:szCs w:val="16"/>
              </w:rPr>
              <w:t>584</w:t>
            </w:r>
            <w:r w:rsidRPr="00D426F0">
              <w:rPr>
                <w:rFonts w:ascii="Arial" w:eastAsia="Browallia New" w:hAnsi="Arial" w:cs="Arial"/>
                <w:color w:val="000000"/>
                <w:sz w:val="16"/>
                <w:szCs w:val="16"/>
              </w:rPr>
              <w:t>,</w:t>
            </w:r>
            <w:r w:rsidR="00C50451" w:rsidRPr="00D426F0">
              <w:rPr>
                <w:rFonts w:ascii="Arial" w:eastAsia="Browallia New" w:hAnsi="Arial" w:cs="Arial"/>
                <w:color w:val="000000"/>
                <w:sz w:val="16"/>
                <w:szCs w:val="16"/>
              </w:rPr>
              <w:t>534</w:t>
            </w:r>
            <w:r w:rsidRPr="00D426F0">
              <w:rPr>
                <w:rFonts w:ascii="Arial" w:eastAsia="Browallia New" w:hAnsi="Arial" w:cs="Arial"/>
                <w:color w:val="000000"/>
                <w:sz w:val="16"/>
                <w:szCs w:val="16"/>
                <w:cs/>
              </w:rPr>
              <w:t>)</w:t>
            </w:r>
          </w:p>
        </w:tc>
        <w:tc>
          <w:tcPr>
            <w:tcW w:w="1584" w:type="dxa"/>
            <w:tcBorders>
              <w:bottom w:val="single" w:sz="4" w:space="0" w:color="auto"/>
            </w:tcBorders>
          </w:tcPr>
          <w:p w14:paraId="72F48278" w14:textId="335AB0E4"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eastAsia="Browallia New" w:hAnsi="Arial" w:cs="Arial"/>
                <w:color w:val="000000"/>
                <w:sz w:val="16"/>
                <w:szCs w:val="16"/>
              </w:rPr>
              <w:t>-</w:t>
            </w:r>
          </w:p>
        </w:tc>
        <w:tc>
          <w:tcPr>
            <w:tcW w:w="1368" w:type="dxa"/>
            <w:tcBorders>
              <w:bottom w:val="single" w:sz="4" w:space="0" w:color="auto"/>
            </w:tcBorders>
          </w:tcPr>
          <w:p w14:paraId="293E2B62" w14:textId="566BF5BF"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eastAsia="Browallia New" w:hAnsi="Arial" w:cs="Arial"/>
                <w:color w:val="000000"/>
                <w:sz w:val="16"/>
                <w:szCs w:val="16"/>
                <w:cs/>
              </w:rPr>
              <w:t>(</w:t>
            </w:r>
            <w:r w:rsidR="00C50451" w:rsidRPr="00D426F0">
              <w:rPr>
                <w:rFonts w:ascii="Arial" w:eastAsia="Browallia New" w:hAnsi="Arial" w:cs="Arial"/>
                <w:color w:val="000000"/>
                <w:sz w:val="16"/>
                <w:szCs w:val="16"/>
              </w:rPr>
              <w:t>35</w:t>
            </w:r>
            <w:r w:rsidRPr="00D426F0">
              <w:rPr>
                <w:rFonts w:ascii="Arial" w:eastAsia="Browallia New" w:hAnsi="Arial" w:cs="Arial"/>
                <w:color w:val="000000"/>
                <w:sz w:val="16"/>
                <w:szCs w:val="16"/>
              </w:rPr>
              <w:t>,</w:t>
            </w:r>
            <w:r w:rsidR="00C50451" w:rsidRPr="00D426F0">
              <w:rPr>
                <w:rFonts w:ascii="Arial" w:eastAsia="Browallia New" w:hAnsi="Arial" w:cs="Arial"/>
                <w:color w:val="000000"/>
                <w:sz w:val="16"/>
                <w:szCs w:val="16"/>
              </w:rPr>
              <w:t>219</w:t>
            </w:r>
            <w:r w:rsidRPr="00D426F0">
              <w:rPr>
                <w:rFonts w:ascii="Arial" w:eastAsia="Browallia New" w:hAnsi="Arial" w:cs="Arial"/>
                <w:color w:val="000000"/>
                <w:sz w:val="16"/>
                <w:szCs w:val="16"/>
              </w:rPr>
              <w:t>,</w:t>
            </w:r>
            <w:r w:rsidR="00C50451" w:rsidRPr="00D426F0">
              <w:rPr>
                <w:rFonts w:ascii="Arial" w:eastAsia="Browallia New" w:hAnsi="Arial" w:cs="Arial"/>
                <w:color w:val="000000"/>
                <w:sz w:val="16"/>
                <w:szCs w:val="16"/>
              </w:rPr>
              <w:t>6</w:t>
            </w:r>
            <w:r w:rsidR="00D01D45" w:rsidRPr="00D426F0">
              <w:rPr>
                <w:rFonts w:ascii="Arial" w:eastAsia="Browallia New" w:hAnsi="Arial" w:cs="Arial"/>
                <w:color w:val="000000"/>
                <w:sz w:val="16"/>
                <w:szCs w:val="16"/>
              </w:rPr>
              <w:t>57</w:t>
            </w:r>
            <w:r w:rsidRPr="00D426F0">
              <w:rPr>
                <w:rFonts w:ascii="Arial" w:eastAsia="Browallia New" w:hAnsi="Arial" w:cs="Arial"/>
                <w:color w:val="000000"/>
                <w:sz w:val="16"/>
                <w:szCs w:val="16"/>
                <w:cs/>
              </w:rPr>
              <w:t>)</w:t>
            </w:r>
          </w:p>
        </w:tc>
      </w:tr>
      <w:tr w:rsidR="00CA5FAC" w:rsidRPr="00D426F0" w14:paraId="49988B4D" w14:textId="77777777" w:rsidTr="00CA5FAC">
        <w:trPr>
          <w:trHeight w:val="20"/>
        </w:trPr>
        <w:tc>
          <w:tcPr>
            <w:tcW w:w="3773" w:type="dxa"/>
            <w:vAlign w:val="center"/>
          </w:tcPr>
          <w:p w14:paraId="4070C411" w14:textId="77777777" w:rsidR="00CA5FAC" w:rsidRPr="00D426F0" w:rsidRDefault="00CA5FAC" w:rsidP="00053388">
            <w:pPr>
              <w:autoSpaceDE/>
              <w:autoSpaceDN/>
              <w:spacing w:line="240" w:lineRule="auto"/>
              <w:ind w:left="-86"/>
              <w:rPr>
                <w:rStyle w:val="Other"/>
                <w:rFonts w:ascii="Arial" w:hAnsi="Arial" w:cs="Arial"/>
                <w:sz w:val="16"/>
                <w:szCs w:val="16"/>
              </w:rPr>
            </w:pPr>
          </w:p>
        </w:tc>
        <w:tc>
          <w:tcPr>
            <w:tcW w:w="1368" w:type="dxa"/>
            <w:tcBorders>
              <w:top w:val="single" w:sz="4" w:space="0" w:color="auto"/>
            </w:tcBorders>
          </w:tcPr>
          <w:p w14:paraId="411E95D2" w14:textId="77777777" w:rsidR="00CA5FAC" w:rsidRPr="00D426F0" w:rsidRDefault="00CA5FAC" w:rsidP="00053388">
            <w:pPr>
              <w:autoSpaceDE/>
              <w:autoSpaceDN/>
              <w:spacing w:line="240" w:lineRule="auto"/>
              <w:ind w:right="-72"/>
              <w:jc w:val="right"/>
              <w:rPr>
                <w:rFonts w:ascii="Arial" w:eastAsia="Browallia New" w:hAnsi="Arial" w:cs="Arial"/>
                <w:color w:val="000000"/>
                <w:sz w:val="16"/>
                <w:szCs w:val="16"/>
                <w:cs/>
              </w:rPr>
            </w:pPr>
          </w:p>
        </w:tc>
        <w:tc>
          <w:tcPr>
            <w:tcW w:w="1368" w:type="dxa"/>
            <w:tcBorders>
              <w:top w:val="single" w:sz="4" w:space="0" w:color="auto"/>
            </w:tcBorders>
          </w:tcPr>
          <w:p w14:paraId="4D66645E" w14:textId="77777777" w:rsidR="00CA5FAC" w:rsidRPr="00D426F0" w:rsidRDefault="00CA5FAC" w:rsidP="00053388">
            <w:pPr>
              <w:autoSpaceDE/>
              <w:autoSpaceDN/>
              <w:spacing w:line="240" w:lineRule="auto"/>
              <w:ind w:right="-72"/>
              <w:jc w:val="right"/>
              <w:rPr>
                <w:rFonts w:ascii="Arial" w:eastAsia="Browallia New" w:hAnsi="Arial" w:cs="Arial"/>
                <w:color w:val="000000"/>
                <w:sz w:val="16"/>
                <w:szCs w:val="16"/>
                <w:cs/>
              </w:rPr>
            </w:pPr>
          </w:p>
        </w:tc>
        <w:tc>
          <w:tcPr>
            <w:tcW w:w="1584" w:type="dxa"/>
            <w:tcBorders>
              <w:top w:val="single" w:sz="4" w:space="0" w:color="auto"/>
            </w:tcBorders>
          </w:tcPr>
          <w:p w14:paraId="6C254423" w14:textId="77777777" w:rsidR="00CA5FAC" w:rsidRPr="00D426F0" w:rsidRDefault="00CA5FAC" w:rsidP="00053388">
            <w:pPr>
              <w:autoSpaceDE/>
              <w:autoSpaceDN/>
              <w:spacing w:line="240" w:lineRule="auto"/>
              <w:ind w:right="-72"/>
              <w:jc w:val="right"/>
              <w:rPr>
                <w:rFonts w:ascii="Arial" w:eastAsia="Browallia New" w:hAnsi="Arial" w:cs="Arial"/>
                <w:color w:val="000000"/>
                <w:sz w:val="16"/>
                <w:szCs w:val="16"/>
              </w:rPr>
            </w:pPr>
          </w:p>
        </w:tc>
        <w:tc>
          <w:tcPr>
            <w:tcW w:w="1368" w:type="dxa"/>
            <w:tcBorders>
              <w:top w:val="single" w:sz="4" w:space="0" w:color="auto"/>
            </w:tcBorders>
          </w:tcPr>
          <w:p w14:paraId="6CB3D252" w14:textId="77777777" w:rsidR="00CA5FAC" w:rsidRPr="00D426F0" w:rsidRDefault="00CA5FAC" w:rsidP="00053388">
            <w:pPr>
              <w:autoSpaceDE/>
              <w:autoSpaceDN/>
              <w:spacing w:line="240" w:lineRule="auto"/>
              <w:ind w:right="-72"/>
              <w:jc w:val="right"/>
              <w:rPr>
                <w:rFonts w:ascii="Arial" w:eastAsia="Browallia New" w:hAnsi="Arial" w:cs="Arial"/>
                <w:color w:val="000000"/>
                <w:sz w:val="16"/>
                <w:szCs w:val="16"/>
                <w:cs/>
              </w:rPr>
            </w:pPr>
          </w:p>
        </w:tc>
      </w:tr>
      <w:tr w:rsidR="00053388" w:rsidRPr="00D426F0" w14:paraId="3F2486B3" w14:textId="77777777" w:rsidTr="00CA5FAC">
        <w:trPr>
          <w:trHeight w:val="20"/>
        </w:trPr>
        <w:tc>
          <w:tcPr>
            <w:tcW w:w="3773" w:type="dxa"/>
          </w:tcPr>
          <w:p w14:paraId="645CE73E" w14:textId="333B0F4B" w:rsidR="00053388" w:rsidRPr="00D426F0" w:rsidRDefault="00053388" w:rsidP="00053388">
            <w:pPr>
              <w:autoSpaceDE/>
              <w:autoSpaceDN/>
              <w:spacing w:line="240" w:lineRule="auto"/>
              <w:ind w:left="-86"/>
              <w:rPr>
                <w:rFonts w:ascii="Arial" w:eastAsia="Angsana New" w:hAnsi="Arial" w:cs="Arial"/>
                <w:sz w:val="16"/>
                <w:szCs w:val="16"/>
                <w:lang w:eastAsia="th-TH"/>
              </w:rPr>
            </w:pPr>
            <w:r w:rsidRPr="00D426F0">
              <w:rPr>
                <w:rFonts w:ascii="Arial" w:eastAsia="Angsana New" w:hAnsi="Arial" w:cs="Arial"/>
                <w:bCs/>
                <w:sz w:val="16"/>
                <w:szCs w:val="16"/>
                <w:lang w:eastAsia="th-TH"/>
              </w:rPr>
              <w:t>Segment gross profit</w:t>
            </w:r>
          </w:p>
        </w:tc>
        <w:tc>
          <w:tcPr>
            <w:tcW w:w="1368" w:type="dxa"/>
            <w:tcBorders>
              <w:bottom w:val="single" w:sz="4" w:space="0" w:color="auto"/>
            </w:tcBorders>
          </w:tcPr>
          <w:p w14:paraId="5B201C66" w14:textId="78F7C5F1"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eastAsia="Browallia New" w:hAnsi="Arial" w:cs="Arial"/>
                <w:color w:val="000000"/>
                <w:sz w:val="16"/>
                <w:szCs w:val="16"/>
              </w:rPr>
              <w:t>3</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147</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638</w:t>
            </w:r>
          </w:p>
        </w:tc>
        <w:tc>
          <w:tcPr>
            <w:tcW w:w="1368" w:type="dxa"/>
            <w:tcBorders>
              <w:bottom w:val="single" w:sz="4" w:space="0" w:color="auto"/>
            </w:tcBorders>
          </w:tcPr>
          <w:p w14:paraId="79EE5DF3" w14:textId="24B21D3F"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eastAsia="Browallia New" w:hAnsi="Arial" w:cs="Arial"/>
                <w:color w:val="000000"/>
                <w:sz w:val="16"/>
                <w:szCs w:val="16"/>
              </w:rPr>
              <w:t>587</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315</w:t>
            </w:r>
          </w:p>
        </w:tc>
        <w:tc>
          <w:tcPr>
            <w:tcW w:w="1584" w:type="dxa"/>
            <w:tcBorders>
              <w:bottom w:val="single" w:sz="4" w:space="0" w:color="auto"/>
            </w:tcBorders>
          </w:tcPr>
          <w:p w14:paraId="48973EDE" w14:textId="2F4E9ABB"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eastAsia="Browallia New" w:hAnsi="Arial" w:cs="Arial"/>
                <w:color w:val="000000"/>
                <w:sz w:val="16"/>
                <w:szCs w:val="16"/>
              </w:rPr>
              <w:t>960</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057</w:t>
            </w:r>
          </w:p>
        </w:tc>
        <w:tc>
          <w:tcPr>
            <w:tcW w:w="1368" w:type="dxa"/>
            <w:tcBorders>
              <w:bottom w:val="single" w:sz="4" w:space="0" w:color="auto"/>
            </w:tcBorders>
          </w:tcPr>
          <w:p w14:paraId="6D53B3C5" w14:textId="172AFAE6"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eastAsia="Browallia New" w:hAnsi="Arial" w:cs="Arial"/>
                <w:color w:val="000000"/>
                <w:sz w:val="16"/>
                <w:szCs w:val="16"/>
              </w:rPr>
              <w:t>4</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695</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0</w:t>
            </w:r>
            <w:r w:rsidR="00F17848" w:rsidRPr="00D426F0">
              <w:rPr>
                <w:rFonts w:ascii="Arial" w:eastAsia="Browallia New" w:hAnsi="Arial" w:cs="Arial"/>
                <w:color w:val="000000"/>
                <w:sz w:val="16"/>
                <w:szCs w:val="16"/>
              </w:rPr>
              <w:t>10</w:t>
            </w:r>
          </w:p>
        </w:tc>
      </w:tr>
      <w:tr w:rsidR="00053388" w:rsidRPr="00D426F0" w14:paraId="4CF23131" w14:textId="77777777" w:rsidTr="00053388">
        <w:trPr>
          <w:trHeight w:val="20"/>
        </w:trPr>
        <w:tc>
          <w:tcPr>
            <w:tcW w:w="3773" w:type="dxa"/>
            <w:vAlign w:val="bottom"/>
          </w:tcPr>
          <w:p w14:paraId="77505DDC" w14:textId="77777777" w:rsidR="00053388" w:rsidRPr="00D426F0" w:rsidRDefault="00053388" w:rsidP="00053388">
            <w:pPr>
              <w:autoSpaceDE/>
              <w:autoSpaceDN/>
              <w:spacing w:line="240" w:lineRule="auto"/>
              <w:ind w:left="-86"/>
              <w:rPr>
                <w:rFonts w:ascii="Arial" w:eastAsia="Angsana New" w:hAnsi="Arial" w:cs="Arial"/>
                <w:bCs/>
                <w:sz w:val="16"/>
                <w:szCs w:val="16"/>
                <w:cs/>
                <w:lang w:val="th-TH" w:eastAsia="th-TH"/>
              </w:rPr>
            </w:pPr>
          </w:p>
        </w:tc>
        <w:tc>
          <w:tcPr>
            <w:tcW w:w="1368" w:type="dxa"/>
            <w:tcBorders>
              <w:top w:val="single" w:sz="4" w:space="0" w:color="auto"/>
            </w:tcBorders>
          </w:tcPr>
          <w:p w14:paraId="612DC32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33A456F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Borders>
              <w:top w:val="single" w:sz="4" w:space="0" w:color="auto"/>
            </w:tcBorders>
          </w:tcPr>
          <w:p w14:paraId="42A8B9CA"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5DEC4A7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5A4BF083" w14:textId="77777777" w:rsidTr="00053388">
        <w:trPr>
          <w:trHeight w:val="20"/>
        </w:trPr>
        <w:tc>
          <w:tcPr>
            <w:tcW w:w="3773" w:type="dxa"/>
          </w:tcPr>
          <w:p w14:paraId="0255FCD8" w14:textId="70FBF474"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Other income</w:t>
            </w:r>
            <w:r w:rsidRPr="00D426F0">
              <w:rPr>
                <w:rFonts w:ascii="Arial" w:eastAsia="Batang" w:hAnsi="Arial" w:cs="Arial"/>
                <w:sz w:val="16"/>
                <w:szCs w:val="16"/>
                <w:cs/>
                <w:lang w:val="en-US"/>
              </w:rPr>
              <w:t xml:space="preserve">  </w:t>
            </w:r>
          </w:p>
        </w:tc>
        <w:tc>
          <w:tcPr>
            <w:tcW w:w="1368" w:type="dxa"/>
          </w:tcPr>
          <w:p w14:paraId="37D1AE5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021AA24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52CFE6F0"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0CDB7609" w14:textId="30E19660" w:rsidR="00053388" w:rsidRPr="00D426F0" w:rsidRDefault="00C50451"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eastAsia="Batang" w:hAnsi="Arial" w:cs="Arial"/>
                <w:sz w:val="16"/>
                <w:szCs w:val="16"/>
              </w:rPr>
              <w:t>52</w:t>
            </w:r>
            <w:r w:rsidR="00053388" w:rsidRPr="00D426F0">
              <w:rPr>
                <w:rFonts w:ascii="Arial" w:eastAsia="Batang" w:hAnsi="Arial" w:cs="Arial"/>
                <w:sz w:val="16"/>
                <w:szCs w:val="16"/>
                <w:lang w:val="en-US"/>
              </w:rPr>
              <w:t>,</w:t>
            </w:r>
            <w:r w:rsidRPr="00D426F0">
              <w:rPr>
                <w:rFonts w:ascii="Arial" w:eastAsia="Batang" w:hAnsi="Arial" w:cs="Arial"/>
                <w:sz w:val="16"/>
                <w:szCs w:val="16"/>
              </w:rPr>
              <w:t>768</w:t>
            </w:r>
          </w:p>
        </w:tc>
      </w:tr>
      <w:tr w:rsidR="00053388" w:rsidRPr="00D426F0" w14:paraId="5A70F0CA" w14:textId="77777777" w:rsidTr="00053388">
        <w:trPr>
          <w:trHeight w:val="20"/>
        </w:trPr>
        <w:tc>
          <w:tcPr>
            <w:tcW w:w="3773" w:type="dxa"/>
          </w:tcPr>
          <w:p w14:paraId="2E56C91A" w14:textId="72E71031"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Selling expenses</w:t>
            </w:r>
          </w:p>
        </w:tc>
        <w:tc>
          <w:tcPr>
            <w:tcW w:w="1368" w:type="dxa"/>
          </w:tcPr>
          <w:p w14:paraId="526DB96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566F28F1"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0182950C"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099CABA1" w14:textId="7AE10B81"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758</w:t>
            </w:r>
            <w:r w:rsidRPr="00D426F0">
              <w:rPr>
                <w:rFonts w:ascii="Arial" w:eastAsia="Batang" w:hAnsi="Arial" w:cs="Arial"/>
                <w:sz w:val="16"/>
                <w:szCs w:val="16"/>
                <w:lang w:val="en-US"/>
              </w:rPr>
              <w:t>,</w:t>
            </w:r>
            <w:r w:rsidR="00C50451" w:rsidRPr="00D426F0">
              <w:rPr>
                <w:rFonts w:ascii="Arial" w:eastAsia="Batang" w:hAnsi="Arial" w:cs="Arial"/>
                <w:sz w:val="16"/>
                <w:szCs w:val="16"/>
              </w:rPr>
              <w:t>396</w:t>
            </w:r>
            <w:r w:rsidRPr="00D426F0">
              <w:rPr>
                <w:rFonts w:ascii="Arial" w:eastAsia="Batang" w:hAnsi="Arial" w:cs="Arial"/>
                <w:sz w:val="16"/>
                <w:szCs w:val="16"/>
                <w:lang w:val="en-US"/>
              </w:rPr>
              <w:t>)</w:t>
            </w:r>
          </w:p>
        </w:tc>
      </w:tr>
      <w:tr w:rsidR="00053388" w:rsidRPr="00D426F0" w14:paraId="4FE3F774" w14:textId="77777777" w:rsidTr="00053388">
        <w:trPr>
          <w:trHeight w:val="20"/>
        </w:trPr>
        <w:tc>
          <w:tcPr>
            <w:tcW w:w="3773" w:type="dxa"/>
          </w:tcPr>
          <w:p w14:paraId="39D26EA8" w14:textId="609EA573"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Administrative expenses</w:t>
            </w:r>
          </w:p>
        </w:tc>
        <w:tc>
          <w:tcPr>
            <w:tcW w:w="1368" w:type="dxa"/>
          </w:tcPr>
          <w:p w14:paraId="58EBE92A"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6D5CCAB2"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1BD8F1B9"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6CBDFEC7" w14:textId="17E95A2A"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eastAsia="Batang" w:hAnsi="Arial" w:cs="Arial"/>
                <w:sz w:val="16"/>
                <w:szCs w:val="16"/>
                <w:lang w:val="en-US"/>
              </w:rPr>
              <w:t>(</w:t>
            </w:r>
            <w:r w:rsidR="00C50451" w:rsidRPr="00D426F0">
              <w:rPr>
                <w:rFonts w:ascii="Arial" w:eastAsia="Batang" w:hAnsi="Arial" w:cs="Arial"/>
                <w:sz w:val="16"/>
                <w:szCs w:val="16"/>
              </w:rPr>
              <w:t>398</w:t>
            </w:r>
            <w:r w:rsidRPr="00D426F0">
              <w:rPr>
                <w:rFonts w:ascii="Arial" w:eastAsia="Batang" w:hAnsi="Arial" w:cs="Arial"/>
                <w:sz w:val="16"/>
                <w:szCs w:val="16"/>
                <w:lang w:val="en-US"/>
              </w:rPr>
              <w:t>,</w:t>
            </w:r>
            <w:r w:rsidR="00C50451" w:rsidRPr="00D426F0">
              <w:rPr>
                <w:rFonts w:ascii="Arial" w:eastAsia="Batang" w:hAnsi="Arial" w:cs="Arial"/>
                <w:sz w:val="16"/>
                <w:szCs w:val="16"/>
              </w:rPr>
              <w:t>706</w:t>
            </w:r>
            <w:r w:rsidRPr="00D426F0">
              <w:rPr>
                <w:rFonts w:ascii="Arial" w:eastAsia="Batang" w:hAnsi="Arial" w:cs="Arial"/>
                <w:sz w:val="16"/>
                <w:szCs w:val="16"/>
                <w:lang w:val="en-US"/>
              </w:rPr>
              <w:t>)</w:t>
            </w:r>
          </w:p>
        </w:tc>
      </w:tr>
      <w:tr w:rsidR="00053388" w:rsidRPr="00D426F0" w14:paraId="4BA77E91" w14:textId="77777777" w:rsidTr="00053388">
        <w:trPr>
          <w:trHeight w:val="20"/>
        </w:trPr>
        <w:tc>
          <w:tcPr>
            <w:tcW w:w="3773" w:type="dxa"/>
          </w:tcPr>
          <w:p w14:paraId="7798EAFD" w14:textId="4E1DF44B"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Other losses, net</w:t>
            </w:r>
          </w:p>
        </w:tc>
        <w:tc>
          <w:tcPr>
            <w:tcW w:w="1368" w:type="dxa"/>
          </w:tcPr>
          <w:p w14:paraId="407BE18C"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6B889897"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7252C5CC"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6C7B2781" w14:textId="62723DB9"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eastAsia="Batang" w:hAnsi="Arial" w:cs="Arial"/>
                <w:sz w:val="16"/>
                <w:szCs w:val="16"/>
                <w:lang w:val="en-US"/>
              </w:rPr>
              <w:t>(</w:t>
            </w:r>
            <w:r w:rsidR="00C50451" w:rsidRPr="00D426F0">
              <w:rPr>
                <w:rFonts w:ascii="Arial" w:eastAsia="Batang" w:hAnsi="Arial" w:cs="Arial"/>
                <w:sz w:val="16"/>
                <w:szCs w:val="16"/>
              </w:rPr>
              <w:t>142</w:t>
            </w:r>
            <w:r w:rsidRPr="00D426F0">
              <w:rPr>
                <w:rFonts w:ascii="Arial" w:eastAsia="Batang" w:hAnsi="Arial" w:cs="Arial"/>
                <w:sz w:val="16"/>
                <w:szCs w:val="16"/>
                <w:lang w:val="en-US"/>
              </w:rPr>
              <w:t>,</w:t>
            </w:r>
            <w:r w:rsidR="00C50451" w:rsidRPr="00D426F0">
              <w:rPr>
                <w:rFonts w:ascii="Arial" w:eastAsia="Batang" w:hAnsi="Arial" w:cs="Arial"/>
                <w:sz w:val="16"/>
                <w:szCs w:val="16"/>
              </w:rPr>
              <w:t>40</w:t>
            </w:r>
            <w:r w:rsidR="00CD57FE" w:rsidRPr="00D426F0">
              <w:rPr>
                <w:rFonts w:ascii="Arial" w:eastAsia="Batang" w:hAnsi="Arial" w:cs="Arial"/>
                <w:sz w:val="16"/>
                <w:szCs w:val="16"/>
              </w:rPr>
              <w:t>7</w:t>
            </w:r>
            <w:r w:rsidRPr="00D426F0">
              <w:rPr>
                <w:rFonts w:ascii="Arial" w:eastAsia="Batang" w:hAnsi="Arial" w:cs="Arial"/>
                <w:sz w:val="16"/>
                <w:szCs w:val="16"/>
                <w:lang w:val="en-US"/>
              </w:rPr>
              <w:t>)</w:t>
            </w:r>
          </w:p>
        </w:tc>
      </w:tr>
      <w:tr w:rsidR="00053388" w:rsidRPr="00D426F0" w14:paraId="6D713A20" w14:textId="77777777" w:rsidTr="00053388">
        <w:trPr>
          <w:trHeight w:val="20"/>
        </w:trPr>
        <w:tc>
          <w:tcPr>
            <w:tcW w:w="3773" w:type="dxa"/>
          </w:tcPr>
          <w:p w14:paraId="73AF6082" w14:textId="77777777" w:rsidR="00053388" w:rsidRPr="00D426F0" w:rsidRDefault="00053388" w:rsidP="00053388">
            <w:pPr>
              <w:autoSpaceDE/>
              <w:autoSpaceDN/>
              <w:spacing w:line="240" w:lineRule="auto"/>
              <w:ind w:left="-86"/>
              <w:rPr>
                <w:rFonts w:ascii="Arial" w:eastAsia="Batang" w:hAnsi="Arial" w:cs="Arial"/>
                <w:b/>
                <w:bCs/>
                <w:sz w:val="16"/>
                <w:szCs w:val="16"/>
                <w:cs/>
                <w:lang w:val="en-US"/>
              </w:rPr>
            </w:pPr>
          </w:p>
        </w:tc>
        <w:tc>
          <w:tcPr>
            <w:tcW w:w="1368" w:type="dxa"/>
          </w:tcPr>
          <w:p w14:paraId="2A164148"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32D329E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69FBF024"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013871C5" w14:textId="77777777" w:rsidR="00053388" w:rsidRPr="00D426F0" w:rsidRDefault="00053388" w:rsidP="00053388">
            <w:pPr>
              <w:autoSpaceDE/>
              <w:autoSpaceDN/>
              <w:spacing w:line="240" w:lineRule="auto"/>
              <w:ind w:right="-72"/>
              <w:jc w:val="right"/>
              <w:rPr>
                <w:rFonts w:ascii="Arial" w:eastAsia="Angsana New" w:hAnsi="Arial" w:cs="Arial"/>
                <w:sz w:val="16"/>
                <w:szCs w:val="16"/>
                <w:cs/>
                <w:lang w:val="th-TH" w:eastAsia="th-TH"/>
              </w:rPr>
            </w:pPr>
          </w:p>
        </w:tc>
      </w:tr>
      <w:tr w:rsidR="00053388" w:rsidRPr="00D426F0" w14:paraId="1E01DCF6" w14:textId="77777777" w:rsidTr="00053388">
        <w:trPr>
          <w:trHeight w:val="20"/>
        </w:trPr>
        <w:tc>
          <w:tcPr>
            <w:tcW w:w="3773" w:type="dxa"/>
          </w:tcPr>
          <w:p w14:paraId="2BCFDA3C" w14:textId="17DDA57F" w:rsidR="00053388" w:rsidRPr="00D426F0" w:rsidRDefault="00053388" w:rsidP="00053388">
            <w:pPr>
              <w:autoSpaceDE/>
              <w:autoSpaceDN/>
              <w:spacing w:line="240" w:lineRule="auto"/>
              <w:ind w:left="-86"/>
              <w:rPr>
                <w:rFonts w:ascii="Arial" w:eastAsia="Batang" w:hAnsi="Arial" w:cs="Arial"/>
                <w:b/>
                <w:bCs/>
                <w:sz w:val="16"/>
                <w:szCs w:val="16"/>
                <w:cs/>
                <w:lang w:val="en-US"/>
              </w:rPr>
            </w:pPr>
            <w:r w:rsidRPr="00D426F0">
              <w:rPr>
                <w:rFonts w:ascii="Arial" w:eastAsia="Batang" w:hAnsi="Arial" w:cs="Arial"/>
                <w:b/>
                <w:bCs/>
                <w:sz w:val="16"/>
                <w:szCs w:val="16"/>
                <w:lang w:val="en-US"/>
              </w:rPr>
              <w:t>Profit before finance cost and income tax</w:t>
            </w:r>
          </w:p>
        </w:tc>
        <w:tc>
          <w:tcPr>
            <w:tcW w:w="1368" w:type="dxa"/>
          </w:tcPr>
          <w:p w14:paraId="5FF3F182" w14:textId="77777777" w:rsidR="00053388" w:rsidRPr="00D426F0" w:rsidRDefault="00053388" w:rsidP="00053388">
            <w:pPr>
              <w:autoSpaceDE/>
              <w:autoSpaceDN/>
              <w:spacing w:line="240" w:lineRule="auto"/>
              <w:ind w:right="-72"/>
              <w:jc w:val="right"/>
              <w:rPr>
                <w:rFonts w:ascii="Arial" w:eastAsia="Angsana New" w:hAnsi="Arial" w:cs="Arial"/>
                <w:sz w:val="16"/>
                <w:szCs w:val="16"/>
                <w:lang w:eastAsia="th-TH"/>
              </w:rPr>
            </w:pPr>
          </w:p>
        </w:tc>
        <w:tc>
          <w:tcPr>
            <w:tcW w:w="1368" w:type="dxa"/>
          </w:tcPr>
          <w:p w14:paraId="2C84ED88" w14:textId="77777777" w:rsidR="00053388" w:rsidRPr="00D426F0" w:rsidRDefault="00053388" w:rsidP="00053388">
            <w:pPr>
              <w:autoSpaceDE/>
              <w:autoSpaceDN/>
              <w:spacing w:line="240" w:lineRule="auto"/>
              <w:ind w:right="-72"/>
              <w:jc w:val="right"/>
              <w:rPr>
                <w:rFonts w:ascii="Arial" w:eastAsia="Angsana New" w:hAnsi="Arial" w:cs="Arial"/>
                <w:sz w:val="16"/>
                <w:szCs w:val="16"/>
                <w:lang w:eastAsia="th-TH"/>
              </w:rPr>
            </w:pPr>
          </w:p>
        </w:tc>
        <w:tc>
          <w:tcPr>
            <w:tcW w:w="1584" w:type="dxa"/>
          </w:tcPr>
          <w:p w14:paraId="02994411" w14:textId="77777777" w:rsidR="00053388" w:rsidRPr="00D426F0" w:rsidRDefault="00053388" w:rsidP="00053388">
            <w:pPr>
              <w:autoSpaceDE/>
              <w:autoSpaceDN/>
              <w:spacing w:line="240" w:lineRule="auto"/>
              <w:ind w:right="-72"/>
              <w:jc w:val="right"/>
              <w:rPr>
                <w:rFonts w:ascii="Arial" w:eastAsia="Angsana New" w:hAnsi="Arial" w:cs="Arial"/>
                <w:sz w:val="16"/>
                <w:szCs w:val="16"/>
                <w:lang w:eastAsia="th-TH"/>
              </w:rPr>
            </w:pPr>
          </w:p>
        </w:tc>
        <w:tc>
          <w:tcPr>
            <w:tcW w:w="1368" w:type="dxa"/>
          </w:tcPr>
          <w:p w14:paraId="4CD4E27E" w14:textId="7A975DFC" w:rsidR="00053388" w:rsidRPr="00D426F0" w:rsidRDefault="00C50451" w:rsidP="00053388">
            <w:pPr>
              <w:autoSpaceDE/>
              <w:autoSpaceDN/>
              <w:spacing w:line="240" w:lineRule="auto"/>
              <w:ind w:right="-72"/>
              <w:jc w:val="right"/>
              <w:rPr>
                <w:rFonts w:ascii="Arial" w:eastAsia="Angsana New" w:hAnsi="Arial" w:cs="Arial"/>
                <w:sz w:val="16"/>
                <w:szCs w:val="16"/>
                <w:lang w:eastAsia="th-TH"/>
              </w:rPr>
            </w:pPr>
            <w:r w:rsidRPr="00D426F0">
              <w:rPr>
                <w:rFonts w:ascii="Arial" w:eastAsia="Angsana New" w:hAnsi="Arial" w:cs="Arial"/>
                <w:sz w:val="16"/>
                <w:szCs w:val="16"/>
                <w:lang w:eastAsia="th-TH"/>
              </w:rPr>
              <w:t>2</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448</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269</w:t>
            </w:r>
          </w:p>
        </w:tc>
      </w:tr>
      <w:tr w:rsidR="00053388" w:rsidRPr="00D426F0" w14:paraId="0CFBA9E3" w14:textId="77777777" w:rsidTr="00053388">
        <w:trPr>
          <w:trHeight w:val="20"/>
        </w:trPr>
        <w:tc>
          <w:tcPr>
            <w:tcW w:w="3773" w:type="dxa"/>
          </w:tcPr>
          <w:p w14:paraId="48868409" w14:textId="2EE921E5"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Fonts w:ascii="Arial" w:eastAsia="Angsana New" w:hAnsi="Arial" w:cs="Arial"/>
                <w:bCs/>
                <w:sz w:val="16"/>
                <w:szCs w:val="16"/>
                <w:lang w:eastAsia="th-TH"/>
              </w:rPr>
              <w:t>Finance cost</w:t>
            </w:r>
          </w:p>
        </w:tc>
        <w:tc>
          <w:tcPr>
            <w:tcW w:w="1368" w:type="dxa"/>
          </w:tcPr>
          <w:p w14:paraId="6B842FB9"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4927BFF9"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14FC7F5D"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35AEC656" w14:textId="69D6AA71"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eastAsia="Angsana New" w:hAnsi="Arial" w:cs="Arial"/>
                <w:sz w:val="16"/>
                <w:szCs w:val="16"/>
                <w:cs/>
                <w:lang w:val="th-TH" w:eastAsia="th-TH"/>
              </w:rPr>
              <w:t>(</w:t>
            </w:r>
            <w:r w:rsidR="00C50451" w:rsidRPr="00D426F0">
              <w:rPr>
                <w:rFonts w:ascii="Arial" w:eastAsia="Angsana New" w:hAnsi="Arial" w:cs="Arial"/>
                <w:sz w:val="16"/>
                <w:szCs w:val="16"/>
                <w:lang w:eastAsia="th-TH"/>
              </w:rPr>
              <w:t>585</w:t>
            </w:r>
            <w:r w:rsidRPr="00D426F0">
              <w:rPr>
                <w:rFonts w:ascii="Arial" w:eastAsia="Angsana New" w:hAnsi="Arial" w:cs="Arial"/>
                <w:sz w:val="16"/>
                <w:szCs w:val="16"/>
                <w:lang w:val="th-TH" w:eastAsia="th-TH"/>
              </w:rPr>
              <w:t>,</w:t>
            </w:r>
            <w:r w:rsidR="00C50451" w:rsidRPr="00D426F0">
              <w:rPr>
                <w:rFonts w:ascii="Arial" w:eastAsia="Angsana New" w:hAnsi="Arial" w:cs="Arial"/>
                <w:sz w:val="16"/>
                <w:szCs w:val="16"/>
                <w:lang w:eastAsia="th-TH"/>
              </w:rPr>
              <w:t>090</w:t>
            </w:r>
            <w:r w:rsidRPr="00D426F0">
              <w:rPr>
                <w:rFonts w:ascii="Arial" w:eastAsia="Angsana New" w:hAnsi="Arial" w:cs="Arial"/>
                <w:sz w:val="16"/>
                <w:szCs w:val="16"/>
                <w:cs/>
                <w:lang w:val="th-TH" w:eastAsia="th-TH"/>
              </w:rPr>
              <w:t>)</w:t>
            </w:r>
          </w:p>
        </w:tc>
      </w:tr>
      <w:tr w:rsidR="00053388" w:rsidRPr="00D426F0" w14:paraId="5807AAC5" w14:textId="77777777" w:rsidTr="00053388">
        <w:trPr>
          <w:trHeight w:val="20"/>
        </w:trPr>
        <w:tc>
          <w:tcPr>
            <w:tcW w:w="3773" w:type="dxa"/>
          </w:tcPr>
          <w:p w14:paraId="2DB1185F" w14:textId="77777777" w:rsidR="00053388" w:rsidRPr="00D426F0" w:rsidRDefault="00053388" w:rsidP="00053388">
            <w:pPr>
              <w:autoSpaceDE/>
              <w:autoSpaceDN/>
              <w:spacing w:line="240" w:lineRule="auto"/>
              <w:ind w:left="-86"/>
              <w:rPr>
                <w:rFonts w:ascii="Arial" w:eastAsia="Batang" w:hAnsi="Arial" w:cs="Arial"/>
                <w:b/>
                <w:bCs/>
                <w:sz w:val="16"/>
                <w:szCs w:val="16"/>
                <w:cs/>
                <w:lang w:val="en-US"/>
              </w:rPr>
            </w:pPr>
          </w:p>
        </w:tc>
        <w:tc>
          <w:tcPr>
            <w:tcW w:w="1368" w:type="dxa"/>
          </w:tcPr>
          <w:p w14:paraId="7E00C31C"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7E49F7C3"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76B2F7EF"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4ADE950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7855A1E7" w14:textId="77777777" w:rsidTr="00053388">
        <w:trPr>
          <w:trHeight w:val="20"/>
        </w:trPr>
        <w:tc>
          <w:tcPr>
            <w:tcW w:w="3773" w:type="dxa"/>
          </w:tcPr>
          <w:p w14:paraId="392F2C1F" w14:textId="5B492558" w:rsidR="00053388" w:rsidRPr="00D426F0" w:rsidRDefault="00053388" w:rsidP="00053388">
            <w:pPr>
              <w:autoSpaceDE/>
              <w:autoSpaceDN/>
              <w:spacing w:line="240" w:lineRule="auto"/>
              <w:ind w:left="-86"/>
              <w:rPr>
                <w:rFonts w:ascii="Arial" w:eastAsia="Angsana New" w:hAnsi="Arial" w:cs="Arial"/>
                <w:b/>
                <w:bCs/>
                <w:sz w:val="16"/>
                <w:szCs w:val="16"/>
                <w:cs/>
                <w:lang w:val="th-TH" w:eastAsia="th-TH"/>
              </w:rPr>
            </w:pPr>
            <w:r w:rsidRPr="00D426F0">
              <w:rPr>
                <w:rFonts w:ascii="Arial" w:eastAsia="Batang" w:hAnsi="Arial" w:cs="Arial"/>
                <w:b/>
                <w:bCs/>
                <w:sz w:val="16"/>
                <w:szCs w:val="16"/>
                <w:lang w:val="en-US"/>
              </w:rPr>
              <w:t>Profit before income tax</w:t>
            </w:r>
          </w:p>
        </w:tc>
        <w:tc>
          <w:tcPr>
            <w:tcW w:w="1368" w:type="dxa"/>
          </w:tcPr>
          <w:p w14:paraId="61BC71F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156CB5E6"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068AEFA1"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1B17BA5F" w14:textId="4F7B536F" w:rsidR="00053388" w:rsidRPr="00D426F0" w:rsidRDefault="00C50451" w:rsidP="00053388">
            <w:pPr>
              <w:autoSpaceDE/>
              <w:autoSpaceDN/>
              <w:spacing w:line="240" w:lineRule="auto"/>
              <w:ind w:right="-72"/>
              <w:jc w:val="right"/>
              <w:rPr>
                <w:rFonts w:ascii="Arial" w:eastAsia="Angsana New" w:hAnsi="Arial" w:cs="Arial"/>
                <w:sz w:val="16"/>
                <w:szCs w:val="16"/>
                <w:lang w:eastAsia="th-TH"/>
              </w:rPr>
            </w:pPr>
            <w:r w:rsidRPr="00D426F0">
              <w:rPr>
                <w:rFonts w:ascii="Arial" w:eastAsia="Angsana New" w:hAnsi="Arial" w:cs="Arial"/>
                <w:sz w:val="16"/>
                <w:szCs w:val="16"/>
                <w:lang w:eastAsia="th-TH"/>
              </w:rPr>
              <w:t>1</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863</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179</w:t>
            </w:r>
          </w:p>
        </w:tc>
      </w:tr>
      <w:tr w:rsidR="00053388" w:rsidRPr="00D426F0" w14:paraId="5AC5EB9F" w14:textId="77777777" w:rsidTr="00053388">
        <w:trPr>
          <w:trHeight w:val="20"/>
        </w:trPr>
        <w:tc>
          <w:tcPr>
            <w:tcW w:w="3773" w:type="dxa"/>
            <w:vAlign w:val="bottom"/>
          </w:tcPr>
          <w:p w14:paraId="0831217E" w14:textId="294D3456"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Fonts w:ascii="Arial" w:eastAsia="Angsana New" w:hAnsi="Arial" w:cs="Arial"/>
                <w:bCs/>
                <w:sz w:val="16"/>
                <w:szCs w:val="16"/>
                <w:lang w:eastAsia="th-TH"/>
              </w:rPr>
              <w:t>Income tax</w:t>
            </w:r>
          </w:p>
        </w:tc>
        <w:tc>
          <w:tcPr>
            <w:tcW w:w="1368" w:type="dxa"/>
          </w:tcPr>
          <w:p w14:paraId="5FDE9AF0"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79EAE3E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43369C71"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211C6E73" w14:textId="378E4572"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eastAsia="Angsana New" w:hAnsi="Arial" w:cs="Arial"/>
                <w:sz w:val="16"/>
                <w:szCs w:val="16"/>
                <w:cs/>
                <w:lang w:val="th-TH" w:eastAsia="th-TH"/>
              </w:rPr>
              <w:t>(</w:t>
            </w:r>
            <w:r w:rsidR="00C50451" w:rsidRPr="00D426F0">
              <w:rPr>
                <w:rFonts w:ascii="Arial" w:eastAsia="Angsana New" w:hAnsi="Arial" w:cs="Arial"/>
                <w:sz w:val="16"/>
                <w:szCs w:val="16"/>
                <w:lang w:eastAsia="th-TH"/>
              </w:rPr>
              <w:t>402</w:t>
            </w:r>
            <w:r w:rsidRPr="00D426F0">
              <w:rPr>
                <w:rFonts w:ascii="Arial" w:eastAsia="Angsana New" w:hAnsi="Arial" w:cs="Arial"/>
                <w:sz w:val="16"/>
                <w:szCs w:val="16"/>
                <w:lang w:val="th-TH" w:eastAsia="th-TH"/>
              </w:rPr>
              <w:t>,</w:t>
            </w:r>
            <w:r w:rsidR="00C50451" w:rsidRPr="00D426F0">
              <w:rPr>
                <w:rFonts w:ascii="Arial" w:eastAsia="Angsana New" w:hAnsi="Arial" w:cs="Arial"/>
                <w:sz w:val="16"/>
                <w:szCs w:val="16"/>
                <w:lang w:eastAsia="th-TH"/>
              </w:rPr>
              <w:t>496</w:t>
            </w:r>
            <w:r w:rsidRPr="00D426F0">
              <w:rPr>
                <w:rFonts w:ascii="Arial" w:eastAsia="Angsana New" w:hAnsi="Arial" w:cs="Arial"/>
                <w:sz w:val="16"/>
                <w:szCs w:val="16"/>
                <w:cs/>
                <w:lang w:val="th-TH" w:eastAsia="th-TH"/>
              </w:rPr>
              <w:t>)</w:t>
            </w:r>
          </w:p>
        </w:tc>
      </w:tr>
      <w:tr w:rsidR="00053388" w:rsidRPr="00D426F0" w14:paraId="1EACA934" w14:textId="77777777" w:rsidTr="00053388">
        <w:trPr>
          <w:trHeight w:val="20"/>
        </w:trPr>
        <w:tc>
          <w:tcPr>
            <w:tcW w:w="3773" w:type="dxa"/>
            <w:vAlign w:val="bottom"/>
          </w:tcPr>
          <w:p w14:paraId="75ED154A" w14:textId="77777777" w:rsidR="00053388" w:rsidRPr="00D426F0" w:rsidRDefault="00053388" w:rsidP="00053388">
            <w:pPr>
              <w:autoSpaceDE/>
              <w:autoSpaceDN/>
              <w:spacing w:line="240" w:lineRule="auto"/>
              <w:ind w:left="-86"/>
              <w:rPr>
                <w:rFonts w:ascii="Arial" w:eastAsia="Angsana New" w:hAnsi="Arial" w:cs="Arial"/>
                <w:bCs/>
                <w:sz w:val="16"/>
                <w:szCs w:val="16"/>
                <w:cs/>
                <w:lang w:val="th-TH" w:eastAsia="th-TH"/>
              </w:rPr>
            </w:pPr>
          </w:p>
        </w:tc>
        <w:tc>
          <w:tcPr>
            <w:tcW w:w="1368" w:type="dxa"/>
          </w:tcPr>
          <w:p w14:paraId="2356B29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500F1F41"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6F2EE1D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749BF902"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108FE86D" w14:textId="77777777" w:rsidTr="00053388">
        <w:trPr>
          <w:trHeight w:val="20"/>
        </w:trPr>
        <w:tc>
          <w:tcPr>
            <w:tcW w:w="3773" w:type="dxa"/>
            <w:vAlign w:val="bottom"/>
          </w:tcPr>
          <w:p w14:paraId="60E403E2" w14:textId="27AED78A" w:rsidR="00053388" w:rsidRPr="00D426F0" w:rsidRDefault="00053388" w:rsidP="00053388">
            <w:pPr>
              <w:autoSpaceDE/>
              <w:autoSpaceDN/>
              <w:spacing w:line="240" w:lineRule="auto"/>
              <w:ind w:left="-86"/>
              <w:rPr>
                <w:rFonts w:ascii="Arial" w:eastAsia="Angsana New" w:hAnsi="Arial" w:cs="Arial"/>
                <w:b/>
                <w:sz w:val="16"/>
                <w:szCs w:val="16"/>
                <w:cs/>
                <w:lang w:eastAsia="th-TH"/>
              </w:rPr>
            </w:pPr>
            <w:r w:rsidRPr="00D426F0">
              <w:rPr>
                <w:rFonts w:ascii="Arial" w:eastAsia="Angsana New" w:hAnsi="Arial" w:cs="Arial"/>
                <w:b/>
                <w:sz w:val="16"/>
                <w:szCs w:val="16"/>
                <w:lang w:eastAsia="th-TH"/>
              </w:rPr>
              <w:t>Net profit</w:t>
            </w:r>
          </w:p>
        </w:tc>
        <w:tc>
          <w:tcPr>
            <w:tcW w:w="1368" w:type="dxa"/>
          </w:tcPr>
          <w:p w14:paraId="2675E6B2"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141FFC3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2A1C1470"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1248DE96" w14:textId="059B8169" w:rsidR="00053388" w:rsidRPr="00D426F0" w:rsidRDefault="00C50451" w:rsidP="00053388">
            <w:pPr>
              <w:autoSpaceDE/>
              <w:autoSpaceDN/>
              <w:spacing w:line="240" w:lineRule="auto"/>
              <w:ind w:right="-72"/>
              <w:jc w:val="right"/>
              <w:rPr>
                <w:rFonts w:ascii="Arial" w:eastAsia="Angsana New" w:hAnsi="Arial" w:cs="Arial"/>
                <w:sz w:val="16"/>
                <w:szCs w:val="16"/>
                <w:lang w:eastAsia="th-TH"/>
              </w:rPr>
            </w:pPr>
            <w:r w:rsidRPr="00D426F0">
              <w:rPr>
                <w:rFonts w:ascii="Arial" w:eastAsia="Angsana New" w:hAnsi="Arial" w:cs="Arial"/>
                <w:sz w:val="16"/>
                <w:szCs w:val="16"/>
                <w:lang w:eastAsia="th-TH"/>
              </w:rPr>
              <w:t>1</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460</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683</w:t>
            </w:r>
          </w:p>
        </w:tc>
      </w:tr>
      <w:tr w:rsidR="00053388" w:rsidRPr="00D426F0" w14:paraId="2DA9C60A" w14:textId="77777777" w:rsidTr="00053388">
        <w:trPr>
          <w:trHeight w:val="20"/>
        </w:trPr>
        <w:tc>
          <w:tcPr>
            <w:tcW w:w="3773" w:type="dxa"/>
            <w:vAlign w:val="bottom"/>
          </w:tcPr>
          <w:p w14:paraId="7BD45F75" w14:textId="77777777" w:rsidR="00053388" w:rsidRPr="00D426F0" w:rsidRDefault="00053388" w:rsidP="00053388">
            <w:pPr>
              <w:autoSpaceDE/>
              <w:autoSpaceDN/>
              <w:spacing w:line="240" w:lineRule="auto"/>
              <w:ind w:left="-86"/>
              <w:rPr>
                <w:rFonts w:ascii="Arial" w:eastAsia="Angsana New" w:hAnsi="Arial" w:cs="Arial"/>
                <w:bCs/>
                <w:sz w:val="16"/>
                <w:szCs w:val="16"/>
                <w:cs/>
                <w:lang w:val="th-TH" w:eastAsia="th-TH"/>
              </w:rPr>
            </w:pPr>
          </w:p>
        </w:tc>
        <w:tc>
          <w:tcPr>
            <w:tcW w:w="1368" w:type="dxa"/>
          </w:tcPr>
          <w:p w14:paraId="1D5EFEBF"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605FA6F3"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50948FA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6E577ED6"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2F7EC3DB" w14:textId="77777777" w:rsidTr="00053388">
        <w:trPr>
          <w:trHeight w:val="20"/>
        </w:trPr>
        <w:tc>
          <w:tcPr>
            <w:tcW w:w="3773" w:type="dxa"/>
            <w:vAlign w:val="bottom"/>
          </w:tcPr>
          <w:p w14:paraId="651F2F7E" w14:textId="6032115A"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Style w:val="Other"/>
                <w:rFonts w:ascii="Arial" w:hAnsi="Arial" w:cs="Arial"/>
                <w:b/>
                <w:sz w:val="16"/>
                <w:szCs w:val="16"/>
              </w:rPr>
              <w:t>Time of revenue recognition</w:t>
            </w:r>
          </w:p>
        </w:tc>
        <w:tc>
          <w:tcPr>
            <w:tcW w:w="1368" w:type="dxa"/>
            <w:vAlign w:val="bottom"/>
          </w:tcPr>
          <w:p w14:paraId="786DE803"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vAlign w:val="bottom"/>
          </w:tcPr>
          <w:p w14:paraId="2B6AA2D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vAlign w:val="bottom"/>
          </w:tcPr>
          <w:p w14:paraId="34F6E827"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vAlign w:val="bottom"/>
          </w:tcPr>
          <w:p w14:paraId="7F350146"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2EC61605" w14:textId="77777777" w:rsidTr="00053388">
        <w:trPr>
          <w:trHeight w:val="20"/>
        </w:trPr>
        <w:tc>
          <w:tcPr>
            <w:tcW w:w="3773" w:type="dxa"/>
            <w:vAlign w:val="center"/>
          </w:tcPr>
          <w:p w14:paraId="2D2C71EA" w14:textId="21A83812"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Style w:val="Other"/>
                <w:rFonts w:ascii="Arial" w:hAnsi="Arial" w:cs="Arial"/>
                <w:sz w:val="16"/>
                <w:szCs w:val="16"/>
                <w:lang w:val="en-US"/>
              </w:rPr>
              <w:t xml:space="preserve">   At a point in time - Revenue from sales</w:t>
            </w:r>
          </w:p>
        </w:tc>
        <w:tc>
          <w:tcPr>
            <w:tcW w:w="1368" w:type="dxa"/>
          </w:tcPr>
          <w:p w14:paraId="1D1AF12E" w14:textId="1E8DD7DB" w:rsidR="00053388" w:rsidRPr="00D426F0" w:rsidRDefault="00C50451" w:rsidP="00053388">
            <w:pPr>
              <w:autoSpaceDE/>
              <w:autoSpaceDN/>
              <w:spacing w:line="240" w:lineRule="auto"/>
              <w:ind w:right="-72"/>
              <w:jc w:val="right"/>
              <w:rPr>
                <w:rFonts w:ascii="Arial" w:eastAsia="Batang" w:hAnsi="Arial" w:cs="Arial"/>
                <w:color w:val="000000"/>
                <w:sz w:val="16"/>
                <w:szCs w:val="16"/>
                <w:cs/>
                <w:lang w:val="en-US"/>
              </w:rPr>
            </w:pPr>
            <w:r w:rsidRPr="00D426F0">
              <w:rPr>
                <w:rFonts w:ascii="Arial" w:eastAsia="Browallia New" w:hAnsi="Arial" w:cs="Arial"/>
                <w:color w:val="000000"/>
                <w:sz w:val="16"/>
                <w:szCs w:val="16"/>
              </w:rPr>
              <w:t>37</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782</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761</w:t>
            </w:r>
          </w:p>
        </w:tc>
        <w:tc>
          <w:tcPr>
            <w:tcW w:w="1368" w:type="dxa"/>
          </w:tcPr>
          <w:p w14:paraId="2DA33D04" w14:textId="08D65222" w:rsidR="00053388" w:rsidRPr="00D426F0" w:rsidRDefault="00C50451" w:rsidP="00053388">
            <w:pPr>
              <w:autoSpaceDE/>
              <w:autoSpaceDN/>
              <w:spacing w:line="240" w:lineRule="auto"/>
              <w:ind w:right="-72"/>
              <w:jc w:val="right"/>
              <w:rPr>
                <w:rFonts w:ascii="Arial" w:eastAsia="Batang" w:hAnsi="Arial" w:cs="Arial"/>
                <w:color w:val="000000"/>
                <w:sz w:val="16"/>
                <w:szCs w:val="16"/>
                <w:lang w:val="en-US"/>
              </w:rPr>
            </w:pPr>
            <w:r w:rsidRPr="00D426F0">
              <w:rPr>
                <w:rFonts w:ascii="Arial" w:eastAsia="Browallia New" w:hAnsi="Arial" w:cs="Arial"/>
                <w:color w:val="000000"/>
                <w:sz w:val="16"/>
                <w:szCs w:val="16"/>
              </w:rPr>
              <w:t>1</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171</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849</w:t>
            </w:r>
          </w:p>
        </w:tc>
        <w:tc>
          <w:tcPr>
            <w:tcW w:w="1584" w:type="dxa"/>
          </w:tcPr>
          <w:p w14:paraId="6A688AFB" w14:textId="77777777" w:rsidR="00053388" w:rsidRPr="00D426F0" w:rsidRDefault="00053388" w:rsidP="00053388">
            <w:pPr>
              <w:autoSpaceDE/>
              <w:autoSpaceDN/>
              <w:spacing w:line="240" w:lineRule="auto"/>
              <w:ind w:right="-72"/>
              <w:jc w:val="right"/>
              <w:rPr>
                <w:rFonts w:ascii="Arial" w:eastAsia="Batang" w:hAnsi="Arial" w:cs="Arial"/>
                <w:color w:val="000000"/>
                <w:sz w:val="16"/>
                <w:szCs w:val="16"/>
                <w:lang w:val="en-US"/>
              </w:rPr>
            </w:pPr>
            <w:r w:rsidRPr="00D426F0">
              <w:rPr>
                <w:rFonts w:ascii="Arial" w:eastAsia="Browallia New" w:hAnsi="Arial" w:cs="Arial"/>
                <w:color w:val="000000"/>
                <w:sz w:val="16"/>
                <w:szCs w:val="16"/>
                <w:cs/>
              </w:rPr>
              <w:t>-</w:t>
            </w:r>
          </w:p>
        </w:tc>
        <w:tc>
          <w:tcPr>
            <w:tcW w:w="1368" w:type="dxa"/>
          </w:tcPr>
          <w:p w14:paraId="47A8B8CB" w14:textId="6F9B2068" w:rsidR="00053388" w:rsidRPr="00D426F0" w:rsidRDefault="00C50451" w:rsidP="00053388">
            <w:pPr>
              <w:autoSpaceDE/>
              <w:autoSpaceDN/>
              <w:spacing w:line="240" w:lineRule="auto"/>
              <w:ind w:right="-72"/>
              <w:jc w:val="right"/>
              <w:rPr>
                <w:rFonts w:ascii="Arial" w:eastAsia="Batang" w:hAnsi="Arial" w:cs="Arial"/>
                <w:color w:val="000000"/>
                <w:sz w:val="16"/>
                <w:szCs w:val="16"/>
                <w:lang w:val="en-US"/>
              </w:rPr>
            </w:pPr>
            <w:r w:rsidRPr="00D426F0">
              <w:rPr>
                <w:rFonts w:ascii="Arial" w:eastAsia="Browallia New" w:hAnsi="Arial" w:cs="Arial"/>
                <w:color w:val="000000"/>
                <w:sz w:val="16"/>
                <w:szCs w:val="16"/>
              </w:rPr>
              <w:t>38</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954</w:t>
            </w:r>
            <w:r w:rsidR="00053388" w:rsidRPr="00D426F0">
              <w:rPr>
                <w:rFonts w:ascii="Arial" w:eastAsia="Browallia New" w:hAnsi="Arial" w:cs="Arial"/>
                <w:color w:val="000000"/>
                <w:sz w:val="16"/>
                <w:szCs w:val="16"/>
              </w:rPr>
              <w:t>,</w:t>
            </w:r>
            <w:r w:rsidRPr="00D426F0">
              <w:rPr>
                <w:rFonts w:ascii="Arial" w:eastAsia="Browallia New" w:hAnsi="Arial" w:cs="Arial"/>
                <w:color w:val="000000"/>
                <w:sz w:val="16"/>
                <w:szCs w:val="16"/>
              </w:rPr>
              <w:t>610</w:t>
            </w:r>
          </w:p>
        </w:tc>
      </w:tr>
    </w:tbl>
    <w:p w14:paraId="0DCBF270" w14:textId="77777777" w:rsidR="001451F7" w:rsidRPr="00D426F0" w:rsidRDefault="001451F7" w:rsidP="00F63C68">
      <w:pPr>
        <w:spacing w:line="240" w:lineRule="auto"/>
        <w:ind w:left="540" w:right="7" w:hanging="540"/>
        <w:jc w:val="thaiDistribute"/>
        <w:rPr>
          <w:rFonts w:ascii="Arial" w:hAnsi="Arial" w:cs="Arial"/>
          <w:b/>
          <w:bCs/>
          <w:sz w:val="18"/>
          <w:szCs w:val="18"/>
        </w:rPr>
      </w:pPr>
    </w:p>
    <w:tbl>
      <w:tblPr>
        <w:tblStyle w:val="TableGrid5"/>
        <w:tblW w:w="9461" w:type="dxa"/>
        <w:tblLayout w:type="fixed"/>
        <w:tblLook w:val="04A0" w:firstRow="1" w:lastRow="0" w:firstColumn="1" w:lastColumn="0" w:noHBand="0" w:noVBand="1"/>
      </w:tblPr>
      <w:tblGrid>
        <w:gridCol w:w="3773"/>
        <w:gridCol w:w="1368"/>
        <w:gridCol w:w="1368"/>
        <w:gridCol w:w="1584"/>
        <w:gridCol w:w="1368"/>
      </w:tblGrid>
      <w:tr w:rsidR="00053388" w:rsidRPr="00D426F0" w14:paraId="5BBE40B3" w14:textId="77777777">
        <w:trPr>
          <w:trHeight w:val="20"/>
        </w:trPr>
        <w:tc>
          <w:tcPr>
            <w:tcW w:w="3773" w:type="dxa"/>
          </w:tcPr>
          <w:p w14:paraId="6B63145E" w14:textId="77777777" w:rsidR="00053388" w:rsidRPr="00D426F0" w:rsidRDefault="00053388">
            <w:pPr>
              <w:autoSpaceDE/>
              <w:autoSpaceDN/>
              <w:spacing w:line="240" w:lineRule="auto"/>
              <w:ind w:left="-86"/>
              <w:rPr>
                <w:rFonts w:ascii="Arial" w:eastAsia="Batang" w:hAnsi="Arial" w:cs="Arial"/>
                <w:b/>
                <w:bCs/>
                <w:sz w:val="16"/>
                <w:szCs w:val="16"/>
              </w:rPr>
            </w:pPr>
          </w:p>
        </w:tc>
        <w:tc>
          <w:tcPr>
            <w:tcW w:w="5688" w:type="dxa"/>
            <w:gridSpan w:val="4"/>
            <w:tcBorders>
              <w:bottom w:val="single" w:sz="4" w:space="0" w:color="auto"/>
            </w:tcBorders>
          </w:tcPr>
          <w:p w14:paraId="53115A33" w14:textId="77777777" w:rsidR="00053388" w:rsidRPr="00D426F0" w:rsidRDefault="00053388">
            <w:pPr>
              <w:autoSpaceDE/>
              <w:autoSpaceDN/>
              <w:spacing w:line="240" w:lineRule="auto"/>
              <w:ind w:right="-72"/>
              <w:jc w:val="center"/>
              <w:rPr>
                <w:rFonts w:ascii="Arial" w:eastAsia="Arial Unicode MS" w:hAnsi="Arial" w:cs="Arial"/>
                <w:b/>
                <w:bCs/>
                <w:sz w:val="16"/>
                <w:szCs w:val="16"/>
                <w:lang w:val="en-US"/>
              </w:rPr>
            </w:pPr>
            <w:r w:rsidRPr="00D426F0">
              <w:rPr>
                <w:rFonts w:ascii="Arial" w:eastAsia="Arial Unicode MS" w:hAnsi="Arial" w:cs="Arial"/>
                <w:b/>
                <w:bCs/>
                <w:sz w:val="16"/>
                <w:szCs w:val="16"/>
                <w:lang w:val="en-US"/>
              </w:rPr>
              <w:t>Consolidated financial statements</w:t>
            </w:r>
          </w:p>
        </w:tc>
      </w:tr>
      <w:tr w:rsidR="00053388" w:rsidRPr="00D426F0" w14:paraId="0B402F79" w14:textId="77777777">
        <w:trPr>
          <w:trHeight w:val="20"/>
        </w:trPr>
        <w:tc>
          <w:tcPr>
            <w:tcW w:w="3773" w:type="dxa"/>
          </w:tcPr>
          <w:p w14:paraId="2CC4FBA1" w14:textId="77777777" w:rsidR="00053388" w:rsidRPr="00D426F0" w:rsidRDefault="00053388">
            <w:pPr>
              <w:autoSpaceDE/>
              <w:autoSpaceDN/>
              <w:spacing w:line="240" w:lineRule="auto"/>
              <w:ind w:left="-86"/>
              <w:rPr>
                <w:rFonts w:ascii="Arial" w:eastAsia="Batang" w:hAnsi="Arial" w:cs="Arial"/>
                <w:b/>
                <w:bCs/>
                <w:sz w:val="16"/>
                <w:szCs w:val="16"/>
                <w:lang w:val="en-US"/>
              </w:rPr>
            </w:pPr>
          </w:p>
        </w:tc>
        <w:tc>
          <w:tcPr>
            <w:tcW w:w="1368" w:type="dxa"/>
            <w:tcBorders>
              <w:top w:val="single" w:sz="4" w:space="0" w:color="auto"/>
            </w:tcBorders>
            <w:vAlign w:val="bottom"/>
          </w:tcPr>
          <w:p w14:paraId="1BF618D8" w14:textId="77777777" w:rsidR="00053388" w:rsidRPr="00D426F0" w:rsidRDefault="00053388">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Trading of</w:t>
            </w:r>
          </w:p>
          <w:p w14:paraId="4B23E9A4" w14:textId="77777777" w:rsidR="00053388" w:rsidRPr="00D426F0" w:rsidRDefault="00053388">
            <w:pPr>
              <w:autoSpaceDE/>
              <w:autoSpaceDN/>
              <w:spacing w:line="240" w:lineRule="auto"/>
              <w:ind w:right="-72"/>
              <w:jc w:val="right"/>
              <w:rPr>
                <w:rFonts w:ascii="Arial" w:eastAsia="Angsana New" w:hAnsi="Arial" w:cs="Arial"/>
                <w:b/>
                <w:bCs/>
                <w:sz w:val="16"/>
                <w:szCs w:val="16"/>
                <w:lang w:val="th-TH" w:eastAsia="th-TH"/>
              </w:rPr>
            </w:pPr>
            <w:r w:rsidRPr="00D426F0">
              <w:rPr>
                <w:rFonts w:ascii="Arial" w:hAnsi="Arial" w:cs="Arial"/>
                <w:b/>
                <w:bCs/>
                <w:sz w:val="16"/>
                <w:szCs w:val="16"/>
              </w:rPr>
              <w:t>gold jewelry</w:t>
            </w:r>
          </w:p>
        </w:tc>
        <w:tc>
          <w:tcPr>
            <w:tcW w:w="1368" w:type="dxa"/>
            <w:tcBorders>
              <w:top w:val="single" w:sz="4" w:space="0" w:color="auto"/>
            </w:tcBorders>
            <w:vAlign w:val="bottom"/>
          </w:tcPr>
          <w:p w14:paraId="3BC703E2" w14:textId="77777777" w:rsidR="00053388" w:rsidRPr="00D426F0" w:rsidRDefault="00053388">
            <w:pPr>
              <w:spacing w:line="240" w:lineRule="auto"/>
              <w:ind w:right="-72"/>
              <w:jc w:val="right"/>
              <w:rPr>
                <w:rStyle w:val="Other"/>
                <w:rFonts w:ascii="Arial" w:hAnsi="Arial" w:cs="Arial"/>
                <w:b/>
                <w:bCs/>
                <w:sz w:val="16"/>
                <w:szCs w:val="16"/>
                <w:lang w:val="en-GB"/>
              </w:rPr>
            </w:pPr>
            <w:r w:rsidRPr="00D426F0">
              <w:rPr>
                <w:rStyle w:val="Other"/>
                <w:rFonts w:ascii="Arial" w:hAnsi="Arial" w:cs="Arial"/>
                <w:b/>
                <w:bCs/>
                <w:sz w:val="16"/>
                <w:szCs w:val="16"/>
                <w:lang w:val="en-US"/>
              </w:rPr>
              <w:t>Trading of d</w:t>
            </w:r>
            <w:r w:rsidRPr="00D426F0">
              <w:rPr>
                <w:rStyle w:val="Other"/>
                <w:rFonts w:ascii="Arial" w:hAnsi="Arial" w:cs="Arial"/>
                <w:b/>
                <w:bCs/>
                <w:sz w:val="16"/>
                <w:szCs w:val="16"/>
                <w:lang w:val="en-GB"/>
              </w:rPr>
              <w:t>iamond jewelry, gems</w:t>
            </w:r>
          </w:p>
          <w:p w14:paraId="5CECBDA1" w14:textId="77777777" w:rsidR="00053388" w:rsidRPr="00D426F0" w:rsidRDefault="00053388">
            <w:pPr>
              <w:autoSpaceDE/>
              <w:autoSpaceDN/>
              <w:spacing w:line="240" w:lineRule="auto"/>
              <w:ind w:right="-72"/>
              <w:jc w:val="right"/>
              <w:rPr>
                <w:rFonts w:ascii="Arial" w:eastAsia="Angsana New" w:hAnsi="Arial" w:cs="Arial"/>
                <w:b/>
                <w:bCs/>
                <w:sz w:val="16"/>
                <w:szCs w:val="16"/>
                <w:lang w:eastAsia="th-TH"/>
              </w:rPr>
            </w:pPr>
            <w:r w:rsidRPr="00D426F0">
              <w:rPr>
                <w:rStyle w:val="Other"/>
                <w:rFonts w:ascii="Arial" w:hAnsi="Arial" w:cs="Arial"/>
                <w:b/>
                <w:bCs/>
                <w:sz w:val="16"/>
                <w:szCs w:val="16"/>
                <w:lang w:val="en-GB"/>
              </w:rPr>
              <w:t>and k-gold</w:t>
            </w:r>
          </w:p>
        </w:tc>
        <w:tc>
          <w:tcPr>
            <w:tcW w:w="1584" w:type="dxa"/>
            <w:tcBorders>
              <w:top w:val="single" w:sz="4" w:space="0" w:color="auto"/>
            </w:tcBorders>
            <w:vAlign w:val="center"/>
          </w:tcPr>
          <w:p w14:paraId="0133C31A" w14:textId="77777777" w:rsidR="00053388" w:rsidRPr="00D426F0" w:rsidRDefault="00053388">
            <w:pPr>
              <w:widowControl w:val="0"/>
              <w:autoSpaceDE/>
              <w:autoSpaceDN/>
              <w:spacing w:line="240" w:lineRule="auto"/>
              <w:ind w:right="-72"/>
              <w:jc w:val="right"/>
              <w:rPr>
                <w:rFonts w:ascii="Arial" w:eastAsia="Batang" w:hAnsi="Arial" w:cs="Arial"/>
                <w:b/>
                <w:bCs/>
                <w:sz w:val="16"/>
                <w:szCs w:val="16"/>
                <w:lang w:val="en-US"/>
              </w:rPr>
            </w:pPr>
            <w:r w:rsidRPr="00D426F0">
              <w:rPr>
                <w:rFonts w:ascii="Arial" w:hAnsi="Arial" w:cs="Arial"/>
                <w:b/>
                <w:bCs/>
                <w:sz w:val="16"/>
                <w:szCs w:val="16"/>
              </w:rPr>
              <w:t xml:space="preserve">Sale with right of redemption </w:t>
            </w:r>
            <w:r w:rsidRPr="00D426F0">
              <w:rPr>
                <w:rFonts w:ascii="Arial" w:eastAsia="MS Mincho" w:hAnsi="Arial" w:cs="Arial"/>
                <w:b/>
                <w:bCs/>
                <w:color w:val="000000"/>
                <w:sz w:val="16"/>
                <w:szCs w:val="16"/>
                <w:lang w:val="en-US"/>
              </w:rPr>
              <w:t>for gold jewelry, diamonds, gems and k-gold</w:t>
            </w:r>
          </w:p>
        </w:tc>
        <w:tc>
          <w:tcPr>
            <w:tcW w:w="1368" w:type="dxa"/>
            <w:tcBorders>
              <w:top w:val="single" w:sz="4" w:space="0" w:color="auto"/>
            </w:tcBorders>
            <w:vAlign w:val="bottom"/>
          </w:tcPr>
          <w:p w14:paraId="39D0685B" w14:textId="77777777" w:rsidR="00053388" w:rsidRPr="00D426F0" w:rsidRDefault="00053388">
            <w:pPr>
              <w:autoSpaceDE/>
              <w:autoSpaceDN/>
              <w:spacing w:line="240" w:lineRule="auto"/>
              <w:ind w:right="-72"/>
              <w:jc w:val="right"/>
              <w:rPr>
                <w:rFonts w:ascii="Arial" w:eastAsia="Batang" w:hAnsi="Arial" w:cs="Arial"/>
                <w:b/>
                <w:bCs/>
                <w:sz w:val="16"/>
                <w:szCs w:val="16"/>
                <w:lang w:val="en-US"/>
              </w:rPr>
            </w:pPr>
            <w:r w:rsidRPr="00D426F0">
              <w:rPr>
                <w:rStyle w:val="Other"/>
                <w:rFonts w:ascii="Arial" w:hAnsi="Arial" w:cs="Arial"/>
                <w:b/>
                <w:bCs/>
                <w:sz w:val="16"/>
                <w:szCs w:val="16"/>
              </w:rPr>
              <w:t>Total</w:t>
            </w:r>
          </w:p>
        </w:tc>
      </w:tr>
      <w:tr w:rsidR="00053388" w:rsidRPr="00D426F0" w14:paraId="70F5A427" w14:textId="77777777">
        <w:trPr>
          <w:trHeight w:val="20"/>
        </w:trPr>
        <w:tc>
          <w:tcPr>
            <w:tcW w:w="3773" w:type="dxa"/>
          </w:tcPr>
          <w:p w14:paraId="3869EDAE" w14:textId="77777777" w:rsidR="00053388" w:rsidRPr="00D426F0" w:rsidRDefault="00053388">
            <w:pPr>
              <w:autoSpaceDE/>
              <w:autoSpaceDN/>
              <w:spacing w:line="240" w:lineRule="auto"/>
              <w:ind w:left="-86"/>
              <w:rPr>
                <w:rFonts w:ascii="Arial" w:eastAsia="Batang" w:hAnsi="Arial" w:cs="Arial"/>
                <w:b/>
                <w:bCs/>
                <w:sz w:val="16"/>
                <w:szCs w:val="16"/>
                <w:lang w:val="en-US"/>
              </w:rPr>
            </w:pPr>
          </w:p>
        </w:tc>
        <w:tc>
          <w:tcPr>
            <w:tcW w:w="1368" w:type="dxa"/>
          </w:tcPr>
          <w:p w14:paraId="52CFF2F1" w14:textId="77777777" w:rsidR="00053388" w:rsidRPr="00D426F0" w:rsidRDefault="00053388">
            <w:pPr>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0EA7F360" w14:textId="77777777" w:rsidR="00053388" w:rsidRPr="00D426F0" w:rsidRDefault="00053388">
            <w:pPr>
              <w:autoSpaceDE/>
              <w:autoSpaceDN/>
              <w:spacing w:line="240" w:lineRule="auto"/>
              <w:ind w:right="-72"/>
              <w:jc w:val="right"/>
              <w:rPr>
                <w:rFonts w:ascii="Arial" w:eastAsia="Angsana New" w:hAnsi="Arial" w:cs="Arial"/>
                <w:b/>
                <w:bCs/>
                <w:sz w:val="16"/>
                <w:szCs w:val="16"/>
                <w:lang w:val="th-TH" w:eastAsia="th-TH"/>
              </w:rPr>
            </w:pPr>
            <w:r w:rsidRPr="00D426F0">
              <w:rPr>
                <w:rFonts w:ascii="Arial" w:eastAsia="Arial Unicode MS" w:hAnsi="Arial" w:cs="Arial"/>
                <w:b/>
                <w:bCs/>
                <w:sz w:val="16"/>
                <w:szCs w:val="16"/>
              </w:rPr>
              <w:t>Baht</w:t>
            </w:r>
          </w:p>
        </w:tc>
        <w:tc>
          <w:tcPr>
            <w:tcW w:w="1368" w:type="dxa"/>
          </w:tcPr>
          <w:p w14:paraId="5C306BF6" w14:textId="77777777" w:rsidR="00053388" w:rsidRPr="00D426F0" w:rsidRDefault="00053388">
            <w:pPr>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48AA9E26" w14:textId="77777777" w:rsidR="00053388" w:rsidRPr="00D426F0" w:rsidRDefault="00053388">
            <w:pPr>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Baht</w:t>
            </w:r>
          </w:p>
        </w:tc>
        <w:tc>
          <w:tcPr>
            <w:tcW w:w="1584" w:type="dxa"/>
          </w:tcPr>
          <w:p w14:paraId="5481F337" w14:textId="77777777" w:rsidR="00053388" w:rsidRPr="00D426F0" w:rsidRDefault="00053388">
            <w:pPr>
              <w:widowControl w:val="0"/>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185C75E6" w14:textId="77777777" w:rsidR="00053388" w:rsidRPr="00D426F0" w:rsidRDefault="00053388">
            <w:pPr>
              <w:widowControl w:val="0"/>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Baht</w:t>
            </w:r>
          </w:p>
        </w:tc>
        <w:tc>
          <w:tcPr>
            <w:tcW w:w="1368" w:type="dxa"/>
          </w:tcPr>
          <w:p w14:paraId="2E23C821" w14:textId="77777777" w:rsidR="00053388" w:rsidRPr="00D426F0" w:rsidRDefault="00053388">
            <w:pPr>
              <w:autoSpaceDE/>
              <w:autoSpaceDN/>
              <w:spacing w:line="240" w:lineRule="auto"/>
              <w:ind w:right="-72"/>
              <w:jc w:val="right"/>
              <w:rPr>
                <w:rFonts w:ascii="Arial" w:eastAsia="Arial Unicode MS" w:hAnsi="Arial" w:cs="Arial"/>
                <w:b/>
                <w:bCs/>
                <w:sz w:val="16"/>
                <w:szCs w:val="16"/>
              </w:rPr>
            </w:pPr>
            <w:r w:rsidRPr="00D426F0">
              <w:rPr>
                <w:rFonts w:ascii="Arial" w:eastAsia="Arial Unicode MS" w:hAnsi="Arial" w:cs="Arial"/>
                <w:b/>
                <w:bCs/>
                <w:sz w:val="16"/>
                <w:szCs w:val="16"/>
              </w:rPr>
              <w:t>Thousand</w:t>
            </w:r>
          </w:p>
          <w:p w14:paraId="2DC17015" w14:textId="77777777" w:rsidR="00053388" w:rsidRPr="00D426F0" w:rsidRDefault="00053388">
            <w:pPr>
              <w:autoSpaceDE/>
              <w:autoSpaceDN/>
              <w:spacing w:line="240" w:lineRule="auto"/>
              <w:ind w:right="-72"/>
              <w:jc w:val="right"/>
              <w:rPr>
                <w:rFonts w:ascii="Arial" w:eastAsia="Angsana New" w:hAnsi="Arial" w:cs="Arial"/>
                <w:b/>
                <w:bCs/>
                <w:sz w:val="16"/>
                <w:szCs w:val="16"/>
                <w:lang w:val="th-TH" w:eastAsia="th-TH"/>
              </w:rPr>
            </w:pPr>
            <w:r w:rsidRPr="00D426F0">
              <w:rPr>
                <w:rFonts w:ascii="Arial" w:eastAsia="Arial Unicode MS" w:hAnsi="Arial" w:cs="Arial"/>
                <w:b/>
                <w:bCs/>
                <w:sz w:val="16"/>
                <w:szCs w:val="16"/>
              </w:rPr>
              <w:t>Baht</w:t>
            </w:r>
          </w:p>
        </w:tc>
      </w:tr>
      <w:tr w:rsidR="00053388" w:rsidRPr="00D426F0" w14:paraId="091E2B04" w14:textId="77777777">
        <w:trPr>
          <w:trHeight w:val="20"/>
        </w:trPr>
        <w:tc>
          <w:tcPr>
            <w:tcW w:w="3773" w:type="dxa"/>
            <w:vAlign w:val="center"/>
          </w:tcPr>
          <w:p w14:paraId="1AA753CC" w14:textId="77777777" w:rsidR="00053388" w:rsidRPr="00D426F0" w:rsidRDefault="00053388">
            <w:pPr>
              <w:autoSpaceDE/>
              <w:autoSpaceDN/>
              <w:spacing w:line="240" w:lineRule="auto"/>
              <w:ind w:left="-86"/>
              <w:rPr>
                <w:rFonts w:ascii="Arial" w:eastAsia="Batang" w:hAnsi="Arial" w:cs="Arial"/>
                <w:b/>
                <w:bCs/>
                <w:sz w:val="16"/>
                <w:szCs w:val="16"/>
                <w:lang w:val="en-US"/>
              </w:rPr>
            </w:pPr>
          </w:p>
        </w:tc>
        <w:tc>
          <w:tcPr>
            <w:tcW w:w="1368" w:type="dxa"/>
            <w:tcBorders>
              <w:top w:val="single" w:sz="4" w:space="0" w:color="auto"/>
            </w:tcBorders>
          </w:tcPr>
          <w:p w14:paraId="204674AE" w14:textId="77777777" w:rsidR="00053388" w:rsidRPr="00D426F0" w:rsidRDefault="00053388">
            <w:pPr>
              <w:autoSpaceDE/>
              <w:autoSpaceDN/>
              <w:spacing w:line="240" w:lineRule="auto"/>
              <w:ind w:right="-72"/>
              <w:jc w:val="right"/>
              <w:rPr>
                <w:rFonts w:ascii="Arial" w:eastAsia="Batang" w:hAnsi="Arial" w:cs="Arial"/>
                <w:sz w:val="16"/>
                <w:szCs w:val="16"/>
                <w:lang w:val="en-US"/>
              </w:rPr>
            </w:pPr>
          </w:p>
        </w:tc>
        <w:tc>
          <w:tcPr>
            <w:tcW w:w="1368" w:type="dxa"/>
            <w:tcBorders>
              <w:top w:val="single" w:sz="4" w:space="0" w:color="auto"/>
            </w:tcBorders>
          </w:tcPr>
          <w:p w14:paraId="49F6FA32" w14:textId="77777777" w:rsidR="00053388" w:rsidRPr="00D426F0" w:rsidRDefault="00053388">
            <w:pPr>
              <w:autoSpaceDE/>
              <w:autoSpaceDN/>
              <w:spacing w:line="240" w:lineRule="auto"/>
              <w:ind w:right="-72"/>
              <w:jc w:val="right"/>
              <w:rPr>
                <w:rFonts w:ascii="Arial" w:eastAsia="Batang" w:hAnsi="Arial" w:cs="Arial"/>
                <w:sz w:val="16"/>
                <w:szCs w:val="16"/>
                <w:lang w:val="en-US"/>
              </w:rPr>
            </w:pPr>
          </w:p>
        </w:tc>
        <w:tc>
          <w:tcPr>
            <w:tcW w:w="1584" w:type="dxa"/>
            <w:tcBorders>
              <w:top w:val="single" w:sz="4" w:space="0" w:color="auto"/>
            </w:tcBorders>
          </w:tcPr>
          <w:p w14:paraId="22E938D7" w14:textId="77777777" w:rsidR="00053388" w:rsidRPr="00D426F0" w:rsidRDefault="00053388">
            <w:pPr>
              <w:autoSpaceDE/>
              <w:autoSpaceDN/>
              <w:spacing w:line="240" w:lineRule="auto"/>
              <w:ind w:right="-72"/>
              <w:jc w:val="right"/>
              <w:rPr>
                <w:rFonts w:ascii="Arial" w:eastAsia="Batang" w:hAnsi="Arial" w:cs="Arial"/>
                <w:sz w:val="16"/>
                <w:szCs w:val="16"/>
                <w:lang w:val="en-US"/>
              </w:rPr>
            </w:pPr>
          </w:p>
        </w:tc>
        <w:tc>
          <w:tcPr>
            <w:tcW w:w="1368" w:type="dxa"/>
            <w:tcBorders>
              <w:top w:val="single" w:sz="4" w:space="0" w:color="auto"/>
            </w:tcBorders>
          </w:tcPr>
          <w:p w14:paraId="6836606D" w14:textId="77777777" w:rsidR="00053388" w:rsidRPr="00D426F0" w:rsidRDefault="00053388">
            <w:pPr>
              <w:autoSpaceDE/>
              <w:autoSpaceDN/>
              <w:spacing w:line="240" w:lineRule="auto"/>
              <w:ind w:right="-72"/>
              <w:jc w:val="right"/>
              <w:rPr>
                <w:rFonts w:ascii="Arial" w:eastAsia="Batang" w:hAnsi="Arial" w:cs="Arial"/>
                <w:sz w:val="16"/>
                <w:szCs w:val="16"/>
                <w:lang w:val="en-US"/>
              </w:rPr>
            </w:pPr>
          </w:p>
        </w:tc>
      </w:tr>
      <w:tr w:rsidR="00053388" w:rsidRPr="00D426F0" w14:paraId="2F51C306" w14:textId="77777777">
        <w:trPr>
          <w:trHeight w:val="20"/>
        </w:trPr>
        <w:tc>
          <w:tcPr>
            <w:tcW w:w="3773" w:type="dxa"/>
            <w:vAlign w:val="center"/>
          </w:tcPr>
          <w:p w14:paraId="6564DDC4" w14:textId="56503462" w:rsidR="00053388" w:rsidRPr="00D426F0" w:rsidRDefault="00053388">
            <w:pPr>
              <w:autoSpaceDE/>
              <w:autoSpaceDN/>
              <w:spacing w:line="240" w:lineRule="auto"/>
              <w:ind w:left="-86"/>
              <w:rPr>
                <w:rFonts w:ascii="Arial" w:eastAsia="Batang" w:hAnsi="Arial" w:cs="Arial"/>
                <w:sz w:val="16"/>
                <w:szCs w:val="16"/>
              </w:rPr>
            </w:pPr>
            <w:r w:rsidRPr="00D426F0">
              <w:rPr>
                <w:rFonts w:ascii="Arial" w:eastAsia="Batang" w:hAnsi="Arial" w:cs="Arial"/>
                <w:b/>
                <w:bCs/>
                <w:sz w:val="16"/>
                <w:szCs w:val="16"/>
                <w:lang w:val="en-US"/>
              </w:rPr>
              <w:t xml:space="preserve">For the year ended </w:t>
            </w:r>
            <w:r w:rsidR="00C50451" w:rsidRPr="00D426F0">
              <w:rPr>
                <w:rFonts w:ascii="Arial" w:eastAsia="Batang" w:hAnsi="Arial" w:cs="Arial"/>
                <w:b/>
                <w:bCs/>
                <w:sz w:val="16"/>
                <w:szCs w:val="16"/>
              </w:rPr>
              <w:t>31</w:t>
            </w:r>
            <w:r w:rsidRPr="00D426F0">
              <w:rPr>
                <w:rFonts w:ascii="Arial" w:eastAsia="Batang" w:hAnsi="Arial" w:cs="Arial"/>
                <w:b/>
                <w:bCs/>
                <w:sz w:val="16"/>
                <w:szCs w:val="16"/>
                <w:lang w:val="en-US"/>
              </w:rPr>
              <w:t xml:space="preserve"> December </w:t>
            </w:r>
            <w:r w:rsidR="00C50451" w:rsidRPr="00D426F0">
              <w:rPr>
                <w:rFonts w:ascii="Arial" w:eastAsia="Batang" w:hAnsi="Arial" w:cs="Arial"/>
                <w:b/>
                <w:bCs/>
                <w:sz w:val="16"/>
                <w:szCs w:val="16"/>
              </w:rPr>
              <w:t>202</w:t>
            </w:r>
            <w:r w:rsidR="003F7363" w:rsidRPr="00D426F0">
              <w:rPr>
                <w:rFonts w:ascii="Arial" w:eastAsia="Batang" w:hAnsi="Arial" w:cs="Arial"/>
                <w:b/>
                <w:bCs/>
                <w:sz w:val="16"/>
                <w:szCs w:val="20"/>
              </w:rPr>
              <w:t>4</w:t>
            </w:r>
          </w:p>
        </w:tc>
        <w:tc>
          <w:tcPr>
            <w:tcW w:w="1368" w:type="dxa"/>
          </w:tcPr>
          <w:p w14:paraId="699C9393" w14:textId="77777777" w:rsidR="00053388" w:rsidRPr="00D426F0" w:rsidRDefault="00053388">
            <w:pPr>
              <w:autoSpaceDE/>
              <w:autoSpaceDN/>
              <w:spacing w:line="240" w:lineRule="auto"/>
              <w:ind w:right="-72"/>
              <w:jc w:val="right"/>
              <w:rPr>
                <w:rFonts w:ascii="Arial" w:eastAsia="Browallia New" w:hAnsi="Arial" w:cs="Arial"/>
                <w:color w:val="000000"/>
                <w:sz w:val="16"/>
                <w:szCs w:val="16"/>
                <w:highlight w:val="yellow"/>
                <w:cs/>
              </w:rPr>
            </w:pPr>
          </w:p>
        </w:tc>
        <w:tc>
          <w:tcPr>
            <w:tcW w:w="1368" w:type="dxa"/>
          </w:tcPr>
          <w:p w14:paraId="36D65368" w14:textId="77777777" w:rsidR="00053388" w:rsidRPr="00D426F0" w:rsidRDefault="00053388">
            <w:pPr>
              <w:autoSpaceDE/>
              <w:autoSpaceDN/>
              <w:spacing w:line="240" w:lineRule="auto"/>
              <w:ind w:right="-72"/>
              <w:jc w:val="right"/>
              <w:rPr>
                <w:rFonts w:ascii="Arial" w:eastAsia="Browallia New" w:hAnsi="Arial" w:cs="Arial"/>
                <w:color w:val="000000"/>
                <w:sz w:val="16"/>
                <w:szCs w:val="16"/>
                <w:highlight w:val="yellow"/>
              </w:rPr>
            </w:pPr>
          </w:p>
        </w:tc>
        <w:tc>
          <w:tcPr>
            <w:tcW w:w="1584" w:type="dxa"/>
          </w:tcPr>
          <w:p w14:paraId="574A90ED" w14:textId="77777777" w:rsidR="00053388" w:rsidRPr="00D426F0" w:rsidRDefault="00053388">
            <w:pPr>
              <w:autoSpaceDE/>
              <w:autoSpaceDN/>
              <w:spacing w:line="240" w:lineRule="auto"/>
              <w:ind w:right="-72"/>
              <w:jc w:val="right"/>
              <w:rPr>
                <w:rFonts w:ascii="Arial" w:eastAsia="Browallia New" w:hAnsi="Arial" w:cs="Arial"/>
                <w:color w:val="000000"/>
                <w:sz w:val="16"/>
                <w:szCs w:val="16"/>
                <w:highlight w:val="yellow"/>
              </w:rPr>
            </w:pPr>
          </w:p>
        </w:tc>
        <w:tc>
          <w:tcPr>
            <w:tcW w:w="1368" w:type="dxa"/>
          </w:tcPr>
          <w:p w14:paraId="62A6AD43" w14:textId="77777777" w:rsidR="00053388" w:rsidRPr="00D426F0" w:rsidRDefault="00053388">
            <w:pPr>
              <w:autoSpaceDE/>
              <w:autoSpaceDN/>
              <w:spacing w:line="240" w:lineRule="auto"/>
              <w:ind w:right="-72"/>
              <w:jc w:val="right"/>
              <w:rPr>
                <w:rFonts w:ascii="Arial" w:eastAsia="Browallia New" w:hAnsi="Arial" w:cs="Arial"/>
                <w:color w:val="000000"/>
                <w:sz w:val="16"/>
                <w:szCs w:val="16"/>
                <w:highlight w:val="yellow"/>
              </w:rPr>
            </w:pPr>
          </w:p>
        </w:tc>
      </w:tr>
      <w:tr w:rsidR="00053388" w:rsidRPr="00D426F0" w14:paraId="174F27E2" w14:textId="77777777">
        <w:trPr>
          <w:trHeight w:val="20"/>
        </w:trPr>
        <w:tc>
          <w:tcPr>
            <w:tcW w:w="3773" w:type="dxa"/>
            <w:vAlign w:val="center"/>
          </w:tcPr>
          <w:p w14:paraId="6EB3954B" w14:textId="7CFECFEC" w:rsidR="00053388" w:rsidRPr="00D426F0" w:rsidRDefault="00053388" w:rsidP="00053388">
            <w:pPr>
              <w:autoSpaceDE/>
              <w:autoSpaceDN/>
              <w:spacing w:line="240" w:lineRule="auto"/>
              <w:ind w:left="-86"/>
              <w:rPr>
                <w:rStyle w:val="Other"/>
                <w:rFonts w:ascii="Arial" w:hAnsi="Arial" w:cs="Arial"/>
                <w:bCs/>
                <w:sz w:val="16"/>
                <w:szCs w:val="16"/>
                <w:lang w:val="en-US"/>
              </w:rPr>
            </w:pPr>
            <w:r w:rsidRPr="00D426F0">
              <w:rPr>
                <w:rStyle w:val="Other"/>
                <w:rFonts w:ascii="Arial" w:hAnsi="Arial" w:cs="Arial"/>
                <w:bCs/>
                <w:sz w:val="16"/>
                <w:szCs w:val="16"/>
                <w:lang w:val="en-US"/>
              </w:rPr>
              <w:t xml:space="preserve">Revenue from sales </w:t>
            </w:r>
          </w:p>
        </w:tc>
        <w:tc>
          <w:tcPr>
            <w:tcW w:w="1368" w:type="dxa"/>
          </w:tcPr>
          <w:p w14:paraId="7A734F76" w14:textId="09CAE2D9" w:rsidR="00053388" w:rsidRPr="00D426F0" w:rsidRDefault="00C50451" w:rsidP="00053388">
            <w:pPr>
              <w:autoSpaceDE/>
              <w:autoSpaceDN/>
              <w:spacing w:line="240" w:lineRule="auto"/>
              <w:ind w:right="-72"/>
              <w:jc w:val="right"/>
              <w:rPr>
                <w:rFonts w:ascii="Arial" w:eastAsia="Browallia New" w:hAnsi="Arial" w:cs="Arial"/>
                <w:color w:val="000000"/>
                <w:sz w:val="16"/>
                <w:szCs w:val="16"/>
              </w:rPr>
            </w:pPr>
            <w:r w:rsidRPr="00D426F0">
              <w:rPr>
                <w:rFonts w:ascii="Arial" w:hAnsi="Arial" w:cs="Arial"/>
                <w:color w:val="000000"/>
                <w:sz w:val="16"/>
                <w:szCs w:val="16"/>
              </w:rPr>
              <w:t>31</w:t>
            </w:r>
            <w:r w:rsidR="00053388" w:rsidRPr="00D426F0">
              <w:rPr>
                <w:rFonts w:ascii="Arial" w:hAnsi="Arial" w:cs="Arial"/>
                <w:color w:val="000000"/>
                <w:sz w:val="16"/>
                <w:szCs w:val="16"/>
              </w:rPr>
              <w:t>,</w:t>
            </w:r>
            <w:r w:rsidRPr="00D426F0">
              <w:rPr>
                <w:rFonts w:ascii="Arial" w:hAnsi="Arial" w:cs="Arial"/>
                <w:color w:val="000000"/>
                <w:sz w:val="16"/>
                <w:szCs w:val="16"/>
              </w:rPr>
              <w:t>162</w:t>
            </w:r>
            <w:r w:rsidR="00053388" w:rsidRPr="00D426F0">
              <w:rPr>
                <w:rFonts w:ascii="Arial" w:hAnsi="Arial" w:cs="Arial"/>
                <w:color w:val="000000"/>
                <w:sz w:val="16"/>
                <w:szCs w:val="16"/>
              </w:rPr>
              <w:t>,</w:t>
            </w:r>
            <w:r w:rsidRPr="00D426F0">
              <w:rPr>
                <w:rFonts w:ascii="Arial" w:hAnsi="Arial" w:cs="Arial"/>
                <w:color w:val="000000"/>
                <w:sz w:val="16"/>
                <w:szCs w:val="16"/>
              </w:rPr>
              <w:t>514</w:t>
            </w:r>
          </w:p>
        </w:tc>
        <w:tc>
          <w:tcPr>
            <w:tcW w:w="1368" w:type="dxa"/>
          </w:tcPr>
          <w:p w14:paraId="34BC4D64" w14:textId="5E374F26" w:rsidR="00053388" w:rsidRPr="00D426F0" w:rsidRDefault="00C50451" w:rsidP="00053388">
            <w:pPr>
              <w:autoSpaceDE/>
              <w:autoSpaceDN/>
              <w:spacing w:line="240" w:lineRule="auto"/>
              <w:ind w:right="-72"/>
              <w:jc w:val="right"/>
              <w:rPr>
                <w:rFonts w:ascii="Arial" w:eastAsia="Browallia New" w:hAnsi="Arial" w:cs="Arial"/>
                <w:color w:val="000000"/>
                <w:sz w:val="16"/>
                <w:szCs w:val="16"/>
              </w:rPr>
            </w:pPr>
            <w:r w:rsidRPr="00D426F0">
              <w:rPr>
                <w:rFonts w:ascii="Arial" w:hAnsi="Arial" w:cs="Arial"/>
                <w:color w:val="000000"/>
                <w:sz w:val="16"/>
                <w:szCs w:val="16"/>
              </w:rPr>
              <w:t>1</w:t>
            </w:r>
            <w:r w:rsidR="00053388" w:rsidRPr="00D426F0">
              <w:rPr>
                <w:rFonts w:ascii="Arial" w:hAnsi="Arial" w:cs="Arial"/>
                <w:color w:val="000000"/>
                <w:sz w:val="16"/>
                <w:szCs w:val="16"/>
              </w:rPr>
              <w:t>,</w:t>
            </w:r>
            <w:r w:rsidRPr="00D426F0">
              <w:rPr>
                <w:rFonts w:ascii="Arial" w:hAnsi="Arial" w:cs="Arial"/>
                <w:color w:val="000000"/>
                <w:sz w:val="16"/>
                <w:szCs w:val="16"/>
              </w:rPr>
              <w:t>453</w:t>
            </w:r>
            <w:r w:rsidR="00053388" w:rsidRPr="00D426F0">
              <w:rPr>
                <w:rFonts w:ascii="Arial" w:hAnsi="Arial" w:cs="Arial"/>
                <w:color w:val="000000"/>
                <w:sz w:val="16"/>
                <w:szCs w:val="16"/>
              </w:rPr>
              <w:t>,</w:t>
            </w:r>
            <w:r w:rsidRPr="00D426F0">
              <w:rPr>
                <w:rFonts w:ascii="Arial" w:hAnsi="Arial" w:cs="Arial"/>
                <w:color w:val="000000"/>
                <w:sz w:val="16"/>
                <w:szCs w:val="16"/>
              </w:rPr>
              <w:t>053</w:t>
            </w:r>
          </w:p>
        </w:tc>
        <w:tc>
          <w:tcPr>
            <w:tcW w:w="1584" w:type="dxa"/>
          </w:tcPr>
          <w:p w14:paraId="36F1C1FB" w14:textId="07A17529" w:rsidR="00053388" w:rsidRPr="00D426F0" w:rsidRDefault="00053388" w:rsidP="00053388">
            <w:pPr>
              <w:autoSpaceDE/>
              <w:autoSpaceDN/>
              <w:spacing w:line="240" w:lineRule="auto"/>
              <w:ind w:right="-72"/>
              <w:jc w:val="right"/>
              <w:rPr>
                <w:rFonts w:ascii="Arial" w:eastAsia="Browallia New" w:hAnsi="Arial" w:cs="Arial"/>
                <w:color w:val="000000"/>
                <w:sz w:val="16"/>
                <w:szCs w:val="16"/>
                <w:cs/>
              </w:rPr>
            </w:pPr>
            <w:r w:rsidRPr="00D426F0">
              <w:rPr>
                <w:rFonts w:ascii="Arial" w:hAnsi="Arial" w:cs="Arial"/>
                <w:color w:val="000000"/>
                <w:sz w:val="16"/>
                <w:szCs w:val="16"/>
              </w:rPr>
              <w:t>-</w:t>
            </w:r>
          </w:p>
        </w:tc>
        <w:tc>
          <w:tcPr>
            <w:tcW w:w="1368" w:type="dxa"/>
          </w:tcPr>
          <w:p w14:paraId="73AB8D0D" w14:textId="2678BD7C" w:rsidR="00053388" w:rsidRPr="00D426F0" w:rsidRDefault="00C50451" w:rsidP="00053388">
            <w:pPr>
              <w:autoSpaceDE/>
              <w:autoSpaceDN/>
              <w:spacing w:line="240" w:lineRule="auto"/>
              <w:ind w:right="-72"/>
              <w:jc w:val="right"/>
              <w:rPr>
                <w:rFonts w:ascii="Arial" w:eastAsia="Browallia New" w:hAnsi="Arial" w:cs="Arial"/>
                <w:color w:val="000000"/>
                <w:sz w:val="16"/>
                <w:szCs w:val="16"/>
              </w:rPr>
            </w:pPr>
            <w:r w:rsidRPr="00D426F0">
              <w:rPr>
                <w:rFonts w:ascii="Arial" w:hAnsi="Arial" w:cs="Arial"/>
                <w:color w:val="000000"/>
                <w:sz w:val="16"/>
                <w:szCs w:val="16"/>
              </w:rPr>
              <w:t>32</w:t>
            </w:r>
            <w:r w:rsidR="00053388" w:rsidRPr="00D426F0">
              <w:rPr>
                <w:rFonts w:ascii="Arial" w:hAnsi="Arial" w:cs="Arial"/>
                <w:color w:val="000000"/>
                <w:sz w:val="16"/>
                <w:szCs w:val="16"/>
              </w:rPr>
              <w:t>,</w:t>
            </w:r>
            <w:r w:rsidRPr="00D426F0">
              <w:rPr>
                <w:rFonts w:ascii="Arial" w:hAnsi="Arial" w:cs="Arial"/>
                <w:color w:val="000000"/>
                <w:sz w:val="16"/>
                <w:szCs w:val="16"/>
              </w:rPr>
              <w:t>615</w:t>
            </w:r>
            <w:r w:rsidR="00053388" w:rsidRPr="00D426F0">
              <w:rPr>
                <w:rFonts w:ascii="Arial" w:hAnsi="Arial" w:cs="Arial"/>
                <w:color w:val="000000"/>
                <w:sz w:val="16"/>
                <w:szCs w:val="16"/>
              </w:rPr>
              <w:t>,</w:t>
            </w:r>
            <w:r w:rsidRPr="00D426F0">
              <w:rPr>
                <w:rFonts w:ascii="Arial" w:hAnsi="Arial" w:cs="Arial"/>
                <w:color w:val="000000"/>
                <w:sz w:val="16"/>
                <w:szCs w:val="16"/>
              </w:rPr>
              <w:t>567</w:t>
            </w:r>
          </w:p>
        </w:tc>
      </w:tr>
      <w:tr w:rsidR="00053388" w:rsidRPr="00D426F0" w14:paraId="46659CF5" w14:textId="77777777" w:rsidTr="00CA5FAC">
        <w:trPr>
          <w:trHeight w:val="20"/>
        </w:trPr>
        <w:tc>
          <w:tcPr>
            <w:tcW w:w="3773" w:type="dxa"/>
            <w:vAlign w:val="center"/>
          </w:tcPr>
          <w:p w14:paraId="52B9BBD4" w14:textId="13E600BF" w:rsidR="00053388" w:rsidRPr="00D426F0" w:rsidRDefault="00053388" w:rsidP="00053388">
            <w:pPr>
              <w:autoSpaceDE/>
              <w:autoSpaceDN/>
              <w:spacing w:line="240" w:lineRule="auto"/>
              <w:ind w:left="-86"/>
              <w:rPr>
                <w:rFonts w:ascii="Arial" w:eastAsia="Angsana New" w:hAnsi="Arial" w:cs="Arial"/>
                <w:b/>
                <w:sz w:val="16"/>
                <w:szCs w:val="16"/>
                <w:cs/>
                <w:lang w:eastAsia="th-TH"/>
              </w:rPr>
            </w:pPr>
            <w:r w:rsidRPr="00D426F0">
              <w:rPr>
                <w:rStyle w:val="Other"/>
                <w:rFonts w:ascii="Arial" w:hAnsi="Arial" w:cs="Arial"/>
                <w:bCs/>
                <w:sz w:val="16"/>
                <w:szCs w:val="16"/>
              </w:rPr>
              <w:t>Interest Income</w:t>
            </w:r>
          </w:p>
        </w:tc>
        <w:tc>
          <w:tcPr>
            <w:tcW w:w="1368" w:type="dxa"/>
          </w:tcPr>
          <w:p w14:paraId="3A678CBB" w14:textId="09EFAE94"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lang w:val="en-US"/>
              </w:rPr>
            </w:pPr>
            <w:r w:rsidRPr="00D426F0">
              <w:rPr>
                <w:rFonts w:ascii="Arial" w:hAnsi="Arial" w:cs="Arial"/>
                <w:color w:val="000000"/>
                <w:sz w:val="16"/>
                <w:szCs w:val="16"/>
              </w:rPr>
              <w:t>-</w:t>
            </w:r>
          </w:p>
        </w:tc>
        <w:tc>
          <w:tcPr>
            <w:tcW w:w="1368" w:type="dxa"/>
          </w:tcPr>
          <w:p w14:paraId="318EBE2C" w14:textId="39E6D381"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lang w:val="en-US"/>
              </w:rPr>
            </w:pPr>
            <w:r w:rsidRPr="00D426F0">
              <w:rPr>
                <w:rFonts w:ascii="Arial" w:hAnsi="Arial" w:cs="Arial"/>
                <w:color w:val="000000"/>
                <w:sz w:val="16"/>
                <w:szCs w:val="16"/>
              </w:rPr>
              <w:t>-</w:t>
            </w:r>
          </w:p>
        </w:tc>
        <w:tc>
          <w:tcPr>
            <w:tcW w:w="1584" w:type="dxa"/>
          </w:tcPr>
          <w:p w14:paraId="4C226876" w14:textId="13A3B852" w:rsidR="00053388" w:rsidRPr="00D426F0" w:rsidRDefault="00C50451"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hAnsi="Arial" w:cs="Arial"/>
                <w:color w:val="000000"/>
                <w:sz w:val="16"/>
                <w:szCs w:val="16"/>
              </w:rPr>
              <w:t>538</w:t>
            </w:r>
            <w:r w:rsidR="00053388" w:rsidRPr="00D426F0">
              <w:rPr>
                <w:rFonts w:ascii="Arial" w:hAnsi="Arial" w:cs="Arial"/>
                <w:color w:val="000000"/>
                <w:sz w:val="16"/>
                <w:szCs w:val="16"/>
              </w:rPr>
              <w:t>,</w:t>
            </w:r>
            <w:r w:rsidRPr="00D426F0">
              <w:rPr>
                <w:rFonts w:ascii="Arial" w:hAnsi="Arial" w:cs="Arial"/>
                <w:color w:val="000000"/>
                <w:sz w:val="16"/>
                <w:szCs w:val="16"/>
              </w:rPr>
              <w:t>288</w:t>
            </w:r>
          </w:p>
        </w:tc>
        <w:tc>
          <w:tcPr>
            <w:tcW w:w="1368" w:type="dxa"/>
          </w:tcPr>
          <w:p w14:paraId="5F0E65D6" w14:textId="1C984956" w:rsidR="00053388" w:rsidRPr="00D426F0" w:rsidRDefault="00C50451"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hAnsi="Arial" w:cs="Arial"/>
                <w:color w:val="000000"/>
                <w:sz w:val="16"/>
                <w:szCs w:val="16"/>
              </w:rPr>
              <w:t>538</w:t>
            </w:r>
            <w:r w:rsidR="00053388" w:rsidRPr="00D426F0">
              <w:rPr>
                <w:rFonts w:ascii="Arial" w:hAnsi="Arial" w:cs="Arial"/>
                <w:color w:val="000000"/>
                <w:sz w:val="16"/>
                <w:szCs w:val="16"/>
              </w:rPr>
              <w:t>,</w:t>
            </w:r>
            <w:r w:rsidRPr="00D426F0">
              <w:rPr>
                <w:rFonts w:ascii="Arial" w:hAnsi="Arial" w:cs="Arial"/>
                <w:color w:val="000000"/>
                <w:sz w:val="16"/>
                <w:szCs w:val="16"/>
              </w:rPr>
              <w:t>288</w:t>
            </w:r>
          </w:p>
        </w:tc>
      </w:tr>
      <w:tr w:rsidR="00053388" w:rsidRPr="00D426F0" w14:paraId="17C923A5" w14:textId="77777777" w:rsidTr="00CA5FAC">
        <w:trPr>
          <w:trHeight w:val="20"/>
        </w:trPr>
        <w:tc>
          <w:tcPr>
            <w:tcW w:w="3773" w:type="dxa"/>
            <w:vAlign w:val="center"/>
          </w:tcPr>
          <w:p w14:paraId="43433127" w14:textId="49C1A645" w:rsidR="00053388" w:rsidRPr="00D426F0" w:rsidRDefault="00053388" w:rsidP="00053388">
            <w:pPr>
              <w:autoSpaceDE/>
              <w:autoSpaceDN/>
              <w:spacing w:line="240" w:lineRule="auto"/>
              <w:ind w:left="-86"/>
              <w:rPr>
                <w:rFonts w:ascii="Arial" w:eastAsia="Batang" w:hAnsi="Arial" w:cs="Arial"/>
                <w:sz w:val="16"/>
                <w:szCs w:val="16"/>
              </w:rPr>
            </w:pPr>
            <w:r w:rsidRPr="00D426F0">
              <w:rPr>
                <w:rStyle w:val="Other"/>
                <w:rFonts w:ascii="Arial" w:hAnsi="Arial" w:cs="Arial"/>
                <w:sz w:val="16"/>
                <w:szCs w:val="16"/>
              </w:rPr>
              <w:t>Cost of sales</w:t>
            </w:r>
          </w:p>
        </w:tc>
        <w:tc>
          <w:tcPr>
            <w:tcW w:w="1368" w:type="dxa"/>
            <w:tcBorders>
              <w:bottom w:val="single" w:sz="4" w:space="0" w:color="auto"/>
            </w:tcBorders>
          </w:tcPr>
          <w:p w14:paraId="03C19052" w14:textId="181CF44B"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hAnsi="Arial" w:cs="Arial"/>
                <w:color w:val="000000"/>
                <w:sz w:val="16"/>
                <w:szCs w:val="16"/>
              </w:rPr>
              <w:t>(</w:t>
            </w:r>
            <w:r w:rsidR="00C50451" w:rsidRPr="00D426F0">
              <w:rPr>
                <w:rFonts w:ascii="Arial" w:hAnsi="Arial" w:cs="Arial"/>
                <w:color w:val="000000"/>
                <w:sz w:val="16"/>
                <w:szCs w:val="16"/>
              </w:rPr>
              <w:t>28</w:t>
            </w:r>
            <w:r w:rsidRPr="00D426F0">
              <w:rPr>
                <w:rFonts w:ascii="Arial" w:hAnsi="Arial" w:cs="Arial"/>
                <w:color w:val="000000"/>
                <w:sz w:val="16"/>
                <w:szCs w:val="16"/>
              </w:rPr>
              <w:t>,</w:t>
            </w:r>
            <w:r w:rsidR="00C50451" w:rsidRPr="00D426F0">
              <w:rPr>
                <w:rFonts w:ascii="Arial" w:hAnsi="Arial" w:cs="Arial"/>
                <w:color w:val="000000"/>
                <w:sz w:val="16"/>
                <w:szCs w:val="16"/>
              </w:rPr>
              <w:t>643</w:t>
            </w:r>
            <w:r w:rsidRPr="00D426F0">
              <w:rPr>
                <w:rFonts w:ascii="Arial" w:hAnsi="Arial" w:cs="Arial"/>
                <w:color w:val="000000"/>
                <w:sz w:val="16"/>
                <w:szCs w:val="16"/>
              </w:rPr>
              <w:t>,</w:t>
            </w:r>
            <w:r w:rsidR="00C50451" w:rsidRPr="00D426F0">
              <w:rPr>
                <w:rFonts w:ascii="Arial" w:hAnsi="Arial" w:cs="Arial"/>
                <w:color w:val="000000"/>
                <w:sz w:val="16"/>
                <w:szCs w:val="16"/>
              </w:rPr>
              <w:t>124</w:t>
            </w:r>
            <w:r w:rsidRPr="00D426F0">
              <w:rPr>
                <w:rFonts w:ascii="Arial" w:hAnsi="Arial" w:cs="Arial"/>
                <w:color w:val="000000"/>
                <w:sz w:val="16"/>
                <w:szCs w:val="16"/>
              </w:rPr>
              <w:t>)</w:t>
            </w:r>
          </w:p>
        </w:tc>
        <w:tc>
          <w:tcPr>
            <w:tcW w:w="1368" w:type="dxa"/>
            <w:tcBorders>
              <w:bottom w:val="single" w:sz="4" w:space="0" w:color="auto"/>
            </w:tcBorders>
          </w:tcPr>
          <w:p w14:paraId="33CA4386" w14:textId="381F2D51"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hAnsi="Arial" w:cs="Arial"/>
                <w:color w:val="000000"/>
                <w:sz w:val="16"/>
                <w:szCs w:val="16"/>
              </w:rPr>
              <w:t>(</w:t>
            </w:r>
            <w:r w:rsidR="00C50451" w:rsidRPr="00D426F0">
              <w:rPr>
                <w:rFonts w:ascii="Arial" w:hAnsi="Arial" w:cs="Arial"/>
                <w:color w:val="000000"/>
                <w:sz w:val="16"/>
                <w:szCs w:val="16"/>
              </w:rPr>
              <w:t>841</w:t>
            </w:r>
            <w:r w:rsidRPr="00D426F0">
              <w:rPr>
                <w:rFonts w:ascii="Arial" w:hAnsi="Arial" w:cs="Arial"/>
                <w:color w:val="000000"/>
                <w:sz w:val="16"/>
                <w:szCs w:val="16"/>
              </w:rPr>
              <w:t>,</w:t>
            </w:r>
            <w:r w:rsidR="00C50451" w:rsidRPr="00D426F0">
              <w:rPr>
                <w:rFonts w:ascii="Arial" w:hAnsi="Arial" w:cs="Arial"/>
                <w:color w:val="000000"/>
                <w:sz w:val="16"/>
                <w:szCs w:val="16"/>
              </w:rPr>
              <w:t>970</w:t>
            </w:r>
            <w:r w:rsidRPr="00D426F0">
              <w:rPr>
                <w:rFonts w:ascii="Arial" w:hAnsi="Arial" w:cs="Arial"/>
                <w:color w:val="000000"/>
                <w:sz w:val="16"/>
                <w:szCs w:val="16"/>
              </w:rPr>
              <w:t>)</w:t>
            </w:r>
          </w:p>
        </w:tc>
        <w:tc>
          <w:tcPr>
            <w:tcW w:w="1584" w:type="dxa"/>
            <w:tcBorders>
              <w:bottom w:val="single" w:sz="4" w:space="0" w:color="auto"/>
            </w:tcBorders>
          </w:tcPr>
          <w:p w14:paraId="718D4C2F" w14:textId="06B4F535"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hAnsi="Arial" w:cs="Arial"/>
                <w:color w:val="000000"/>
                <w:sz w:val="16"/>
                <w:szCs w:val="16"/>
              </w:rPr>
              <w:t>-</w:t>
            </w:r>
          </w:p>
        </w:tc>
        <w:tc>
          <w:tcPr>
            <w:tcW w:w="1368" w:type="dxa"/>
            <w:tcBorders>
              <w:bottom w:val="single" w:sz="4" w:space="0" w:color="auto"/>
            </w:tcBorders>
          </w:tcPr>
          <w:p w14:paraId="54B0A57A" w14:textId="21EC5154" w:rsidR="00053388" w:rsidRPr="00D426F0" w:rsidRDefault="00053388" w:rsidP="00053388">
            <w:pPr>
              <w:autoSpaceDE/>
              <w:autoSpaceDN/>
              <w:spacing w:line="240" w:lineRule="auto"/>
              <w:ind w:right="-72"/>
              <w:jc w:val="right"/>
              <w:rPr>
                <w:rFonts w:ascii="Arial" w:eastAsia="Browallia New" w:hAnsi="Arial" w:cs="Arial"/>
                <w:color w:val="000000"/>
                <w:sz w:val="16"/>
                <w:szCs w:val="16"/>
                <w:highlight w:val="yellow"/>
              </w:rPr>
            </w:pPr>
            <w:r w:rsidRPr="00D426F0">
              <w:rPr>
                <w:rFonts w:ascii="Arial" w:hAnsi="Arial" w:cs="Arial"/>
                <w:color w:val="000000"/>
                <w:sz w:val="16"/>
                <w:szCs w:val="16"/>
              </w:rPr>
              <w:t>(</w:t>
            </w:r>
            <w:r w:rsidR="00C50451" w:rsidRPr="00D426F0">
              <w:rPr>
                <w:rFonts w:ascii="Arial" w:hAnsi="Arial" w:cs="Arial"/>
                <w:color w:val="000000"/>
                <w:sz w:val="16"/>
                <w:szCs w:val="16"/>
              </w:rPr>
              <w:t>29</w:t>
            </w:r>
            <w:r w:rsidRPr="00D426F0">
              <w:rPr>
                <w:rFonts w:ascii="Arial" w:hAnsi="Arial" w:cs="Arial"/>
                <w:color w:val="000000"/>
                <w:sz w:val="16"/>
                <w:szCs w:val="16"/>
              </w:rPr>
              <w:t>,</w:t>
            </w:r>
            <w:r w:rsidR="00C50451" w:rsidRPr="00D426F0">
              <w:rPr>
                <w:rFonts w:ascii="Arial" w:hAnsi="Arial" w:cs="Arial"/>
                <w:color w:val="000000"/>
                <w:sz w:val="16"/>
                <w:szCs w:val="16"/>
              </w:rPr>
              <w:t>485</w:t>
            </w:r>
            <w:r w:rsidRPr="00D426F0">
              <w:rPr>
                <w:rFonts w:ascii="Arial" w:hAnsi="Arial" w:cs="Arial"/>
                <w:color w:val="000000"/>
                <w:sz w:val="16"/>
                <w:szCs w:val="16"/>
              </w:rPr>
              <w:t>,</w:t>
            </w:r>
            <w:r w:rsidR="00C50451" w:rsidRPr="00D426F0">
              <w:rPr>
                <w:rFonts w:ascii="Arial" w:hAnsi="Arial" w:cs="Arial"/>
                <w:color w:val="000000"/>
                <w:sz w:val="16"/>
                <w:szCs w:val="16"/>
              </w:rPr>
              <w:t>094</w:t>
            </w:r>
            <w:r w:rsidRPr="00D426F0">
              <w:rPr>
                <w:rFonts w:ascii="Arial" w:hAnsi="Arial" w:cs="Arial"/>
                <w:color w:val="000000"/>
                <w:sz w:val="16"/>
                <w:szCs w:val="16"/>
              </w:rPr>
              <w:t>)</w:t>
            </w:r>
          </w:p>
        </w:tc>
      </w:tr>
      <w:tr w:rsidR="00CA5FAC" w:rsidRPr="00D426F0" w14:paraId="105D9597" w14:textId="77777777" w:rsidTr="00CA5FAC">
        <w:trPr>
          <w:trHeight w:val="20"/>
        </w:trPr>
        <w:tc>
          <w:tcPr>
            <w:tcW w:w="3773" w:type="dxa"/>
            <w:vAlign w:val="center"/>
          </w:tcPr>
          <w:p w14:paraId="4CE90727" w14:textId="77777777" w:rsidR="00CA5FAC" w:rsidRPr="00D426F0" w:rsidRDefault="00CA5FAC" w:rsidP="00053388">
            <w:pPr>
              <w:autoSpaceDE/>
              <w:autoSpaceDN/>
              <w:spacing w:line="240" w:lineRule="auto"/>
              <w:ind w:left="-86"/>
              <w:rPr>
                <w:rStyle w:val="Other"/>
                <w:rFonts w:ascii="Arial" w:hAnsi="Arial" w:cs="Arial"/>
                <w:sz w:val="16"/>
                <w:szCs w:val="16"/>
              </w:rPr>
            </w:pPr>
          </w:p>
        </w:tc>
        <w:tc>
          <w:tcPr>
            <w:tcW w:w="1368" w:type="dxa"/>
            <w:tcBorders>
              <w:top w:val="single" w:sz="4" w:space="0" w:color="auto"/>
            </w:tcBorders>
          </w:tcPr>
          <w:p w14:paraId="22C43524" w14:textId="77777777" w:rsidR="00CA5FAC" w:rsidRPr="00D426F0" w:rsidRDefault="00CA5FAC" w:rsidP="00053388">
            <w:pPr>
              <w:autoSpaceDE/>
              <w:autoSpaceDN/>
              <w:spacing w:line="240" w:lineRule="auto"/>
              <w:ind w:right="-72"/>
              <w:jc w:val="right"/>
              <w:rPr>
                <w:rFonts w:ascii="Arial" w:hAnsi="Arial" w:cs="Arial"/>
                <w:color w:val="000000"/>
                <w:sz w:val="16"/>
                <w:szCs w:val="16"/>
              </w:rPr>
            </w:pPr>
          </w:p>
        </w:tc>
        <w:tc>
          <w:tcPr>
            <w:tcW w:w="1368" w:type="dxa"/>
            <w:tcBorders>
              <w:top w:val="single" w:sz="4" w:space="0" w:color="auto"/>
            </w:tcBorders>
          </w:tcPr>
          <w:p w14:paraId="5C3774FA" w14:textId="77777777" w:rsidR="00CA5FAC" w:rsidRPr="00D426F0" w:rsidRDefault="00CA5FAC" w:rsidP="00053388">
            <w:pPr>
              <w:autoSpaceDE/>
              <w:autoSpaceDN/>
              <w:spacing w:line="240" w:lineRule="auto"/>
              <w:ind w:right="-72"/>
              <w:jc w:val="right"/>
              <w:rPr>
                <w:rFonts w:ascii="Arial" w:hAnsi="Arial" w:cs="Arial"/>
                <w:color w:val="000000"/>
                <w:sz w:val="16"/>
                <w:szCs w:val="16"/>
              </w:rPr>
            </w:pPr>
          </w:p>
        </w:tc>
        <w:tc>
          <w:tcPr>
            <w:tcW w:w="1584" w:type="dxa"/>
            <w:tcBorders>
              <w:top w:val="single" w:sz="4" w:space="0" w:color="auto"/>
            </w:tcBorders>
          </w:tcPr>
          <w:p w14:paraId="568F7EEC" w14:textId="77777777" w:rsidR="00CA5FAC" w:rsidRPr="00D426F0" w:rsidRDefault="00CA5FAC" w:rsidP="00053388">
            <w:pPr>
              <w:autoSpaceDE/>
              <w:autoSpaceDN/>
              <w:spacing w:line="240" w:lineRule="auto"/>
              <w:ind w:right="-72"/>
              <w:jc w:val="right"/>
              <w:rPr>
                <w:rFonts w:ascii="Arial" w:hAnsi="Arial" w:cs="Arial"/>
                <w:color w:val="000000"/>
                <w:sz w:val="16"/>
                <w:szCs w:val="16"/>
              </w:rPr>
            </w:pPr>
          </w:p>
        </w:tc>
        <w:tc>
          <w:tcPr>
            <w:tcW w:w="1368" w:type="dxa"/>
            <w:tcBorders>
              <w:top w:val="single" w:sz="4" w:space="0" w:color="auto"/>
            </w:tcBorders>
          </w:tcPr>
          <w:p w14:paraId="5A051759" w14:textId="77777777" w:rsidR="00CA5FAC" w:rsidRPr="00D426F0" w:rsidRDefault="00CA5FAC" w:rsidP="00053388">
            <w:pPr>
              <w:autoSpaceDE/>
              <w:autoSpaceDN/>
              <w:spacing w:line="240" w:lineRule="auto"/>
              <w:ind w:right="-72"/>
              <w:jc w:val="right"/>
              <w:rPr>
                <w:rFonts w:ascii="Arial" w:hAnsi="Arial" w:cs="Arial"/>
                <w:color w:val="000000"/>
                <w:sz w:val="16"/>
                <w:szCs w:val="16"/>
              </w:rPr>
            </w:pPr>
          </w:p>
        </w:tc>
      </w:tr>
      <w:tr w:rsidR="00053388" w:rsidRPr="00D426F0" w14:paraId="442C392D" w14:textId="77777777" w:rsidTr="00CA5FAC">
        <w:trPr>
          <w:trHeight w:val="20"/>
        </w:trPr>
        <w:tc>
          <w:tcPr>
            <w:tcW w:w="3773" w:type="dxa"/>
          </w:tcPr>
          <w:p w14:paraId="1A69411E" w14:textId="4F903590" w:rsidR="00053388" w:rsidRPr="00D426F0" w:rsidRDefault="00053388" w:rsidP="00053388">
            <w:pPr>
              <w:autoSpaceDE/>
              <w:autoSpaceDN/>
              <w:spacing w:line="240" w:lineRule="auto"/>
              <w:ind w:left="-86"/>
              <w:rPr>
                <w:rFonts w:ascii="Arial" w:eastAsia="Angsana New" w:hAnsi="Arial" w:cs="Arial"/>
                <w:sz w:val="16"/>
                <w:szCs w:val="16"/>
                <w:lang w:eastAsia="th-TH"/>
              </w:rPr>
            </w:pPr>
            <w:r w:rsidRPr="00D426F0">
              <w:rPr>
                <w:rFonts w:ascii="Arial" w:eastAsia="Angsana New" w:hAnsi="Arial" w:cs="Arial"/>
                <w:bCs/>
                <w:sz w:val="16"/>
                <w:szCs w:val="16"/>
                <w:lang w:eastAsia="th-TH"/>
              </w:rPr>
              <w:t>Segment gross profit</w:t>
            </w:r>
          </w:p>
        </w:tc>
        <w:tc>
          <w:tcPr>
            <w:tcW w:w="1368" w:type="dxa"/>
            <w:tcBorders>
              <w:bottom w:val="single" w:sz="4" w:space="0" w:color="auto"/>
            </w:tcBorders>
          </w:tcPr>
          <w:p w14:paraId="52F3DD03" w14:textId="1E7E20E7"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hAnsi="Arial" w:cs="Arial"/>
                <w:color w:val="000000"/>
                <w:sz w:val="16"/>
                <w:szCs w:val="16"/>
              </w:rPr>
              <w:t>2</w:t>
            </w:r>
            <w:r w:rsidR="00053388" w:rsidRPr="00D426F0">
              <w:rPr>
                <w:rFonts w:ascii="Arial" w:hAnsi="Arial" w:cs="Arial"/>
                <w:color w:val="000000"/>
                <w:sz w:val="16"/>
                <w:szCs w:val="16"/>
              </w:rPr>
              <w:t>,</w:t>
            </w:r>
            <w:r w:rsidRPr="00D426F0">
              <w:rPr>
                <w:rFonts w:ascii="Arial" w:hAnsi="Arial" w:cs="Arial"/>
                <w:color w:val="000000"/>
                <w:sz w:val="16"/>
                <w:szCs w:val="16"/>
              </w:rPr>
              <w:t>519</w:t>
            </w:r>
            <w:r w:rsidR="00053388" w:rsidRPr="00D426F0">
              <w:rPr>
                <w:rFonts w:ascii="Arial" w:hAnsi="Arial" w:cs="Arial"/>
                <w:color w:val="000000"/>
                <w:sz w:val="16"/>
                <w:szCs w:val="16"/>
              </w:rPr>
              <w:t>,</w:t>
            </w:r>
            <w:r w:rsidRPr="00D426F0">
              <w:rPr>
                <w:rFonts w:ascii="Arial" w:hAnsi="Arial" w:cs="Arial"/>
                <w:color w:val="000000"/>
                <w:sz w:val="16"/>
                <w:szCs w:val="16"/>
              </w:rPr>
              <w:t>390</w:t>
            </w:r>
          </w:p>
        </w:tc>
        <w:tc>
          <w:tcPr>
            <w:tcW w:w="1368" w:type="dxa"/>
            <w:tcBorders>
              <w:bottom w:val="single" w:sz="4" w:space="0" w:color="auto"/>
            </w:tcBorders>
          </w:tcPr>
          <w:p w14:paraId="70729002" w14:textId="648C2DF6"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hAnsi="Arial" w:cs="Arial"/>
                <w:color w:val="000000"/>
                <w:sz w:val="16"/>
                <w:szCs w:val="16"/>
              </w:rPr>
              <w:t>611</w:t>
            </w:r>
            <w:r w:rsidR="00053388" w:rsidRPr="00D426F0">
              <w:rPr>
                <w:rFonts w:ascii="Arial" w:hAnsi="Arial" w:cs="Arial"/>
                <w:color w:val="000000"/>
                <w:sz w:val="16"/>
                <w:szCs w:val="16"/>
              </w:rPr>
              <w:t>,</w:t>
            </w:r>
            <w:r w:rsidRPr="00D426F0">
              <w:rPr>
                <w:rFonts w:ascii="Arial" w:hAnsi="Arial" w:cs="Arial"/>
                <w:color w:val="000000"/>
                <w:sz w:val="16"/>
                <w:szCs w:val="16"/>
              </w:rPr>
              <w:t>083</w:t>
            </w:r>
          </w:p>
        </w:tc>
        <w:tc>
          <w:tcPr>
            <w:tcW w:w="1584" w:type="dxa"/>
            <w:tcBorders>
              <w:bottom w:val="single" w:sz="4" w:space="0" w:color="auto"/>
            </w:tcBorders>
          </w:tcPr>
          <w:p w14:paraId="760B8759" w14:textId="47658E1A"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hAnsi="Arial" w:cs="Arial"/>
                <w:color w:val="000000"/>
                <w:sz w:val="16"/>
                <w:szCs w:val="16"/>
              </w:rPr>
              <w:t>538</w:t>
            </w:r>
            <w:r w:rsidR="00053388" w:rsidRPr="00D426F0">
              <w:rPr>
                <w:rFonts w:ascii="Arial" w:hAnsi="Arial" w:cs="Arial"/>
                <w:color w:val="000000"/>
                <w:sz w:val="16"/>
                <w:szCs w:val="16"/>
              </w:rPr>
              <w:t>,</w:t>
            </w:r>
            <w:r w:rsidRPr="00D426F0">
              <w:rPr>
                <w:rFonts w:ascii="Arial" w:hAnsi="Arial" w:cs="Arial"/>
                <w:color w:val="000000"/>
                <w:sz w:val="16"/>
                <w:szCs w:val="16"/>
              </w:rPr>
              <w:t>288</w:t>
            </w:r>
          </w:p>
        </w:tc>
        <w:tc>
          <w:tcPr>
            <w:tcW w:w="1368" w:type="dxa"/>
            <w:tcBorders>
              <w:bottom w:val="single" w:sz="4" w:space="0" w:color="auto"/>
            </w:tcBorders>
          </w:tcPr>
          <w:p w14:paraId="33544D74" w14:textId="37F7424E" w:rsidR="00053388" w:rsidRPr="00D426F0" w:rsidRDefault="00C50451" w:rsidP="00053388">
            <w:pPr>
              <w:autoSpaceDE/>
              <w:autoSpaceDN/>
              <w:spacing w:line="240" w:lineRule="auto"/>
              <w:ind w:right="-72"/>
              <w:jc w:val="right"/>
              <w:rPr>
                <w:rFonts w:ascii="Arial" w:eastAsia="Browallia New" w:hAnsi="Arial" w:cs="Arial"/>
                <w:sz w:val="16"/>
                <w:szCs w:val="16"/>
                <w:highlight w:val="yellow"/>
              </w:rPr>
            </w:pPr>
            <w:r w:rsidRPr="00D426F0">
              <w:rPr>
                <w:rFonts w:ascii="Arial" w:hAnsi="Arial" w:cs="Arial"/>
                <w:color w:val="000000"/>
                <w:sz w:val="16"/>
                <w:szCs w:val="16"/>
              </w:rPr>
              <w:t>3</w:t>
            </w:r>
            <w:r w:rsidR="00053388" w:rsidRPr="00D426F0">
              <w:rPr>
                <w:rFonts w:ascii="Arial" w:hAnsi="Arial" w:cs="Arial"/>
                <w:color w:val="000000"/>
                <w:sz w:val="16"/>
                <w:szCs w:val="16"/>
              </w:rPr>
              <w:t>,</w:t>
            </w:r>
            <w:r w:rsidRPr="00D426F0">
              <w:rPr>
                <w:rFonts w:ascii="Arial" w:hAnsi="Arial" w:cs="Arial"/>
                <w:color w:val="000000"/>
                <w:sz w:val="16"/>
                <w:szCs w:val="16"/>
              </w:rPr>
              <w:t>688</w:t>
            </w:r>
            <w:r w:rsidR="00053388" w:rsidRPr="00D426F0">
              <w:rPr>
                <w:rFonts w:ascii="Arial" w:hAnsi="Arial" w:cs="Arial"/>
                <w:color w:val="000000"/>
                <w:sz w:val="16"/>
                <w:szCs w:val="16"/>
              </w:rPr>
              <w:t>,</w:t>
            </w:r>
            <w:r w:rsidRPr="00D426F0">
              <w:rPr>
                <w:rFonts w:ascii="Arial" w:hAnsi="Arial" w:cs="Arial"/>
                <w:color w:val="000000"/>
                <w:sz w:val="16"/>
                <w:szCs w:val="16"/>
              </w:rPr>
              <w:t>761</w:t>
            </w:r>
          </w:p>
        </w:tc>
      </w:tr>
      <w:tr w:rsidR="00053388" w:rsidRPr="00D426F0" w14:paraId="396D7D9C" w14:textId="77777777">
        <w:trPr>
          <w:trHeight w:val="20"/>
        </w:trPr>
        <w:tc>
          <w:tcPr>
            <w:tcW w:w="3773" w:type="dxa"/>
            <w:vAlign w:val="bottom"/>
          </w:tcPr>
          <w:p w14:paraId="6F9A4B9C" w14:textId="77777777" w:rsidR="00053388" w:rsidRPr="00D426F0" w:rsidRDefault="00053388" w:rsidP="00053388">
            <w:pPr>
              <w:autoSpaceDE/>
              <w:autoSpaceDN/>
              <w:spacing w:line="240" w:lineRule="auto"/>
              <w:ind w:left="-86"/>
              <w:rPr>
                <w:rFonts w:ascii="Arial" w:eastAsia="Angsana New" w:hAnsi="Arial" w:cs="Arial"/>
                <w:bCs/>
                <w:sz w:val="16"/>
                <w:szCs w:val="16"/>
                <w:cs/>
                <w:lang w:val="th-TH" w:eastAsia="th-TH"/>
              </w:rPr>
            </w:pPr>
          </w:p>
        </w:tc>
        <w:tc>
          <w:tcPr>
            <w:tcW w:w="1368" w:type="dxa"/>
            <w:tcBorders>
              <w:top w:val="single" w:sz="4" w:space="0" w:color="auto"/>
            </w:tcBorders>
          </w:tcPr>
          <w:p w14:paraId="0D539ED4"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5C00E7E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Borders>
              <w:top w:val="single" w:sz="4" w:space="0" w:color="auto"/>
            </w:tcBorders>
          </w:tcPr>
          <w:p w14:paraId="29CE8927"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73706206"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518AF1EA" w14:textId="77777777">
        <w:trPr>
          <w:trHeight w:val="20"/>
        </w:trPr>
        <w:tc>
          <w:tcPr>
            <w:tcW w:w="3773" w:type="dxa"/>
          </w:tcPr>
          <w:p w14:paraId="3878A636" w14:textId="6661940A"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Other income</w:t>
            </w:r>
            <w:r w:rsidRPr="00D426F0">
              <w:rPr>
                <w:rFonts w:ascii="Arial" w:eastAsia="Batang" w:hAnsi="Arial" w:cs="Arial"/>
                <w:sz w:val="16"/>
                <w:szCs w:val="16"/>
                <w:cs/>
                <w:lang w:val="en-US"/>
              </w:rPr>
              <w:t xml:space="preserve">  </w:t>
            </w:r>
          </w:p>
        </w:tc>
        <w:tc>
          <w:tcPr>
            <w:tcW w:w="1368" w:type="dxa"/>
          </w:tcPr>
          <w:p w14:paraId="078D259C"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4CE889C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0FFB0C76"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2D19CAEF" w14:textId="22A5229C" w:rsidR="00053388" w:rsidRPr="00D426F0" w:rsidRDefault="00C50451"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hAnsi="Arial" w:cs="Arial"/>
                <w:sz w:val="16"/>
                <w:szCs w:val="16"/>
              </w:rPr>
              <w:t>35</w:t>
            </w:r>
            <w:r w:rsidR="00053388" w:rsidRPr="00D426F0">
              <w:rPr>
                <w:rFonts w:ascii="Arial" w:hAnsi="Arial" w:cs="Arial"/>
                <w:sz w:val="16"/>
                <w:szCs w:val="16"/>
              </w:rPr>
              <w:t>,</w:t>
            </w:r>
            <w:r w:rsidRPr="00D426F0">
              <w:rPr>
                <w:rFonts w:ascii="Arial" w:hAnsi="Arial" w:cs="Arial"/>
                <w:sz w:val="16"/>
                <w:szCs w:val="16"/>
              </w:rPr>
              <w:t>127</w:t>
            </w:r>
          </w:p>
        </w:tc>
      </w:tr>
      <w:tr w:rsidR="00053388" w:rsidRPr="00D426F0" w14:paraId="06CB39EC" w14:textId="77777777">
        <w:trPr>
          <w:trHeight w:val="20"/>
        </w:trPr>
        <w:tc>
          <w:tcPr>
            <w:tcW w:w="3773" w:type="dxa"/>
          </w:tcPr>
          <w:p w14:paraId="5A6F7599" w14:textId="4DB23DEF"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Selling expenses</w:t>
            </w:r>
          </w:p>
        </w:tc>
        <w:tc>
          <w:tcPr>
            <w:tcW w:w="1368" w:type="dxa"/>
          </w:tcPr>
          <w:p w14:paraId="00FF5563"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5E7B7288"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40E5B4C2"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47544441" w14:textId="470F30DC"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hAnsi="Arial" w:cs="Arial"/>
                <w:sz w:val="16"/>
                <w:szCs w:val="16"/>
              </w:rPr>
              <w:t>(</w:t>
            </w:r>
            <w:r w:rsidR="00C50451" w:rsidRPr="00D426F0">
              <w:rPr>
                <w:rFonts w:ascii="Arial" w:hAnsi="Arial" w:cs="Arial"/>
                <w:sz w:val="16"/>
                <w:szCs w:val="16"/>
              </w:rPr>
              <w:t>1</w:t>
            </w:r>
            <w:r w:rsidRPr="00D426F0">
              <w:rPr>
                <w:rFonts w:ascii="Arial" w:hAnsi="Arial" w:cs="Arial"/>
                <w:sz w:val="16"/>
                <w:szCs w:val="16"/>
              </w:rPr>
              <w:t>,</w:t>
            </w:r>
            <w:r w:rsidR="00C50451" w:rsidRPr="00D426F0">
              <w:rPr>
                <w:rFonts w:ascii="Arial" w:hAnsi="Arial" w:cs="Arial"/>
                <w:sz w:val="16"/>
                <w:szCs w:val="16"/>
              </w:rPr>
              <w:t>578</w:t>
            </w:r>
            <w:r w:rsidRPr="00D426F0">
              <w:rPr>
                <w:rFonts w:ascii="Arial" w:hAnsi="Arial" w:cs="Arial"/>
                <w:sz w:val="16"/>
                <w:szCs w:val="16"/>
              </w:rPr>
              <w:t>,</w:t>
            </w:r>
            <w:r w:rsidR="00C50451" w:rsidRPr="00D426F0">
              <w:rPr>
                <w:rFonts w:ascii="Arial" w:hAnsi="Arial" w:cs="Arial"/>
                <w:sz w:val="16"/>
                <w:szCs w:val="16"/>
              </w:rPr>
              <w:t>818</w:t>
            </w:r>
            <w:r w:rsidRPr="00D426F0">
              <w:rPr>
                <w:rFonts w:ascii="Arial" w:hAnsi="Arial" w:cs="Arial"/>
                <w:sz w:val="16"/>
                <w:szCs w:val="16"/>
              </w:rPr>
              <w:t>)</w:t>
            </w:r>
          </w:p>
        </w:tc>
      </w:tr>
      <w:tr w:rsidR="00053388" w:rsidRPr="00D426F0" w14:paraId="2548026F" w14:textId="77777777">
        <w:trPr>
          <w:trHeight w:val="20"/>
        </w:trPr>
        <w:tc>
          <w:tcPr>
            <w:tcW w:w="3773" w:type="dxa"/>
          </w:tcPr>
          <w:p w14:paraId="3D79D113" w14:textId="68F137A7"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Administrative expenses</w:t>
            </w:r>
          </w:p>
        </w:tc>
        <w:tc>
          <w:tcPr>
            <w:tcW w:w="1368" w:type="dxa"/>
          </w:tcPr>
          <w:p w14:paraId="0556A48A"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67F3056B"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7123B80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0258D74B" w14:textId="72E4DFBC"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hAnsi="Arial" w:cs="Arial"/>
                <w:sz w:val="16"/>
                <w:szCs w:val="16"/>
              </w:rPr>
              <w:t>(</w:t>
            </w:r>
            <w:r w:rsidR="00C50451" w:rsidRPr="00D426F0">
              <w:rPr>
                <w:rFonts w:ascii="Arial" w:hAnsi="Arial" w:cs="Arial"/>
                <w:sz w:val="16"/>
                <w:szCs w:val="16"/>
              </w:rPr>
              <w:t>311</w:t>
            </w:r>
            <w:r w:rsidRPr="00D426F0">
              <w:rPr>
                <w:rFonts w:ascii="Arial" w:hAnsi="Arial" w:cs="Arial"/>
                <w:sz w:val="16"/>
                <w:szCs w:val="16"/>
              </w:rPr>
              <w:t>,</w:t>
            </w:r>
            <w:r w:rsidR="00C50451" w:rsidRPr="00D426F0">
              <w:rPr>
                <w:rFonts w:ascii="Arial" w:hAnsi="Arial" w:cs="Arial"/>
                <w:sz w:val="16"/>
                <w:szCs w:val="16"/>
              </w:rPr>
              <w:t>619</w:t>
            </w:r>
            <w:r w:rsidRPr="00D426F0">
              <w:rPr>
                <w:rFonts w:ascii="Arial" w:hAnsi="Arial" w:cs="Arial"/>
                <w:sz w:val="16"/>
                <w:szCs w:val="16"/>
              </w:rPr>
              <w:t>)</w:t>
            </w:r>
          </w:p>
        </w:tc>
      </w:tr>
      <w:tr w:rsidR="00053388" w:rsidRPr="00D426F0" w14:paraId="3154B071" w14:textId="77777777">
        <w:trPr>
          <w:trHeight w:val="20"/>
        </w:trPr>
        <w:tc>
          <w:tcPr>
            <w:tcW w:w="3773" w:type="dxa"/>
          </w:tcPr>
          <w:p w14:paraId="569219EB" w14:textId="1C9D43F0" w:rsidR="00053388" w:rsidRPr="00D426F0" w:rsidRDefault="00053388" w:rsidP="00053388">
            <w:pPr>
              <w:autoSpaceDE/>
              <w:autoSpaceDN/>
              <w:spacing w:line="240" w:lineRule="auto"/>
              <w:ind w:left="-86"/>
              <w:rPr>
                <w:rFonts w:ascii="Arial" w:eastAsia="Batang" w:hAnsi="Arial" w:cs="Arial"/>
                <w:sz w:val="16"/>
                <w:szCs w:val="16"/>
                <w:cs/>
                <w:lang w:val="en-US"/>
              </w:rPr>
            </w:pPr>
            <w:r w:rsidRPr="00D426F0">
              <w:rPr>
                <w:rFonts w:ascii="Arial" w:eastAsia="Batang" w:hAnsi="Arial" w:cs="Arial"/>
                <w:sz w:val="16"/>
                <w:szCs w:val="16"/>
                <w:lang w:val="en-US"/>
              </w:rPr>
              <w:t>Other gains, net</w:t>
            </w:r>
          </w:p>
        </w:tc>
        <w:tc>
          <w:tcPr>
            <w:tcW w:w="1368" w:type="dxa"/>
          </w:tcPr>
          <w:p w14:paraId="3DF922B0"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19B49D5F"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4105FA69"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1D647121" w14:textId="1C22C5A1" w:rsidR="00053388" w:rsidRPr="00D426F0" w:rsidRDefault="00C50451"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hAnsi="Arial" w:cs="Arial"/>
                <w:sz w:val="16"/>
                <w:szCs w:val="16"/>
              </w:rPr>
              <w:t>3</w:t>
            </w:r>
            <w:r w:rsidR="00053388" w:rsidRPr="00D426F0">
              <w:rPr>
                <w:rFonts w:ascii="Arial" w:hAnsi="Arial" w:cs="Arial"/>
                <w:sz w:val="16"/>
                <w:szCs w:val="16"/>
              </w:rPr>
              <w:t>,</w:t>
            </w:r>
            <w:r w:rsidRPr="00D426F0">
              <w:rPr>
                <w:rFonts w:ascii="Arial" w:hAnsi="Arial" w:cs="Arial"/>
                <w:sz w:val="16"/>
                <w:szCs w:val="16"/>
              </w:rPr>
              <w:t>018</w:t>
            </w:r>
          </w:p>
        </w:tc>
      </w:tr>
      <w:tr w:rsidR="00053388" w:rsidRPr="00D426F0" w14:paraId="4D024B96" w14:textId="77777777">
        <w:trPr>
          <w:trHeight w:val="20"/>
        </w:trPr>
        <w:tc>
          <w:tcPr>
            <w:tcW w:w="3773" w:type="dxa"/>
          </w:tcPr>
          <w:p w14:paraId="1901B466" w14:textId="77777777" w:rsidR="00053388" w:rsidRPr="00D426F0" w:rsidRDefault="00053388" w:rsidP="00053388">
            <w:pPr>
              <w:autoSpaceDE/>
              <w:autoSpaceDN/>
              <w:spacing w:line="240" w:lineRule="auto"/>
              <w:ind w:left="-86"/>
              <w:rPr>
                <w:rFonts w:ascii="Arial" w:eastAsia="Batang" w:hAnsi="Arial" w:cs="Arial"/>
                <w:b/>
                <w:bCs/>
                <w:sz w:val="16"/>
                <w:szCs w:val="16"/>
                <w:cs/>
                <w:lang w:val="en-US"/>
              </w:rPr>
            </w:pPr>
          </w:p>
        </w:tc>
        <w:tc>
          <w:tcPr>
            <w:tcW w:w="1368" w:type="dxa"/>
          </w:tcPr>
          <w:p w14:paraId="71725C42"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4B4A3A73"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79B12BF6"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1CF06292" w14:textId="77777777" w:rsidR="00053388" w:rsidRPr="00D426F0" w:rsidRDefault="00053388" w:rsidP="00053388">
            <w:pPr>
              <w:autoSpaceDE/>
              <w:autoSpaceDN/>
              <w:spacing w:line="240" w:lineRule="auto"/>
              <w:ind w:right="-72"/>
              <w:jc w:val="right"/>
              <w:rPr>
                <w:rFonts w:ascii="Arial" w:eastAsia="Angsana New" w:hAnsi="Arial" w:cs="Arial"/>
                <w:sz w:val="16"/>
                <w:szCs w:val="16"/>
                <w:cs/>
                <w:lang w:val="th-TH" w:eastAsia="th-TH"/>
              </w:rPr>
            </w:pPr>
          </w:p>
        </w:tc>
      </w:tr>
      <w:tr w:rsidR="00053388" w:rsidRPr="00D426F0" w14:paraId="60285F44" w14:textId="77777777">
        <w:trPr>
          <w:trHeight w:val="20"/>
        </w:trPr>
        <w:tc>
          <w:tcPr>
            <w:tcW w:w="3773" w:type="dxa"/>
          </w:tcPr>
          <w:p w14:paraId="6C1A9D72" w14:textId="7F89A825" w:rsidR="00053388" w:rsidRPr="00D426F0" w:rsidRDefault="00053388" w:rsidP="00053388">
            <w:pPr>
              <w:autoSpaceDE/>
              <w:autoSpaceDN/>
              <w:spacing w:line="240" w:lineRule="auto"/>
              <w:ind w:left="-86"/>
              <w:rPr>
                <w:rFonts w:ascii="Arial" w:eastAsia="Batang" w:hAnsi="Arial" w:cs="Arial"/>
                <w:b/>
                <w:bCs/>
                <w:sz w:val="16"/>
                <w:szCs w:val="16"/>
                <w:cs/>
                <w:lang w:val="en-US"/>
              </w:rPr>
            </w:pPr>
            <w:r w:rsidRPr="00D426F0">
              <w:rPr>
                <w:rFonts w:ascii="Arial" w:eastAsia="Batang" w:hAnsi="Arial" w:cs="Arial"/>
                <w:b/>
                <w:bCs/>
                <w:sz w:val="16"/>
                <w:szCs w:val="16"/>
                <w:lang w:val="en-US"/>
              </w:rPr>
              <w:t>Profit before finance cost and income tax</w:t>
            </w:r>
          </w:p>
        </w:tc>
        <w:tc>
          <w:tcPr>
            <w:tcW w:w="1368" w:type="dxa"/>
          </w:tcPr>
          <w:p w14:paraId="54170417" w14:textId="77777777" w:rsidR="00053388" w:rsidRPr="00D426F0" w:rsidRDefault="00053388" w:rsidP="00053388">
            <w:pPr>
              <w:autoSpaceDE/>
              <w:autoSpaceDN/>
              <w:spacing w:line="240" w:lineRule="auto"/>
              <w:ind w:right="-72"/>
              <w:jc w:val="right"/>
              <w:rPr>
                <w:rFonts w:ascii="Arial" w:eastAsia="Angsana New" w:hAnsi="Arial" w:cs="Arial"/>
                <w:sz w:val="16"/>
                <w:szCs w:val="16"/>
                <w:lang w:eastAsia="th-TH"/>
              </w:rPr>
            </w:pPr>
          </w:p>
        </w:tc>
        <w:tc>
          <w:tcPr>
            <w:tcW w:w="1368" w:type="dxa"/>
          </w:tcPr>
          <w:p w14:paraId="1204D2EE" w14:textId="77777777" w:rsidR="00053388" w:rsidRPr="00D426F0" w:rsidRDefault="00053388" w:rsidP="00053388">
            <w:pPr>
              <w:autoSpaceDE/>
              <w:autoSpaceDN/>
              <w:spacing w:line="240" w:lineRule="auto"/>
              <w:ind w:right="-72"/>
              <w:jc w:val="right"/>
              <w:rPr>
                <w:rFonts w:ascii="Arial" w:eastAsia="Angsana New" w:hAnsi="Arial" w:cs="Arial"/>
                <w:sz w:val="16"/>
                <w:szCs w:val="16"/>
                <w:lang w:eastAsia="th-TH"/>
              </w:rPr>
            </w:pPr>
          </w:p>
        </w:tc>
        <w:tc>
          <w:tcPr>
            <w:tcW w:w="1584" w:type="dxa"/>
          </w:tcPr>
          <w:p w14:paraId="5E1CAF81" w14:textId="77777777" w:rsidR="00053388" w:rsidRPr="00D426F0" w:rsidRDefault="00053388" w:rsidP="00053388">
            <w:pPr>
              <w:autoSpaceDE/>
              <w:autoSpaceDN/>
              <w:spacing w:line="240" w:lineRule="auto"/>
              <w:ind w:right="-72"/>
              <w:jc w:val="right"/>
              <w:rPr>
                <w:rFonts w:ascii="Arial" w:eastAsia="Angsana New" w:hAnsi="Arial" w:cs="Arial"/>
                <w:sz w:val="16"/>
                <w:szCs w:val="16"/>
                <w:lang w:eastAsia="th-TH"/>
              </w:rPr>
            </w:pPr>
          </w:p>
        </w:tc>
        <w:tc>
          <w:tcPr>
            <w:tcW w:w="1368" w:type="dxa"/>
          </w:tcPr>
          <w:p w14:paraId="0D85C6CD" w14:textId="25494F5E" w:rsidR="00053388" w:rsidRPr="00D426F0" w:rsidRDefault="00C50451" w:rsidP="00053388">
            <w:pPr>
              <w:autoSpaceDE/>
              <w:autoSpaceDN/>
              <w:spacing w:line="240" w:lineRule="auto"/>
              <w:ind w:right="-72"/>
              <w:jc w:val="right"/>
              <w:rPr>
                <w:rFonts w:ascii="Arial" w:eastAsia="Angsana New" w:hAnsi="Arial" w:cs="Arial"/>
                <w:sz w:val="16"/>
                <w:szCs w:val="16"/>
                <w:lang w:eastAsia="th-TH"/>
              </w:rPr>
            </w:pPr>
            <w:r w:rsidRPr="00D426F0">
              <w:rPr>
                <w:rFonts w:ascii="Arial" w:hAnsi="Arial" w:cs="Arial"/>
                <w:sz w:val="16"/>
                <w:szCs w:val="16"/>
              </w:rPr>
              <w:t>1</w:t>
            </w:r>
            <w:r w:rsidR="00053388" w:rsidRPr="00D426F0">
              <w:rPr>
                <w:rFonts w:ascii="Arial" w:hAnsi="Arial" w:cs="Arial"/>
                <w:sz w:val="16"/>
                <w:szCs w:val="16"/>
              </w:rPr>
              <w:t>,</w:t>
            </w:r>
            <w:r w:rsidRPr="00D426F0">
              <w:rPr>
                <w:rFonts w:ascii="Arial" w:hAnsi="Arial" w:cs="Arial"/>
                <w:sz w:val="16"/>
                <w:szCs w:val="16"/>
              </w:rPr>
              <w:t>816</w:t>
            </w:r>
            <w:r w:rsidR="00053388" w:rsidRPr="00D426F0">
              <w:rPr>
                <w:rFonts w:ascii="Arial" w:hAnsi="Arial" w:cs="Arial"/>
                <w:sz w:val="16"/>
                <w:szCs w:val="16"/>
              </w:rPr>
              <w:t>,</w:t>
            </w:r>
            <w:r w:rsidRPr="00D426F0">
              <w:rPr>
                <w:rFonts w:ascii="Arial" w:hAnsi="Arial" w:cs="Arial"/>
                <w:sz w:val="16"/>
                <w:szCs w:val="16"/>
              </w:rPr>
              <w:t>469</w:t>
            </w:r>
          </w:p>
        </w:tc>
      </w:tr>
      <w:tr w:rsidR="00053388" w:rsidRPr="00D426F0" w14:paraId="5AD98BF1" w14:textId="77777777">
        <w:trPr>
          <w:trHeight w:val="20"/>
        </w:trPr>
        <w:tc>
          <w:tcPr>
            <w:tcW w:w="3773" w:type="dxa"/>
          </w:tcPr>
          <w:p w14:paraId="07DBA7C5" w14:textId="0BED55D6"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Fonts w:ascii="Arial" w:eastAsia="Angsana New" w:hAnsi="Arial" w:cs="Arial"/>
                <w:bCs/>
                <w:sz w:val="16"/>
                <w:szCs w:val="16"/>
                <w:lang w:eastAsia="th-TH"/>
              </w:rPr>
              <w:t>Finance cost</w:t>
            </w:r>
          </w:p>
        </w:tc>
        <w:tc>
          <w:tcPr>
            <w:tcW w:w="1368" w:type="dxa"/>
          </w:tcPr>
          <w:p w14:paraId="10BFF1E8"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2EB013B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33F23E49"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6F4C3D53" w14:textId="128643C4"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hAnsi="Arial" w:cs="Arial"/>
                <w:sz w:val="16"/>
                <w:szCs w:val="16"/>
              </w:rPr>
              <w:t>(</w:t>
            </w:r>
            <w:r w:rsidR="00C50451" w:rsidRPr="00D426F0">
              <w:rPr>
                <w:rFonts w:ascii="Arial" w:hAnsi="Arial" w:cs="Arial"/>
                <w:sz w:val="16"/>
                <w:szCs w:val="16"/>
              </w:rPr>
              <w:t>400</w:t>
            </w:r>
            <w:r w:rsidRPr="00D426F0">
              <w:rPr>
                <w:rFonts w:ascii="Arial" w:hAnsi="Arial" w:cs="Arial"/>
                <w:sz w:val="16"/>
                <w:szCs w:val="16"/>
              </w:rPr>
              <w:t>,</w:t>
            </w:r>
            <w:r w:rsidR="00C50451" w:rsidRPr="00D426F0">
              <w:rPr>
                <w:rFonts w:ascii="Arial" w:hAnsi="Arial" w:cs="Arial"/>
                <w:sz w:val="16"/>
                <w:szCs w:val="16"/>
              </w:rPr>
              <w:t>381</w:t>
            </w:r>
            <w:r w:rsidRPr="00D426F0">
              <w:rPr>
                <w:rFonts w:ascii="Arial" w:hAnsi="Arial" w:cs="Arial"/>
                <w:sz w:val="16"/>
                <w:szCs w:val="16"/>
              </w:rPr>
              <w:t>)</w:t>
            </w:r>
          </w:p>
        </w:tc>
      </w:tr>
      <w:tr w:rsidR="00053388" w:rsidRPr="00D426F0" w14:paraId="7871967B" w14:textId="77777777">
        <w:trPr>
          <w:trHeight w:val="20"/>
        </w:trPr>
        <w:tc>
          <w:tcPr>
            <w:tcW w:w="3773" w:type="dxa"/>
          </w:tcPr>
          <w:p w14:paraId="66DA80E1" w14:textId="77777777" w:rsidR="00053388" w:rsidRPr="00D426F0" w:rsidRDefault="00053388" w:rsidP="00053388">
            <w:pPr>
              <w:autoSpaceDE/>
              <w:autoSpaceDN/>
              <w:spacing w:line="240" w:lineRule="auto"/>
              <w:ind w:left="-86"/>
              <w:rPr>
                <w:rFonts w:ascii="Arial" w:eastAsia="Batang" w:hAnsi="Arial" w:cs="Arial"/>
                <w:b/>
                <w:bCs/>
                <w:sz w:val="16"/>
                <w:szCs w:val="16"/>
                <w:cs/>
                <w:lang w:val="en-US"/>
              </w:rPr>
            </w:pPr>
          </w:p>
        </w:tc>
        <w:tc>
          <w:tcPr>
            <w:tcW w:w="1368" w:type="dxa"/>
          </w:tcPr>
          <w:p w14:paraId="678F19E4"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77E13E14"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171787F2"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7CC6F9FF"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531EC52F" w14:textId="77777777">
        <w:trPr>
          <w:trHeight w:val="20"/>
        </w:trPr>
        <w:tc>
          <w:tcPr>
            <w:tcW w:w="3773" w:type="dxa"/>
          </w:tcPr>
          <w:p w14:paraId="38A6EDC9" w14:textId="68F7F2A3" w:rsidR="00053388" w:rsidRPr="00D426F0" w:rsidRDefault="00053388" w:rsidP="00053388">
            <w:pPr>
              <w:autoSpaceDE/>
              <w:autoSpaceDN/>
              <w:spacing w:line="240" w:lineRule="auto"/>
              <w:ind w:left="-86"/>
              <w:rPr>
                <w:rFonts w:ascii="Arial" w:eastAsia="Angsana New" w:hAnsi="Arial" w:cs="Arial"/>
                <w:b/>
                <w:bCs/>
                <w:sz w:val="16"/>
                <w:szCs w:val="16"/>
                <w:cs/>
                <w:lang w:val="th-TH" w:eastAsia="th-TH"/>
              </w:rPr>
            </w:pPr>
            <w:r w:rsidRPr="00D426F0">
              <w:rPr>
                <w:rFonts w:ascii="Arial" w:eastAsia="Batang" w:hAnsi="Arial" w:cs="Arial"/>
                <w:b/>
                <w:bCs/>
                <w:sz w:val="16"/>
                <w:szCs w:val="16"/>
                <w:lang w:val="en-US"/>
              </w:rPr>
              <w:t>Profit before income tax</w:t>
            </w:r>
          </w:p>
        </w:tc>
        <w:tc>
          <w:tcPr>
            <w:tcW w:w="1368" w:type="dxa"/>
          </w:tcPr>
          <w:p w14:paraId="76FD10A8"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6574F8A9"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53746082"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32A73165" w14:textId="42CDA3AB" w:rsidR="00053388" w:rsidRPr="00D426F0" w:rsidRDefault="00C50451" w:rsidP="00053388">
            <w:pPr>
              <w:autoSpaceDE/>
              <w:autoSpaceDN/>
              <w:spacing w:line="240" w:lineRule="auto"/>
              <w:ind w:right="-72"/>
              <w:jc w:val="right"/>
              <w:rPr>
                <w:rFonts w:ascii="Arial" w:eastAsia="Angsana New" w:hAnsi="Arial" w:cs="Arial"/>
                <w:sz w:val="16"/>
                <w:szCs w:val="16"/>
                <w:lang w:eastAsia="th-TH"/>
              </w:rPr>
            </w:pPr>
            <w:r w:rsidRPr="00D426F0">
              <w:rPr>
                <w:rFonts w:ascii="Arial" w:hAnsi="Arial" w:cs="Arial"/>
                <w:sz w:val="16"/>
                <w:szCs w:val="16"/>
              </w:rPr>
              <w:t>1</w:t>
            </w:r>
            <w:r w:rsidR="00053388" w:rsidRPr="00D426F0">
              <w:rPr>
                <w:rFonts w:ascii="Arial" w:hAnsi="Arial" w:cs="Arial"/>
                <w:sz w:val="16"/>
                <w:szCs w:val="16"/>
              </w:rPr>
              <w:t>,</w:t>
            </w:r>
            <w:r w:rsidRPr="00D426F0">
              <w:rPr>
                <w:rFonts w:ascii="Arial" w:hAnsi="Arial" w:cs="Arial"/>
                <w:sz w:val="16"/>
                <w:szCs w:val="16"/>
              </w:rPr>
              <w:t>416</w:t>
            </w:r>
            <w:r w:rsidR="00053388" w:rsidRPr="00D426F0">
              <w:rPr>
                <w:rFonts w:ascii="Arial" w:hAnsi="Arial" w:cs="Arial"/>
                <w:sz w:val="16"/>
                <w:szCs w:val="16"/>
              </w:rPr>
              <w:t>,</w:t>
            </w:r>
            <w:r w:rsidRPr="00D426F0">
              <w:rPr>
                <w:rFonts w:ascii="Arial" w:hAnsi="Arial" w:cs="Arial"/>
                <w:sz w:val="16"/>
                <w:szCs w:val="16"/>
              </w:rPr>
              <w:t>088</w:t>
            </w:r>
          </w:p>
        </w:tc>
      </w:tr>
      <w:tr w:rsidR="00053388" w:rsidRPr="00D426F0" w14:paraId="7E87AD91" w14:textId="77777777">
        <w:trPr>
          <w:trHeight w:val="20"/>
        </w:trPr>
        <w:tc>
          <w:tcPr>
            <w:tcW w:w="3773" w:type="dxa"/>
            <w:vAlign w:val="bottom"/>
          </w:tcPr>
          <w:p w14:paraId="5E7F7F94" w14:textId="098329DB"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Fonts w:ascii="Arial" w:eastAsia="Angsana New" w:hAnsi="Arial" w:cs="Arial"/>
                <w:bCs/>
                <w:sz w:val="16"/>
                <w:szCs w:val="16"/>
                <w:lang w:eastAsia="th-TH"/>
              </w:rPr>
              <w:t>Income tax</w:t>
            </w:r>
          </w:p>
        </w:tc>
        <w:tc>
          <w:tcPr>
            <w:tcW w:w="1368" w:type="dxa"/>
          </w:tcPr>
          <w:p w14:paraId="5C4E32FF"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3F073F7F"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141BC35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08213F57" w14:textId="0DE83652"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r w:rsidRPr="00D426F0">
              <w:rPr>
                <w:rFonts w:ascii="Arial" w:hAnsi="Arial" w:cs="Arial"/>
                <w:sz w:val="16"/>
                <w:szCs w:val="16"/>
              </w:rPr>
              <w:t>(</w:t>
            </w:r>
            <w:r w:rsidR="00C50451" w:rsidRPr="00D426F0">
              <w:rPr>
                <w:rFonts w:ascii="Arial" w:hAnsi="Arial" w:cs="Arial"/>
                <w:sz w:val="16"/>
                <w:szCs w:val="16"/>
              </w:rPr>
              <w:t>281</w:t>
            </w:r>
            <w:r w:rsidRPr="00D426F0">
              <w:rPr>
                <w:rFonts w:ascii="Arial" w:hAnsi="Arial" w:cs="Arial"/>
                <w:sz w:val="16"/>
                <w:szCs w:val="16"/>
              </w:rPr>
              <w:t>,</w:t>
            </w:r>
            <w:r w:rsidR="00C50451" w:rsidRPr="00D426F0">
              <w:rPr>
                <w:rFonts w:ascii="Arial" w:hAnsi="Arial" w:cs="Arial"/>
                <w:sz w:val="16"/>
                <w:szCs w:val="16"/>
              </w:rPr>
              <w:t>264</w:t>
            </w:r>
            <w:r w:rsidRPr="00D426F0">
              <w:rPr>
                <w:rFonts w:ascii="Arial" w:hAnsi="Arial" w:cs="Arial"/>
                <w:sz w:val="16"/>
                <w:szCs w:val="16"/>
              </w:rPr>
              <w:t>)</w:t>
            </w:r>
          </w:p>
        </w:tc>
      </w:tr>
      <w:tr w:rsidR="00053388" w:rsidRPr="00D426F0" w14:paraId="37E49BD5" w14:textId="77777777">
        <w:trPr>
          <w:trHeight w:val="20"/>
        </w:trPr>
        <w:tc>
          <w:tcPr>
            <w:tcW w:w="3773" w:type="dxa"/>
            <w:vAlign w:val="bottom"/>
          </w:tcPr>
          <w:p w14:paraId="361A8006" w14:textId="77777777" w:rsidR="00053388" w:rsidRPr="00D426F0" w:rsidRDefault="00053388" w:rsidP="00053388">
            <w:pPr>
              <w:autoSpaceDE/>
              <w:autoSpaceDN/>
              <w:spacing w:line="240" w:lineRule="auto"/>
              <w:ind w:left="-86"/>
              <w:rPr>
                <w:rFonts w:ascii="Arial" w:eastAsia="Angsana New" w:hAnsi="Arial" w:cs="Arial"/>
                <w:bCs/>
                <w:sz w:val="16"/>
                <w:szCs w:val="16"/>
                <w:cs/>
                <w:lang w:val="th-TH" w:eastAsia="th-TH"/>
              </w:rPr>
            </w:pPr>
          </w:p>
        </w:tc>
        <w:tc>
          <w:tcPr>
            <w:tcW w:w="1368" w:type="dxa"/>
          </w:tcPr>
          <w:p w14:paraId="31AE32D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02E0E841"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093AB50C"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2C404004"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250DB8C7" w14:textId="77777777">
        <w:trPr>
          <w:trHeight w:val="20"/>
        </w:trPr>
        <w:tc>
          <w:tcPr>
            <w:tcW w:w="3773" w:type="dxa"/>
            <w:vAlign w:val="bottom"/>
          </w:tcPr>
          <w:p w14:paraId="583B026C" w14:textId="184054F3" w:rsidR="00053388" w:rsidRPr="00D426F0" w:rsidRDefault="00053388" w:rsidP="00053388">
            <w:pPr>
              <w:autoSpaceDE/>
              <w:autoSpaceDN/>
              <w:spacing w:line="240" w:lineRule="auto"/>
              <w:ind w:left="-86"/>
              <w:rPr>
                <w:rFonts w:ascii="Arial" w:eastAsia="Angsana New" w:hAnsi="Arial" w:cs="Arial"/>
                <w:b/>
                <w:sz w:val="16"/>
                <w:szCs w:val="16"/>
                <w:cs/>
                <w:lang w:eastAsia="th-TH"/>
              </w:rPr>
            </w:pPr>
            <w:r w:rsidRPr="00D426F0">
              <w:rPr>
                <w:rFonts w:ascii="Arial" w:eastAsia="Angsana New" w:hAnsi="Arial" w:cs="Arial"/>
                <w:b/>
                <w:sz w:val="16"/>
                <w:szCs w:val="16"/>
                <w:lang w:eastAsia="th-TH"/>
              </w:rPr>
              <w:t>Net profit</w:t>
            </w:r>
          </w:p>
        </w:tc>
        <w:tc>
          <w:tcPr>
            <w:tcW w:w="1368" w:type="dxa"/>
          </w:tcPr>
          <w:p w14:paraId="6AD8C8B1"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199817E1"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7AD8C3AA"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bottom w:val="single" w:sz="4" w:space="0" w:color="auto"/>
            </w:tcBorders>
          </w:tcPr>
          <w:p w14:paraId="68D7420C" w14:textId="4FC67BE8" w:rsidR="00053388" w:rsidRPr="00D426F0" w:rsidRDefault="00C50451" w:rsidP="00053388">
            <w:pPr>
              <w:autoSpaceDE/>
              <w:autoSpaceDN/>
              <w:spacing w:line="240" w:lineRule="auto"/>
              <w:ind w:right="-72"/>
              <w:jc w:val="right"/>
              <w:rPr>
                <w:rFonts w:ascii="Arial" w:eastAsia="Angsana New" w:hAnsi="Arial" w:cs="Arial"/>
                <w:sz w:val="16"/>
                <w:szCs w:val="16"/>
                <w:lang w:eastAsia="th-TH"/>
              </w:rPr>
            </w:pPr>
            <w:r w:rsidRPr="00D426F0">
              <w:rPr>
                <w:rFonts w:ascii="Arial" w:eastAsia="Angsana New" w:hAnsi="Arial" w:cs="Arial"/>
                <w:sz w:val="16"/>
                <w:szCs w:val="16"/>
                <w:lang w:eastAsia="th-TH"/>
              </w:rPr>
              <w:t>1</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134</w:t>
            </w:r>
            <w:r w:rsidR="00053388" w:rsidRPr="00D426F0">
              <w:rPr>
                <w:rFonts w:ascii="Arial" w:eastAsia="Angsana New" w:hAnsi="Arial" w:cs="Arial"/>
                <w:sz w:val="16"/>
                <w:szCs w:val="16"/>
                <w:lang w:val="th-TH" w:eastAsia="th-TH"/>
              </w:rPr>
              <w:t>,</w:t>
            </w:r>
            <w:r w:rsidRPr="00D426F0">
              <w:rPr>
                <w:rFonts w:ascii="Arial" w:eastAsia="Angsana New" w:hAnsi="Arial" w:cs="Arial"/>
                <w:sz w:val="16"/>
                <w:szCs w:val="16"/>
                <w:lang w:eastAsia="th-TH"/>
              </w:rPr>
              <w:t>824</w:t>
            </w:r>
          </w:p>
        </w:tc>
      </w:tr>
      <w:tr w:rsidR="00053388" w:rsidRPr="00D426F0" w14:paraId="6D664FE3" w14:textId="77777777">
        <w:trPr>
          <w:trHeight w:val="20"/>
        </w:trPr>
        <w:tc>
          <w:tcPr>
            <w:tcW w:w="3773" w:type="dxa"/>
            <w:vAlign w:val="bottom"/>
          </w:tcPr>
          <w:p w14:paraId="1A766BC8" w14:textId="77777777" w:rsidR="00053388" w:rsidRPr="00D426F0" w:rsidRDefault="00053388" w:rsidP="00053388">
            <w:pPr>
              <w:autoSpaceDE/>
              <w:autoSpaceDN/>
              <w:spacing w:line="240" w:lineRule="auto"/>
              <w:ind w:left="-86"/>
              <w:rPr>
                <w:rFonts w:ascii="Arial" w:eastAsia="Angsana New" w:hAnsi="Arial" w:cs="Arial"/>
                <w:bCs/>
                <w:sz w:val="16"/>
                <w:szCs w:val="16"/>
                <w:cs/>
                <w:lang w:val="th-TH" w:eastAsia="th-TH"/>
              </w:rPr>
            </w:pPr>
          </w:p>
        </w:tc>
        <w:tc>
          <w:tcPr>
            <w:tcW w:w="1368" w:type="dxa"/>
          </w:tcPr>
          <w:p w14:paraId="4C11A80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Pr>
          <w:p w14:paraId="5C68F71A"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tcPr>
          <w:p w14:paraId="41DC8E5E"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tcBorders>
              <w:top w:val="single" w:sz="4" w:space="0" w:color="auto"/>
            </w:tcBorders>
          </w:tcPr>
          <w:p w14:paraId="454E7188"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3C82D627" w14:textId="77777777">
        <w:trPr>
          <w:trHeight w:val="20"/>
        </w:trPr>
        <w:tc>
          <w:tcPr>
            <w:tcW w:w="3773" w:type="dxa"/>
            <w:vAlign w:val="bottom"/>
          </w:tcPr>
          <w:p w14:paraId="09139D5F" w14:textId="273C7679"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Style w:val="Other"/>
                <w:rFonts w:ascii="Arial" w:hAnsi="Arial" w:cs="Arial"/>
                <w:b/>
                <w:sz w:val="16"/>
                <w:szCs w:val="16"/>
              </w:rPr>
              <w:t>Time of revenue recognition</w:t>
            </w:r>
          </w:p>
        </w:tc>
        <w:tc>
          <w:tcPr>
            <w:tcW w:w="1368" w:type="dxa"/>
            <w:vAlign w:val="bottom"/>
          </w:tcPr>
          <w:p w14:paraId="5088FA30"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vAlign w:val="bottom"/>
          </w:tcPr>
          <w:p w14:paraId="31F2D184"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584" w:type="dxa"/>
            <w:vAlign w:val="bottom"/>
          </w:tcPr>
          <w:p w14:paraId="4B5C72C5"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c>
          <w:tcPr>
            <w:tcW w:w="1368" w:type="dxa"/>
            <w:vAlign w:val="bottom"/>
          </w:tcPr>
          <w:p w14:paraId="34ABC3C9" w14:textId="77777777" w:rsidR="00053388" w:rsidRPr="00D426F0" w:rsidRDefault="00053388" w:rsidP="00053388">
            <w:pPr>
              <w:autoSpaceDE/>
              <w:autoSpaceDN/>
              <w:spacing w:line="240" w:lineRule="auto"/>
              <w:ind w:right="-72"/>
              <w:jc w:val="right"/>
              <w:rPr>
                <w:rFonts w:ascii="Arial" w:eastAsia="Angsana New" w:hAnsi="Arial" w:cs="Arial"/>
                <w:sz w:val="16"/>
                <w:szCs w:val="16"/>
                <w:lang w:val="th-TH" w:eastAsia="th-TH"/>
              </w:rPr>
            </w:pPr>
          </w:p>
        </w:tc>
      </w:tr>
      <w:tr w:rsidR="00053388" w:rsidRPr="00D426F0" w14:paraId="3A5167E6" w14:textId="77777777">
        <w:trPr>
          <w:trHeight w:val="20"/>
        </w:trPr>
        <w:tc>
          <w:tcPr>
            <w:tcW w:w="3773" w:type="dxa"/>
            <w:vAlign w:val="center"/>
          </w:tcPr>
          <w:p w14:paraId="025E71BC" w14:textId="0981C194" w:rsidR="00053388" w:rsidRPr="00D426F0" w:rsidRDefault="00053388" w:rsidP="00053388">
            <w:pPr>
              <w:autoSpaceDE/>
              <w:autoSpaceDN/>
              <w:spacing w:line="240" w:lineRule="auto"/>
              <w:ind w:left="-86"/>
              <w:rPr>
                <w:rFonts w:ascii="Arial" w:eastAsia="Angsana New" w:hAnsi="Arial" w:cs="Arial"/>
                <w:bCs/>
                <w:sz w:val="16"/>
                <w:szCs w:val="16"/>
                <w:cs/>
                <w:lang w:eastAsia="th-TH"/>
              </w:rPr>
            </w:pPr>
            <w:r w:rsidRPr="00D426F0">
              <w:rPr>
                <w:rStyle w:val="Other"/>
                <w:rFonts w:ascii="Arial" w:hAnsi="Arial" w:cs="Arial"/>
                <w:sz w:val="16"/>
                <w:szCs w:val="16"/>
                <w:lang w:val="en-US"/>
              </w:rPr>
              <w:t xml:space="preserve">   At a point in time - Revenue from sales</w:t>
            </w:r>
          </w:p>
        </w:tc>
        <w:tc>
          <w:tcPr>
            <w:tcW w:w="1368" w:type="dxa"/>
          </w:tcPr>
          <w:p w14:paraId="7C3DEB6C" w14:textId="4B5AF154" w:rsidR="00053388" w:rsidRPr="00D426F0" w:rsidRDefault="00C50451" w:rsidP="00053388">
            <w:pPr>
              <w:autoSpaceDE/>
              <w:autoSpaceDN/>
              <w:spacing w:line="240" w:lineRule="auto"/>
              <w:ind w:right="-72"/>
              <w:jc w:val="right"/>
              <w:rPr>
                <w:rFonts w:ascii="Arial" w:eastAsia="Batang" w:hAnsi="Arial" w:cs="Arial"/>
                <w:color w:val="000000"/>
                <w:sz w:val="16"/>
                <w:szCs w:val="16"/>
                <w:cs/>
                <w:lang w:val="en-US"/>
              </w:rPr>
            </w:pPr>
            <w:r w:rsidRPr="00D426F0">
              <w:rPr>
                <w:rFonts w:ascii="Arial" w:hAnsi="Arial" w:cs="Arial"/>
                <w:color w:val="000000"/>
                <w:sz w:val="16"/>
                <w:szCs w:val="16"/>
              </w:rPr>
              <w:t>31</w:t>
            </w:r>
            <w:r w:rsidR="00053388" w:rsidRPr="00D426F0">
              <w:rPr>
                <w:rFonts w:ascii="Arial" w:hAnsi="Arial" w:cs="Arial"/>
                <w:color w:val="000000"/>
                <w:sz w:val="16"/>
                <w:szCs w:val="16"/>
              </w:rPr>
              <w:t>,</w:t>
            </w:r>
            <w:r w:rsidRPr="00D426F0">
              <w:rPr>
                <w:rFonts w:ascii="Arial" w:hAnsi="Arial" w:cs="Arial"/>
                <w:color w:val="000000"/>
                <w:sz w:val="16"/>
                <w:szCs w:val="16"/>
              </w:rPr>
              <w:t>162</w:t>
            </w:r>
            <w:r w:rsidR="00053388" w:rsidRPr="00D426F0">
              <w:rPr>
                <w:rFonts w:ascii="Arial" w:hAnsi="Arial" w:cs="Arial"/>
                <w:color w:val="000000"/>
                <w:sz w:val="16"/>
                <w:szCs w:val="16"/>
              </w:rPr>
              <w:t>,</w:t>
            </w:r>
            <w:r w:rsidRPr="00D426F0">
              <w:rPr>
                <w:rFonts w:ascii="Arial" w:hAnsi="Arial" w:cs="Arial"/>
                <w:color w:val="000000"/>
                <w:sz w:val="16"/>
                <w:szCs w:val="16"/>
              </w:rPr>
              <w:t>514</w:t>
            </w:r>
          </w:p>
        </w:tc>
        <w:tc>
          <w:tcPr>
            <w:tcW w:w="1368" w:type="dxa"/>
          </w:tcPr>
          <w:p w14:paraId="6E7D7BEE" w14:textId="79FF0FDD" w:rsidR="00053388" w:rsidRPr="00D426F0" w:rsidRDefault="00C50451" w:rsidP="00053388">
            <w:pPr>
              <w:autoSpaceDE/>
              <w:autoSpaceDN/>
              <w:spacing w:line="240" w:lineRule="auto"/>
              <w:ind w:right="-72"/>
              <w:jc w:val="right"/>
              <w:rPr>
                <w:rFonts w:ascii="Arial" w:eastAsia="Batang" w:hAnsi="Arial" w:cs="Arial"/>
                <w:color w:val="000000"/>
                <w:sz w:val="16"/>
                <w:szCs w:val="16"/>
                <w:lang w:val="en-US"/>
              </w:rPr>
            </w:pPr>
            <w:r w:rsidRPr="00D426F0">
              <w:rPr>
                <w:rFonts w:ascii="Arial" w:hAnsi="Arial" w:cs="Arial"/>
                <w:color w:val="000000"/>
                <w:sz w:val="16"/>
                <w:szCs w:val="16"/>
              </w:rPr>
              <w:t>1</w:t>
            </w:r>
            <w:r w:rsidR="00053388" w:rsidRPr="00D426F0">
              <w:rPr>
                <w:rFonts w:ascii="Arial" w:hAnsi="Arial" w:cs="Arial"/>
                <w:color w:val="000000"/>
                <w:sz w:val="16"/>
                <w:szCs w:val="16"/>
              </w:rPr>
              <w:t>,</w:t>
            </w:r>
            <w:r w:rsidRPr="00D426F0">
              <w:rPr>
                <w:rFonts w:ascii="Arial" w:hAnsi="Arial" w:cs="Arial"/>
                <w:color w:val="000000"/>
                <w:sz w:val="16"/>
                <w:szCs w:val="16"/>
              </w:rPr>
              <w:t>453</w:t>
            </w:r>
            <w:r w:rsidR="00053388" w:rsidRPr="00D426F0">
              <w:rPr>
                <w:rFonts w:ascii="Arial" w:hAnsi="Arial" w:cs="Arial"/>
                <w:color w:val="000000"/>
                <w:sz w:val="16"/>
                <w:szCs w:val="16"/>
              </w:rPr>
              <w:t>,</w:t>
            </w:r>
            <w:r w:rsidRPr="00D426F0">
              <w:rPr>
                <w:rFonts w:ascii="Arial" w:hAnsi="Arial" w:cs="Arial"/>
                <w:color w:val="000000"/>
                <w:sz w:val="16"/>
                <w:szCs w:val="16"/>
              </w:rPr>
              <w:t>053</w:t>
            </w:r>
          </w:p>
        </w:tc>
        <w:tc>
          <w:tcPr>
            <w:tcW w:w="1584" w:type="dxa"/>
          </w:tcPr>
          <w:p w14:paraId="5F084761" w14:textId="7B9B105E" w:rsidR="00053388" w:rsidRPr="00D426F0" w:rsidRDefault="00053388" w:rsidP="00053388">
            <w:pPr>
              <w:autoSpaceDE/>
              <w:autoSpaceDN/>
              <w:spacing w:line="240" w:lineRule="auto"/>
              <w:ind w:right="-72"/>
              <w:jc w:val="right"/>
              <w:rPr>
                <w:rFonts w:ascii="Arial" w:eastAsia="Batang" w:hAnsi="Arial" w:cs="Arial"/>
                <w:color w:val="000000"/>
                <w:sz w:val="16"/>
                <w:szCs w:val="16"/>
                <w:lang w:val="en-US"/>
              </w:rPr>
            </w:pPr>
            <w:r w:rsidRPr="00D426F0">
              <w:rPr>
                <w:rFonts w:ascii="Arial" w:hAnsi="Arial" w:cs="Arial"/>
                <w:color w:val="000000"/>
                <w:sz w:val="16"/>
                <w:szCs w:val="16"/>
              </w:rPr>
              <w:t>-</w:t>
            </w:r>
          </w:p>
        </w:tc>
        <w:tc>
          <w:tcPr>
            <w:tcW w:w="1368" w:type="dxa"/>
          </w:tcPr>
          <w:p w14:paraId="5BA7400F" w14:textId="6E062920" w:rsidR="00053388" w:rsidRPr="00D426F0" w:rsidRDefault="00C50451" w:rsidP="00053388">
            <w:pPr>
              <w:autoSpaceDE/>
              <w:autoSpaceDN/>
              <w:spacing w:line="240" w:lineRule="auto"/>
              <w:ind w:right="-72"/>
              <w:jc w:val="right"/>
              <w:rPr>
                <w:rFonts w:ascii="Arial" w:eastAsia="Batang" w:hAnsi="Arial" w:cs="Arial"/>
                <w:color w:val="000000"/>
                <w:sz w:val="16"/>
                <w:szCs w:val="16"/>
                <w:lang w:val="en-US"/>
              </w:rPr>
            </w:pPr>
            <w:r w:rsidRPr="00D426F0">
              <w:rPr>
                <w:rFonts w:ascii="Arial" w:hAnsi="Arial" w:cs="Arial"/>
                <w:color w:val="000000"/>
                <w:sz w:val="16"/>
                <w:szCs w:val="16"/>
              </w:rPr>
              <w:t>32</w:t>
            </w:r>
            <w:r w:rsidR="00053388" w:rsidRPr="00D426F0">
              <w:rPr>
                <w:rFonts w:ascii="Arial" w:hAnsi="Arial" w:cs="Arial"/>
                <w:color w:val="000000"/>
                <w:sz w:val="16"/>
                <w:szCs w:val="16"/>
              </w:rPr>
              <w:t>,</w:t>
            </w:r>
            <w:r w:rsidRPr="00D426F0">
              <w:rPr>
                <w:rFonts w:ascii="Arial" w:hAnsi="Arial" w:cs="Arial"/>
                <w:color w:val="000000"/>
                <w:sz w:val="16"/>
                <w:szCs w:val="16"/>
              </w:rPr>
              <w:t>615</w:t>
            </w:r>
            <w:r w:rsidR="00053388" w:rsidRPr="00D426F0">
              <w:rPr>
                <w:rFonts w:ascii="Arial" w:hAnsi="Arial" w:cs="Arial"/>
                <w:color w:val="000000"/>
                <w:sz w:val="16"/>
                <w:szCs w:val="16"/>
              </w:rPr>
              <w:t>,</w:t>
            </w:r>
            <w:r w:rsidRPr="00D426F0">
              <w:rPr>
                <w:rFonts w:ascii="Arial" w:hAnsi="Arial" w:cs="Arial"/>
                <w:color w:val="000000"/>
                <w:sz w:val="16"/>
                <w:szCs w:val="16"/>
              </w:rPr>
              <w:t>567</w:t>
            </w:r>
          </w:p>
        </w:tc>
      </w:tr>
    </w:tbl>
    <w:p w14:paraId="5B6A38B9" w14:textId="43287DDE" w:rsidR="00113937" w:rsidRPr="00D426F0" w:rsidRDefault="00113937" w:rsidP="00F63C68">
      <w:pPr>
        <w:autoSpaceDE/>
        <w:autoSpaceDN/>
        <w:spacing w:line="240" w:lineRule="auto"/>
        <w:rPr>
          <w:rFonts w:ascii="Arial" w:hAnsi="Arial" w:cs="Arial"/>
          <w:b/>
          <w:bCs/>
          <w:sz w:val="18"/>
          <w:szCs w:val="18"/>
        </w:rPr>
      </w:pPr>
    </w:p>
    <w:p w14:paraId="3FD673B2" w14:textId="77777777" w:rsidR="00B34047" w:rsidRPr="00D426F0" w:rsidRDefault="00B34047" w:rsidP="00F63C68">
      <w:pPr>
        <w:spacing w:line="240" w:lineRule="auto"/>
        <w:ind w:right="9"/>
        <w:jc w:val="thaiDistribute"/>
        <w:rPr>
          <w:rFonts w:ascii="Arial" w:hAnsi="Arial" w:cs="Arial"/>
          <w:sz w:val="18"/>
          <w:szCs w:val="18"/>
        </w:rPr>
      </w:pPr>
      <w:r w:rsidRPr="00D426F0">
        <w:rPr>
          <w:rFonts w:ascii="Arial" w:hAnsi="Arial" w:cs="Arial"/>
          <w:sz w:val="18"/>
          <w:szCs w:val="18"/>
        </w:rPr>
        <w:t>Cost of services in the segment of sale with right of redemption for gold jewelry mostly comprises interest expenses from financing activities used in</w:t>
      </w:r>
      <w:r w:rsidRPr="00D426F0">
        <w:rPr>
          <w:rFonts w:ascii="Arial" w:hAnsi="Arial" w:cs="Arial"/>
          <w:sz w:val="18"/>
          <w:szCs w:val="18"/>
          <w:cs/>
        </w:rPr>
        <w:t xml:space="preserve"> </w:t>
      </w:r>
      <w:r w:rsidRPr="00D426F0">
        <w:rPr>
          <w:rFonts w:ascii="Arial" w:hAnsi="Arial" w:cs="Arial"/>
          <w:sz w:val="18"/>
          <w:szCs w:val="18"/>
        </w:rPr>
        <w:t>operations with other segments and are included in finance costs</w:t>
      </w:r>
      <w:r w:rsidRPr="00D426F0">
        <w:rPr>
          <w:rFonts w:ascii="Arial" w:hAnsi="Arial" w:cs="Arial"/>
          <w:sz w:val="18"/>
          <w:szCs w:val="18"/>
          <w:cs/>
        </w:rPr>
        <w:t>.</w:t>
      </w:r>
    </w:p>
    <w:p w14:paraId="4EEC7569" w14:textId="21908E6E" w:rsidR="00153980" w:rsidRPr="00D426F0" w:rsidRDefault="00053388" w:rsidP="003C4794">
      <w:pPr>
        <w:autoSpaceDE/>
        <w:autoSpaceDN/>
        <w:spacing w:after="160" w:line="259" w:lineRule="auto"/>
        <w:rPr>
          <w:rFonts w:ascii="Arial" w:hAnsi="Arial" w:cs="Arial"/>
          <w:b/>
          <w:bCs/>
          <w:sz w:val="18"/>
          <w:szCs w:val="18"/>
        </w:rPr>
      </w:pPr>
      <w:r w:rsidRPr="00D426F0">
        <w:rPr>
          <w:rFonts w:ascii="Arial" w:hAnsi="Arial" w:cs="Arial"/>
          <w:b/>
          <w:bCs/>
          <w:sz w:val="18"/>
          <w:szCs w:val="18"/>
        </w:rPr>
        <w:br w:type="page"/>
      </w:r>
    </w:p>
    <w:p w14:paraId="7F2C8A8A" w14:textId="4A09F913" w:rsidR="00153980" w:rsidRPr="00D426F0" w:rsidRDefault="00C50451" w:rsidP="003605F4">
      <w:pPr>
        <w:pStyle w:val="Heading12"/>
        <w:rPr>
          <w:lang w:val="en-US"/>
        </w:rPr>
      </w:pPr>
      <w:r w:rsidRPr="00D426F0">
        <w:lastRenderedPageBreak/>
        <w:t>9</w:t>
      </w:r>
      <w:r w:rsidR="00153980" w:rsidRPr="00D426F0">
        <w:rPr>
          <w:lang w:val="en-US"/>
        </w:rPr>
        <w:tab/>
      </w:r>
      <w:r w:rsidR="005379FB" w:rsidRPr="00D426F0">
        <w:rPr>
          <w:lang w:val="en-US"/>
        </w:rPr>
        <w:t>Cash and cash equivalents</w:t>
      </w:r>
    </w:p>
    <w:p w14:paraId="7F078FC0" w14:textId="77777777" w:rsidR="00153980" w:rsidRPr="00D426F0" w:rsidRDefault="00153980" w:rsidP="00F63C68">
      <w:pPr>
        <w:spacing w:line="240" w:lineRule="auto"/>
        <w:ind w:right="7"/>
        <w:jc w:val="thaiDistribute"/>
        <w:rPr>
          <w:rFonts w:ascii="Arial" w:hAnsi="Arial" w:cs="Arial"/>
          <w:sz w:val="16"/>
          <w:szCs w:val="16"/>
        </w:rPr>
      </w:pPr>
    </w:p>
    <w:tbl>
      <w:tblPr>
        <w:tblW w:w="9450" w:type="dxa"/>
        <w:tblLayout w:type="fixed"/>
        <w:tblLook w:val="0400" w:firstRow="0" w:lastRow="0" w:firstColumn="0" w:lastColumn="0" w:noHBand="0" w:noVBand="1"/>
      </w:tblPr>
      <w:tblGrid>
        <w:gridCol w:w="3690"/>
        <w:gridCol w:w="1440"/>
        <w:gridCol w:w="1440"/>
        <w:gridCol w:w="1440"/>
        <w:gridCol w:w="1440"/>
      </w:tblGrid>
      <w:tr w:rsidR="005379FB" w:rsidRPr="00D426F0" w14:paraId="70D56E7E" w14:textId="77777777">
        <w:tc>
          <w:tcPr>
            <w:tcW w:w="3690" w:type="dxa"/>
            <w:shd w:val="clear" w:color="auto" w:fill="FFFFFF"/>
          </w:tcPr>
          <w:p w14:paraId="7701A719" w14:textId="77777777" w:rsidR="005379FB" w:rsidRPr="00D426F0" w:rsidRDefault="005379FB" w:rsidP="00F63C68">
            <w:pPr>
              <w:spacing w:line="240" w:lineRule="auto"/>
              <w:ind w:left="-72"/>
              <w:jc w:val="both"/>
              <w:rPr>
                <w:rFonts w:ascii="Arial" w:hAnsi="Arial" w:cs="Arial"/>
                <w:b/>
                <w:sz w:val="18"/>
                <w:szCs w:val="18"/>
              </w:rPr>
            </w:pPr>
          </w:p>
        </w:tc>
        <w:tc>
          <w:tcPr>
            <w:tcW w:w="2880" w:type="dxa"/>
            <w:gridSpan w:val="2"/>
            <w:tcBorders>
              <w:left w:val="nil"/>
              <w:bottom w:val="single" w:sz="4" w:space="0" w:color="000000"/>
              <w:right w:val="nil"/>
            </w:tcBorders>
            <w:hideMark/>
          </w:tcPr>
          <w:p w14:paraId="15747095" w14:textId="77777777" w:rsidR="005379FB" w:rsidRPr="00D426F0" w:rsidRDefault="005379FB"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Consolidated </w:t>
            </w:r>
          </w:p>
          <w:p w14:paraId="2F0FB967" w14:textId="77777777" w:rsidR="005379FB" w:rsidRPr="00D426F0" w:rsidRDefault="005379FB" w:rsidP="00F63C68">
            <w:pPr>
              <w:spacing w:line="240" w:lineRule="auto"/>
              <w:ind w:left="-40" w:right="-72"/>
              <w:jc w:val="center"/>
              <w:rPr>
                <w:rFonts w:ascii="Arial" w:hAnsi="Arial" w:cs="Arial"/>
                <w:b/>
                <w:sz w:val="18"/>
                <w:szCs w:val="18"/>
              </w:rPr>
            </w:pPr>
            <w:r w:rsidRPr="00D426F0">
              <w:rPr>
                <w:rFonts w:ascii="Arial" w:hAnsi="Arial" w:cs="Arial"/>
                <w:b/>
                <w:sz w:val="18"/>
                <w:szCs w:val="18"/>
              </w:rPr>
              <w:t>financial statements</w:t>
            </w:r>
          </w:p>
        </w:tc>
        <w:tc>
          <w:tcPr>
            <w:tcW w:w="2880" w:type="dxa"/>
            <w:gridSpan w:val="2"/>
            <w:tcBorders>
              <w:left w:val="nil"/>
              <w:bottom w:val="single" w:sz="4" w:space="0" w:color="000000"/>
              <w:right w:val="nil"/>
            </w:tcBorders>
            <w:hideMark/>
          </w:tcPr>
          <w:p w14:paraId="094883E1" w14:textId="77777777" w:rsidR="005379FB" w:rsidRPr="00D426F0" w:rsidRDefault="005379FB"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Separate </w:t>
            </w:r>
          </w:p>
          <w:p w14:paraId="3DF811F3" w14:textId="77777777" w:rsidR="005379FB" w:rsidRPr="00D426F0" w:rsidRDefault="005379FB" w:rsidP="00F63C68">
            <w:pPr>
              <w:spacing w:line="240" w:lineRule="auto"/>
              <w:ind w:left="-40" w:right="-72"/>
              <w:jc w:val="center"/>
              <w:rPr>
                <w:rFonts w:ascii="Arial" w:hAnsi="Arial" w:cs="Arial"/>
                <w:b/>
                <w:sz w:val="18"/>
                <w:szCs w:val="18"/>
              </w:rPr>
            </w:pPr>
            <w:r w:rsidRPr="00D426F0">
              <w:rPr>
                <w:rFonts w:ascii="Arial" w:hAnsi="Arial" w:cs="Arial"/>
                <w:b/>
                <w:sz w:val="18"/>
                <w:szCs w:val="18"/>
              </w:rPr>
              <w:t>financial statements</w:t>
            </w:r>
          </w:p>
        </w:tc>
      </w:tr>
      <w:tr w:rsidR="00D86F63" w:rsidRPr="00D426F0" w14:paraId="7BF6E601" w14:textId="77777777">
        <w:tc>
          <w:tcPr>
            <w:tcW w:w="3690" w:type="dxa"/>
            <w:shd w:val="clear" w:color="auto" w:fill="FFFFFF"/>
          </w:tcPr>
          <w:p w14:paraId="46FCC219" w14:textId="77777777" w:rsidR="00D86F63" w:rsidRPr="00D426F0" w:rsidRDefault="00D86F63" w:rsidP="00F63C68">
            <w:pPr>
              <w:spacing w:line="240" w:lineRule="auto"/>
              <w:ind w:left="-72"/>
              <w:jc w:val="both"/>
              <w:rPr>
                <w:rFonts w:ascii="Arial" w:hAnsi="Arial" w:cs="Arial"/>
                <w:b/>
                <w:sz w:val="18"/>
                <w:szCs w:val="18"/>
              </w:rPr>
            </w:pPr>
          </w:p>
        </w:tc>
        <w:tc>
          <w:tcPr>
            <w:tcW w:w="1440" w:type="dxa"/>
            <w:tcBorders>
              <w:top w:val="single" w:sz="4" w:space="0" w:color="000000"/>
              <w:left w:val="nil"/>
              <w:bottom w:val="nil"/>
              <w:right w:val="nil"/>
            </w:tcBorders>
            <w:hideMark/>
          </w:tcPr>
          <w:p w14:paraId="69AF0954" w14:textId="5C96466C" w:rsidR="00D86F63"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2025</w:t>
            </w:r>
          </w:p>
        </w:tc>
        <w:tc>
          <w:tcPr>
            <w:tcW w:w="1440" w:type="dxa"/>
            <w:tcBorders>
              <w:top w:val="single" w:sz="4" w:space="0" w:color="000000"/>
              <w:left w:val="nil"/>
              <w:bottom w:val="nil"/>
              <w:right w:val="nil"/>
            </w:tcBorders>
            <w:hideMark/>
          </w:tcPr>
          <w:p w14:paraId="7B05C9F5" w14:textId="2BC1948D" w:rsidR="00D86F63"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2024</w:t>
            </w:r>
          </w:p>
        </w:tc>
        <w:tc>
          <w:tcPr>
            <w:tcW w:w="1440" w:type="dxa"/>
            <w:tcBorders>
              <w:top w:val="single" w:sz="4" w:space="0" w:color="000000"/>
              <w:left w:val="nil"/>
              <w:bottom w:val="nil"/>
              <w:right w:val="nil"/>
            </w:tcBorders>
            <w:hideMark/>
          </w:tcPr>
          <w:p w14:paraId="2821B22B" w14:textId="249C630C" w:rsidR="00D86F63"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2025</w:t>
            </w:r>
          </w:p>
        </w:tc>
        <w:tc>
          <w:tcPr>
            <w:tcW w:w="1440" w:type="dxa"/>
            <w:tcBorders>
              <w:top w:val="single" w:sz="4" w:space="0" w:color="000000"/>
              <w:left w:val="nil"/>
              <w:bottom w:val="nil"/>
              <w:right w:val="nil"/>
            </w:tcBorders>
            <w:hideMark/>
          </w:tcPr>
          <w:p w14:paraId="2FBCE055" w14:textId="2E3350CD" w:rsidR="00D86F63"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2024</w:t>
            </w:r>
          </w:p>
        </w:tc>
      </w:tr>
      <w:tr w:rsidR="00D86F63" w:rsidRPr="00D426F0" w14:paraId="0C8C1525" w14:textId="77777777">
        <w:tc>
          <w:tcPr>
            <w:tcW w:w="3690" w:type="dxa"/>
            <w:shd w:val="clear" w:color="auto" w:fill="FFFFFF"/>
          </w:tcPr>
          <w:p w14:paraId="49E2BF5B" w14:textId="77777777" w:rsidR="00D86F63" w:rsidRPr="00D426F0" w:rsidRDefault="00D86F63" w:rsidP="00F63C68">
            <w:pPr>
              <w:spacing w:line="240" w:lineRule="auto"/>
              <w:ind w:left="-72"/>
              <w:jc w:val="both"/>
              <w:rPr>
                <w:rFonts w:ascii="Arial" w:hAnsi="Arial" w:cs="Arial"/>
                <w:b/>
                <w:sz w:val="18"/>
                <w:szCs w:val="18"/>
              </w:rPr>
            </w:pPr>
          </w:p>
        </w:tc>
        <w:tc>
          <w:tcPr>
            <w:tcW w:w="1440" w:type="dxa"/>
            <w:tcBorders>
              <w:top w:val="nil"/>
              <w:left w:val="nil"/>
              <w:bottom w:val="single" w:sz="4" w:space="0" w:color="000000"/>
              <w:right w:val="nil"/>
            </w:tcBorders>
            <w:hideMark/>
          </w:tcPr>
          <w:p w14:paraId="1AD3DDCD" w14:textId="71D2EAEB" w:rsidR="00D86F63" w:rsidRPr="00D426F0" w:rsidRDefault="00D86F63"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4CF0CFD9" w14:textId="0D29101A" w:rsidR="00D86F63" w:rsidRPr="00D426F0" w:rsidRDefault="00D86F63"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4D629185" w14:textId="688AE97B" w:rsidR="00D86F63" w:rsidRPr="00D426F0" w:rsidRDefault="00D86F63"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5975856A" w14:textId="14A2DB16" w:rsidR="00D86F63" w:rsidRPr="00D426F0" w:rsidRDefault="00D86F63"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r>
      <w:tr w:rsidR="005379FB" w:rsidRPr="00D426F0" w14:paraId="0F501D36" w14:textId="77777777">
        <w:tc>
          <w:tcPr>
            <w:tcW w:w="3690" w:type="dxa"/>
          </w:tcPr>
          <w:p w14:paraId="7513D38D" w14:textId="77777777" w:rsidR="005379FB" w:rsidRPr="00D426F0" w:rsidRDefault="005379FB" w:rsidP="00F63C68">
            <w:pPr>
              <w:spacing w:line="240" w:lineRule="auto"/>
              <w:ind w:left="-72"/>
              <w:jc w:val="both"/>
              <w:rPr>
                <w:rFonts w:ascii="Arial" w:hAnsi="Arial" w:cs="Arial"/>
                <w:sz w:val="12"/>
                <w:szCs w:val="12"/>
              </w:rPr>
            </w:pPr>
          </w:p>
        </w:tc>
        <w:tc>
          <w:tcPr>
            <w:tcW w:w="1440" w:type="dxa"/>
            <w:tcBorders>
              <w:top w:val="single" w:sz="4" w:space="0" w:color="000000"/>
              <w:left w:val="nil"/>
              <w:bottom w:val="nil"/>
              <w:right w:val="nil"/>
            </w:tcBorders>
          </w:tcPr>
          <w:p w14:paraId="14A7C162" w14:textId="77777777" w:rsidR="005379FB" w:rsidRPr="00D426F0" w:rsidRDefault="005379FB"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02B29B81" w14:textId="77777777" w:rsidR="005379FB" w:rsidRPr="00D426F0" w:rsidRDefault="005379FB"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1904619B" w14:textId="77777777" w:rsidR="005379FB" w:rsidRPr="00D426F0" w:rsidRDefault="005379FB"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58214490" w14:textId="77777777" w:rsidR="005379FB" w:rsidRPr="00D426F0" w:rsidRDefault="005379FB" w:rsidP="00F63C68">
            <w:pPr>
              <w:spacing w:line="240" w:lineRule="auto"/>
              <w:ind w:left="-40" w:right="-72"/>
              <w:jc w:val="right"/>
              <w:rPr>
                <w:rFonts w:ascii="Arial" w:hAnsi="Arial" w:cs="Arial"/>
                <w:b/>
                <w:sz w:val="12"/>
                <w:szCs w:val="12"/>
              </w:rPr>
            </w:pPr>
          </w:p>
        </w:tc>
      </w:tr>
      <w:tr w:rsidR="00087A79" w:rsidRPr="00D426F0" w14:paraId="5D4F83DC" w14:textId="77777777">
        <w:tc>
          <w:tcPr>
            <w:tcW w:w="3690" w:type="dxa"/>
            <w:hideMark/>
          </w:tcPr>
          <w:p w14:paraId="0F7D4C61" w14:textId="29A361E5" w:rsidR="00087A79" w:rsidRPr="00D426F0" w:rsidRDefault="00087A79" w:rsidP="00F63C68">
            <w:pPr>
              <w:spacing w:line="240" w:lineRule="auto"/>
              <w:ind w:left="-72"/>
              <w:jc w:val="both"/>
              <w:rPr>
                <w:rFonts w:ascii="Arial" w:hAnsi="Arial" w:cs="Arial"/>
                <w:sz w:val="18"/>
                <w:szCs w:val="18"/>
              </w:rPr>
            </w:pPr>
            <w:r w:rsidRPr="00D426F0">
              <w:rPr>
                <w:rFonts w:ascii="Arial" w:hAnsi="Arial" w:cs="Arial"/>
                <w:sz w:val="18"/>
                <w:szCs w:val="18"/>
              </w:rPr>
              <w:t>Cash on hand</w:t>
            </w:r>
          </w:p>
        </w:tc>
        <w:tc>
          <w:tcPr>
            <w:tcW w:w="1440" w:type="dxa"/>
          </w:tcPr>
          <w:p w14:paraId="54E7DBB6" w14:textId="412DC43D"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111</w:t>
            </w:r>
            <w:r w:rsidR="00087A79" w:rsidRPr="00D426F0">
              <w:rPr>
                <w:rFonts w:ascii="Arial" w:eastAsia="Arial Unicode MS" w:hAnsi="Arial" w:cs="Arial"/>
                <w:sz w:val="18"/>
                <w:szCs w:val="18"/>
              </w:rPr>
              <w:t>,</w:t>
            </w:r>
            <w:r w:rsidRPr="00D426F0">
              <w:rPr>
                <w:rFonts w:ascii="Arial" w:eastAsia="Arial Unicode MS" w:hAnsi="Arial" w:cs="Arial"/>
                <w:sz w:val="18"/>
                <w:szCs w:val="18"/>
              </w:rPr>
              <w:t>223</w:t>
            </w:r>
          </w:p>
        </w:tc>
        <w:tc>
          <w:tcPr>
            <w:tcW w:w="1440" w:type="dxa"/>
          </w:tcPr>
          <w:p w14:paraId="5DE4B0FA" w14:textId="351276A0"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98</w:t>
            </w:r>
            <w:r w:rsidR="00087A79" w:rsidRPr="00D426F0">
              <w:rPr>
                <w:rFonts w:ascii="Arial" w:eastAsia="Arial Unicode MS" w:hAnsi="Arial" w:cs="Arial"/>
                <w:sz w:val="18"/>
                <w:szCs w:val="18"/>
              </w:rPr>
              <w:t>,</w:t>
            </w:r>
            <w:r w:rsidRPr="00D426F0">
              <w:rPr>
                <w:rFonts w:ascii="Arial" w:eastAsia="Arial Unicode MS" w:hAnsi="Arial" w:cs="Arial"/>
                <w:sz w:val="18"/>
                <w:szCs w:val="18"/>
              </w:rPr>
              <w:t>539</w:t>
            </w:r>
          </w:p>
        </w:tc>
        <w:tc>
          <w:tcPr>
            <w:tcW w:w="1440" w:type="dxa"/>
          </w:tcPr>
          <w:p w14:paraId="29665B30" w14:textId="4A8DE1C0"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111</w:t>
            </w:r>
            <w:r w:rsidR="00087A79" w:rsidRPr="00D426F0">
              <w:rPr>
                <w:rFonts w:ascii="Arial" w:eastAsia="Arial Unicode MS" w:hAnsi="Arial" w:cs="Arial"/>
                <w:sz w:val="18"/>
                <w:szCs w:val="18"/>
              </w:rPr>
              <w:t>,</w:t>
            </w:r>
            <w:r w:rsidRPr="00D426F0">
              <w:rPr>
                <w:rFonts w:ascii="Arial" w:eastAsia="Arial Unicode MS" w:hAnsi="Arial" w:cs="Arial"/>
                <w:sz w:val="18"/>
                <w:szCs w:val="18"/>
              </w:rPr>
              <w:t>124</w:t>
            </w:r>
          </w:p>
        </w:tc>
        <w:tc>
          <w:tcPr>
            <w:tcW w:w="1440" w:type="dxa"/>
          </w:tcPr>
          <w:p w14:paraId="56C4F749" w14:textId="3D910581"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87</w:t>
            </w:r>
            <w:r w:rsidR="00087A79" w:rsidRPr="00D426F0">
              <w:rPr>
                <w:rFonts w:ascii="Arial" w:eastAsia="Arial Unicode MS" w:hAnsi="Arial" w:cs="Arial"/>
                <w:sz w:val="18"/>
                <w:szCs w:val="18"/>
              </w:rPr>
              <w:t>,</w:t>
            </w:r>
            <w:r w:rsidRPr="00D426F0">
              <w:rPr>
                <w:rFonts w:ascii="Arial" w:eastAsia="Arial Unicode MS" w:hAnsi="Arial" w:cs="Arial"/>
                <w:sz w:val="18"/>
                <w:szCs w:val="18"/>
              </w:rPr>
              <w:t>450</w:t>
            </w:r>
          </w:p>
        </w:tc>
      </w:tr>
      <w:tr w:rsidR="00087A79" w:rsidRPr="00D426F0" w14:paraId="601ECB24" w14:textId="77777777">
        <w:tc>
          <w:tcPr>
            <w:tcW w:w="3690" w:type="dxa"/>
            <w:hideMark/>
          </w:tcPr>
          <w:p w14:paraId="4E826EAE" w14:textId="16ED2DF9" w:rsidR="00087A79" w:rsidRPr="00D426F0" w:rsidRDefault="00087A79" w:rsidP="00F63C68">
            <w:pPr>
              <w:spacing w:line="240" w:lineRule="auto"/>
              <w:ind w:left="-72"/>
              <w:jc w:val="both"/>
              <w:rPr>
                <w:rFonts w:ascii="Arial" w:hAnsi="Arial" w:cs="Arial"/>
                <w:sz w:val="18"/>
                <w:szCs w:val="18"/>
              </w:rPr>
            </w:pPr>
            <w:r w:rsidRPr="00D426F0">
              <w:rPr>
                <w:rFonts w:ascii="Arial" w:hAnsi="Arial" w:cs="Arial"/>
                <w:sz w:val="18"/>
                <w:szCs w:val="18"/>
              </w:rPr>
              <w:t xml:space="preserve">Cash at bank </w:t>
            </w:r>
          </w:p>
        </w:tc>
        <w:tc>
          <w:tcPr>
            <w:tcW w:w="1440" w:type="dxa"/>
            <w:tcBorders>
              <w:top w:val="nil"/>
              <w:left w:val="nil"/>
              <w:bottom w:val="single" w:sz="4" w:space="0" w:color="000000"/>
              <w:right w:val="nil"/>
            </w:tcBorders>
            <w:vAlign w:val="center"/>
          </w:tcPr>
          <w:p w14:paraId="7CDCE84B" w14:textId="709FEE18"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204</w:t>
            </w:r>
            <w:r w:rsidR="00087A79" w:rsidRPr="00D426F0">
              <w:rPr>
                <w:rFonts w:ascii="Arial" w:eastAsia="Arial Unicode MS" w:hAnsi="Arial" w:cs="Arial"/>
                <w:sz w:val="18"/>
                <w:szCs w:val="18"/>
              </w:rPr>
              <w:t>,</w:t>
            </w:r>
            <w:r w:rsidRPr="00D426F0">
              <w:rPr>
                <w:rFonts w:ascii="Arial" w:eastAsia="Arial Unicode MS" w:hAnsi="Arial" w:cs="Arial"/>
                <w:sz w:val="18"/>
                <w:szCs w:val="18"/>
              </w:rPr>
              <w:t>214</w:t>
            </w:r>
          </w:p>
        </w:tc>
        <w:tc>
          <w:tcPr>
            <w:tcW w:w="1440" w:type="dxa"/>
            <w:tcBorders>
              <w:top w:val="nil"/>
              <w:left w:val="nil"/>
              <w:bottom w:val="single" w:sz="4" w:space="0" w:color="000000"/>
              <w:right w:val="nil"/>
            </w:tcBorders>
            <w:vAlign w:val="center"/>
          </w:tcPr>
          <w:p w14:paraId="41C87258" w14:textId="3C265560"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476</w:t>
            </w:r>
            <w:r w:rsidR="00087A79" w:rsidRPr="00D426F0">
              <w:rPr>
                <w:rFonts w:ascii="Arial" w:eastAsia="Arial Unicode MS" w:hAnsi="Arial" w:cs="Arial"/>
                <w:sz w:val="18"/>
                <w:szCs w:val="18"/>
              </w:rPr>
              <w:t>,</w:t>
            </w:r>
            <w:r w:rsidRPr="00D426F0">
              <w:rPr>
                <w:rFonts w:ascii="Arial" w:eastAsia="Arial Unicode MS" w:hAnsi="Arial" w:cs="Arial"/>
                <w:sz w:val="18"/>
                <w:szCs w:val="18"/>
              </w:rPr>
              <w:t>223</w:t>
            </w:r>
          </w:p>
        </w:tc>
        <w:tc>
          <w:tcPr>
            <w:tcW w:w="1440" w:type="dxa"/>
            <w:tcBorders>
              <w:top w:val="nil"/>
              <w:left w:val="nil"/>
              <w:bottom w:val="single" w:sz="4" w:space="0" w:color="000000"/>
              <w:right w:val="nil"/>
            </w:tcBorders>
            <w:vAlign w:val="center"/>
          </w:tcPr>
          <w:p w14:paraId="41D75F6D" w14:textId="5944C82D"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177</w:t>
            </w:r>
            <w:r w:rsidR="00087A79" w:rsidRPr="00D426F0">
              <w:rPr>
                <w:rFonts w:ascii="Arial" w:eastAsia="Arial Unicode MS" w:hAnsi="Arial" w:cs="Arial"/>
                <w:sz w:val="18"/>
                <w:szCs w:val="18"/>
              </w:rPr>
              <w:t>,</w:t>
            </w:r>
            <w:r w:rsidRPr="00D426F0">
              <w:rPr>
                <w:rFonts w:ascii="Arial" w:eastAsia="Arial Unicode MS" w:hAnsi="Arial" w:cs="Arial"/>
                <w:sz w:val="18"/>
                <w:szCs w:val="18"/>
              </w:rPr>
              <w:t>515</w:t>
            </w:r>
          </w:p>
        </w:tc>
        <w:tc>
          <w:tcPr>
            <w:tcW w:w="1440" w:type="dxa"/>
            <w:tcBorders>
              <w:top w:val="nil"/>
              <w:left w:val="nil"/>
              <w:bottom w:val="single" w:sz="4" w:space="0" w:color="000000"/>
              <w:right w:val="nil"/>
            </w:tcBorders>
            <w:vAlign w:val="center"/>
          </w:tcPr>
          <w:p w14:paraId="7E74C10B" w14:textId="441CB270" w:rsidR="00087A79"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457</w:t>
            </w:r>
            <w:r w:rsidR="00087A79" w:rsidRPr="00D426F0">
              <w:rPr>
                <w:rFonts w:ascii="Arial" w:eastAsia="Arial Unicode MS" w:hAnsi="Arial" w:cs="Arial"/>
                <w:sz w:val="18"/>
                <w:szCs w:val="18"/>
              </w:rPr>
              <w:t>,</w:t>
            </w:r>
            <w:r w:rsidRPr="00D426F0">
              <w:rPr>
                <w:rFonts w:ascii="Arial" w:eastAsia="Arial Unicode MS" w:hAnsi="Arial" w:cs="Arial"/>
                <w:sz w:val="18"/>
                <w:szCs w:val="18"/>
              </w:rPr>
              <w:t>559</w:t>
            </w:r>
          </w:p>
        </w:tc>
      </w:tr>
      <w:tr w:rsidR="005379FB" w:rsidRPr="00D426F0" w14:paraId="59EA5B81" w14:textId="77777777">
        <w:tc>
          <w:tcPr>
            <w:tcW w:w="3690" w:type="dxa"/>
          </w:tcPr>
          <w:p w14:paraId="1863FF91" w14:textId="77777777" w:rsidR="005379FB" w:rsidRPr="00D426F0" w:rsidRDefault="005379FB" w:rsidP="00F63C68">
            <w:pPr>
              <w:spacing w:line="240" w:lineRule="auto"/>
              <w:ind w:left="-72"/>
              <w:jc w:val="both"/>
              <w:rPr>
                <w:rFonts w:ascii="Arial" w:hAnsi="Arial" w:cs="Arial"/>
                <w:sz w:val="12"/>
                <w:szCs w:val="12"/>
              </w:rPr>
            </w:pPr>
          </w:p>
        </w:tc>
        <w:tc>
          <w:tcPr>
            <w:tcW w:w="1440" w:type="dxa"/>
            <w:tcBorders>
              <w:top w:val="single" w:sz="4" w:space="0" w:color="000000"/>
              <w:left w:val="nil"/>
              <w:bottom w:val="nil"/>
              <w:right w:val="nil"/>
            </w:tcBorders>
          </w:tcPr>
          <w:p w14:paraId="4F502F32" w14:textId="77777777" w:rsidR="005379FB" w:rsidRPr="00D426F0" w:rsidRDefault="005379FB"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522F82FB" w14:textId="77777777" w:rsidR="005379FB" w:rsidRPr="00D426F0" w:rsidRDefault="005379FB"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03C0ADA8" w14:textId="77777777" w:rsidR="005379FB" w:rsidRPr="00D426F0" w:rsidRDefault="005379FB"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11D2AAAD" w14:textId="77777777" w:rsidR="005379FB" w:rsidRPr="00D426F0" w:rsidRDefault="005379FB" w:rsidP="00F63C68">
            <w:pPr>
              <w:spacing w:line="240" w:lineRule="auto"/>
              <w:ind w:left="-40" w:right="-72"/>
              <w:jc w:val="right"/>
              <w:rPr>
                <w:rFonts w:ascii="Arial" w:hAnsi="Arial" w:cs="Arial"/>
                <w:b/>
                <w:sz w:val="12"/>
                <w:szCs w:val="12"/>
              </w:rPr>
            </w:pPr>
          </w:p>
        </w:tc>
      </w:tr>
      <w:tr w:rsidR="00714375" w:rsidRPr="00D426F0" w14:paraId="5C58C44B" w14:textId="77777777">
        <w:tc>
          <w:tcPr>
            <w:tcW w:w="3690" w:type="dxa"/>
            <w:hideMark/>
          </w:tcPr>
          <w:p w14:paraId="0EC54799" w14:textId="77777777" w:rsidR="00714375" w:rsidRPr="00D426F0" w:rsidRDefault="00714375" w:rsidP="00F63C68">
            <w:pPr>
              <w:spacing w:line="240" w:lineRule="auto"/>
              <w:ind w:left="-72"/>
              <w:jc w:val="both"/>
              <w:rPr>
                <w:rFonts w:ascii="Arial" w:hAnsi="Arial" w:cs="Arial"/>
                <w:b/>
                <w:sz w:val="18"/>
                <w:szCs w:val="18"/>
              </w:rPr>
            </w:pPr>
            <w:r w:rsidRPr="00D426F0">
              <w:rPr>
                <w:rFonts w:ascii="Arial" w:hAnsi="Arial" w:cs="Arial"/>
                <w:b/>
                <w:sz w:val="18"/>
                <w:szCs w:val="18"/>
              </w:rPr>
              <w:t>Total</w:t>
            </w:r>
          </w:p>
        </w:tc>
        <w:tc>
          <w:tcPr>
            <w:tcW w:w="1440" w:type="dxa"/>
            <w:tcBorders>
              <w:top w:val="nil"/>
              <w:left w:val="nil"/>
              <w:bottom w:val="single" w:sz="4" w:space="0" w:color="000000"/>
              <w:right w:val="nil"/>
            </w:tcBorders>
          </w:tcPr>
          <w:p w14:paraId="415862FE" w14:textId="3D837A3C" w:rsidR="00714375"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315</w:t>
            </w:r>
            <w:r w:rsidR="00714375" w:rsidRPr="00D426F0">
              <w:rPr>
                <w:rFonts w:ascii="Arial" w:eastAsia="Arial Unicode MS" w:hAnsi="Arial" w:cs="Arial"/>
                <w:sz w:val="18"/>
                <w:szCs w:val="18"/>
              </w:rPr>
              <w:t>,</w:t>
            </w:r>
            <w:r w:rsidRPr="00D426F0">
              <w:rPr>
                <w:rFonts w:ascii="Arial" w:eastAsia="Arial Unicode MS" w:hAnsi="Arial" w:cs="Arial"/>
                <w:sz w:val="18"/>
                <w:szCs w:val="18"/>
              </w:rPr>
              <w:t>437</w:t>
            </w:r>
          </w:p>
        </w:tc>
        <w:tc>
          <w:tcPr>
            <w:tcW w:w="1440" w:type="dxa"/>
            <w:tcBorders>
              <w:top w:val="nil"/>
              <w:left w:val="nil"/>
              <w:bottom w:val="single" w:sz="4" w:space="0" w:color="000000"/>
              <w:right w:val="nil"/>
            </w:tcBorders>
          </w:tcPr>
          <w:p w14:paraId="76DA7CC4" w14:textId="7A3657F2" w:rsidR="00714375"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574</w:t>
            </w:r>
            <w:r w:rsidR="00714375" w:rsidRPr="00D426F0">
              <w:rPr>
                <w:rFonts w:ascii="Arial" w:eastAsia="Arial Unicode MS" w:hAnsi="Arial" w:cs="Arial"/>
                <w:sz w:val="18"/>
                <w:szCs w:val="18"/>
              </w:rPr>
              <w:t>,</w:t>
            </w:r>
            <w:r w:rsidRPr="00D426F0">
              <w:rPr>
                <w:rFonts w:ascii="Arial" w:eastAsia="Arial Unicode MS" w:hAnsi="Arial" w:cs="Arial"/>
                <w:sz w:val="18"/>
                <w:szCs w:val="18"/>
              </w:rPr>
              <w:t>762</w:t>
            </w:r>
          </w:p>
        </w:tc>
        <w:tc>
          <w:tcPr>
            <w:tcW w:w="1440" w:type="dxa"/>
            <w:tcBorders>
              <w:top w:val="nil"/>
              <w:left w:val="nil"/>
              <w:bottom w:val="single" w:sz="4" w:space="0" w:color="000000"/>
              <w:right w:val="nil"/>
            </w:tcBorders>
          </w:tcPr>
          <w:p w14:paraId="36F16AE2" w14:textId="54A8D448" w:rsidR="00714375"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288</w:t>
            </w:r>
            <w:r w:rsidR="00714375" w:rsidRPr="00D426F0">
              <w:rPr>
                <w:rFonts w:ascii="Arial" w:eastAsia="Arial Unicode MS" w:hAnsi="Arial" w:cs="Arial"/>
                <w:sz w:val="18"/>
                <w:szCs w:val="18"/>
              </w:rPr>
              <w:t>,</w:t>
            </w:r>
            <w:r w:rsidRPr="00D426F0">
              <w:rPr>
                <w:rFonts w:ascii="Arial" w:eastAsia="Arial Unicode MS" w:hAnsi="Arial" w:cs="Arial"/>
                <w:sz w:val="18"/>
                <w:szCs w:val="18"/>
              </w:rPr>
              <w:t>639</w:t>
            </w:r>
          </w:p>
        </w:tc>
        <w:tc>
          <w:tcPr>
            <w:tcW w:w="1440" w:type="dxa"/>
            <w:tcBorders>
              <w:top w:val="nil"/>
              <w:left w:val="nil"/>
              <w:bottom w:val="single" w:sz="4" w:space="0" w:color="000000"/>
              <w:right w:val="nil"/>
            </w:tcBorders>
          </w:tcPr>
          <w:p w14:paraId="669E275B" w14:textId="3E24B246" w:rsidR="00714375"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545</w:t>
            </w:r>
            <w:r w:rsidR="00714375" w:rsidRPr="00D426F0">
              <w:rPr>
                <w:rFonts w:ascii="Arial" w:eastAsia="Arial Unicode MS" w:hAnsi="Arial" w:cs="Arial"/>
                <w:sz w:val="18"/>
                <w:szCs w:val="18"/>
              </w:rPr>
              <w:t>,</w:t>
            </w:r>
            <w:r w:rsidRPr="00D426F0">
              <w:rPr>
                <w:rFonts w:ascii="Arial" w:eastAsia="Arial Unicode MS" w:hAnsi="Arial" w:cs="Arial"/>
                <w:sz w:val="18"/>
                <w:szCs w:val="18"/>
              </w:rPr>
              <w:t>009</w:t>
            </w:r>
          </w:p>
        </w:tc>
      </w:tr>
    </w:tbl>
    <w:p w14:paraId="160968EF" w14:textId="77777777" w:rsidR="00705141" w:rsidRPr="00D426F0" w:rsidRDefault="00705141" w:rsidP="00F63C68">
      <w:pPr>
        <w:pStyle w:val="BlockText"/>
        <w:spacing w:before="0"/>
        <w:ind w:left="0" w:right="7" w:firstLine="0"/>
        <w:jc w:val="thaiDistribute"/>
        <w:rPr>
          <w:rFonts w:ascii="Arial" w:hAnsi="Arial" w:cs="Arial"/>
          <w:sz w:val="16"/>
          <w:szCs w:val="16"/>
        </w:rPr>
      </w:pPr>
    </w:p>
    <w:p w14:paraId="5D24569C" w14:textId="752AD9F6" w:rsidR="00705141" w:rsidRPr="00D426F0" w:rsidRDefault="00705141" w:rsidP="00F63C68">
      <w:pPr>
        <w:autoSpaceDE/>
        <w:autoSpaceDN/>
        <w:spacing w:line="240" w:lineRule="auto"/>
        <w:rPr>
          <w:rFonts w:ascii="Arial" w:hAnsi="Arial" w:cs="Arial"/>
          <w:b/>
          <w:bCs/>
          <w:sz w:val="16"/>
          <w:szCs w:val="16"/>
        </w:rPr>
      </w:pPr>
      <w:bookmarkStart w:id="34" w:name="_MON_1612620095"/>
      <w:bookmarkStart w:id="35" w:name="_MON_1486148249"/>
      <w:bookmarkStart w:id="36" w:name="_MON_1486148283"/>
      <w:bookmarkStart w:id="37" w:name="_MON_1486148289"/>
      <w:bookmarkStart w:id="38" w:name="_MON_1486234880"/>
      <w:bookmarkStart w:id="39" w:name="_MON_1486234847"/>
      <w:bookmarkStart w:id="40" w:name="_MON_1581086733"/>
      <w:bookmarkEnd w:id="34"/>
      <w:bookmarkEnd w:id="35"/>
      <w:bookmarkEnd w:id="36"/>
      <w:bookmarkEnd w:id="37"/>
      <w:bookmarkEnd w:id="38"/>
      <w:bookmarkEnd w:id="39"/>
      <w:bookmarkEnd w:id="40"/>
    </w:p>
    <w:p w14:paraId="63BF06C1" w14:textId="22882648" w:rsidR="004C53DD" w:rsidRPr="00D426F0" w:rsidRDefault="00C50451" w:rsidP="003605F4">
      <w:pPr>
        <w:pStyle w:val="Heading12"/>
        <w:rPr>
          <w:cs/>
        </w:rPr>
      </w:pPr>
      <w:r w:rsidRPr="00D426F0">
        <w:t>10</w:t>
      </w:r>
      <w:r w:rsidR="00705141" w:rsidRPr="00D426F0">
        <w:rPr>
          <w:lang w:val="en-US"/>
        </w:rPr>
        <w:tab/>
        <w:t>Trade and other current receivables</w:t>
      </w:r>
      <w:r w:rsidR="001F1603" w:rsidRPr="00D426F0">
        <w:rPr>
          <w:lang w:val="en-US"/>
        </w:rPr>
        <w:t xml:space="preserve"> </w:t>
      </w:r>
      <w:r w:rsidR="003A0D59" w:rsidRPr="00D426F0">
        <w:t xml:space="preserve">and </w:t>
      </w:r>
      <w:r w:rsidR="00BE755C" w:rsidRPr="00D426F0">
        <w:t xml:space="preserve">trade </w:t>
      </w:r>
      <w:r w:rsidR="003A0D59" w:rsidRPr="00D426F0">
        <w:rPr>
          <w:lang w:val="en-US"/>
        </w:rPr>
        <w:t>receivables from sale with right of redemption</w:t>
      </w:r>
    </w:p>
    <w:p w14:paraId="7B51CBDA" w14:textId="77777777" w:rsidR="00C83906" w:rsidRPr="00D426F0" w:rsidRDefault="00C83906" w:rsidP="00F63C68">
      <w:pPr>
        <w:autoSpaceDE/>
        <w:autoSpaceDN/>
        <w:spacing w:line="240" w:lineRule="auto"/>
        <w:ind w:right="7"/>
        <w:jc w:val="thaiDistribute"/>
        <w:rPr>
          <w:rFonts w:ascii="Arial" w:hAnsi="Arial" w:cs="Arial"/>
          <w:sz w:val="16"/>
          <w:szCs w:val="16"/>
        </w:rPr>
      </w:pPr>
    </w:p>
    <w:tbl>
      <w:tblPr>
        <w:tblW w:w="9450" w:type="dxa"/>
        <w:tblLayout w:type="fixed"/>
        <w:tblLook w:val="0400" w:firstRow="0" w:lastRow="0" w:firstColumn="0" w:lastColumn="0" w:noHBand="0" w:noVBand="1"/>
      </w:tblPr>
      <w:tblGrid>
        <w:gridCol w:w="3690"/>
        <w:gridCol w:w="1440"/>
        <w:gridCol w:w="1440"/>
        <w:gridCol w:w="1440"/>
        <w:gridCol w:w="1440"/>
      </w:tblGrid>
      <w:tr w:rsidR="001C3614" w:rsidRPr="00D426F0" w14:paraId="6B16EB9E" w14:textId="77777777" w:rsidTr="001C3614">
        <w:tc>
          <w:tcPr>
            <w:tcW w:w="3690" w:type="dxa"/>
            <w:shd w:val="clear" w:color="auto" w:fill="FFFFFF"/>
          </w:tcPr>
          <w:p w14:paraId="78AEB646" w14:textId="77777777" w:rsidR="001C3614" w:rsidRPr="00D426F0" w:rsidRDefault="001C3614" w:rsidP="00F63C68">
            <w:pPr>
              <w:spacing w:line="240" w:lineRule="auto"/>
              <w:ind w:left="-72"/>
              <w:jc w:val="both"/>
              <w:rPr>
                <w:rFonts w:ascii="Arial" w:hAnsi="Arial" w:cs="Arial"/>
                <w:b/>
                <w:sz w:val="18"/>
                <w:szCs w:val="18"/>
              </w:rPr>
            </w:pPr>
          </w:p>
        </w:tc>
        <w:tc>
          <w:tcPr>
            <w:tcW w:w="2880" w:type="dxa"/>
            <w:gridSpan w:val="2"/>
            <w:tcBorders>
              <w:left w:val="nil"/>
              <w:bottom w:val="single" w:sz="4" w:space="0" w:color="000000"/>
              <w:right w:val="nil"/>
            </w:tcBorders>
            <w:hideMark/>
          </w:tcPr>
          <w:p w14:paraId="61938C7F" w14:textId="5D5081FB" w:rsidR="001C3614" w:rsidRPr="00D426F0" w:rsidRDefault="001C3614"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Consolidated </w:t>
            </w:r>
          </w:p>
          <w:p w14:paraId="7481C1B8" w14:textId="77777777" w:rsidR="001C3614" w:rsidRPr="00D426F0" w:rsidRDefault="001C3614" w:rsidP="00F63C68">
            <w:pPr>
              <w:spacing w:line="240" w:lineRule="auto"/>
              <w:ind w:left="-40" w:right="-72"/>
              <w:jc w:val="center"/>
              <w:rPr>
                <w:rFonts w:ascii="Arial" w:hAnsi="Arial" w:cs="Arial"/>
                <w:b/>
                <w:sz w:val="18"/>
                <w:szCs w:val="18"/>
              </w:rPr>
            </w:pPr>
            <w:r w:rsidRPr="00D426F0">
              <w:rPr>
                <w:rFonts w:ascii="Arial" w:hAnsi="Arial" w:cs="Arial"/>
                <w:b/>
                <w:sz w:val="18"/>
                <w:szCs w:val="18"/>
              </w:rPr>
              <w:t>financial statements</w:t>
            </w:r>
          </w:p>
        </w:tc>
        <w:tc>
          <w:tcPr>
            <w:tcW w:w="2880" w:type="dxa"/>
            <w:gridSpan w:val="2"/>
            <w:tcBorders>
              <w:left w:val="nil"/>
              <w:bottom w:val="single" w:sz="4" w:space="0" w:color="000000"/>
              <w:right w:val="nil"/>
            </w:tcBorders>
            <w:hideMark/>
          </w:tcPr>
          <w:p w14:paraId="30F1AB07" w14:textId="77777777" w:rsidR="001C3614" w:rsidRPr="00D426F0" w:rsidRDefault="001C3614"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Separate </w:t>
            </w:r>
          </w:p>
          <w:p w14:paraId="423AF6B2" w14:textId="77777777" w:rsidR="001C3614" w:rsidRPr="00D426F0" w:rsidRDefault="001C3614" w:rsidP="00F63C68">
            <w:pPr>
              <w:spacing w:line="240" w:lineRule="auto"/>
              <w:ind w:left="-40" w:right="-72"/>
              <w:jc w:val="center"/>
              <w:rPr>
                <w:rFonts w:ascii="Arial" w:hAnsi="Arial" w:cs="Arial"/>
                <w:b/>
                <w:sz w:val="18"/>
                <w:szCs w:val="18"/>
              </w:rPr>
            </w:pPr>
            <w:r w:rsidRPr="00D426F0">
              <w:rPr>
                <w:rFonts w:ascii="Arial" w:hAnsi="Arial" w:cs="Arial"/>
                <w:b/>
                <w:sz w:val="18"/>
                <w:szCs w:val="18"/>
              </w:rPr>
              <w:t>financial statements</w:t>
            </w:r>
          </w:p>
        </w:tc>
      </w:tr>
      <w:tr w:rsidR="001C3614" w:rsidRPr="00D426F0" w14:paraId="71142EC1" w14:textId="77777777" w:rsidTr="001C3614">
        <w:tc>
          <w:tcPr>
            <w:tcW w:w="3690" w:type="dxa"/>
            <w:shd w:val="clear" w:color="auto" w:fill="FFFFFF"/>
          </w:tcPr>
          <w:p w14:paraId="695A0E3F" w14:textId="3EFACE45" w:rsidR="001C3614" w:rsidRPr="00D426F0" w:rsidRDefault="009B10EF" w:rsidP="00F63C68">
            <w:pPr>
              <w:spacing w:line="240" w:lineRule="auto"/>
              <w:ind w:left="-72"/>
              <w:jc w:val="both"/>
              <w:rPr>
                <w:rFonts w:ascii="Arial" w:hAnsi="Arial" w:cs="Arial"/>
                <w:b/>
                <w:sz w:val="18"/>
              </w:rPr>
            </w:pPr>
            <w:r w:rsidRPr="00D426F0">
              <w:rPr>
                <w:rFonts w:ascii="Arial" w:hAnsi="Arial" w:cs="Arial"/>
                <w:b/>
                <w:sz w:val="18"/>
              </w:rPr>
              <w:t>At 31 December</w:t>
            </w:r>
          </w:p>
        </w:tc>
        <w:tc>
          <w:tcPr>
            <w:tcW w:w="1440" w:type="dxa"/>
            <w:tcBorders>
              <w:top w:val="single" w:sz="4" w:space="0" w:color="000000"/>
              <w:left w:val="nil"/>
              <w:bottom w:val="nil"/>
              <w:right w:val="nil"/>
            </w:tcBorders>
            <w:hideMark/>
          </w:tcPr>
          <w:p w14:paraId="3EE17ED9" w14:textId="672E1585"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2025</w:t>
            </w:r>
          </w:p>
        </w:tc>
        <w:tc>
          <w:tcPr>
            <w:tcW w:w="1440" w:type="dxa"/>
            <w:tcBorders>
              <w:top w:val="single" w:sz="4" w:space="0" w:color="000000"/>
              <w:left w:val="nil"/>
              <w:bottom w:val="nil"/>
              <w:right w:val="nil"/>
            </w:tcBorders>
            <w:hideMark/>
          </w:tcPr>
          <w:p w14:paraId="6BCC1D40" w14:textId="312C4C91"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2024</w:t>
            </w:r>
          </w:p>
        </w:tc>
        <w:tc>
          <w:tcPr>
            <w:tcW w:w="1440" w:type="dxa"/>
            <w:tcBorders>
              <w:top w:val="single" w:sz="4" w:space="0" w:color="000000"/>
              <w:left w:val="nil"/>
              <w:bottom w:val="nil"/>
              <w:right w:val="nil"/>
            </w:tcBorders>
            <w:hideMark/>
          </w:tcPr>
          <w:p w14:paraId="108B18F6" w14:textId="0C1DBE5F"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2025</w:t>
            </w:r>
          </w:p>
        </w:tc>
        <w:tc>
          <w:tcPr>
            <w:tcW w:w="1440" w:type="dxa"/>
            <w:tcBorders>
              <w:top w:val="single" w:sz="4" w:space="0" w:color="000000"/>
              <w:left w:val="nil"/>
              <w:bottom w:val="nil"/>
              <w:right w:val="nil"/>
            </w:tcBorders>
            <w:hideMark/>
          </w:tcPr>
          <w:p w14:paraId="434960D2" w14:textId="1B97B49F"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2024</w:t>
            </w:r>
          </w:p>
        </w:tc>
      </w:tr>
      <w:tr w:rsidR="001C3614" w:rsidRPr="00D426F0" w14:paraId="5AA6CDE3" w14:textId="77777777" w:rsidTr="001C3614">
        <w:tc>
          <w:tcPr>
            <w:tcW w:w="3690" w:type="dxa"/>
            <w:shd w:val="clear" w:color="auto" w:fill="FFFFFF"/>
          </w:tcPr>
          <w:p w14:paraId="2E52937B" w14:textId="77777777" w:rsidR="001C3614" w:rsidRPr="00D426F0" w:rsidRDefault="001C3614" w:rsidP="00F63C68">
            <w:pPr>
              <w:spacing w:line="240" w:lineRule="auto"/>
              <w:ind w:left="-72"/>
              <w:jc w:val="both"/>
              <w:rPr>
                <w:rFonts w:ascii="Arial" w:hAnsi="Arial" w:cs="Arial"/>
                <w:b/>
                <w:sz w:val="18"/>
                <w:szCs w:val="18"/>
              </w:rPr>
            </w:pPr>
          </w:p>
        </w:tc>
        <w:tc>
          <w:tcPr>
            <w:tcW w:w="1440" w:type="dxa"/>
            <w:tcBorders>
              <w:top w:val="nil"/>
              <w:left w:val="nil"/>
              <w:bottom w:val="single" w:sz="4" w:space="0" w:color="000000"/>
              <w:right w:val="nil"/>
            </w:tcBorders>
            <w:hideMark/>
          </w:tcPr>
          <w:p w14:paraId="30F0A8C8" w14:textId="0A54B591" w:rsidR="001C3614" w:rsidRPr="00D426F0" w:rsidRDefault="001C3614"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1B87C4FE" w14:textId="77777777" w:rsidR="001C3614" w:rsidRPr="00D426F0" w:rsidRDefault="001C3614"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429D10ED" w14:textId="77777777" w:rsidR="001C3614" w:rsidRPr="00D426F0" w:rsidRDefault="001C3614"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1E9F26F9" w14:textId="77777777" w:rsidR="001C3614" w:rsidRPr="00D426F0" w:rsidRDefault="001C3614"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r>
      <w:tr w:rsidR="001C3614" w:rsidRPr="00D426F0" w14:paraId="1F7D1031" w14:textId="77777777" w:rsidTr="001C3614">
        <w:tc>
          <w:tcPr>
            <w:tcW w:w="3690" w:type="dxa"/>
          </w:tcPr>
          <w:p w14:paraId="4C35567B" w14:textId="77777777" w:rsidR="001C3614" w:rsidRPr="00D426F0" w:rsidRDefault="001C3614" w:rsidP="00F63C68">
            <w:pPr>
              <w:spacing w:line="240" w:lineRule="auto"/>
              <w:ind w:left="-72"/>
              <w:jc w:val="both"/>
              <w:rPr>
                <w:rFonts w:ascii="Arial" w:hAnsi="Arial" w:cs="Arial"/>
                <w:sz w:val="12"/>
                <w:szCs w:val="12"/>
              </w:rPr>
            </w:pPr>
          </w:p>
        </w:tc>
        <w:tc>
          <w:tcPr>
            <w:tcW w:w="1440" w:type="dxa"/>
            <w:tcBorders>
              <w:top w:val="single" w:sz="4" w:space="0" w:color="000000"/>
              <w:left w:val="nil"/>
              <w:bottom w:val="nil"/>
              <w:right w:val="nil"/>
            </w:tcBorders>
          </w:tcPr>
          <w:p w14:paraId="35437E6E" w14:textId="3DF09A04" w:rsidR="001C3614" w:rsidRPr="00D426F0" w:rsidRDefault="001C3614"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79562251" w14:textId="77777777" w:rsidR="001C3614" w:rsidRPr="00D426F0" w:rsidRDefault="001C3614"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786F6DE4" w14:textId="77777777" w:rsidR="001C3614" w:rsidRPr="00D426F0" w:rsidRDefault="001C3614"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65D7B664" w14:textId="77777777" w:rsidR="001C3614" w:rsidRPr="00D426F0" w:rsidRDefault="001C3614" w:rsidP="00F63C68">
            <w:pPr>
              <w:spacing w:line="240" w:lineRule="auto"/>
              <w:ind w:left="-40" w:right="-72"/>
              <w:jc w:val="right"/>
              <w:rPr>
                <w:rFonts w:ascii="Arial" w:hAnsi="Arial" w:cs="Arial"/>
                <w:b/>
                <w:sz w:val="12"/>
                <w:szCs w:val="12"/>
              </w:rPr>
            </w:pPr>
          </w:p>
        </w:tc>
      </w:tr>
      <w:tr w:rsidR="001C3614" w:rsidRPr="00D426F0" w14:paraId="109E5E25" w14:textId="77777777" w:rsidTr="001C3614">
        <w:tc>
          <w:tcPr>
            <w:tcW w:w="3690" w:type="dxa"/>
            <w:vAlign w:val="bottom"/>
            <w:hideMark/>
          </w:tcPr>
          <w:p w14:paraId="1BE2F6ED" w14:textId="1BBA16F6" w:rsidR="001C3614" w:rsidRPr="00D426F0" w:rsidRDefault="001C3614" w:rsidP="00F63C68">
            <w:pPr>
              <w:spacing w:line="240" w:lineRule="auto"/>
              <w:ind w:left="-72"/>
              <w:jc w:val="both"/>
              <w:rPr>
                <w:rFonts w:ascii="Arial" w:hAnsi="Arial" w:cs="Arial"/>
                <w:spacing w:val="-4"/>
                <w:sz w:val="18"/>
                <w:szCs w:val="18"/>
              </w:rPr>
            </w:pPr>
            <w:r w:rsidRPr="00D426F0">
              <w:rPr>
                <w:rFonts w:ascii="Arial" w:hAnsi="Arial" w:cs="Arial"/>
                <w:b/>
                <w:bCs/>
                <w:spacing w:val="-4"/>
                <w:sz w:val="18"/>
                <w:szCs w:val="18"/>
              </w:rPr>
              <w:t>Trade receivables</w:t>
            </w:r>
            <w:r w:rsidR="00B4528F" w:rsidRPr="00D426F0">
              <w:rPr>
                <w:rFonts w:ascii="Arial" w:hAnsi="Arial" w:cs="Arial"/>
                <w:spacing w:val="-4"/>
              </w:rPr>
              <w:t xml:space="preserve"> </w:t>
            </w:r>
            <w:r w:rsidR="00B4528F" w:rsidRPr="00D426F0">
              <w:rPr>
                <w:rFonts w:ascii="Arial" w:hAnsi="Arial" w:cs="Arial"/>
                <w:b/>
                <w:bCs/>
                <w:spacing w:val="-4"/>
                <w:sz w:val="18"/>
                <w:szCs w:val="18"/>
              </w:rPr>
              <w:t>other current receivables</w:t>
            </w:r>
          </w:p>
        </w:tc>
        <w:tc>
          <w:tcPr>
            <w:tcW w:w="1440" w:type="dxa"/>
            <w:vAlign w:val="center"/>
          </w:tcPr>
          <w:p w14:paraId="6D27B4BE" w14:textId="1190DE4A" w:rsidR="001C3614" w:rsidRPr="00D426F0" w:rsidRDefault="001C3614" w:rsidP="00F63C68">
            <w:pPr>
              <w:spacing w:line="240" w:lineRule="auto"/>
              <w:ind w:left="-40" w:right="-72"/>
              <w:jc w:val="right"/>
              <w:rPr>
                <w:rFonts w:ascii="Arial" w:hAnsi="Arial" w:cs="Arial"/>
                <w:b/>
                <w:sz w:val="18"/>
                <w:szCs w:val="18"/>
              </w:rPr>
            </w:pPr>
          </w:p>
        </w:tc>
        <w:tc>
          <w:tcPr>
            <w:tcW w:w="1440" w:type="dxa"/>
            <w:vAlign w:val="center"/>
          </w:tcPr>
          <w:p w14:paraId="274DC447" w14:textId="66339AFA" w:rsidR="001C3614" w:rsidRPr="00D426F0" w:rsidRDefault="001C3614" w:rsidP="00F63C68">
            <w:pPr>
              <w:spacing w:line="240" w:lineRule="auto"/>
              <w:ind w:left="-40" w:right="-72"/>
              <w:jc w:val="right"/>
              <w:rPr>
                <w:rFonts w:ascii="Arial" w:hAnsi="Arial" w:cs="Arial"/>
                <w:b/>
                <w:sz w:val="18"/>
                <w:szCs w:val="18"/>
              </w:rPr>
            </w:pPr>
          </w:p>
        </w:tc>
        <w:tc>
          <w:tcPr>
            <w:tcW w:w="1440" w:type="dxa"/>
            <w:vAlign w:val="center"/>
          </w:tcPr>
          <w:p w14:paraId="6D6F96F4" w14:textId="64CD607B" w:rsidR="001C3614" w:rsidRPr="00D426F0" w:rsidRDefault="001C3614" w:rsidP="00F63C68">
            <w:pPr>
              <w:spacing w:line="240" w:lineRule="auto"/>
              <w:ind w:left="-40" w:right="-72"/>
              <w:jc w:val="right"/>
              <w:rPr>
                <w:rFonts w:ascii="Arial" w:hAnsi="Arial" w:cs="Arial"/>
                <w:b/>
                <w:sz w:val="18"/>
                <w:szCs w:val="18"/>
              </w:rPr>
            </w:pPr>
          </w:p>
        </w:tc>
        <w:tc>
          <w:tcPr>
            <w:tcW w:w="1440" w:type="dxa"/>
            <w:vAlign w:val="center"/>
          </w:tcPr>
          <w:p w14:paraId="6CFF1390" w14:textId="35FB2B98" w:rsidR="001C3614" w:rsidRPr="00D426F0" w:rsidRDefault="001C3614" w:rsidP="00F63C68">
            <w:pPr>
              <w:spacing w:line="240" w:lineRule="auto"/>
              <w:ind w:left="-40" w:right="-72"/>
              <w:jc w:val="right"/>
              <w:rPr>
                <w:rFonts w:ascii="Arial" w:hAnsi="Arial" w:cs="Arial"/>
                <w:b/>
                <w:sz w:val="18"/>
                <w:szCs w:val="18"/>
              </w:rPr>
            </w:pPr>
          </w:p>
        </w:tc>
      </w:tr>
      <w:tr w:rsidR="001C3614" w:rsidRPr="00D426F0" w14:paraId="7E80727F" w14:textId="77777777" w:rsidTr="001C3614">
        <w:tc>
          <w:tcPr>
            <w:tcW w:w="3690" w:type="dxa"/>
            <w:vAlign w:val="bottom"/>
          </w:tcPr>
          <w:p w14:paraId="23D25BFC" w14:textId="43ABC344" w:rsidR="001C3614" w:rsidRPr="00D426F0" w:rsidRDefault="001C3614" w:rsidP="00F63C68">
            <w:pPr>
              <w:spacing w:line="240" w:lineRule="auto"/>
              <w:ind w:left="-72"/>
              <w:jc w:val="both"/>
              <w:rPr>
                <w:rFonts w:ascii="Arial" w:hAnsi="Arial" w:cs="Arial"/>
                <w:sz w:val="18"/>
                <w:szCs w:val="18"/>
              </w:rPr>
            </w:pPr>
            <w:r w:rsidRPr="00D426F0">
              <w:rPr>
                <w:rFonts w:ascii="Arial" w:hAnsi="Arial" w:cs="Arial"/>
                <w:sz w:val="18"/>
                <w:szCs w:val="18"/>
              </w:rPr>
              <w:t>Trade receivables from sale of goods</w:t>
            </w:r>
          </w:p>
        </w:tc>
        <w:tc>
          <w:tcPr>
            <w:tcW w:w="1440" w:type="dxa"/>
            <w:vAlign w:val="center"/>
          </w:tcPr>
          <w:p w14:paraId="581F88CC" w14:textId="2E25B8B3" w:rsidR="001C3614"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Browallia New" w:hAnsi="Arial" w:cs="Arial"/>
                <w:color w:val="000000" w:themeColor="text1"/>
                <w:sz w:val="18"/>
                <w:szCs w:val="18"/>
              </w:rPr>
              <w:t>162</w:t>
            </w:r>
            <w:r w:rsidR="001C361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542</w:t>
            </w:r>
            <w:r w:rsidR="001C3614" w:rsidRPr="00D426F0">
              <w:rPr>
                <w:rFonts w:ascii="Arial" w:eastAsia="Browallia New" w:hAnsi="Arial" w:cs="Arial"/>
                <w:color w:val="000000" w:themeColor="text1"/>
                <w:sz w:val="18"/>
                <w:szCs w:val="18"/>
              </w:rPr>
              <w:t xml:space="preserve">  </w:t>
            </w:r>
          </w:p>
        </w:tc>
        <w:tc>
          <w:tcPr>
            <w:tcW w:w="1440" w:type="dxa"/>
            <w:vAlign w:val="center"/>
          </w:tcPr>
          <w:p w14:paraId="4CCFD812" w14:textId="5E105B33" w:rsidR="001C3614"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Browallia New" w:hAnsi="Arial" w:cs="Arial"/>
                <w:color w:val="000000" w:themeColor="text1"/>
                <w:sz w:val="18"/>
                <w:szCs w:val="18"/>
              </w:rPr>
              <w:t>107</w:t>
            </w:r>
            <w:r w:rsidR="001C361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378</w:t>
            </w:r>
            <w:r w:rsidR="001C3614" w:rsidRPr="00D426F0">
              <w:rPr>
                <w:rFonts w:ascii="Arial" w:eastAsia="Browallia New" w:hAnsi="Arial" w:cs="Arial"/>
                <w:color w:val="000000" w:themeColor="text1"/>
                <w:sz w:val="18"/>
                <w:szCs w:val="18"/>
              </w:rPr>
              <w:t xml:space="preserve"> </w:t>
            </w:r>
          </w:p>
        </w:tc>
        <w:tc>
          <w:tcPr>
            <w:tcW w:w="1440" w:type="dxa"/>
            <w:vAlign w:val="center"/>
          </w:tcPr>
          <w:p w14:paraId="5CA0FBD6" w14:textId="36BABFA9" w:rsidR="001C3614"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Browallia New" w:hAnsi="Arial" w:cs="Arial"/>
                <w:color w:val="000000" w:themeColor="text1"/>
                <w:sz w:val="18"/>
                <w:szCs w:val="18"/>
              </w:rPr>
              <w:t>162</w:t>
            </w:r>
            <w:r w:rsidR="001C361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542</w:t>
            </w:r>
            <w:r w:rsidR="001C3614" w:rsidRPr="00D426F0">
              <w:rPr>
                <w:rFonts w:ascii="Arial" w:eastAsia="Browallia New" w:hAnsi="Arial" w:cs="Arial"/>
                <w:color w:val="000000" w:themeColor="text1"/>
                <w:sz w:val="18"/>
                <w:szCs w:val="18"/>
              </w:rPr>
              <w:t xml:space="preserve">  </w:t>
            </w:r>
          </w:p>
        </w:tc>
        <w:tc>
          <w:tcPr>
            <w:tcW w:w="1440" w:type="dxa"/>
            <w:vAlign w:val="center"/>
          </w:tcPr>
          <w:p w14:paraId="26EA1DA8" w14:textId="5437E7EA" w:rsidR="001C3614"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Browallia New" w:hAnsi="Arial" w:cs="Arial"/>
                <w:color w:val="000000" w:themeColor="text1"/>
                <w:sz w:val="18"/>
                <w:szCs w:val="18"/>
              </w:rPr>
              <w:t>107</w:t>
            </w:r>
            <w:r w:rsidR="001C361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378</w:t>
            </w:r>
            <w:r w:rsidR="001C3614" w:rsidRPr="00D426F0">
              <w:rPr>
                <w:rFonts w:ascii="Arial" w:eastAsia="Browallia New" w:hAnsi="Arial" w:cs="Arial"/>
                <w:color w:val="000000" w:themeColor="text1"/>
                <w:sz w:val="18"/>
                <w:szCs w:val="18"/>
              </w:rPr>
              <w:t xml:space="preserve"> </w:t>
            </w:r>
          </w:p>
        </w:tc>
      </w:tr>
      <w:tr w:rsidR="001C3614" w:rsidRPr="00D426F0" w14:paraId="3BDC5E7F" w14:textId="77777777" w:rsidTr="001C3614">
        <w:tc>
          <w:tcPr>
            <w:tcW w:w="3690" w:type="dxa"/>
            <w:vAlign w:val="bottom"/>
            <w:hideMark/>
          </w:tcPr>
          <w:p w14:paraId="268E7B66" w14:textId="3C05DDFD" w:rsidR="001C3614" w:rsidRPr="00D426F0" w:rsidRDefault="001C3614" w:rsidP="00F63C68">
            <w:pPr>
              <w:spacing w:line="240" w:lineRule="auto"/>
              <w:ind w:left="-72"/>
              <w:jc w:val="both"/>
              <w:rPr>
                <w:rFonts w:ascii="Arial" w:hAnsi="Arial" w:cs="Arial"/>
                <w:sz w:val="18"/>
                <w:szCs w:val="18"/>
              </w:rPr>
            </w:pPr>
            <w:r w:rsidRPr="00D426F0">
              <w:rPr>
                <w:rFonts w:ascii="Arial" w:hAnsi="Arial" w:cs="Arial"/>
                <w:sz w:val="18"/>
                <w:szCs w:val="18"/>
              </w:rPr>
              <w:t>Other</w:t>
            </w:r>
            <w:r w:rsidR="00B4528F" w:rsidRPr="00D426F0">
              <w:rPr>
                <w:rFonts w:ascii="Arial" w:hAnsi="Arial" w:cs="Arial"/>
                <w:sz w:val="18"/>
                <w:szCs w:val="18"/>
              </w:rPr>
              <w:t>s</w:t>
            </w:r>
          </w:p>
        </w:tc>
        <w:tc>
          <w:tcPr>
            <w:tcW w:w="1440" w:type="dxa"/>
            <w:tcBorders>
              <w:top w:val="nil"/>
              <w:left w:val="nil"/>
              <w:bottom w:val="single" w:sz="4" w:space="0" w:color="000000"/>
              <w:right w:val="nil"/>
            </w:tcBorders>
            <w:vAlign w:val="center"/>
          </w:tcPr>
          <w:p w14:paraId="4320B63F" w14:textId="1926A326" w:rsidR="001C3614" w:rsidRPr="00D426F0" w:rsidRDefault="00C50451" w:rsidP="00F63C68">
            <w:pPr>
              <w:spacing w:line="240" w:lineRule="auto"/>
              <w:ind w:left="-40" w:right="-72"/>
              <w:jc w:val="right"/>
              <w:rPr>
                <w:rFonts w:ascii="Arial" w:hAnsi="Arial" w:cs="Arial"/>
                <w:b/>
                <w:sz w:val="18"/>
                <w:szCs w:val="18"/>
              </w:rPr>
            </w:pPr>
            <w:r w:rsidRPr="00D426F0">
              <w:rPr>
                <w:rFonts w:ascii="Arial" w:eastAsia="Browallia New" w:hAnsi="Arial" w:cs="Arial"/>
                <w:color w:val="000000" w:themeColor="text1"/>
                <w:sz w:val="18"/>
                <w:szCs w:val="18"/>
              </w:rPr>
              <w:t>7</w:t>
            </w:r>
            <w:r w:rsidR="001C361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150</w:t>
            </w:r>
          </w:p>
        </w:tc>
        <w:tc>
          <w:tcPr>
            <w:tcW w:w="1440" w:type="dxa"/>
            <w:tcBorders>
              <w:top w:val="nil"/>
              <w:left w:val="nil"/>
              <w:bottom w:val="single" w:sz="4" w:space="0" w:color="000000"/>
              <w:right w:val="nil"/>
            </w:tcBorders>
            <w:vAlign w:val="center"/>
          </w:tcPr>
          <w:p w14:paraId="58FC5F95" w14:textId="79A17259" w:rsidR="001C3614"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2</w:t>
            </w:r>
            <w:r w:rsidR="001C3614" w:rsidRPr="00D426F0">
              <w:rPr>
                <w:rFonts w:ascii="Arial" w:eastAsia="Arial Unicode MS" w:hAnsi="Arial" w:cs="Arial"/>
                <w:sz w:val="18"/>
                <w:szCs w:val="18"/>
              </w:rPr>
              <w:t>,</w:t>
            </w:r>
            <w:r w:rsidRPr="00D426F0">
              <w:rPr>
                <w:rFonts w:ascii="Arial" w:eastAsia="Arial Unicode MS" w:hAnsi="Arial" w:cs="Arial"/>
                <w:sz w:val="18"/>
                <w:szCs w:val="18"/>
              </w:rPr>
              <w:t>464</w:t>
            </w:r>
          </w:p>
        </w:tc>
        <w:tc>
          <w:tcPr>
            <w:tcW w:w="1440" w:type="dxa"/>
            <w:tcBorders>
              <w:top w:val="nil"/>
              <w:left w:val="nil"/>
              <w:bottom w:val="single" w:sz="4" w:space="0" w:color="000000"/>
              <w:right w:val="nil"/>
            </w:tcBorders>
            <w:vAlign w:val="center"/>
          </w:tcPr>
          <w:p w14:paraId="64EBC905" w14:textId="638777BC" w:rsidR="001C3614" w:rsidRPr="00D426F0" w:rsidRDefault="00C50451" w:rsidP="00F63C68">
            <w:pPr>
              <w:spacing w:line="240" w:lineRule="auto"/>
              <w:ind w:left="-40" w:right="-72"/>
              <w:jc w:val="right"/>
              <w:rPr>
                <w:rFonts w:ascii="Arial" w:hAnsi="Arial" w:cs="Arial"/>
                <w:b/>
                <w:sz w:val="18"/>
                <w:szCs w:val="18"/>
              </w:rPr>
            </w:pPr>
            <w:r w:rsidRPr="00D426F0">
              <w:rPr>
                <w:rFonts w:ascii="Arial" w:eastAsia="Browallia New" w:hAnsi="Arial" w:cs="Arial"/>
                <w:color w:val="000000" w:themeColor="text1"/>
                <w:sz w:val="18"/>
                <w:szCs w:val="18"/>
              </w:rPr>
              <w:t>8</w:t>
            </w:r>
            <w:r w:rsidR="001C361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919</w:t>
            </w:r>
          </w:p>
        </w:tc>
        <w:tc>
          <w:tcPr>
            <w:tcW w:w="1440" w:type="dxa"/>
            <w:tcBorders>
              <w:top w:val="nil"/>
              <w:left w:val="nil"/>
              <w:bottom w:val="single" w:sz="4" w:space="0" w:color="000000"/>
              <w:right w:val="nil"/>
            </w:tcBorders>
            <w:vAlign w:val="center"/>
          </w:tcPr>
          <w:p w14:paraId="448BA241" w14:textId="167BF671" w:rsidR="001C3614"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4</w:t>
            </w:r>
            <w:r w:rsidR="001C3614" w:rsidRPr="00D426F0">
              <w:rPr>
                <w:rFonts w:ascii="Arial" w:eastAsia="Arial Unicode MS" w:hAnsi="Arial" w:cs="Arial"/>
                <w:sz w:val="18"/>
                <w:szCs w:val="18"/>
              </w:rPr>
              <w:t>,</w:t>
            </w:r>
            <w:r w:rsidRPr="00D426F0">
              <w:rPr>
                <w:rFonts w:ascii="Arial" w:eastAsia="Arial Unicode MS" w:hAnsi="Arial" w:cs="Arial"/>
                <w:sz w:val="18"/>
                <w:szCs w:val="18"/>
              </w:rPr>
              <w:t>025</w:t>
            </w:r>
          </w:p>
        </w:tc>
      </w:tr>
      <w:tr w:rsidR="001C3614" w:rsidRPr="00D426F0" w14:paraId="5E4A7592" w14:textId="77777777" w:rsidTr="001C3614">
        <w:tc>
          <w:tcPr>
            <w:tcW w:w="3690" w:type="dxa"/>
          </w:tcPr>
          <w:p w14:paraId="10220189" w14:textId="77777777" w:rsidR="001C3614" w:rsidRPr="00D426F0" w:rsidRDefault="001C3614" w:rsidP="00F63C68">
            <w:pPr>
              <w:spacing w:line="240" w:lineRule="auto"/>
              <w:ind w:left="-72"/>
              <w:jc w:val="both"/>
              <w:rPr>
                <w:rFonts w:ascii="Arial" w:hAnsi="Arial" w:cs="Arial"/>
                <w:sz w:val="12"/>
                <w:szCs w:val="12"/>
              </w:rPr>
            </w:pPr>
          </w:p>
        </w:tc>
        <w:tc>
          <w:tcPr>
            <w:tcW w:w="1440" w:type="dxa"/>
            <w:tcBorders>
              <w:top w:val="single" w:sz="4" w:space="0" w:color="000000"/>
              <w:left w:val="nil"/>
              <w:bottom w:val="nil"/>
              <w:right w:val="nil"/>
            </w:tcBorders>
            <w:vAlign w:val="center"/>
          </w:tcPr>
          <w:p w14:paraId="03A19E9E" w14:textId="786CE81F" w:rsidR="001C3614" w:rsidRPr="00D426F0" w:rsidRDefault="001C3614"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vAlign w:val="center"/>
          </w:tcPr>
          <w:p w14:paraId="6A4ECF90" w14:textId="77777777" w:rsidR="001C3614" w:rsidRPr="00D426F0" w:rsidRDefault="001C3614"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vAlign w:val="center"/>
          </w:tcPr>
          <w:p w14:paraId="6C7DC20B" w14:textId="77777777" w:rsidR="001C3614" w:rsidRPr="00D426F0" w:rsidRDefault="001C3614"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vAlign w:val="center"/>
          </w:tcPr>
          <w:p w14:paraId="2F8A0E11" w14:textId="77777777" w:rsidR="001C3614" w:rsidRPr="00D426F0" w:rsidRDefault="001C3614" w:rsidP="00F63C68">
            <w:pPr>
              <w:spacing w:line="240" w:lineRule="auto"/>
              <w:ind w:left="-40" w:right="-72"/>
              <w:jc w:val="right"/>
              <w:rPr>
                <w:rFonts w:ascii="Arial" w:hAnsi="Arial" w:cs="Arial"/>
                <w:b/>
                <w:sz w:val="12"/>
                <w:szCs w:val="12"/>
              </w:rPr>
            </w:pPr>
          </w:p>
        </w:tc>
      </w:tr>
      <w:tr w:rsidR="001C3614" w:rsidRPr="00D426F0" w14:paraId="0784AB23" w14:textId="77777777" w:rsidTr="001C3614">
        <w:tc>
          <w:tcPr>
            <w:tcW w:w="3690" w:type="dxa"/>
            <w:hideMark/>
          </w:tcPr>
          <w:p w14:paraId="698D423F" w14:textId="77777777" w:rsidR="001C3614" w:rsidRPr="00D426F0" w:rsidRDefault="001C3614" w:rsidP="00F63C68">
            <w:pPr>
              <w:spacing w:line="240" w:lineRule="auto"/>
              <w:ind w:left="-72"/>
              <w:jc w:val="both"/>
              <w:rPr>
                <w:rFonts w:ascii="Arial" w:hAnsi="Arial" w:cs="Arial"/>
                <w:b/>
                <w:sz w:val="18"/>
                <w:szCs w:val="18"/>
              </w:rPr>
            </w:pPr>
            <w:r w:rsidRPr="00D426F0">
              <w:rPr>
                <w:rFonts w:ascii="Arial" w:hAnsi="Arial" w:cs="Arial"/>
                <w:b/>
                <w:sz w:val="18"/>
                <w:szCs w:val="18"/>
              </w:rPr>
              <w:t>Total</w:t>
            </w:r>
          </w:p>
        </w:tc>
        <w:tc>
          <w:tcPr>
            <w:tcW w:w="1440" w:type="dxa"/>
            <w:tcBorders>
              <w:top w:val="nil"/>
              <w:left w:val="nil"/>
              <w:bottom w:val="single" w:sz="4" w:space="0" w:color="000000"/>
              <w:right w:val="nil"/>
            </w:tcBorders>
          </w:tcPr>
          <w:p w14:paraId="6B334D6A" w14:textId="53B681D7"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sz w:val="18"/>
                <w:szCs w:val="18"/>
              </w:rPr>
              <w:t>169</w:t>
            </w:r>
            <w:r w:rsidR="001C3614" w:rsidRPr="00D426F0">
              <w:rPr>
                <w:rFonts w:ascii="Arial" w:hAnsi="Arial" w:cs="Arial"/>
                <w:sz w:val="18"/>
                <w:szCs w:val="18"/>
              </w:rPr>
              <w:t>,</w:t>
            </w:r>
            <w:r w:rsidRPr="00D426F0">
              <w:rPr>
                <w:rFonts w:ascii="Arial" w:hAnsi="Arial" w:cs="Arial"/>
                <w:sz w:val="18"/>
                <w:szCs w:val="18"/>
              </w:rPr>
              <w:t>692</w:t>
            </w:r>
          </w:p>
        </w:tc>
        <w:tc>
          <w:tcPr>
            <w:tcW w:w="1440" w:type="dxa"/>
            <w:tcBorders>
              <w:top w:val="nil"/>
              <w:left w:val="nil"/>
              <w:bottom w:val="single" w:sz="4" w:space="0" w:color="000000"/>
              <w:right w:val="nil"/>
            </w:tcBorders>
          </w:tcPr>
          <w:p w14:paraId="2A2DD63E" w14:textId="60E3B3FE"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sz w:val="18"/>
                <w:szCs w:val="18"/>
              </w:rPr>
              <w:t>109</w:t>
            </w:r>
            <w:r w:rsidR="001C3614" w:rsidRPr="00D426F0">
              <w:rPr>
                <w:rFonts w:ascii="Arial" w:hAnsi="Arial" w:cs="Arial"/>
                <w:sz w:val="18"/>
                <w:szCs w:val="18"/>
              </w:rPr>
              <w:t>,</w:t>
            </w:r>
            <w:r w:rsidRPr="00D426F0">
              <w:rPr>
                <w:rFonts w:ascii="Arial" w:hAnsi="Arial" w:cs="Arial"/>
                <w:sz w:val="18"/>
                <w:szCs w:val="18"/>
              </w:rPr>
              <w:t>842</w:t>
            </w:r>
          </w:p>
        </w:tc>
        <w:tc>
          <w:tcPr>
            <w:tcW w:w="1440" w:type="dxa"/>
            <w:tcBorders>
              <w:top w:val="nil"/>
              <w:left w:val="nil"/>
              <w:bottom w:val="single" w:sz="4" w:space="0" w:color="000000"/>
              <w:right w:val="nil"/>
            </w:tcBorders>
          </w:tcPr>
          <w:p w14:paraId="3B80D061" w14:textId="0E7147D5"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sz w:val="18"/>
                <w:szCs w:val="18"/>
              </w:rPr>
              <w:t>171</w:t>
            </w:r>
            <w:r w:rsidR="001C3614" w:rsidRPr="00D426F0">
              <w:rPr>
                <w:rFonts w:ascii="Arial" w:hAnsi="Arial" w:cs="Arial"/>
                <w:sz w:val="18"/>
                <w:szCs w:val="18"/>
              </w:rPr>
              <w:t>,</w:t>
            </w:r>
            <w:r w:rsidRPr="00D426F0">
              <w:rPr>
                <w:rFonts w:ascii="Arial" w:hAnsi="Arial" w:cs="Arial"/>
                <w:sz w:val="18"/>
                <w:szCs w:val="18"/>
              </w:rPr>
              <w:t>461</w:t>
            </w:r>
          </w:p>
        </w:tc>
        <w:tc>
          <w:tcPr>
            <w:tcW w:w="1440" w:type="dxa"/>
            <w:tcBorders>
              <w:top w:val="nil"/>
              <w:left w:val="nil"/>
              <w:bottom w:val="single" w:sz="4" w:space="0" w:color="000000"/>
              <w:right w:val="nil"/>
            </w:tcBorders>
          </w:tcPr>
          <w:p w14:paraId="57C6FA7E" w14:textId="52B8162A" w:rsidR="001C3614" w:rsidRPr="00D426F0" w:rsidRDefault="00C50451" w:rsidP="00F63C68">
            <w:pPr>
              <w:spacing w:line="240" w:lineRule="auto"/>
              <w:ind w:left="-40" w:right="-72"/>
              <w:jc w:val="right"/>
              <w:rPr>
                <w:rFonts w:ascii="Arial" w:hAnsi="Arial" w:cs="Arial"/>
                <w:b/>
                <w:sz w:val="18"/>
                <w:szCs w:val="18"/>
              </w:rPr>
            </w:pPr>
            <w:r w:rsidRPr="00D426F0">
              <w:rPr>
                <w:rFonts w:ascii="Arial" w:hAnsi="Arial" w:cs="Arial"/>
                <w:sz w:val="18"/>
                <w:szCs w:val="18"/>
              </w:rPr>
              <w:t>111</w:t>
            </w:r>
            <w:r w:rsidR="001C3614" w:rsidRPr="00D426F0">
              <w:rPr>
                <w:rFonts w:ascii="Arial" w:hAnsi="Arial" w:cs="Arial"/>
                <w:sz w:val="18"/>
                <w:szCs w:val="18"/>
              </w:rPr>
              <w:t>,</w:t>
            </w:r>
            <w:r w:rsidRPr="00D426F0">
              <w:rPr>
                <w:rFonts w:ascii="Arial" w:hAnsi="Arial" w:cs="Arial"/>
                <w:sz w:val="18"/>
                <w:szCs w:val="18"/>
              </w:rPr>
              <w:t>403</w:t>
            </w:r>
          </w:p>
        </w:tc>
      </w:tr>
    </w:tbl>
    <w:p w14:paraId="6BDC4C01" w14:textId="77777777" w:rsidR="00C83906" w:rsidRPr="00D426F0" w:rsidRDefault="00C83906" w:rsidP="00F63C68">
      <w:pPr>
        <w:autoSpaceDE/>
        <w:autoSpaceDN/>
        <w:spacing w:line="240" w:lineRule="auto"/>
        <w:ind w:right="7"/>
        <w:jc w:val="thaiDistribute"/>
        <w:rPr>
          <w:rFonts w:ascii="Arial" w:hAnsi="Arial" w:cs="Arial"/>
          <w:sz w:val="16"/>
          <w:szCs w:val="16"/>
        </w:rPr>
      </w:pPr>
    </w:p>
    <w:p w14:paraId="5DC33BE5" w14:textId="0534DA23" w:rsidR="009455B8" w:rsidRPr="00D426F0" w:rsidRDefault="00882758" w:rsidP="00F63C68">
      <w:pPr>
        <w:spacing w:line="240" w:lineRule="auto"/>
        <w:ind w:right="-1"/>
        <w:rPr>
          <w:rFonts w:ascii="Arial" w:hAnsi="Arial" w:cs="Arial"/>
          <w:sz w:val="18"/>
          <w:szCs w:val="18"/>
        </w:rPr>
      </w:pPr>
      <w:r w:rsidRPr="00D426F0">
        <w:rPr>
          <w:rFonts w:ascii="Arial" w:hAnsi="Arial" w:cs="Arial"/>
          <w:sz w:val="18"/>
          <w:szCs w:val="18"/>
        </w:rPr>
        <w:t>Trade receivables from s</w:t>
      </w:r>
      <w:r w:rsidR="009455B8" w:rsidRPr="00D426F0">
        <w:rPr>
          <w:rFonts w:ascii="Arial" w:hAnsi="Arial" w:cs="Arial"/>
          <w:sz w:val="18"/>
          <w:szCs w:val="18"/>
        </w:rPr>
        <w:t xml:space="preserve">ale with right of redemption </w:t>
      </w:r>
      <w:r w:rsidR="00473B4D" w:rsidRPr="00D426F0">
        <w:rPr>
          <w:rFonts w:ascii="Arial" w:hAnsi="Arial" w:cs="Arial"/>
          <w:sz w:val="18"/>
          <w:szCs w:val="18"/>
        </w:rPr>
        <w:t>as at 31 Dece</w:t>
      </w:r>
      <w:r w:rsidR="00734D9A" w:rsidRPr="00D426F0">
        <w:rPr>
          <w:rFonts w:ascii="Arial" w:hAnsi="Arial" w:cs="Arial"/>
          <w:sz w:val="18"/>
          <w:szCs w:val="18"/>
        </w:rPr>
        <w:t>mber</w:t>
      </w:r>
      <w:r w:rsidR="009455B8" w:rsidRPr="00D426F0">
        <w:rPr>
          <w:rFonts w:ascii="Arial" w:hAnsi="Arial" w:cs="Arial"/>
          <w:sz w:val="18"/>
          <w:szCs w:val="18"/>
          <w:cs/>
        </w:rPr>
        <w:t xml:space="preserve"> </w:t>
      </w:r>
      <w:r w:rsidR="009455B8" w:rsidRPr="00D426F0">
        <w:rPr>
          <w:rFonts w:ascii="Arial" w:hAnsi="Arial" w:cs="Arial"/>
          <w:sz w:val="18"/>
          <w:szCs w:val="18"/>
        </w:rPr>
        <w:t>are detailed as follow</w:t>
      </w:r>
      <w:r w:rsidR="009455B8" w:rsidRPr="00D426F0">
        <w:rPr>
          <w:rFonts w:ascii="Arial" w:hAnsi="Arial" w:cs="Arial"/>
          <w:sz w:val="18"/>
          <w:szCs w:val="18"/>
          <w:cs/>
        </w:rPr>
        <w:t>:</w:t>
      </w:r>
    </w:p>
    <w:p w14:paraId="14BC0D5F" w14:textId="77777777" w:rsidR="0012033D" w:rsidRPr="00D426F0" w:rsidRDefault="0012033D" w:rsidP="00F63C68">
      <w:pPr>
        <w:autoSpaceDE/>
        <w:autoSpaceDN/>
        <w:spacing w:line="240" w:lineRule="auto"/>
        <w:ind w:right="7"/>
        <w:jc w:val="thaiDistribute"/>
        <w:rPr>
          <w:rFonts w:ascii="Arial" w:hAnsi="Arial" w:cs="Arial"/>
          <w:sz w:val="16"/>
          <w:szCs w:val="16"/>
        </w:rPr>
      </w:pPr>
    </w:p>
    <w:tbl>
      <w:tblPr>
        <w:tblW w:w="9450" w:type="dxa"/>
        <w:tblLayout w:type="fixed"/>
        <w:tblLook w:val="0400" w:firstRow="0" w:lastRow="0" w:firstColumn="0" w:lastColumn="0" w:noHBand="0" w:noVBand="1"/>
      </w:tblPr>
      <w:tblGrid>
        <w:gridCol w:w="3690"/>
        <w:gridCol w:w="1440"/>
        <w:gridCol w:w="1440"/>
        <w:gridCol w:w="1440"/>
        <w:gridCol w:w="1440"/>
      </w:tblGrid>
      <w:tr w:rsidR="001A5912" w:rsidRPr="00D426F0" w14:paraId="19CFF693" w14:textId="77777777">
        <w:tc>
          <w:tcPr>
            <w:tcW w:w="3690" w:type="dxa"/>
            <w:shd w:val="clear" w:color="auto" w:fill="FFFFFF"/>
          </w:tcPr>
          <w:p w14:paraId="5E60B1D0" w14:textId="77777777" w:rsidR="001A5912" w:rsidRPr="00D426F0" w:rsidRDefault="001A5912" w:rsidP="00F63C68">
            <w:pPr>
              <w:spacing w:line="240" w:lineRule="auto"/>
              <w:ind w:left="-72"/>
              <w:jc w:val="both"/>
              <w:rPr>
                <w:rFonts w:ascii="Arial" w:hAnsi="Arial" w:cs="Arial"/>
                <w:b/>
                <w:sz w:val="18"/>
                <w:szCs w:val="18"/>
              </w:rPr>
            </w:pPr>
          </w:p>
        </w:tc>
        <w:tc>
          <w:tcPr>
            <w:tcW w:w="2880" w:type="dxa"/>
            <w:gridSpan w:val="2"/>
            <w:tcBorders>
              <w:left w:val="nil"/>
              <w:bottom w:val="single" w:sz="4" w:space="0" w:color="000000"/>
              <w:right w:val="nil"/>
            </w:tcBorders>
            <w:hideMark/>
          </w:tcPr>
          <w:p w14:paraId="3E926642" w14:textId="77777777" w:rsidR="001A5912" w:rsidRPr="00D426F0" w:rsidRDefault="001A5912"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Consolidated </w:t>
            </w:r>
          </w:p>
          <w:p w14:paraId="1169C8D2" w14:textId="77777777" w:rsidR="001A5912" w:rsidRPr="00D426F0" w:rsidRDefault="001A5912" w:rsidP="00F63C68">
            <w:pPr>
              <w:spacing w:line="240" w:lineRule="auto"/>
              <w:ind w:left="-40" w:right="-72"/>
              <w:jc w:val="center"/>
              <w:rPr>
                <w:rFonts w:ascii="Arial" w:hAnsi="Arial" w:cs="Arial"/>
                <w:b/>
                <w:sz w:val="18"/>
                <w:szCs w:val="18"/>
              </w:rPr>
            </w:pPr>
            <w:r w:rsidRPr="00D426F0">
              <w:rPr>
                <w:rFonts w:ascii="Arial" w:hAnsi="Arial" w:cs="Arial"/>
                <w:b/>
                <w:sz w:val="18"/>
                <w:szCs w:val="18"/>
              </w:rPr>
              <w:t>financial statements</w:t>
            </w:r>
          </w:p>
        </w:tc>
        <w:tc>
          <w:tcPr>
            <w:tcW w:w="2880" w:type="dxa"/>
            <w:gridSpan w:val="2"/>
            <w:tcBorders>
              <w:left w:val="nil"/>
              <w:bottom w:val="single" w:sz="4" w:space="0" w:color="000000"/>
              <w:right w:val="nil"/>
            </w:tcBorders>
            <w:hideMark/>
          </w:tcPr>
          <w:p w14:paraId="2249E7C6" w14:textId="77777777" w:rsidR="001A5912" w:rsidRPr="00D426F0" w:rsidRDefault="001A5912"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Separate </w:t>
            </w:r>
          </w:p>
          <w:p w14:paraId="084D5559" w14:textId="77777777" w:rsidR="001A5912" w:rsidRPr="00D426F0" w:rsidRDefault="001A5912" w:rsidP="00F63C68">
            <w:pPr>
              <w:spacing w:line="240" w:lineRule="auto"/>
              <w:ind w:left="-40" w:right="-72"/>
              <w:jc w:val="center"/>
              <w:rPr>
                <w:rFonts w:ascii="Arial" w:hAnsi="Arial" w:cs="Arial"/>
                <w:b/>
                <w:sz w:val="18"/>
                <w:szCs w:val="18"/>
              </w:rPr>
            </w:pPr>
            <w:r w:rsidRPr="00D426F0">
              <w:rPr>
                <w:rFonts w:ascii="Arial" w:hAnsi="Arial" w:cs="Arial"/>
                <w:b/>
                <w:sz w:val="18"/>
                <w:szCs w:val="18"/>
              </w:rPr>
              <w:t>financial statements</w:t>
            </w:r>
          </w:p>
        </w:tc>
      </w:tr>
      <w:tr w:rsidR="001A5912" w:rsidRPr="00D426F0" w14:paraId="7B746899" w14:textId="77777777">
        <w:tc>
          <w:tcPr>
            <w:tcW w:w="3690" w:type="dxa"/>
            <w:shd w:val="clear" w:color="auto" w:fill="FFFFFF"/>
          </w:tcPr>
          <w:p w14:paraId="5A332491" w14:textId="5080936E" w:rsidR="001A5912" w:rsidRPr="00D426F0" w:rsidRDefault="009B10EF" w:rsidP="00F63C68">
            <w:pPr>
              <w:spacing w:line="240" w:lineRule="auto"/>
              <w:ind w:left="-72"/>
              <w:jc w:val="both"/>
              <w:rPr>
                <w:rFonts w:ascii="Arial" w:hAnsi="Arial" w:cs="Arial"/>
                <w:b/>
                <w:sz w:val="18"/>
                <w:szCs w:val="18"/>
              </w:rPr>
            </w:pPr>
            <w:r w:rsidRPr="00D426F0">
              <w:rPr>
                <w:rFonts w:ascii="Arial" w:hAnsi="Arial" w:cs="Arial"/>
                <w:b/>
                <w:sz w:val="18"/>
                <w:szCs w:val="18"/>
              </w:rPr>
              <w:t>At 31 December</w:t>
            </w:r>
          </w:p>
        </w:tc>
        <w:tc>
          <w:tcPr>
            <w:tcW w:w="1440" w:type="dxa"/>
            <w:tcBorders>
              <w:top w:val="single" w:sz="4" w:space="0" w:color="000000"/>
              <w:left w:val="nil"/>
              <w:bottom w:val="nil"/>
              <w:right w:val="nil"/>
            </w:tcBorders>
            <w:hideMark/>
          </w:tcPr>
          <w:p w14:paraId="770EAD3B" w14:textId="14D11F74" w:rsidR="001A5912"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2025</w:t>
            </w:r>
          </w:p>
        </w:tc>
        <w:tc>
          <w:tcPr>
            <w:tcW w:w="1440" w:type="dxa"/>
            <w:tcBorders>
              <w:top w:val="single" w:sz="4" w:space="0" w:color="000000"/>
              <w:left w:val="nil"/>
              <w:bottom w:val="nil"/>
              <w:right w:val="nil"/>
            </w:tcBorders>
            <w:hideMark/>
          </w:tcPr>
          <w:p w14:paraId="0918B97B" w14:textId="0CDD0CAC" w:rsidR="001A5912"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2024</w:t>
            </w:r>
          </w:p>
        </w:tc>
        <w:tc>
          <w:tcPr>
            <w:tcW w:w="1440" w:type="dxa"/>
            <w:tcBorders>
              <w:top w:val="single" w:sz="4" w:space="0" w:color="000000"/>
              <w:left w:val="nil"/>
              <w:bottom w:val="nil"/>
              <w:right w:val="nil"/>
            </w:tcBorders>
            <w:hideMark/>
          </w:tcPr>
          <w:p w14:paraId="14905FB4" w14:textId="4B835D34" w:rsidR="001A5912"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2025</w:t>
            </w:r>
          </w:p>
        </w:tc>
        <w:tc>
          <w:tcPr>
            <w:tcW w:w="1440" w:type="dxa"/>
            <w:tcBorders>
              <w:top w:val="single" w:sz="4" w:space="0" w:color="000000"/>
              <w:left w:val="nil"/>
              <w:bottom w:val="nil"/>
              <w:right w:val="nil"/>
            </w:tcBorders>
            <w:hideMark/>
          </w:tcPr>
          <w:p w14:paraId="01B442D4" w14:textId="6DF38B61" w:rsidR="001A5912" w:rsidRPr="00D426F0" w:rsidRDefault="00C50451" w:rsidP="00F63C68">
            <w:pPr>
              <w:spacing w:line="240" w:lineRule="auto"/>
              <w:ind w:left="-40" w:right="-72"/>
              <w:jc w:val="right"/>
              <w:rPr>
                <w:rFonts w:ascii="Arial" w:hAnsi="Arial" w:cs="Arial"/>
                <w:b/>
                <w:sz w:val="18"/>
                <w:szCs w:val="18"/>
              </w:rPr>
            </w:pPr>
            <w:r w:rsidRPr="00D426F0">
              <w:rPr>
                <w:rFonts w:ascii="Arial" w:hAnsi="Arial" w:cs="Arial"/>
                <w:b/>
                <w:sz w:val="18"/>
                <w:szCs w:val="18"/>
              </w:rPr>
              <w:t>2024</w:t>
            </w:r>
          </w:p>
        </w:tc>
      </w:tr>
      <w:tr w:rsidR="001A5912" w:rsidRPr="00D426F0" w14:paraId="3D7E9FD0" w14:textId="77777777">
        <w:tc>
          <w:tcPr>
            <w:tcW w:w="3690" w:type="dxa"/>
            <w:shd w:val="clear" w:color="auto" w:fill="FFFFFF"/>
          </w:tcPr>
          <w:p w14:paraId="3BDDAE85" w14:textId="77777777" w:rsidR="001A5912" w:rsidRPr="00D426F0" w:rsidRDefault="001A5912" w:rsidP="00F63C68">
            <w:pPr>
              <w:spacing w:line="240" w:lineRule="auto"/>
              <w:ind w:left="-72"/>
              <w:jc w:val="both"/>
              <w:rPr>
                <w:rFonts w:ascii="Arial" w:hAnsi="Arial" w:cs="Arial"/>
                <w:b/>
                <w:sz w:val="18"/>
                <w:szCs w:val="18"/>
              </w:rPr>
            </w:pPr>
          </w:p>
        </w:tc>
        <w:tc>
          <w:tcPr>
            <w:tcW w:w="1440" w:type="dxa"/>
            <w:tcBorders>
              <w:top w:val="nil"/>
              <w:left w:val="nil"/>
              <w:bottom w:val="single" w:sz="4" w:space="0" w:color="000000"/>
              <w:right w:val="nil"/>
            </w:tcBorders>
            <w:hideMark/>
          </w:tcPr>
          <w:p w14:paraId="427CF550" w14:textId="77777777" w:rsidR="001A5912" w:rsidRPr="00D426F0" w:rsidRDefault="001A5912"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4EDBE577" w14:textId="77777777" w:rsidR="001A5912" w:rsidRPr="00D426F0" w:rsidRDefault="001A5912"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64FED32E" w14:textId="77777777" w:rsidR="001A5912" w:rsidRPr="00D426F0" w:rsidRDefault="001A5912"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c>
          <w:tcPr>
            <w:tcW w:w="1440" w:type="dxa"/>
            <w:tcBorders>
              <w:top w:val="nil"/>
              <w:left w:val="nil"/>
              <w:bottom w:val="single" w:sz="4" w:space="0" w:color="000000"/>
              <w:right w:val="nil"/>
            </w:tcBorders>
            <w:hideMark/>
          </w:tcPr>
          <w:p w14:paraId="1EF87A75" w14:textId="77777777" w:rsidR="001A5912" w:rsidRPr="00D426F0" w:rsidRDefault="001A5912" w:rsidP="00F63C68">
            <w:pPr>
              <w:spacing w:line="240" w:lineRule="auto"/>
              <w:ind w:left="-40" w:right="-72"/>
              <w:jc w:val="right"/>
              <w:rPr>
                <w:rFonts w:ascii="Arial" w:hAnsi="Arial" w:cs="Arial"/>
                <w:b/>
                <w:sz w:val="18"/>
                <w:szCs w:val="18"/>
              </w:rPr>
            </w:pPr>
            <w:r w:rsidRPr="00D426F0">
              <w:rPr>
                <w:rFonts w:ascii="Arial" w:hAnsi="Arial" w:cs="Arial"/>
                <w:b/>
                <w:sz w:val="18"/>
                <w:szCs w:val="18"/>
              </w:rPr>
              <w:t>Thousand Baht</w:t>
            </w:r>
          </w:p>
        </w:tc>
      </w:tr>
      <w:tr w:rsidR="001A5912" w:rsidRPr="00D426F0" w14:paraId="353C7A85" w14:textId="77777777">
        <w:tc>
          <w:tcPr>
            <w:tcW w:w="3690" w:type="dxa"/>
          </w:tcPr>
          <w:p w14:paraId="3DC5C914" w14:textId="77777777" w:rsidR="001A5912" w:rsidRPr="00D426F0" w:rsidRDefault="001A5912" w:rsidP="00F63C68">
            <w:pPr>
              <w:spacing w:line="240" w:lineRule="auto"/>
              <w:ind w:left="-72"/>
              <w:jc w:val="both"/>
              <w:rPr>
                <w:rFonts w:ascii="Arial" w:hAnsi="Arial" w:cs="Arial"/>
                <w:sz w:val="12"/>
                <w:szCs w:val="12"/>
              </w:rPr>
            </w:pPr>
          </w:p>
        </w:tc>
        <w:tc>
          <w:tcPr>
            <w:tcW w:w="1440" w:type="dxa"/>
            <w:tcBorders>
              <w:top w:val="single" w:sz="4" w:space="0" w:color="000000"/>
              <w:left w:val="nil"/>
              <w:bottom w:val="nil"/>
              <w:right w:val="nil"/>
            </w:tcBorders>
          </w:tcPr>
          <w:p w14:paraId="67BFC7EC" w14:textId="77777777" w:rsidR="001A5912" w:rsidRPr="00D426F0" w:rsidRDefault="001A5912"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4365A9C3" w14:textId="77777777" w:rsidR="001A5912" w:rsidRPr="00D426F0" w:rsidRDefault="001A5912"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2E2E6F70" w14:textId="77777777" w:rsidR="001A5912" w:rsidRPr="00D426F0" w:rsidRDefault="001A5912" w:rsidP="00F63C68">
            <w:pPr>
              <w:spacing w:line="240" w:lineRule="auto"/>
              <w:ind w:left="-40" w:right="-72"/>
              <w:jc w:val="right"/>
              <w:rPr>
                <w:rFonts w:ascii="Arial" w:hAnsi="Arial" w:cs="Arial"/>
                <w:b/>
                <w:sz w:val="12"/>
                <w:szCs w:val="12"/>
              </w:rPr>
            </w:pPr>
          </w:p>
        </w:tc>
        <w:tc>
          <w:tcPr>
            <w:tcW w:w="1440" w:type="dxa"/>
            <w:tcBorders>
              <w:top w:val="single" w:sz="4" w:space="0" w:color="000000"/>
              <w:left w:val="nil"/>
              <w:bottom w:val="nil"/>
              <w:right w:val="nil"/>
            </w:tcBorders>
          </w:tcPr>
          <w:p w14:paraId="4675EE1C" w14:textId="77777777" w:rsidR="001A5912" w:rsidRPr="00D426F0" w:rsidRDefault="001A5912" w:rsidP="00F63C68">
            <w:pPr>
              <w:spacing w:line="240" w:lineRule="auto"/>
              <w:ind w:left="-40" w:right="-72"/>
              <w:jc w:val="right"/>
              <w:rPr>
                <w:rFonts w:ascii="Arial" w:hAnsi="Arial" w:cs="Arial"/>
                <w:b/>
                <w:sz w:val="12"/>
                <w:szCs w:val="12"/>
              </w:rPr>
            </w:pPr>
          </w:p>
        </w:tc>
      </w:tr>
      <w:tr w:rsidR="009337A0" w:rsidRPr="00D426F0" w14:paraId="03175174" w14:textId="77777777">
        <w:tc>
          <w:tcPr>
            <w:tcW w:w="3690" w:type="dxa"/>
            <w:vAlign w:val="center"/>
          </w:tcPr>
          <w:p w14:paraId="0FD00B6D" w14:textId="77777777" w:rsidR="009337A0" w:rsidRPr="00D426F0" w:rsidRDefault="009337A0" w:rsidP="00F63C68">
            <w:pPr>
              <w:spacing w:line="240" w:lineRule="auto"/>
              <w:ind w:left="-77" w:right="-72"/>
              <w:rPr>
                <w:rStyle w:val="Other"/>
                <w:rFonts w:ascii="Arial" w:hAnsi="Arial" w:cs="Arial"/>
                <w:b/>
                <w:sz w:val="18"/>
                <w:szCs w:val="18"/>
                <w:lang w:val="en-US"/>
              </w:rPr>
            </w:pPr>
            <w:r w:rsidRPr="00D426F0">
              <w:rPr>
                <w:rStyle w:val="Other"/>
                <w:rFonts w:ascii="Arial" w:hAnsi="Arial" w:cs="Arial"/>
                <w:b/>
                <w:sz w:val="18"/>
                <w:szCs w:val="18"/>
                <w:lang w:val="en-US"/>
              </w:rPr>
              <w:t xml:space="preserve">Trade receivables from sale with </w:t>
            </w:r>
          </w:p>
          <w:p w14:paraId="15070FB7" w14:textId="3B531D0E" w:rsidR="009337A0" w:rsidRPr="00D426F0" w:rsidRDefault="009337A0" w:rsidP="00F63C68">
            <w:pPr>
              <w:spacing w:line="240" w:lineRule="auto"/>
              <w:ind w:left="-72"/>
              <w:jc w:val="both"/>
              <w:rPr>
                <w:rFonts w:ascii="Arial" w:hAnsi="Arial" w:cs="Arial"/>
                <w:sz w:val="18"/>
                <w:szCs w:val="18"/>
              </w:rPr>
            </w:pPr>
            <w:r w:rsidRPr="00D426F0">
              <w:rPr>
                <w:rStyle w:val="Other"/>
                <w:rFonts w:ascii="Arial" w:hAnsi="Arial" w:cs="Arial"/>
                <w:b/>
                <w:sz w:val="18"/>
                <w:szCs w:val="18"/>
                <w:lang w:val="en-US"/>
              </w:rPr>
              <w:t xml:space="preserve">   right of redemption</w:t>
            </w:r>
          </w:p>
        </w:tc>
        <w:tc>
          <w:tcPr>
            <w:tcW w:w="1440" w:type="dxa"/>
          </w:tcPr>
          <w:p w14:paraId="4AF28F6F" w14:textId="1C70D6E0" w:rsidR="009337A0" w:rsidRPr="00D426F0" w:rsidRDefault="009337A0" w:rsidP="00F63C68">
            <w:pPr>
              <w:spacing w:line="240" w:lineRule="auto"/>
              <w:ind w:left="-40" w:right="-72"/>
              <w:jc w:val="right"/>
              <w:rPr>
                <w:rFonts w:ascii="Arial" w:eastAsia="Arial Unicode MS" w:hAnsi="Arial" w:cs="Arial"/>
                <w:sz w:val="18"/>
                <w:szCs w:val="18"/>
              </w:rPr>
            </w:pPr>
          </w:p>
        </w:tc>
        <w:tc>
          <w:tcPr>
            <w:tcW w:w="1440" w:type="dxa"/>
          </w:tcPr>
          <w:p w14:paraId="567578C1" w14:textId="2FF01150" w:rsidR="009337A0" w:rsidRPr="00D426F0" w:rsidRDefault="009337A0" w:rsidP="00F63C68">
            <w:pPr>
              <w:spacing w:line="240" w:lineRule="auto"/>
              <w:ind w:left="-40" w:right="-72"/>
              <w:jc w:val="right"/>
              <w:rPr>
                <w:rFonts w:ascii="Arial" w:eastAsia="Arial Unicode MS" w:hAnsi="Arial" w:cs="Arial"/>
                <w:sz w:val="18"/>
                <w:szCs w:val="18"/>
              </w:rPr>
            </w:pPr>
          </w:p>
        </w:tc>
        <w:tc>
          <w:tcPr>
            <w:tcW w:w="1440" w:type="dxa"/>
          </w:tcPr>
          <w:p w14:paraId="73A65F60" w14:textId="27D4FDE9" w:rsidR="009337A0" w:rsidRPr="00D426F0" w:rsidRDefault="009337A0" w:rsidP="00F63C68">
            <w:pPr>
              <w:spacing w:line="240" w:lineRule="auto"/>
              <w:ind w:left="-40" w:right="-72"/>
              <w:jc w:val="right"/>
              <w:rPr>
                <w:rFonts w:ascii="Arial" w:eastAsia="Arial Unicode MS" w:hAnsi="Arial" w:cs="Arial"/>
                <w:sz w:val="18"/>
                <w:szCs w:val="18"/>
              </w:rPr>
            </w:pPr>
          </w:p>
        </w:tc>
        <w:tc>
          <w:tcPr>
            <w:tcW w:w="1440" w:type="dxa"/>
          </w:tcPr>
          <w:p w14:paraId="50A5C8DB" w14:textId="311D90F0" w:rsidR="009337A0" w:rsidRPr="00D426F0" w:rsidRDefault="009337A0" w:rsidP="00F63C68">
            <w:pPr>
              <w:spacing w:line="240" w:lineRule="auto"/>
              <w:ind w:left="-40" w:right="-72"/>
              <w:jc w:val="right"/>
              <w:rPr>
                <w:rFonts w:ascii="Arial" w:eastAsia="Arial Unicode MS" w:hAnsi="Arial" w:cs="Arial"/>
                <w:sz w:val="18"/>
                <w:szCs w:val="18"/>
              </w:rPr>
            </w:pPr>
          </w:p>
        </w:tc>
      </w:tr>
      <w:tr w:rsidR="007440A1" w:rsidRPr="00D426F0" w14:paraId="5FE9C974" w14:textId="77777777">
        <w:tc>
          <w:tcPr>
            <w:tcW w:w="3690" w:type="dxa"/>
            <w:vAlign w:val="center"/>
          </w:tcPr>
          <w:p w14:paraId="07BB4FFF" w14:textId="7E8E6E5C" w:rsidR="007440A1" w:rsidRPr="00D426F0" w:rsidRDefault="007440A1" w:rsidP="00F63C68">
            <w:pPr>
              <w:spacing w:line="240" w:lineRule="auto"/>
              <w:ind w:left="-72"/>
              <w:jc w:val="both"/>
              <w:rPr>
                <w:rFonts w:ascii="Arial" w:hAnsi="Arial" w:cs="Arial"/>
                <w:sz w:val="18"/>
                <w:szCs w:val="18"/>
              </w:rPr>
            </w:pPr>
            <w:r w:rsidRPr="00D426F0">
              <w:rPr>
                <w:rStyle w:val="Other"/>
                <w:rFonts w:ascii="Arial" w:hAnsi="Arial" w:cs="Arial"/>
                <w:sz w:val="18"/>
                <w:szCs w:val="18"/>
              </w:rPr>
              <w:t>Gold jewelry</w:t>
            </w:r>
          </w:p>
        </w:tc>
        <w:tc>
          <w:tcPr>
            <w:tcW w:w="1440" w:type="dxa"/>
          </w:tcPr>
          <w:p w14:paraId="37F8AECC" w14:textId="460F9926" w:rsidR="007440A1" w:rsidRPr="00D426F0" w:rsidRDefault="00C50451" w:rsidP="00F63C68">
            <w:pPr>
              <w:spacing w:line="240" w:lineRule="auto"/>
              <w:ind w:left="-40" w:right="-72"/>
              <w:jc w:val="right"/>
              <w:rPr>
                <w:rFonts w:ascii="Arial" w:eastAsia="Browallia New" w:hAnsi="Arial" w:cs="Arial"/>
                <w:color w:val="000000" w:themeColor="text1"/>
                <w:sz w:val="18"/>
                <w:szCs w:val="18"/>
              </w:rPr>
            </w:pPr>
            <w:r w:rsidRPr="00D426F0">
              <w:rPr>
                <w:rFonts w:ascii="Arial" w:hAnsi="Arial" w:cs="Arial"/>
                <w:sz w:val="18"/>
                <w:szCs w:val="18"/>
              </w:rPr>
              <w:t>8</w:t>
            </w:r>
            <w:r w:rsidR="007440A1" w:rsidRPr="00D426F0">
              <w:rPr>
                <w:rFonts w:ascii="Arial" w:hAnsi="Arial" w:cs="Arial"/>
                <w:sz w:val="18"/>
                <w:szCs w:val="18"/>
              </w:rPr>
              <w:t>,</w:t>
            </w:r>
            <w:r w:rsidRPr="00D426F0">
              <w:rPr>
                <w:rFonts w:ascii="Arial" w:hAnsi="Arial" w:cs="Arial"/>
                <w:sz w:val="18"/>
                <w:szCs w:val="18"/>
              </w:rPr>
              <w:t>179</w:t>
            </w:r>
            <w:r w:rsidR="007440A1" w:rsidRPr="00D426F0">
              <w:rPr>
                <w:rFonts w:ascii="Arial" w:hAnsi="Arial" w:cs="Arial"/>
                <w:sz w:val="18"/>
                <w:szCs w:val="18"/>
              </w:rPr>
              <w:t>,</w:t>
            </w:r>
            <w:r w:rsidRPr="00D426F0">
              <w:rPr>
                <w:rFonts w:ascii="Arial" w:hAnsi="Arial" w:cs="Arial"/>
                <w:sz w:val="18"/>
                <w:szCs w:val="18"/>
              </w:rPr>
              <w:t>263</w:t>
            </w:r>
          </w:p>
        </w:tc>
        <w:tc>
          <w:tcPr>
            <w:tcW w:w="1440" w:type="dxa"/>
          </w:tcPr>
          <w:p w14:paraId="5A5694AF" w14:textId="5C6AE620" w:rsidR="007440A1" w:rsidRPr="00D426F0" w:rsidRDefault="00C50451" w:rsidP="00F63C68">
            <w:pPr>
              <w:spacing w:line="240" w:lineRule="auto"/>
              <w:ind w:left="-40" w:right="-72"/>
              <w:jc w:val="right"/>
              <w:rPr>
                <w:rFonts w:ascii="Arial" w:eastAsia="Browallia New" w:hAnsi="Arial" w:cs="Arial"/>
                <w:color w:val="000000" w:themeColor="text1"/>
                <w:sz w:val="18"/>
                <w:szCs w:val="18"/>
              </w:rPr>
            </w:pPr>
            <w:r w:rsidRPr="00D426F0">
              <w:rPr>
                <w:rFonts w:ascii="Arial" w:eastAsia="Arial Unicode MS" w:hAnsi="Arial" w:cs="Arial"/>
                <w:sz w:val="18"/>
                <w:szCs w:val="18"/>
              </w:rPr>
              <w:t>4</w:t>
            </w:r>
            <w:r w:rsidR="007440A1" w:rsidRPr="00D426F0">
              <w:rPr>
                <w:rFonts w:ascii="Arial" w:eastAsia="Arial Unicode MS" w:hAnsi="Arial" w:cs="Arial"/>
                <w:sz w:val="18"/>
                <w:szCs w:val="18"/>
              </w:rPr>
              <w:t>,</w:t>
            </w:r>
            <w:r w:rsidRPr="00D426F0">
              <w:rPr>
                <w:rFonts w:ascii="Arial" w:eastAsia="Arial Unicode MS" w:hAnsi="Arial" w:cs="Arial"/>
                <w:sz w:val="18"/>
                <w:szCs w:val="18"/>
              </w:rPr>
              <w:t>836</w:t>
            </w:r>
            <w:r w:rsidR="007440A1" w:rsidRPr="00D426F0">
              <w:rPr>
                <w:rFonts w:ascii="Arial" w:eastAsia="Arial Unicode MS" w:hAnsi="Arial" w:cs="Arial"/>
                <w:sz w:val="18"/>
                <w:szCs w:val="18"/>
              </w:rPr>
              <w:t>,</w:t>
            </w:r>
            <w:r w:rsidRPr="00D426F0">
              <w:rPr>
                <w:rFonts w:ascii="Arial" w:eastAsia="Arial Unicode MS" w:hAnsi="Arial" w:cs="Arial"/>
                <w:sz w:val="18"/>
                <w:szCs w:val="18"/>
              </w:rPr>
              <w:t>972</w:t>
            </w:r>
          </w:p>
        </w:tc>
        <w:tc>
          <w:tcPr>
            <w:tcW w:w="1440" w:type="dxa"/>
          </w:tcPr>
          <w:p w14:paraId="4692EFD7" w14:textId="2C360E42" w:rsidR="007440A1" w:rsidRPr="00D426F0" w:rsidRDefault="00C50451" w:rsidP="00F63C68">
            <w:pPr>
              <w:spacing w:line="240" w:lineRule="auto"/>
              <w:ind w:left="-40" w:right="-72"/>
              <w:jc w:val="right"/>
              <w:rPr>
                <w:rFonts w:ascii="Arial" w:eastAsia="Browallia New" w:hAnsi="Arial" w:cs="Arial"/>
                <w:color w:val="000000" w:themeColor="text1"/>
                <w:sz w:val="18"/>
                <w:szCs w:val="18"/>
              </w:rPr>
            </w:pPr>
            <w:r w:rsidRPr="00D426F0">
              <w:rPr>
                <w:rFonts w:ascii="Arial" w:hAnsi="Arial" w:cs="Arial"/>
                <w:sz w:val="18"/>
                <w:szCs w:val="18"/>
              </w:rPr>
              <w:t>8</w:t>
            </w:r>
            <w:r w:rsidR="007440A1" w:rsidRPr="00D426F0">
              <w:rPr>
                <w:rFonts w:ascii="Arial" w:hAnsi="Arial" w:cs="Arial"/>
                <w:sz w:val="18"/>
                <w:szCs w:val="18"/>
              </w:rPr>
              <w:t>,</w:t>
            </w:r>
            <w:r w:rsidRPr="00D426F0">
              <w:rPr>
                <w:rFonts w:ascii="Arial" w:hAnsi="Arial" w:cs="Arial"/>
                <w:sz w:val="18"/>
                <w:szCs w:val="18"/>
              </w:rPr>
              <w:t>177</w:t>
            </w:r>
            <w:r w:rsidR="007440A1" w:rsidRPr="00D426F0">
              <w:rPr>
                <w:rFonts w:ascii="Arial" w:hAnsi="Arial" w:cs="Arial"/>
                <w:sz w:val="18"/>
                <w:szCs w:val="18"/>
              </w:rPr>
              <w:t>,</w:t>
            </w:r>
            <w:r w:rsidRPr="00D426F0">
              <w:rPr>
                <w:rFonts w:ascii="Arial" w:hAnsi="Arial" w:cs="Arial"/>
                <w:sz w:val="18"/>
                <w:szCs w:val="18"/>
              </w:rPr>
              <w:t>083</w:t>
            </w:r>
          </w:p>
        </w:tc>
        <w:tc>
          <w:tcPr>
            <w:tcW w:w="1440" w:type="dxa"/>
          </w:tcPr>
          <w:p w14:paraId="0E07E506" w14:textId="24D08D42" w:rsidR="007440A1" w:rsidRPr="00D426F0" w:rsidRDefault="00C50451" w:rsidP="00F63C68">
            <w:pPr>
              <w:spacing w:line="240" w:lineRule="auto"/>
              <w:ind w:left="-40" w:right="-72"/>
              <w:jc w:val="right"/>
              <w:rPr>
                <w:rFonts w:ascii="Arial" w:eastAsia="Browallia New" w:hAnsi="Arial" w:cs="Arial"/>
                <w:color w:val="000000" w:themeColor="text1"/>
                <w:sz w:val="18"/>
                <w:szCs w:val="18"/>
              </w:rPr>
            </w:pPr>
            <w:r w:rsidRPr="00D426F0">
              <w:rPr>
                <w:rFonts w:ascii="Arial" w:eastAsia="Arial Unicode MS" w:hAnsi="Arial" w:cs="Arial"/>
                <w:sz w:val="18"/>
                <w:szCs w:val="18"/>
              </w:rPr>
              <w:t>4</w:t>
            </w:r>
            <w:r w:rsidR="007440A1" w:rsidRPr="00D426F0">
              <w:rPr>
                <w:rFonts w:ascii="Arial" w:eastAsia="Arial Unicode MS" w:hAnsi="Arial" w:cs="Arial"/>
                <w:sz w:val="18"/>
                <w:szCs w:val="18"/>
              </w:rPr>
              <w:t>,</w:t>
            </w:r>
            <w:r w:rsidRPr="00D426F0">
              <w:rPr>
                <w:rFonts w:ascii="Arial" w:eastAsia="Arial Unicode MS" w:hAnsi="Arial" w:cs="Arial"/>
                <w:sz w:val="18"/>
                <w:szCs w:val="18"/>
              </w:rPr>
              <w:t>835</w:t>
            </w:r>
            <w:r w:rsidR="007440A1" w:rsidRPr="00D426F0">
              <w:rPr>
                <w:rFonts w:ascii="Arial" w:eastAsia="Arial Unicode MS" w:hAnsi="Arial" w:cs="Arial"/>
                <w:sz w:val="18"/>
                <w:szCs w:val="18"/>
              </w:rPr>
              <w:t>,</w:t>
            </w:r>
            <w:r w:rsidRPr="00D426F0">
              <w:rPr>
                <w:rFonts w:ascii="Arial" w:eastAsia="Arial Unicode MS" w:hAnsi="Arial" w:cs="Arial"/>
                <w:sz w:val="18"/>
                <w:szCs w:val="18"/>
              </w:rPr>
              <w:t>595</w:t>
            </w:r>
          </w:p>
        </w:tc>
      </w:tr>
      <w:tr w:rsidR="007440A1" w:rsidRPr="00D426F0" w14:paraId="6B8A2154" w14:textId="77777777">
        <w:tc>
          <w:tcPr>
            <w:tcW w:w="3690" w:type="dxa"/>
            <w:vAlign w:val="bottom"/>
            <w:hideMark/>
          </w:tcPr>
          <w:p w14:paraId="309C8517" w14:textId="043BF4D3" w:rsidR="007440A1" w:rsidRPr="00D426F0" w:rsidRDefault="007440A1" w:rsidP="00F63C68">
            <w:pPr>
              <w:spacing w:line="240" w:lineRule="auto"/>
              <w:ind w:left="-72"/>
              <w:jc w:val="both"/>
              <w:rPr>
                <w:rFonts w:ascii="Arial" w:hAnsi="Arial" w:cs="Arial"/>
                <w:sz w:val="18"/>
                <w:szCs w:val="18"/>
              </w:rPr>
            </w:pPr>
            <w:r w:rsidRPr="00D426F0">
              <w:rPr>
                <w:rStyle w:val="Other"/>
                <w:rFonts w:ascii="Arial" w:hAnsi="Arial" w:cs="Arial"/>
                <w:sz w:val="18"/>
                <w:szCs w:val="18"/>
                <w:lang w:val="en-US"/>
              </w:rPr>
              <w:t>Diamond jewelry, gems and k-gold</w:t>
            </w:r>
          </w:p>
        </w:tc>
        <w:tc>
          <w:tcPr>
            <w:tcW w:w="1440" w:type="dxa"/>
            <w:tcBorders>
              <w:top w:val="nil"/>
              <w:left w:val="nil"/>
              <w:bottom w:val="single" w:sz="4" w:space="0" w:color="000000"/>
              <w:right w:val="nil"/>
            </w:tcBorders>
          </w:tcPr>
          <w:p w14:paraId="7FAA94CD" w14:textId="596A2C93" w:rsidR="007440A1" w:rsidRPr="00D426F0" w:rsidRDefault="00C50451" w:rsidP="00F63C68">
            <w:pPr>
              <w:spacing w:line="240" w:lineRule="auto"/>
              <w:ind w:left="-40" w:right="-72"/>
              <w:jc w:val="right"/>
              <w:rPr>
                <w:rFonts w:ascii="Arial" w:hAnsi="Arial" w:cs="Arial"/>
                <w:b/>
                <w:sz w:val="18"/>
                <w:szCs w:val="18"/>
              </w:rPr>
            </w:pPr>
            <w:r w:rsidRPr="00D426F0">
              <w:rPr>
                <w:rFonts w:ascii="Arial" w:eastAsia="Browallia New" w:hAnsi="Arial" w:cs="Arial"/>
                <w:color w:val="000000" w:themeColor="text1"/>
                <w:sz w:val="18"/>
                <w:szCs w:val="18"/>
              </w:rPr>
              <w:t>31</w:t>
            </w:r>
            <w:r w:rsidR="007440A1"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939</w:t>
            </w:r>
          </w:p>
        </w:tc>
        <w:tc>
          <w:tcPr>
            <w:tcW w:w="1440" w:type="dxa"/>
            <w:tcBorders>
              <w:top w:val="nil"/>
              <w:left w:val="nil"/>
              <w:bottom w:val="single" w:sz="4" w:space="0" w:color="000000"/>
              <w:right w:val="nil"/>
            </w:tcBorders>
          </w:tcPr>
          <w:p w14:paraId="4E1B7E53" w14:textId="10D7CFFD" w:rsidR="007440A1"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43</w:t>
            </w:r>
            <w:r w:rsidR="007440A1" w:rsidRPr="00D426F0">
              <w:rPr>
                <w:rFonts w:ascii="Arial" w:eastAsia="Arial Unicode MS" w:hAnsi="Arial" w:cs="Arial"/>
                <w:sz w:val="18"/>
                <w:szCs w:val="18"/>
              </w:rPr>
              <w:t>,</w:t>
            </w:r>
            <w:r w:rsidRPr="00D426F0">
              <w:rPr>
                <w:rFonts w:ascii="Arial" w:eastAsia="Arial Unicode MS" w:hAnsi="Arial" w:cs="Arial"/>
                <w:sz w:val="18"/>
                <w:szCs w:val="18"/>
              </w:rPr>
              <w:t>937</w:t>
            </w:r>
          </w:p>
        </w:tc>
        <w:tc>
          <w:tcPr>
            <w:tcW w:w="1440" w:type="dxa"/>
            <w:tcBorders>
              <w:top w:val="nil"/>
              <w:left w:val="nil"/>
              <w:bottom w:val="single" w:sz="4" w:space="0" w:color="000000"/>
              <w:right w:val="nil"/>
            </w:tcBorders>
          </w:tcPr>
          <w:p w14:paraId="0FCA07C1" w14:textId="2CD52C10" w:rsidR="007440A1" w:rsidRPr="00D426F0" w:rsidRDefault="00C50451" w:rsidP="00F63C68">
            <w:pPr>
              <w:spacing w:line="240" w:lineRule="auto"/>
              <w:ind w:left="-40" w:right="-72"/>
              <w:jc w:val="right"/>
              <w:rPr>
                <w:rFonts w:ascii="Arial" w:hAnsi="Arial" w:cs="Arial"/>
                <w:b/>
                <w:sz w:val="18"/>
                <w:szCs w:val="18"/>
              </w:rPr>
            </w:pPr>
            <w:r w:rsidRPr="00D426F0">
              <w:rPr>
                <w:rFonts w:ascii="Arial" w:eastAsia="Browallia New" w:hAnsi="Arial" w:cs="Arial"/>
                <w:color w:val="000000" w:themeColor="text1"/>
                <w:sz w:val="18"/>
                <w:szCs w:val="18"/>
              </w:rPr>
              <w:t>31</w:t>
            </w:r>
            <w:r w:rsidR="007440A1"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939</w:t>
            </w:r>
          </w:p>
        </w:tc>
        <w:tc>
          <w:tcPr>
            <w:tcW w:w="1440" w:type="dxa"/>
            <w:tcBorders>
              <w:top w:val="nil"/>
              <w:left w:val="nil"/>
              <w:bottom w:val="single" w:sz="4" w:space="0" w:color="000000"/>
              <w:right w:val="nil"/>
            </w:tcBorders>
          </w:tcPr>
          <w:p w14:paraId="5498232C" w14:textId="1967240E" w:rsidR="007440A1"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43</w:t>
            </w:r>
            <w:r w:rsidR="007440A1" w:rsidRPr="00D426F0">
              <w:rPr>
                <w:rFonts w:ascii="Arial" w:eastAsia="Arial Unicode MS" w:hAnsi="Arial" w:cs="Arial"/>
                <w:sz w:val="18"/>
                <w:szCs w:val="18"/>
              </w:rPr>
              <w:t>,</w:t>
            </w:r>
            <w:r w:rsidRPr="00D426F0">
              <w:rPr>
                <w:rFonts w:ascii="Arial" w:eastAsia="Arial Unicode MS" w:hAnsi="Arial" w:cs="Arial"/>
                <w:sz w:val="18"/>
                <w:szCs w:val="18"/>
              </w:rPr>
              <w:t>937</w:t>
            </w:r>
          </w:p>
        </w:tc>
      </w:tr>
      <w:tr w:rsidR="007440A1" w:rsidRPr="00D426F0" w14:paraId="40421425" w14:textId="77777777" w:rsidTr="009337A0">
        <w:tc>
          <w:tcPr>
            <w:tcW w:w="3690" w:type="dxa"/>
          </w:tcPr>
          <w:p w14:paraId="2D2D8542" w14:textId="77777777" w:rsidR="007440A1" w:rsidRPr="00D426F0" w:rsidRDefault="007440A1" w:rsidP="00F63C68">
            <w:pPr>
              <w:spacing w:line="240" w:lineRule="auto"/>
              <w:ind w:left="-72"/>
              <w:jc w:val="both"/>
              <w:rPr>
                <w:rFonts w:ascii="Arial" w:hAnsi="Arial" w:cs="Arial"/>
                <w:sz w:val="12"/>
                <w:szCs w:val="12"/>
              </w:rPr>
            </w:pPr>
          </w:p>
        </w:tc>
        <w:tc>
          <w:tcPr>
            <w:tcW w:w="1440" w:type="dxa"/>
            <w:tcBorders>
              <w:top w:val="single" w:sz="4" w:space="0" w:color="000000"/>
              <w:left w:val="nil"/>
              <w:right w:val="nil"/>
            </w:tcBorders>
          </w:tcPr>
          <w:p w14:paraId="465E04A0" w14:textId="77777777" w:rsidR="007440A1" w:rsidRPr="00D426F0" w:rsidRDefault="007440A1" w:rsidP="00F63C68">
            <w:pPr>
              <w:spacing w:line="240" w:lineRule="auto"/>
              <w:ind w:left="-40" w:right="-72"/>
              <w:jc w:val="right"/>
              <w:rPr>
                <w:rFonts w:ascii="Arial" w:hAnsi="Arial" w:cs="Arial"/>
                <w:b/>
                <w:sz w:val="12"/>
                <w:szCs w:val="12"/>
              </w:rPr>
            </w:pPr>
          </w:p>
        </w:tc>
        <w:tc>
          <w:tcPr>
            <w:tcW w:w="1440" w:type="dxa"/>
            <w:tcBorders>
              <w:top w:val="single" w:sz="4" w:space="0" w:color="000000"/>
              <w:left w:val="nil"/>
              <w:right w:val="nil"/>
            </w:tcBorders>
          </w:tcPr>
          <w:p w14:paraId="1FE44B30" w14:textId="77777777" w:rsidR="007440A1" w:rsidRPr="00D426F0" w:rsidRDefault="007440A1" w:rsidP="00F63C68">
            <w:pPr>
              <w:spacing w:line="240" w:lineRule="auto"/>
              <w:ind w:left="-40" w:right="-72"/>
              <w:jc w:val="right"/>
              <w:rPr>
                <w:rFonts w:ascii="Arial" w:hAnsi="Arial" w:cs="Arial"/>
                <w:b/>
                <w:sz w:val="12"/>
                <w:szCs w:val="12"/>
              </w:rPr>
            </w:pPr>
          </w:p>
        </w:tc>
        <w:tc>
          <w:tcPr>
            <w:tcW w:w="1440" w:type="dxa"/>
            <w:tcBorders>
              <w:top w:val="single" w:sz="4" w:space="0" w:color="000000"/>
              <w:left w:val="nil"/>
              <w:right w:val="nil"/>
            </w:tcBorders>
          </w:tcPr>
          <w:p w14:paraId="14253AD8" w14:textId="77777777" w:rsidR="007440A1" w:rsidRPr="00D426F0" w:rsidRDefault="007440A1" w:rsidP="00F63C68">
            <w:pPr>
              <w:spacing w:line="240" w:lineRule="auto"/>
              <w:ind w:left="-40" w:right="-72"/>
              <w:jc w:val="right"/>
              <w:rPr>
                <w:rFonts w:ascii="Arial" w:hAnsi="Arial" w:cs="Arial"/>
                <w:b/>
                <w:sz w:val="12"/>
                <w:szCs w:val="12"/>
              </w:rPr>
            </w:pPr>
          </w:p>
        </w:tc>
        <w:tc>
          <w:tcPr>
            <w:tcW w:w="1440" w:type="dxa"/>
            <w:tcBorders>
              <w:top w:val="single" w:sz="4" w:space="0" w:color="000000"/>
              <w:left w:val="nil"/>
              <w:right w:val="nil"/>
            </w:tcBorders>
          </w:tcPr>
          <w:p w14:paraId="734F321A" w14:textId="77777777" w:rsidR="007440A1" w:rsidRPr="00D426F0" w:rsidRDefault="007440A1" w:rsidP="00F63C68">
            <w:pPr>
              <w:spacing w:line="240" w:lineRule="auto"/>
              <w:ind w:left="-40" w:right="-72"/>
              <w:jc w:val="right"/>
              <w:rPr>
                <w:rFonts w:ascii="Arial" w:hAnsi="Arial" w:cs="Arial"/>
                <w:b/>
                <w:sz w:val="12"/>
                <w:szCs w:val="12"/>
              </w:rPr>
            </w:pPr>
          </w:p>
        </w:tc>
      </w:tr>
      <w:tr w:rsidR="003B1B74" w:rsidRPr="00D426F0" w14:paraId="297EBBA2" w14:textId="77777777" w:rsidTr="009337A0">
        <w:tc>
          <w:tcPr>
            <w:tcW w:w="3690" w:type="dxa"/>
            <w:hideMark/>
          </w:tcPr>
          <w:p w14:paraId="420B9D4B" w14:textId="77777777" w:rsidR="003B1B74" w:rsidRPr="00D426F0" w:rsidRDefault="003B1B74" w:rsidP="00F63C68">
            <w:pPr>
              <w:spacing w:line="240" w:lineRule="auto"/>
              <w:ind w:left="-72"/>
              <w:jc w:val="both"/>
              <w:rPr>
                <w:rFonts w:ascii="Arial" w:hAnsi="Arial" w:cs="Arial"/>
                <w:bCs/>
                <w:sz w:val="18"/>
                <w:szCs w:val="18"/>
              </w:rPr>
            </w:pPr>
            <w:r w:rsidRPr="00D426F0">
              <w:rPr>
                <w:rFonts w:ascii="Arial" w:hAnsi="Arial" w:cs="Arial"/>
                <w:bCs/>
                <w:sz w:val="18"/>
                <w:szCs w:val="18"/>
              </w:rPr>
              <w:t>Total</w:t>
            </w:r>
          </w:p>
        </w:tc>
        <w:tc>
          <w:tcPr>
            <w:tcW w:w="1440" w:type="dxa"/>
            <w:tcBorders>
              <w:top w:val="nil"/>
              <w:left w:val="nil"/>
              <w:bottom w:val="single" w:sz="4" w:space="0" w:color="auto"/>
              <w:right w:val="nil"/>
            </w:tcBorders>
          </w:tcPr>
          <w:p w14:paraId="529E1585" w14:textId="515CE440" w:rsidR="003B1B74" w:rsidRPr="00D426F0" w:rsidRDefault="00C50451" w:rsidP="00F63C68">
            <w:pPr>
              <w:spacing w:line="240" w:lineRule="auto"/>
              <w:ind w:left="-40" w:right="-72"/>
              <w:jc w:val="right"/>
              <w:rPr>
                <w:rFonts w:ascii="Arial" w:hAnsi="Arial" w:cs="Arial"/>
                <w:b/>
                <w:sz w:val="18"/>
                <w:szCs w:val="18"/>
              </w:rPr>
            </w:pPr>
            <w:r w:rsidRPr="00D426F0">
              <w:rPr>
                <w:rFonts w:ascii="Arial" w:eastAsia="Browallia New" w:hAnsi="Arial" w:cs="Arial"/>
                <w:color w:val="000000" w:themeColor="text1"/>
                <w:sz w:val="18"/>
                <w:szCs w:val="18"/>
              </w:rPr>
              <w:t>8</w:t>
            </w:r>
            <w:r w:rsidR="003B1B7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211</w:t>
            </w:r>
            <w:r w:rsidR="003B1B7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202</w:t>
            </w:r>
          </w:p>
        </w:tc>
        <w:tc>
          <w:tcPr>
            <w:tcW w:w="1440" w:type="dxa"/>
            <w:tcBorders>
              <w:top w:val="nil"/>
              <w:left w:val="nil"/>
              <w:bottom w:val="single" w:sz="4" w:space="0" w:color="auto"/>
              <w:right w:val="nil"/>
            </w:tcBorders>
          </w:tcPr>
          <w:p w14:paraId="15AC6FE7" w14:textId="6F9DCD61" w:rsidR="003B1B74"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4</w:t>
            </w:r>
            <w:r w:rsidR="003B1B74" w:rsidRPr="00D426F0">
              <w:rPr>
                <w:rFonts w:ascii="Arial" w:eastAsia="Arial Unicode MS" w:hAnsi="Arial" w:cs="Arial"/>
                <w:sz w:val="18"/>
                <w:szCs w:val="18"/>
              </w:rPr>
              <w:t>,</w:t>
            </w:r>
            <w:r w:rsidRPr="00D426F0">
              <w:rPr>
                <w:rFonts w:ascii="Arial" w:eastAsia="Arial Unicode MS" w:hAnsi="Arial" w:cs="Arial"/>
                <w:sz w:val="18"/>
                <w:szCs w:val="18"/>
              </w:rPr>
              <w:t>880</w:t>
            </w:r>
            <w:r w:rsidR="003B1B74" w:rsidRPr="00D426F0">
              <w:rPr>
                <w:rFonts w:ascii="Arial" w:eastAsia="Arial Unicode MS" w:hAnsi="Arial" w:cs="Arial"/>
                <w:sz w:val="18"/>
                <w:szCs w:val="18"/>
              </w:rPr>
              <w:t>,</w:t>
            </w:r>
            <w:r w:rsidRPr="00D426F0">
              <w:rPr>
                <w:rFonts w:ascii="Arial" w:eastAsia="Arial Unicode MS" w:hAnsi="Arial" w:cs="Arial"/>
                <w:sz w:val="18"/>
                <w:szCs w:val="18"/>
              </w:rPr>
              <w:t>909</w:t>
            </w:r>
          </w:p>
        </w:tc>
        <w:tc>
          <w:tcPr>
            <w:tcW w:w="1440" w:type="dxa"/>
            <w:tcBorders>
              <w:top w:val="nil"/>
              <w:left w:val="nil"/>
              <w:bottom w:val="single" w:sz="4" w:space="0" w:color="auto"/>
              <w:right w:val="nil"/>
            </w:tcBorders>
          </w:tcPr>
          <w:p w14:paraId="134DA991" w14:textId="1CEDB1CB" w:rsidR="003B1B74" w:rsidRPr="00D426F0" w:rsidRDefault="00C50451" w:rsidP="00F63C68">
            <w:pPr>
              <w:spacing w:line="240" w:lineRule="auto"/>
              <w:ind w:left="-40" w:right="-72"/>
              <w:jc w:val="right"/>
              <w:rPr>
                <w:rFonts w:ascii="Arial" w:hAnsi="Arial" w:cs="Arial"/>
                <w:b/>
                <w:sz w:val="18"/>
                <w:szCs w:val="18"/>
              </w:rPr>
            </w:pPr>
            <w:r w:rsidRPr="00D426F0">
              <w:rPr>
                <w:rFonts w:ascii="Arial" w:eastAsia="Browallia New" w:hAnsi="Arial" w:cs="Arial"/>
                <w:color w:val="000000" w:themeColor="text1"/>
                <w:sz w:val="18"/>
                <w:szCs w:val="18"/>
              </w:rPr>
              <w:t>8</w:t>
            </w:r>
            <w:r w:rsidR="003B1B7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209</w:t>
            </w:r>
            <w:r w:rsidR="003B1B74"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022</w:t>
            </w:r>
          </w:p>
        </w:tc>
        <w:tc>
          <w:tcPr>
            <w:tcW w:w="1440" w:type="dxa"/>
            <w:tcBorders>
              <w:top w:val="nil"/>
              <w:left w:val="nil"/>
              <w:bottom w:val="single" w:sz="4" w:space="0" w:color="auto"/>
              <w:right w:val="nil"/>
            </w:tcBorders>
          </w:tcPr>
          <w:p w14:paraId="256EDF71" w14:textId="230268BC" w:rsidR="003B1B74" w:rsidRPr="00D426F0" w:rsidRDefault="00C50451" w:rsidP="00F63C68">
            <w:pPr>
              <w:spacing w:line="240" w:lineRule="auto"/>
              <w:ind w:left="-40" w:right="-72"/>
              <w:jc w:val="right"/>
              <w:rPr>
                <w:rFonts w:ascii="Arial" w:hAnsi="Arial" w:cs="Arial"/>
                <w:b/>
                <w:sz w:val="18"/>
                <w:szCs w:val="18"/>
              </w:rPr>
            </w:pPr>
            <w:r w:rsidRPr="00D426F0">
              <w:rPr>
                <w:rFonts w:ascii="Arial" w:eastAsia="Arial Unicode MS" w:hAnsi="Arial" w:cs="Arial"/>
                <w:sz w:val="18"/>
                <w:szCs w:val="18"/>
              </w:rPr>
              <w:t>4</w:t>
            </w:r>
            <w:r w:rsidR="003B1B74" w:rsidRPr="00D426F0">
              <w:rPr>
                <w:rFonts w:ascii="Arial" w:eastAsia="Arial Unicode MS" w:hAnsi="Arial" w:cs="Arial"/>
                <w:sz w:val="18"/>
                <w:szCs w:val="18"/>
              </w:rPr>
              <w:t>,</w:t>
            </w:r>
            <w:r w:rsidRPr="00D426F0">
              <w:rPr>
                <w:rFonts w:ascii="Arial" w:eastAsia="Arial Unicode MS" w:hAnsi="Arial" w:cs="Arial"/>
                <w:sz w:val="18"/>
                <w:szCs w:val="18"/>
              </w:rPr>
              <w:t>879</w:t>
            </w:r>
            <w:r w:rsidR="003B1B74" w:rsidRPr="00D426F0">
              <w:rPr>
                <w:rFonts w:ascii="Arial" w:eastAsia="Arial Unicode MS" w:hAnsi="Arial" w:cs="Arial"/>
                <w:sz w:val="18"/>
                <w:szCs w:val="18"/>
              </w:rPr>
              <w:t>,</w:t>
            </w:r>
            <w:r w:rsidRPr="00D426F0">
              <w:rPr>
                <w:rFonts w:ascii="Arial" w:eastAsia="Arial Unicode MS" w:hAnsi="Arial" w:cs="Arial"/>
                <w:sz w:val="18"/>
                <w:szCs w:val="18"/>
              </w:rPr>
              <w:t>532</w:t>
            </w:r>
          </w:p>
        </w:tc>
      </w:tr>
      <w:tr w:rsidR="003B1B74" w:rsidRPr="00D426F0" w14:paraId="3C0126C6" w14:textId="77777777" w:rsidTr="009337A0">
        <w:tc>
          <w:tcPr>
            <w:tcW w:w="3690" w:type="dxa"/>
          </w:tcPr>
          <w:p w14:paraId="764C5054" w14:textId="77777777" w:rsidR="003B1B74" w:rsidRPr="00D426F0" w:rsidRDefault="003B1B74" w:rsidP="00F63C68">
            <w:pPr>
              <w:spacing w:line="240" w:lineRule="auto"/>
              <w:ind w:left="-72"/>
              <w:jc w:val="both"/>
              <w:rPr>
                <w:rFonts w:ascii="Arial" w:hAnsi="Arial" w:cs="Arial"/>
                <w:b/>
                <w:sz w:val="12"/>
                <w:szCs w:val="12"/>
              </w:rPr>
            </w:pPr>
          </w:p>
        </w:tc>
        <w:tc>
          <w:tcPr>
            <w:tcW w:w="1440" w:type="dxa"/>
            <w:tcBorders>
              <w:top w:val="single" w:sz="4" w:space="0" w:color="auto"/>
              <w:left w:val="nil"/>
              <w:right w:val="nil"/>
            </w:tcBorders>
          </w:tcPr>
          <w:p w14:paraId="68B29628" w14:textId="77777777" w:rsidR="003B1B74" w:rsidRPr="00D426F0" w:rsidRDefault="003B1B74" w:rsidP="00F63C68">
            <w:pPr>
              <w:spacing w:line="240" w:lineRule="auto"/>
              <w:ind w:left="-40" w:right="-72"/>
              <w:jc w:val="right"/>
              <w:rPr>
                <w:rFonts w:ascii="Arial" w:hAnsi="Arial" w:cs="Arial"/>
                <w:sz w:val="12"/>
                <w:szCs w:val="12"/>
              </w:rPr>
            </w:pPr>
          </w:p>
        </w:tc>
        <w:tc>
          <w:tcPr>
            <w:tcW w:w="1440" w:type="dxa"/>
            <w:tcBorders>
              <w:top w:val="single" w:sz="4" w:space="0" w:color="auto"/>
              <w:left w:val="nil"/>
              <w:right w:val="nil"/>
            </w:tcBorders>
          </w:tcPr>
          <w:p w14:paraId="26376F40" w14:textId="77777777" w:rsidR="003B1B74" w:rsidRPr="00D426F0" w:rsidRDefault="003B1B74" w:rsidP="00F63C68">
            <w:pPr>
              <w:spacing w:line="240" w:lineRule="auto"/>
              <w:ind w:left="-40" w:right="-72"/>
              <w:jc w:val="right"/>
              <w:rPr>
                <w:rFonts w:ascii="Arial" w:hAnsi="Arial" w:cs="Arial"/>
                <w:sz w:val="12"/>
                <w:szCs w:val="12"/>
              </w:rPr>
            </w:pPr>
          </w:p>
        </w:tc>
        <w:tc>
          <w:tcPr>
            <w:tcW w:w="1440" w:type="dxa"/>
            <w:tcBorders>
              <w:top w:val="single" w:sz="4" w:space="0" w:color="auto"/>
              <w:left w:val="nil"/>
              <w:right w:val="nil"/>
            </w:tcBorders>
          </w:tcPr>
          <w:p w14:paraId="37B3A140" w14:textId="77777777" w:rsidR="003B1B74" w:rsidRPr="00D426F0" w:rsidRDefault="003B1B74" w:rsidP="00F63C68">
            <w:pPr>
              <w:spacing w:line="240" w:lineRule="auto"/>
              <w:ind w:left="-40" w:right="-72"/>
              <w:jc w:val="right"/>
              <w:rPr>
                <w:rFonts w:ascii="Arial" w:hAnsi="Arial" w:cs="Arial"/>
                <w:sz w:val="12"/>
                <w:szCs w:val="12"/>
              </w:rPr>
            </w:pPr>
          </w:p>
        </w:tc>
        <w:tc>
          <w:tcPr>
            <w:tcW w:w="1440" w:type="dxa"/>
            <w:tcBorders>
              <w:top w:val="single" w:sz="4" w:space="0" w:color="auto"/>
              <w:left w:val="nil"/>
              <w:right w:val="nil"/>
            </w:tcBorders>
          </w:tcPr>
          <w:p w14:paraId="013DD42B" w14:textId="77777777" w:rsidR="003B1B74" w:rsidRPr="00D426F0" w:rsidRDefault="003B1B74" w:rsidP="00F63C68">
            <w:pPr>
              <w:spacing w:line="240" w:lineRule="auto"/>
              <w:ind w:left="-40" w:right="-72"/>
              <w:jc w:val="right"/>
              <w:rPr>
                <w:rFonts w:ascii="Arial" w:hAnsi="Arial" w:cs="Arial"/>
                <w:sz w:val="12"/>
                <w:szCs w:val="12"/>
              </w:rPr>
            </w:pPr>
          </w:p>
        </w:tc>
      </w:tr>
      <w:tr w:rsidR="00A11936" w:rsidRPr="00D426F0" w14:paraId="680BAADD" w14:textId="77777777" w:rsidTr="007F48FF">
        <w:tc>
          <w:tcPr>
            <w:tcW w:w="3690" w:type="dxa"/>
            <w:vAlign w:val="bottom"/>
          </w:tcPr>
          <w:p w14:paraId="4DEECE5B" w14:textId="2CB88534" w:rsidR="00A11936" w:rsidRPr="00D426F0" w:rsidRDefault="00A11936" w:rsidP="00F63C68">
            <w:pPr>
              <w:spacing w:line="240" w:lineRule="auto"/>
              <w:ind w:left="-72"/>
              <w:jc w:val="both"/>
              <w:rPr>
                <w:rFonts w:ascii="Arial" w:hAnsi="Arial" w:cs="Arial"/>
                <w:b/>
                <w:sz w:val="18"/>
                <w:szCs w:val="18"/>
              </w:rPr>
            </w:pPr>
            <w:r w:rsidRPr="00D426F0">
              <w:rPr>
                <w:rStyle w:val="Other"/>
                <w:rFonts w:ascii="Arial" w:hAnsi="Arial" w:cs="Arial"/>
                <w:sz w:val="18"/>
                <w:szCs w:val="18"/>
              </w:rPr>
              <w:t>Accrued income</w:t>
            </w:r>
          </w:p>
        </w:tc>
        <w:tc>
          <w:tcPr>
            <w:tcW w:w="1440" w:type="dxa"/>
            <w:tcBorders>
              <w:top w:val="nil"/>
              <w:left w:val="nil"/>
              <w:right w:val="nil"/>
            </w:tcBorders>
          </w:tcPr>
          <w:p w14:paraId="5D6F4F86" w14:textId="65BAC93F" w:rsidR="00A11936" w:rsidRPr="00D426F0" w:rsidRDefault="00C50451" w:rsidP="00F63C68">
            <w:pPr>
              <w:spacing w:line="240" w:lineRule="auto"/>
              <w:ind w:left="-40" w:right="-72"/>
              <w:jc w:val="right"/>
              <w:rPr>
                <w:rFonts w:ascii="Arial" w:hAnsi="Arial" w:cs="Arial"/>
                <w:sz w:val="18"/>
                <w:szCs w:val="18"/>
              </w:rPr>
            </w:pPr>
            <w:r w:rsidRPr="00D426F0">
              <w:rPr>
                <w:rFonts w:ascii="Arial" w:eastAsia="Browallia New" w:hAnsi="Arial" w:cs="Arial"/>
                <w:color w:val="000000" w:themeColor="text1"/>
                <w:sz w:val="18"/>
                <w:szCs w:val="18"/>
              </w:rPr>
              <w:t>116</w:t>
            </w:r>
            <w:r w:rsidR="00A11936"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809</w:t>
            </w:r>
          </w:p>
        </w:tc>
        <w:tc>
          <w:tcPr>
            <w:tcW w:w="1440" w:type="dxa"/>
            <w:tcBorders>
              <w:top w:val="nil"/>
              <w:left w:val="nil"/>
              <w:right w:val="nil"/>
            </w:tcBorders>
          </w:tcPr>
          <w:p w14:paraId="124AB90D" w14:textId="014FA175" w:rsidR="00A11936" w:rsidRPr="00D426F0" w:rsidRDefault="00C50451" w:rsidP="00F63C68">
            <w:pPr>
              <w:spacing w:line="240" w:lineRule="auto"/>
              <w:ind w:left="-40" w:right="-72"/>
              <w:jc w:val="right"/>
              <w:rPr>
                <w:rFonts w:ascii="Arial" w:hAnsi="Arial" w:cs="Arial"/>
                <w:sz w:val="18"/>
                <w:szCs w:val="18"/>
              </w:rPr>
            </w:pPr>
            <w:r w:rsidRPr="00D426F0">
              <w:rPr>
                <w:rFonts w:ascii="Arial" w:eastAsia="Arial Unicode MS" w:hAnsi="Arial" w:cs="Arial"/>
                <w:sz w:val="18"/>
                <w:szCs w:val="18"/>
              </w:rPr>
              <w:t>79</w:t>
            </w:r>
            <w:r w:rsidR="00A11936" w:rsidRPr="00D426F0">
              <w:rPr>
                <w:rFonts w:ascii="Arial" w:eastAsia="Arial Unicode MS" w:hAnsi="Arial" w:cs="Arial"/>
                <w:sz w:val="18"/>
                <w:szCs w:val="18"/>
              </w:rPr>
              <w:t>,</w:t>
            </w:r>
            <w:r w:rsidRPr="00D426F0">
              <w:rPr>
                <w:rFonts w:ascii="Arial" w:eastAsia="Arial Unicode MS" w:hAnsi="Arial" w:cs="Arial"/>
                <w:sz w:val="18"/>
                <w:szCs w:val="18"/>
              </w:rPr>
              <w:t>286</w:t>
            </w:r>
          </w:p>
        </w:tc>
        <w:tc>
          <w:tcPr>
            <w:tcW w:w="1440" w:type="dxa"/>
            <w:tcBorders>
              <w:top w:val="nil"/>
              <w:left w:val="nil"/>
              <w:right w:val="nil"/>
            </w:tcBorders>
          </w:tcPr>
          <w:p w14:paraId="57A9D461" w14:textId="3537C80E" w:rsidR="00A11936" w:rsidRPr="00D426F0" w:rsidRDefault="00C50451" w:rsidP="00F63C68">
            <w:pPr>
              <w:spacing w:line="240" w:lineRule="auto"/>
              <w:ind w:left="-40" w:right="-72"/>
              <w:jc w:val="right"/>
              <w:rPr>
                <w:rFonts w:ascii="Arial" w:hAnsi="Arial" w:cs="Arial"/>
                <w:sz w:val="18"/>
                <w:szCs w:val="18"/>
              </w:rPr>
            </w:pPr>
            <w:r w:rsidRPr="00D426F0">
              <w:rPr>
                <w:rFonts w:ascii="Arial" w:eastAsia="Browallia New" w:hAnsi="Arial" w:cs="Arial"/>
                <w:color w:val="000000" w:themeColor="text1"/>
                <w:sz w:val="18"/>
                <w:szCs w:val="18"/>
              </w:rPr>
              <w:t>116</w:t>
            </w:r>
            <w:r w:rsidR="00A11936"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781</w:t>
            </w:r>
          </w:p>
        </w:tc>
        <w:tc>
          <w:tcPr>
            <w:tcW w:w="1440" w:type="dxa"/>
            <w:tcBorders>
              <w:top w:val="nil"/>
              <w:left w:val="nil"/>
              <w:right w:val="nil"/>
            </w:tcBorders>
          </w:tcPr>
          <w:p w14:paraId="294570F8" w14:textId="62D960C7" w:rsidR="00A11936" w:rsidRPr="00D426F0" w:rsidRDefault="00C50451" w:rsidP="00F63C68">
            <w:pPr>
              <w:spacing w:line="240" w:lineRule="auto"/>
              <w:ind w:left="-40" w:right="-72"/>
              <w:jc w:val="right"/>
              <w:rPr>
                <w:rFonts w:ascii="Arial" w:hAnsi="Arial" w:cs="Arial"/>
                <w:sz w:val="18"/>
                <w:szCs w:val="18"/>
              </w:rPr>
            </w:pPr>
            <w:r w:rsidRPr="00D426F0">
              <w:rPr>
                <w:rFonts w:ascii="Arial" w:eastAsia="Arial Unicode MS" w:hAnsi="Arial" w:cs="Arial"/>
                <w:sz w:val="18"/>
                <w:szCs w:val="18"/>
              </w:rPr>
              <w:t>79</w:t>
            </w:r>
            <w:r w:rsidR="00A11936" w:rsidRPr="00D426F0">
              <w:rPr>
                <w:rFonts w:ascii="Arial" w:eastAsia="Arial Unicode MS" w:hAnsi="Arial" w:cs="Arial"/>
                <w:sz w:val="18"/>
                <w:szCs w:val="18"/>
              </w:rPr>
              <w:t>,</w:t>
            </w:r>
            <w:r w:rsidRPr="00D426F0">
              <w:rPr>
                <w:rFonts w:ascii="Arial" w:eastAsia="Arial Unicode MS" w:hAnsi="Arial" w:cs="Arial"/>
                <w:sz w:val="18"/>
                <w:szCs w:val="18"/>
              </w:rPr>
              <w:t>266</w:t>
            </w:r>
          </w:p>
        </w:tc>
      </w:tr>
      <w:tr w:rsidR="00A11936" w:rsidRPr="00D426F0" w14:paraId="3E283F8A" w14:textId="77777777" w:rsidTr="007F48FF">
        <w:tc>
          <w:tcPr>
            <w:tcW w:w="3690" w:type="dxa"/>
            <w:vAlign w:val="bottom"/>
          </w:tcPr>
          <w:p w14:paraId="43C530F2" w14:textId="3DDAE612" w:rsidR="00A11936" w:rsidRPr="00D426F0" w:rsidRDefault="00A11936" w:rsidP="00F63C68">
            <w:pPr>
              <w:spacing w:line="240" w:lineRule="auto"/>
              <w:ind w:left="-72"/>
              <w:jc w:val="both"/>
              <w:rPr>
                <w:rFonts w:ascii="Arial" w:hAnsi="Arial" w:cs="Arial"/>
                <w:b/>
                <w:sz w:val="18"/>
                <w:szCs w:val="18"/>
              </w:rPr>
            </w:pPr>
            <w:r w:rsidRPr="00D426F0">
              <w:rPr>
                <w:rStyle w:val="Other"/>
                <w:rFonts w:ascii="Arial" w:hAnsi="Arial" w:cs="Arial"/>
                <w:sz w:val="18"/>
                <w:szCs w:val="18"/>
              </w:rPr>
              <w:t>Number of agreements</w:t>
            </w:r>
            <w:r w:rsidRPr="00D426F0">
              <w:rPr>
                <w:rStyle w:val="Other"/>
                <w:rFonts w:ascii="Arial" w:hAnsi="Arial" w:cs="Arial"/>
                <w:sz w:val="18"/>
                <w:szCs w:val="18"/>
                <w:cs/>
              </w:rPr>
              <w:t xml:space="preserve"> </w:t>
            </w:r>
            <w:r w:rsidRPr="00D426F0">
              <w:rPr>
                <w:rStyle w:val="Other"/>
                <w:rFonts w:ascii="Arial" w:hAnsi="Arial" w:cs="Arial"/>
                <w:sz w:val="18"/>
                <w:szCs w:val="18"/>
                <w:lang w:val="en-US"/>
              </w:rPr>
              <w:t>(units)</w:t>
            </w:r>
          </w:p>
        </w:tc>
        <w:tc>
          <w:tcPr>
            <w:tcW w:w="1440" w:type="dxa"/>
            <w:tcBorders>
              <w:top w:val="nil"/>
              <w:left w:val="nil"/>
              <w:bottom w:val="single" w:sz="4" w:space="0" w:color="auto"/>
              <w:right w:val="nil"/>
            </w:tcBorders>
          </w:tcPr>
          <w:p w14:paraId="7EF39D42" w14:textId="56578F45" w:rsidR="00A11936" w:rsidRPr="00D426F0" w:rsidRDefault="00C50451" w:rsidP="00F63C68">
            <w:pPr>
              <w:spacing w:line="240" w:lineRule="auto"/>
              <w:ind w:left="-40" w:right="-72"/>
              <w:jc w:val="right"/>
              <w:rPr>
                <w:rFonts w:ascii="Arial" w:hAnsi="Arial" w:cs="Arial"/>
                <w:sz w:val="18"/>
                <w:szCs w:val="18"/>
              </w:rPr>
            </w:pPr>
            <w:r w:rsidRPr="00D426F0">
              <w:rPr>
                <w:rFonts w:ascii="Arial" w:eastAsia="Browallia New" w:hAnsi="Arial" w:cs="Arial"/>
                <w:color w:val="000000" w:themeColor="text1"/>
                <w:sz w:val="18"/>
                <w:szCs w:val="18"/>
              </w:rPr>
              <w:t>225</w:t>
            </w:r>
            <w:r w:rsidR="00A11936"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285</w:t>
            </w:r>
          </w:p>
        </w:tc>
        <w:tc>
          <w:tcPr>
            <w:tcW w:w="1440" w:type="dxa"/>
            <w:tcBorders>
              <w:top w:val="nil"/>
              <w:left w:val="nil"/>
              <w:bottom w:val="single" w:sz="4" w:space="0" w:color="auto"/>
              <w:right w:val="nil"/>
            </w:tcBorders>
          </w:tcPr>
          <w:p w14:paraId="62E4FC03" w14:textId="05503E79" w:rsidR="00A11936" w:rsidRPr="00D426F0" w:rsidRDefault="00C50451" w:rsidP="00F63C68">
            <w:pPr>
              <w:spacing w:line="240" w:lineRule="auto"/>
              <w:ind w:left="-40" w:right="-72"/>
              <w:jc w:val="right"/>
              <w:rPr>
                <w:rFonts w:ascii="Arial" w:hAnsi="Arial" w:cs="Arial"/>
                <w:sz w:val="18"/>
                <w:szCs w:val="18"/>
              </w:rPr>
            </w:pPr>
            <w:r w:rsidRPr="00D426F0">
              <w:rPr>
                <w:rFonts w:ascii="Arial" w:eastAsia="Arial Unicode MS" w:hAnsi="Arial" w:cs="Arial"/>
                <w:sz w:val="18"/>
                <w:szCs w:val="18"/>
              </w:rPr>
              <w:t>184</w:t>
            </w:r>
            <w:r w:rsidR="00A11936" w:rsidRPr="00D426F0">
              <w:rPr>
                <w:rFonts w:ascii="Arial" w:eastAsia="Arial Unicode MS" w:hAnsi="Arial" w:cs="Arial"/>
                <w:sz w:val="18"/>
                <w:szCs w:val="18"/>
              </w:rPr>
              <w:t>,</w:t>
            </w:r>
            <w:r w:rsidRPr="00D426F0">
              <w:rPr>
                <w:rFonts w:ascii="Arial" w:eastAsia="Arial Unicode MS" w:hAnsi="Arial" w:cs="Arial"/>
                <w:sz w:val="18"/>
                <w:szCs w:val="18"/>
              </w:rPr>
              <w:t>615</w:t>
            </w:r>
          </w:p>
        </w:tc>
        <w:tc>
          <w:tcPr>
            <w:tcW w:w="1440" w:type="dxa"/>
            <w:tcBorders>
              <w:top w:val="nil"/>
              <w:left w:val="nil"/>
              <w:bottom w:val="single" w:sz="4" w:space="0" w:color="auto"/>
              <w:right w:val="nil"/>
            </w:tcBorders>
          </w:tcPr>
          <w:p w14:paraId="05A4F5DB" w14:textId="347C0595" w:rsidR="00A11936" w:rsidRPr="00D426F0" w:rsidRDefault="00C50451" w:rsidP="00F63C68">
            <w:pPr>
              <w:spacing w:line="240" w:lineRule="auto"/>
              <w:ind w:left="-40" w:right="-72"/>
              <w:jc w:val="right"/>
              <w:rPr>
                <w:rFonts w:ascii="Arial" w:hAnsi="Arial" w:cs="Arial"/>
                <w:sz w:val="18"/>
                <w:szCs w:val="18"/>
              </w:rPr>
            </w:pPr>
            <w:r w:rsidRPr="00D426F0">
              <w:rPr>
                <w:rFonts w:ascii="Arial" w:eastAsia="Browallia New" w:hAnsi="Arial" w:cs="Arial"/>
                <w:color w:val="000000" w:themeColor="text1"/>
                <w:sz w:val="18"/>
                <w:szCs w:val="18"/>
              </w:rPr>
              <w:t>225</w:t>
            </w:r>
            <w:r w:rsidR="00A11936"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180</w:t>
            </w:r>
          </w:p>
        </w:tc>
        <w:tc>
          <w:tcPr>
            <w:tcW w:w="1440" w:type="dxa"/>
            <w:tcBorders>
              <w:top w:val="nil"/>
              <w:left w:val="nil"/>
              <w:bottom w:val="single" w:sz="4" w:space="0" w:color="auto"/>
              <w:right w:val="nil"/>
            </w:tcBorders>
          </w:tcPr>
          <w:p w14:paraId="24788237" w14:textId="30873875" w:rsidR="00A11936" w:rsidRPr="00D426F0" w:rsidRDefault="00C50451" w:rsidP="00F63C68">
            <w:pPr>
              <w:spacing w:line="240" w:lineRule="auto"/>
              <w:ind w:left="-40" w:right="-72"/>
              <w:jc w:val="right"/>
              <w:rPr>
                <w:rFonts w:ascii="Arial" w:hAnsi="Arial" w:cs="Arial"/>
                <w:sz w:val="18"/>
                <w:szCs w:val="18"/>
              </w:rPr>
            </w:pPr>
            <w:r w:rsidRPr="00D426F0">
              <w:rPr>
                <w:rFonts w:ascii="Arial" w:eastAsia="Arial Unicode MS" w:hAnsi="Arial" w:cs="Arial"/>
                <w:sz w:val="18"/>
                <w:szCs w:val="18"/>
              </w:rPr>
              <w:t>183</w:t>
            </w:r>
            <w:r w:rsidR="00A11936" w:rsidRPr="00D426F0">
              <w:rPr>
                <w:rFonts w:ascii="Arial" w:eastAsia="Arial Unicode MS" w:hAnsi="Arial" w:cs="Arial"/>
                <w:sz w:val="18"/>
                <w:szCs w:val="18"/>
              </w:rPr>
              <w:t>,</w:t>
            </w:r>
            <w:r w:rsidRPr="00D426F0">
              <w:rPr>
                <w:rFonts w:ascii="Arial" w:eastAsia="Arial Unicode MS" w:hAnsi="Arial" w:cs="Arial"/>
                <w:sz w:val="18"/>
                <w:szCs w:val="18"/>
              </w:rPr>
              <w:t>475</w:t>
            </w:r>
          </w:p>
        </w:tc>
      </w:tr>
    </w:tbl>
    <w:p w14:paraId="61CCEB65" w14:textId="77777777" w:rsidR="008454B1" w:rsidRPr="00D426F0" w:rsidRDefault="008454B1" w:rsidP="00F63C68">
      <w:pPr>
        <w:autoSpaceDE/>
        <w:autoSpaceDN/>
        <w:spacing w:line="240" w:lineRule="auto"/>
        <w:ind w:right="7"/>
        <w:jc w:val="thaiDistribute"/>
        <w:rPr>
          <w:rFonts w:ascii="Arial" w:hAnsi="Arial" w:cs="Arial"/>
          <w:sz w:val="16"/>
          <w:szCs w:val="16"/>
        </w:rPr>
      </w:pPr>
    </w:p>
    <w:p w14:paraId="09754444" w14:textId="56291105" w:rsidR="008454B1" w:rsidRPr="00D426F0" w:rsidRDefault="008454B1" w:rsidP="00F63C68">
      <w:pPr>
        <w:autoSpaceDE/>
        <w:autoSpaceDN/>
        <w:spacing w:line="240" w:lineRule="auto"/>
        <w:ind w:right="7"/>
        <w:jc w:val="thaiDistribute"/>
        <w:rPr>
          <w:rFonts w:ascii="Arial" w:hAnsi="Arial" w:cs="Arial"/>
          <w:sz w:val="18"/>
          <w:szCs w:val="18"/>
        </w:rPr>
      </w:pPr>
      <w:r w:rsidRPr="00D426F0">
        <w:rPr>
          <w:rFonts w:ascii="Arial" w:hAnsi="Arial" w:cs="Arial"/>
          <w:sz w:val="18"/>
          <w:szCs w:val="18"/>
        </w:rPr>
        <w:t xml:space="preserve">Trade receivables from sales with right of redemption are transaction that, the Company provides loan to the general customers in the form of sales with right of redemption agreement for gold jewelry, diamond jewelry, gems and k-gold. The agreement is valued not exceed fair value of gold and diamond at the date of agreement with a period not more than </w:t>
      </w:r>
      <w:r w:rsidR="00C50451" w:rsidRPr="00D426F0">
        <w:rPr>
          <w:rFonts w:ascii="Arial" w:hAnsi="Arial" w:cs="Arial"/>
          <w:sz w:val="18"/>
          <w:szCs w:val="18"/>
        </w:rPr>
        <w:t>2</w:t>
      </w:r>
      <w:r w:rsidRPr="00D426F0">
        <w:rPr>
          <w:rFonts w:ascii="Arial" w:hAnsi="Arial" w:cs="Arial"/>
          <w:sz w:val="18"/>
          <w:szCs w:val="18"/>
        </w:rPr>
        <w:t xml:space="preserve"> months, with an additional delay period of </w:t>
      </w:r>
      <w:r w:rsidR="00C50451" w:rsidRPr="00D426F0">
        <w:rPr>
          <w:rFonts w:ascii="Arial" w:hAnsi="Arial" w:cs="Arial"/>
          <w:sz w:val="18"/>
          <w:szCs w:val="18"/>
        </w:rPr>
        <w:t>14</w:t>
      </w:r>
      <w:r w:rsidRPr="00D426F0">
        <w:rPr>
          <w:rFonts w:ascii="Arial" w:hAnsi="Arial" w:cs="Arial"/>
          <w:sz w:val="18"/>
          <w:szCs w:val="18"/>
        </w:rPr>
        <w:t xml:space="preserve"> days when </w:t>
      </w:r>
      <w:r w:rsidR="00C979BA" w:rsidRPr="00D426F0">
        <w:rPr>
          <w:rFonts w:ascii="Arial" w:hAnsi="Arial" w:cs="Arial"/>
          <w:sz w:val="18"/>
          <w:szCs w:val="18"/>
        </w:rPr>
        <w:t>due, and</w:t>
      </w:r>
      <w:r w:rsidRPr="00D426F0">
        <w:rPr>
          <w:rFonts w:ascii="Arial" w:hAnsi="Arial" w:cs="Arial"/>
          <w:sz w:val="18"/>
          <w:szCs w:val="18"/>
        </w:rPr>
        <w:t xml:space="preserve"> interest charged at the rate does not exceed </w:t>
      </w:r>
      <w:r w:rsidR="00C50451" w:rsidRPr="00D426F0">
        <w:rPr>
          <w:rFonts w:ascii="Arial" w:hAnsi="Arial" w:cs="Arial"/>
          <w:sz w:val="18"/>
          <w:szCs w:val="18"/>
        </w:rPr>
        <w:t>15</w:t>
      </w:r>
      <w:r w:rsidRPr="00D426F0">
        <w:rPr>
          <w:rFonts w:ascii="Arial" w:hAnsi="Arial" w:cs="Arial"/>
          <w:sz w:val="18"/>
          <w:szCs w:val="18"/>
        </w:rPr>
        <w:t>% per annum.</w:t>
      </w:r>
    </w:p>
    <w:p w14:paraId="1272062F" w14:textId="77777777" w:rsidR="008454B1" w:rsidRPr="00D426F0" w:rsidRDefault="008454B1" w:rsidP="00F63C68">
      <w:pPr>
        <w:autoSpaceDE/>
        <w:autoSpaceDN/>
        <w:spacing w:line="240" w:lineRule="auto"/>
        <w:ind w:right="7"/>
        <w:jc w:val="thaiDistribute"/>
        <w:rPr>
          <w:rFonts w:ascii="Arial" w:hAnsi="Arial" w:cs="Arial"/>
          <w:sz w:val="16"/>
          <w:szCs w:val="16"/>
        </w:rPr>
      </w:pPr>
    </w:p>
    <w:p w14:paraId="6A2B2BCC" w14:textId="4D959C0A" w:rsidR="00C83906" w:rsidRPr="00D426F0" w:rsidRDefault="008454B1" w:rsidP="00F63C68">
      <w:pPr>
        <w:autoSpaceDE/>
        <w:autoSpaceDN/>
        <w:spacing w:line="240" w:lineRule="auto"/>
        <w:ind w:right="7"/>
        <w:jc w:val="thaiDistribute"/>
        <w:rPr>
          <w:rFonts w:ascii="Arial" w:hAnsi="Arial" w:cs="Arial"/>
          <w:sz w:val="18"/>
          <w:szCs w:val="18"/>
        </w:rPr>
      </w:pPr>
      <w:r w:rsidRPr="00D426F0">
        <w:rPr>
          <w:rFonts w:ascii="Arial" w:hAnsi="Arial" w:cs="Arial"/>
          <w:sz w:val="18"/>
          <w:szCs w:val="18"/>
        </w:rPr>
        <w:t xml:space="preserve">The </w:t>
      </w:r>
      <w:r w:rsidR="00734D9A" w:rsidRPr="00D426F0">
        <w:rPr>
          <w:rFonts w:ascii="Arial" w:hAnsi="Arial" w:cs="Arial"/>
          <w:sz w:val="18"/>
          <w:szCs w:val="18"/>
        </w:rPr>
        <w:t>Group</w:t>
      </w:r>
      <w:r w:rsidRPr="00D426F0">
        <w:rPr>
          <w:rFonts w:ascii="Arial" w:hAnsi="Arial" w:cs="Arial"/>
          <w:sz w:val="18"/>
          <w:szCs w:val="18"/>
        </w:rPr>
        <w:t xml:space="preserve"> holds jewelry as the collateral for loan in according to the agreement of sales with right of redemption. The customers are granted the right to repay the principal and interest together with redemption for </w:t>
      </w:r>
      <w:r w:rsidR="00734D9A" w:rsidRPr="00D426F0">
        <w:rPr>
          <w:rFonts w:ascii="Arial" w:hAnsi="Arial" w:cs="Arial"/>
          <w:sz w:val="18"/>
          <w:szCs w:val="18"/>
        </w:rPr>
        <w:t>that collateral</w:t>
      </w:r>
      <w:r w:rsidRPr="00D426F0">
        <w:rPr>
          <w:rFonts w:ascii="Arial" w:hAnsi="Arial" w:cs="Arial"/>
          <w:sz w:val="18"/>
          <w:szCs w:val="18"/>
        </w:rPr>
        <w:t xml:space="preserve"> within the term of agreement, including the renewal option upon the due date with no default on interest payment. Accordingly, when the redemption period expires, the customers fail to repay the principal and interest including redeem the collateral or do not renew the agreement including made the interest payment, the Company can immediately seize the collateral jewelry and recognizes as completed purchase transaction in accordance with the accounting principles.</w:t>
      </w:r>
    </w:p>
    <w:p w14:paraId="03A1F77D" w14:textId="77777777" w:rsidR="009276DD" w:rsidRPr="00D426F0" w:rsidRDefault="009276DD" w:rsidP="00F63C68">
      <w:pPr>
        <w:autoSpaceDE/>
        <w:autoSpaceDN/>
        <w:spacing w:line="240" w:lineRule="auto"/>
        <w:ind w:right="7"/>
        <w:jc w:val="thaiDistribute"/>
        <w:rPr>
          <w:rFonts w:ascii="Arial" w:hAnsi="Arial" w:cs="Arial"/>
          <w:sz w:val="16"/>
          <w:szCs w:val="16"/>
          <w:cs/>
        </w:rPr>
      </w:pPr>
    </w:p>
    <w:p w14:paraId="70180436" w14:textId="7ECA0DDF" w:rsidR="00C83906" w:rsidRPr="00D426F0" w:rsidRDefault="009276DD" w:rsidP="00F63C68">
      <w:pPr>
        <w:autoSpaceDE/>
        <w:autoSpaceDN/>
        <w:spacing w:line="240" w:lineRule="auto"/>
        <w:ind w:right="-1"/>
        <w:rPr>
          <w:rFonts w:ascii="Arial" w:eastAsia="MS Mincho" w:hAnsi="Arial" w:cs="Arial"/>
          <w:color w:val="000000"/>
          <w:sz w:val="18"/>
          <w:szCs w:val="18"/>
          <w:lang w:val="en-US"/>
        </w:rPr>
      </w:pPr>
      <w:r w:rsidRPr="00D426F0">
        <w:rPr>
          <w:rFonts w:ascii="Arial" w:eastAsia="MS Mincho" w:hAnsi="Arial" w:cs="Arial"/>
          <w:color w:val="000000"/>
          <w:sz w:val="18"/>
          <w:szCs w:val="18"/>
          <w:lang w:val="en-US"/>
        </w:rPr>
        <w:t xml:space="preserve">As at </w:t>
      </w:r>
      <w:r w:rsidR="00C50451" w:rsidRPr="00D426F0">
        <w:rPr>
          <w:rFonts w:ascii="Arial" w:eastAsia="MS Mincho" w:hAnsi="Arial" w:cs="Arial"/>
          <w:color w:val="000000"/>
          <w:sz w:val="18"/>
          <w:szCs w:val="18"/>
        </w:rPr>
        <w:t>31</w:t>
      </w:r>
      <w:r w:rsidRPr="00D426F0">
        <w:rPr>
          <w:rFonts w:ascii="Arial" w:eastAsia="MS Mincho" w:hAnsi="Arial" w:cs="Arial"/>
          <w:color w:val="000000"/>
          <w:sz w:val="18"/>
          <w:szCs w:val="18"/>
          <w:lang w:val="en-US"/>
        </w:rPr>
        <w:t xml:space="preserve"> </w:t>
      </w:r>
      <w:r w:rsidR="00E41A15" w:rsidRPr="00D426F0">
        <w:rPr>
          <w:rFonts w:ascii="Arial" w:eastAsia="MS Mincho" w:hAnsi="Arial" w:cs="Arial"/>
          <w:color w:val="000000"/>
          <w:sz w:val="18"/>
          <w:szCs w:val="18"/>
          <w:lang w:val="en-US"/>
        </w:rPr>
        <w:t>December</w:t>
      </w:r>
      <w:r w:rsidRPr="00D426F0">
        <w:rPr>
          <w:rFonts w:ascii="Arial" w:eastAsia="MS Mincho" w:hAnsi="Arial" w:cs="Arial"/>
          <w:color w:val="000000"/>
          <w:sz w:val="18"/>
          <w:szCs w:val="18"/>
          <w:lang w:val="en-US"/>
        </w:rPr>
        <w:t xml:space="preserve"> </w:t>
      </w:r>
      <w:r w:rsidR="00C50451" w:rsidRPr="00D426F0">
        <w:rPr>
          <w:rFonts w:ascii="Arial" w:eastAsia="MS Mincho" w:hAnsi="Arial" w:cs="Arial"/>
          <w:color w:val="000000"/>
          <w:sz w:val="18"/>
          <w:szCs w:val="18"/>
        </w:rPr>
        <w:t>2025</w:t>
      </w:r>
      <w:r w:rsidRPr="00D426F0">
        <w:rPr>
          <w:rFonts w:ascii="Arial" w:eastAsia="MS Mincho" w:hAnsi="Arial" w:cs="Arial"/>
          <w:color w:val="000000"/>
          <w:sz w:val="18"/>
          <w:szCs w:val="18"/>
          <w:lang w:val="en-US"/>
        </w:rPr>
        <w:t xml:space="preserve">, the Group pledged the right on claim under the sale with right of redemption agreement as collateral for borrowings from financial institutions (Note </w:t>
      </w:r>
      <w:r w:rsidR="00C50451" w:rsidRPr="00D426F0">
        <w:rPr>
          <w:rFonts w:ascii="Arial" w:eastAsia="MS Mincho" w:hAnsi="Arial" w:cs="Arial"/>
          <w:color w:val="000000"/>
          <w:sz w:val="18"/>
          <w:szCs w:val="18"/>
        </w:rPr>
        <w:t>20</w:t>
      </w:r>
      <w:r w:rsidRPr="00D426F0">
        <w:rPr>
          <w:rFonts w:ascii="Arial" w:eastAsia="MS Mincho" w:hAnsi="Arial" w:cs="Arial"/>
          <w:color w:val="000000"/>
          <w:sz w:val="18"/>
          <w:szCs w:val="18"/>
          <w:lang w:val="en-US"/>
        </w:rPr>
        <w:t xml:space="preserve"> and </w:t>
      </w:r>
      <w:r w:rsidR="00C50451" w:rsidRPr="00D426F0">
        <w:rPr>
          <w:rFonts w:ascii="Arial" w:eastAsia="MS Mincho" w:hAnsi="Arial" w:cs="Arial"/>
          <w:color w:val="000000"/>
          <w:sz w:val="18"/>
          <w:szCs w:val="18"/>
        </w:rPr>
        <w:t>21</w:t>
      </w:r>
      <w:r w:rsidRPr="00D426F0">
        <w:rPr>
          <w:rFonts w:ascii="Arial" w:eastAsia="MS Mincho" w:hAnsi="Arial" w:cs="Arial"/>
          <w:color w:val="000000"/>
          <w:sz w:val="18"/>
          <w:szCs w:val="18"/>
          <w:lang w:val="en-US"/>
        </w:rPr>
        <w:t xml:space="preserve">) which its net carrying value was Baht </w:t>
      </w:r>
      <w:r w:rsidR="00C50451" w:rsidRPr="00D426F0">
        <w:rPr>
          <w:rFonts w:ascii="Arial" w:eastAsia="MS Mincho" w:hAnsi="Arial" w:cs="Arial"/>
          <w:color w:val="000000"/>
          <w:sz w:val="18"/>
          <w:szCs w:val="18"/>
        </w:rPr>
        <w:t>4</w:t>
      </w:r>
      <w:r w:rsidR="006D2588" w:rsidRPr="00D426F0">
        <w:rPr>
          <w:rFonts w:ascii="Arial" w:eastAsia="MS Mincho" w:hAnsi="Arial" w:cs="Arial"/>
          <w:color w:val="000000"/>
          <w:sz w:val="18"/>
          <w:szCs w:val="18"/>
        </w:rPr>
        <w:t>,</w:t>
      </w:r>
      <w:r w:rsidR="00C50451" w:rsidRPr="00D426F0">
        <w:rPr>
          <w:rFonts w:ascii="Arial" w:eastAsia="MS Mincho" w:hAnsi="Arial" w:cs="Arial"/>
          <w:color w:val="000000"/>
          <w:sz w:val="18"/>
          <w:szCs w:val="18"/>
        </w:rPr>
        <w:t>142</w:t>
      </w:r>
      <w:r w:rsidRPr="00D426F0">
        <w:rPr>
          <w:rFonts w:ascii="Arial" w:eastAsia="MS Mincho" w:hAnsi="Arial" w:cs="Arial"/>
          <w:color w:val="000000"/>
          <w:sz w:val="18"/>
          <w:szCs w:val="18"/>
          <w:lang w:val="en-US"/>
        </w:rPr>
        <w:t xml:space="preserve"> million (</w:t>
      </w:r>
      <w:r w:rsidR="00C50451" w:rsidRPr="00D426F0">
        <w:rPr>
          <w:rFonts w:ascii="Arial" w:eastAsia="MS Mincho" w:hAnsi="Arial" w:cs="Arial"/>
          <w:color w:val="000000"/>
          <w:sz w:val="18"/>
          <w:szCs w:val="18"/>
        </w:rPr>
        <w:t>31</w:t>
      </w:r>
      <w:r w:rsidRPr="00D426F0">
        <w:rPr>
          <w:rFonts w:ascii="Arial" w:eastAsia="MS Mincho" w:hAnsi="Arial" w:cs="Arial"/>
          <w:color w:val="000000"/>
          <w:sz w:val="18"/>
          <w:szCs w:val="18"/>
          <w:lang w:val="en-US"/>
        </w:rPr>
        <w:t xml:space="preserve"> December </w:t>
      </w:r>
      <w:r w:rsidR="00C50451" w:rsidRPr="00D426F0">
        <w:rPr>
          <w:rFonts w:ascii="Arial" w:eastAsia="MS Mincho" w:hAnsi="Arial" w:cs="Arial"/>
          <w:color w:val="000000"/>
          <w:sz w:val="18"/>
          <w:szCs w:val="18"/>
        </w:rPr>
        <w:t>2024</w:t>
      </w:r>
      <w:r w:rsidRPr="00D426F0">
        <w:rPr>
          <w:rFonts w:ascii="Arial" w:eastAsia="MS Mincho" w:hAnsi="Arial" w:cs="Arial"/>
          <w:color w:val="000000"/>
          <w:sz w:val="18"/>
          <w:szCs w:val="18"/>
          <w:lang w:val="en-US"/>
        </w:rPr>
        <w:t xml:space="preserve">: Baht </w:t>
      </w:r>
      <w:r w:rsidR="00C50451" w:rsidRPr="00D426F0">
        <w:rPr>
          <w:rFonts w:ascii="Arial" w:eastAsia="MS Mincho" w:hAnsi="Arial" w:cs="Arial"/>
          <w:color w:val="000000"/>
          <w:sz w:val="18"/>
          <w:szCs w:val="18"/>
        </w:rPr>
        <w:t>2</w:t>
      </w:r>
      <w:r w:rsidRPr="00D426F0">
        <w:rPr>
          <w:rFonts w:ascii="Arial" w:eastAsia="MS Mincho" w:hAnsi="Arial" w:cs="Arial"/>
          <w:color w:val="000000"/>
          <w:sz w:val="18"/>
          <w:szCs w:val="18"/>
          <w:lang w:val="en-US"/>
        </w:rPr>
        <w:t>,</w:t>
      </w:r>
      <w:r w:rsidR="00C50451" w:rsidRPr="00D426F0">
        <w:rPr>
          <w:rFonts w:ascii="Arial" w:eastAsia="MS Mincho" w:hAnsi="Arial" w:cs="Arial"/>
          <w:color w:val="000000"/>
          <w:sz w:val="18"/>
          <w:szCs w:val="18"/>
        </w:rPr>
        <w:t>642</w:t>
      </w:r>
      <w:r w:rsidRPr="00D426F0">
        <w:rPr>
          <w:rFonts w:ascii="Arial" w:eastAsia="MS Mincho" w:hAnsi="Arial" w:cs="Arial"/>
          <w:color w:val="000000"/>
          <w:sz w:val="18"/>
          <w:szCs w:val="18"/>
          <w:lang w:val="en-US"/>
        </w:rPr>
        <w:t xml:space="preserve"> million).</w:t>
      </w:r>
    </w:p>
    <w:p w14:paraId="6B458BDE" w14:textId="2C89F6B8" w:rsidR="00832A04" w:rsidRPr="00D426F0" w:rsidRDefault="00832A04" w:rsidP="00F63C68">
      <w:pPr>
        <w:autoSpaceDE/>
        <w:autoSpaceDN/>
        <w:spacing w:line="240" w:lineRule="auto"/>
        <w:rPr>
          <w:rFonts w:ascii="Arial" w:eastAsia="MS Mincho" w:hAnsi="Arial" w:cs="Arial"/>
          <w:color w:val="000000"/>
          <w:sz w:val="18"/>
          <w:szCs w:val="18"/>
          <w:lang w:val="en-US"/>
        </w:rPr>
      </w:pPr>
      <w:r w:rsidRPr="00D426F0">
        <w:rPr>
          <w:rFonts w:ascii="Arial" w:eastAsia="MS Mincho" w:hAnsi="Arial" w:cs="Arial"/>
          <w:color w:val="000000"/>
          <w:sz w:val="18"/>
          <w:szCs w:val="18"/>
          <w:lang w:val="en-US"/>
        </w:rPr>
        <w:br w:type="page"/>
      </w:r>
    </w:p>
    <w:p w14:paraId="3B4CDECC" w14:textId="670762E6" w:rsidR="00832A04" w:rsidRPr="00D426F0" w:rsidRDefault="00C50451" w:rsidP="003605F4">
      <w:pPr>
        <w:pStyle w:val="Heading12"/>
      </w:pPr>
      <w:r w:rsidRPr="00D426F0">
        <w:lastRenderedPageBreak/>
        <w:t>11</w:t>
      </w:r>
      <w:r w:rsidR="00832A04" w:rsidRPr="00D426F0">
        <w:rPr>
          <w:lang w:val="en-US"/>
        </w:rPr>
        <w:tab/>
      </w:r>
      <w:r w:rsidR="00970DAB" w:rsidRPr="00D426F0">
        <w:rPr>
          <w:lang w:val="en-US"/>
        </w:rPr>
        <w:t>Financial assets and financial liabilities</w:t>
      </w:r>
    </w:p>
    <w:p w14:paraId="511CE34E" w14:textId="77777777" w:rsidR="00832A04" w:rsidRPr="00D426F0" w:rsidRDefault="00832A04" w:rsidP="00F63C68">
      <w:pPr>
        <w:spacing w:line="240" w:lineRule="auto"/>
        <w:ind w:left="540" w:right="7" w:hanging="540"/>
        <w:jc w:val="thaiDistribute"/>
        <w:rPr>
          <w:rFonts w:ascii="Arial" w:hAnsi="Arial" w:cs="Arial"/>
          <w:b/>
          <w:bCs/>
          <w:sz w:val="18"/>
          <w:szCs w:val="18"/>
        </w:rPr>
      </w:pPr>
    </w:p>
    <w:p w14:paraId="771DF442" w14:textId="1B725D01" w:rsidR="00832A04" w:rsidRPr="00D426F0" w:rsidRDefault="00895791" w:rsidP="00F63C68">
      <w:pPr>
        <w:spacing w:line="240" w:lineRule="auto"/>
        <w:ind w:left="540" w:right="7" w:hanging="540"/>
        <w:jc w:val="thaiDistribute"/>
        <w:rPr>
          <w:rFonts w:ascii="Arial" w:hAnsi="Arial" w:cs="Arial"/>
          <w:sz w:val="18"/>
          <w:szCs w:val="18"/>
        </w:rPr>
      </w:pPr>
      <w:r w:rsidRPr="00D426F0">
        <w:rPr>
          <w:rFonts w:ascii="Arial" w:hAnsi="Arial" w:cs="Arial"/>
          <w:sz w:val="18"/>
          <w:szCs w:val="18"/>
        </w:rPr>
        <w:t>The classification of the Group’s financial assets and financial liabilities are as follows:</w:t>
      </w:r>
    </w:p>
    <w:p w14:paraId="18C98A2C" w14:textId="77777777" w:rsidR="00EE5E30" w:rsidRPr="00D426F0" w:rsidRDefault="00EE5E30" w:rsidP="00F63C68">
      <w:pPr>
        <w:spacing w:line="240" w:lineRule="auto"/>
        <w:ind w:left="540" w:right="7" w:hanging="540"/>
        <w:jc w:val="thaiDistribute"/>
        <w:rPr>
          <w:rFonts w:ascii="Arial" w:hAnsi="Arial" w:cs="Arial"/>
          <w:sz w:val="18"/>
          <w:szCs w:val="18"/>
        </w:rPr>
      </w:pPr>
    </w:p>
    <w:tbl>
      <w:tblPr>
        <w:tblW w:w="9450" w:type="dxa"/>
        <w:tblLayout w:type="fixed"/>
        <w:tblLook w:val="0600" w:firstRow="0" w:lastRow="0" w:firstColumn="0" w:lastColumn="0" w:noHBand="1" w:noVBand="1"/>
      </w:tblPr>
      <w:tblGrid>
        <w:gridCol w:w="3690"/>
        <w:gridCol w:w="1440"/>
        <w:gridCol w:w="1440"/>
        <w:gridCol w:w="1440"/>
        <w:gridCol w:w="1440"/>
      </w:tblGrid>
      <w:tr w:rsidR="00EE5E30" w:rsidRPr="00D426F0" w14:paraId="7CED8F83" w14:textId="77777777" w:rsidTr="00053388">
        <w:tc>
          <w:tcPr>
            <w:tcW w:w="3690" w:type="dxa"/>
          </w:tcPr>
          <w:p w14:paraId="5C4F2F07" w14:textId="77777777" w:rsidR="00EE5E30" w:rsidRPr="00D426F0" w:rsidRDefault="00EE5E30" w:rsidP="00053388">
            <w:pPr>
              <w:autoSpaceDE/>
              <w:autoSpaceDN/>
              <w:spacing w:line="240" w:lineRule="auto"/>
              <w:ind w:left="-86"/>
              <w:rPr>
                <w:rFonts w:ascii="Arial" w:hAnsi="Arial" w:cs="Arial"/>
                <w:sz w:val="18"/>
                <w:szCs w:val="18"/>
              </w:rPr>
            </w:pPr>
          </w:p>
        </w:tc>
        <w:tc>
          <w:tcPr>
            <w:tcW w:w="2880" w:type="dxa"/>
            <w:gridSpan w:val="2"/>
            <w:tcBorders>
              <w:bottom w:val="single" w:sz="4" w:space="0" w:color="auto"/>
            </w:tcBorders>
          </w:tcPr>
          <w:p w14:paraId="776BD245" w14:textId="77777777" w:rsidR="00EE5E30" w:rsidRPr="00D426F0" w:rsidRDefault="00EE5E30"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Consolidated </w:t>
            </w:r>
          </w:p>
          <w:p w14:paraId="64CC0D76" w14:textId="7E6E8E62" w:rsidR="00EE5E30" w:rsidRPr="00D426F0" w:rsidRDefault="00EE5E30" w:rsidP="00F63C68">
            <w:pPr>
              <w:autoSpaceDE/>
              <w:autoSpaceDN/>
              <w:spacing w:line="240" w:lineRule="auto"/>
              <w:ind w:right="-72"/>
              <w:jc w:val="center"/>
              <w:rPr>
                <w:rFonts w:ascii="Arial" w:eastAsia="Arial Unicode MS" w:hAnsi="Arial" w:cs="Arial"/>
                <w:b/>
                <w:bCs/>
                <w:color w:val="000000"/>
                <w:sz w:val="18"/>
                <w:szCs w:val="18"/>
                <w:lang w:val="en-US" w:bidi="ar-SA"/>
              </w:rPr>
            </w:pPr>
            <w:r w:rsidRPr="00D426F0">
              <w:rPr>
                <w:rFonts w:ascii="Arial" w:hAnsi="Arial" w:cs="Arial"/>
                <w:b/>
                <w:sz w:val="18"/>
                <w:szCs w:val="18"/>
              </w:rPr>
              <w:t>financial statements</w:t>
            </w:r>
          </w:p>
        </w:tc>
        <w:tc>
          <w:tcPr>
            <w:tcW w:w="2880" w:type="dxa"/>
            <w:gridSpan w:val="2"/>
            <w:tcBorders>
              <w:bottom w:val="single" w:sz="4" w:space="0" w:color="auto"/>
            </w:tcBorders>
          </w:tcPr>
          <w:p w14:paraId="65EEC08C" w14:textId="77777777" w:rsidR="00EE5E30" w:rsidRPr="00D426F0" w:rsidRDefault="00EE5E30"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Separate </w:t>
            </w:r>
          </w:p>
          <w:p w14:paraId="032D539E" w14:textId="135DA0B1" w:rsidR="00EE5E30" w:rsidRPr="00D426F0" w:rsidRDefault="00EE5E30" w:rsidP="00F63C68">
            <w:pPr>
              <w:autoSpaceDE/>
              <w:autoSpaceDN/>
              <w:spacing w:line="240" w:lineRule="auto"/>
              <w:ind w:right="-72"/>
              <w:jc w:val="center"/>
              <w:rPr>
                <w:rFonts w:ascii="Arial" w:eastAsia="Arial Unicode MS" w:hAnsi="Arial" w:cs="Arial"/>
                <w:b/>
                <w:bCs/>
                <w:color w:val="000000"/>
                <w:sz w:val="18"/>
                <w:szCs w:val="18"/>
                <w:cs/>
                <w:lang w:val="en-US"/>
              </w:rPr>
            </w:pPr>
            <w:r w:rsidRPr="00D426F0">
              <w:rPr>
                <w:rFonts w:ascii="Arial" w:hAnsi="Arial" w:cs="Arial"/>
                <w:b/>
                <w:sz w:val="18"/>
                <w:szCs w:val="18"/>
              </w:rPr>
              <w:t>financial statements</w:t>
            </w:r>
          </w:p>
        </w:tc>
      </w:tr>
      <w:tr w:rsidR="00EE5E30" w:rsidRPr="00D426F0" w14:paraId="551FCE75" w14:textId="77777777" w:rsidTr="00053388">
        <w:tc>
          <w:tcPr>
            <w:tcW w:w="3690" w:type="dxa"/>
            <w:vAlign w:val="bottom"/>
          </w:tcPr>
          <w:p w14:paraId="40A7A0DC" w14:textId="77777777" w:rsidR="00EE5E30" w:rsidRPr="00D426F0" w:rsidRDefault="00EE5E30" w:rsidP="00F63C68">
            <w:pPr>
              <w:autoSpaceDE/>
              <w:autoSpaceDN/>
              <w:spacing w:line="240" w:lineRule="auto"/>
              <w:ind w:left="101" w:right="-72" w:hanging="187"/>
              <w:rPr>
                <w:rFonts w:ascii="Arial" w:eastAsia="Browallia New" w:hAnsi="Arial" w:cs="Arial"/>
                <w:color w:val="000000"/>
                <w:sz w:val="18"/>
                <w:szCs w:val="18"/>
                <w:highlight w:val="cyan"/>
              </w:rPr>
            </w:pPr>
          </w:p>
        </w:tc>
        <w:tc>
          <w:tcPr>
            <w:tcW w:w="1440" w:type="dxa"/>
            <w:tcBorders>
              <w:top w:val="single" w:sz="4" w:space="0" w:color="auto"/>
            </w:tcBorders>
          </w:tcPr>
          <w:p w14:paraId="79D2E3AC" w14:textId="357A1FBA" w:rsidR="00EE5E30" w:rsidRPr="00D426F0" w:rsidRDefault="00C50451" w:rsidP="00F63C68">
            <w:pPr>
              <w:autoSpaceDE/>
              <w:autoSpaceDN/>
              <w:spacing w:line="240" w:lineRule="auto"/>
              <w:ind w:left="-118" w:right="-72"/>
              <w:jc w:val="right"/>
              <w:rPr>
                <w:rFonts w:ascii="Arial" w:eastAsia="Arial Unicode MS" w:hAnsi="Arial" w:cs="Arial"/>
                <w:b/>
                <w:bCs/>
                <w:color w:val="000000"/>
                <w:sz w:val="18"/>
                <w:szCs w:val="18"/>
                <w:cs/>
                <w:lang w:val="en-US"/>
              </w:rPr>
            </w:pPr>
            <w:r w:rsidRPr="00D426F0">
              <w:rPr>
                <w:rFonts w:ascii="Arial" w:hAnsi="Arial" w:cs="Arial"/>
                <w:b/>
                <w:sz w:val="18"/>
                <w:szCs w:val="18"/>
              </w:rPr>
              <w:t>2025</w:t>
            </w:r>
          </w:p>
        </w:tc>
        <w:tc>
          <w:tcPr>
            <w:tcW w:w="1440" w:type="dxa"/>
            <w:tcBorders>
              <w:top w:val="single" w:sz="4" w:space="0" w:color="auto"/>
            </w:tcBorders>
          </w:tcPr>
          <w:p w14:paraId="2A752FD4" w14:textId="30448132" w:rsidR="00EE5E30" w:rsidRPr="00D426F0" w:rsidRDefault="00C50451" w:rsidP="00F63C68">
            <w:pPr>
              <w:autoSpaceDE/>
              <w:autoSpaceDN/>
              <w:spacing w:line="240" w:lineRule="auto"/>
              <w:ind w:right="-72"/>
              <w:jc w:val="right"/>
              <w:rPr>
                <w:rFonts w:ascii="Arial" w:eastAsia="Arial Unicode MS" w:hAnsi="Arial" w:cs="Arial"/>
                <w:b/>
                <w:bCs/>
                <w:color w:val="000000"/>
                <w:sz w:val="18"/>
                <w:szCs w:val="18"/>
                <w:cs/>
                <w:lang w:val="en-US"/>
              </w:rPr>
            </w:pPr>
            <w:r w:rsidRPr="00D426F0">
              <w:rPr>
                <w:rFonts w:ascii="Arial" w:hAnsi="Arial" w:cs="Arial"/>
                <w:b/>
                <w:sz w:val="18"/>
                <w:szCs w:val="18"/>
              </w:rPr>
              <w:t>2024</w:t>
            </w:r>
          </w:p>
        </w:tc>
        <w:tc>
          <w:tcPr>
            <w:tcW w:w="1440" w:type="dxa"/>
            <w:tcBorders>
              <w:top w:val="single" w:sz="4" w:space="0" w:color="auto"/>
            </w:tcBorders>
          </w:tcPr>
          <w:p w14:paraId="6CB892AF" w14:textId="48D8B433" w:rsidR="00EE5E30" w:rsidRPr="00D426F0" w:rsidRDefault="00C50451" w:rsidP="00F63C68">
            <w:pPr>
              <w:autoSpaceDE/>
              <w:autoSpaceDN/>
              <w:spacing w:line="240" w:lineRule="auto"/>
              <w:ind w:left="-163" w:right="-72"/>
              <w:jc w:val="right"/>
              <w:rPr>
                <w:rFonts w:ascii="Arial" w:eastAsia="Arial Unicode MS" w:hAnsi="Arial" w:cs="Arial"/>
                <w:b/>
                <w:bCs/>
                <w:color w:val="000000"/>
                <w:sz w:val="18"/>
                <w:szCs w:val="18"/>
                <w:cs/>
                <w:lang w:val="en-US"/>
              </w:rPr>
            </w:pPr>
            <w:r w:rsidRPr="00D426F0">
              <w:rPr>
                <w:rFonts w:ascii="Arial" w:hAnsi="Arial" w:cs="Arial"/>
                <w:b/>
                <w:sz w:val="18"/>
                <w:szCs w:val="18"/>
              </w:rPr>
              <w:t>2025</w:t>
            </w:r>
          </w:p>
        </w:tc>
        <w:tc>
          <w:tcPr>
            <w:tcW w:w="1440" w:type="dxa"/>
            <w:tcBorders>
              <w:top w:val="single" w:sz="4" w:space="0" w:color="auto"/>
            </w:tcBorders>
          </w:tcPr>
          <w:p w14:paraId="7FE02607" w14:textId="2D25A8F2" w:rsidR="00EE5E30" w:rsidRPr="00D426F0" w:rsidRDefault="00C50451" w:rsidP="00F63C68">
            <w:pPr>
              <w:autoSpaceDE/>
              <w:autoSpaceDN/>
              <w:spacing w:line="240" w:lineRule="auto"/>
              <w:ind w:right="-72"/>
              <w:jc w:val="right"/>
              <w:rPr>
                <w:rFonts w:ascii="Arial" w:eastAsia="Arial Unicode MS" w:hAnsi="Arial" w:cs="Arial"/>
                <w:b/>
                <w:bCs/>
                <w:color w:val="000000"/>
                <w:sz w:val="18"/>
                <w:szCs w:val="18"/>
                <w:cs/>
                <w:lang w:val="en-US"/>
              </w:rPr>
            </w:pPr>
            <w:r w:rsidRPr="00D426F0">
              <w:rPr>
                <w:rFonts w:ascii="Arial" w:hAnsi="Arial" w:cs="Arial"/>
                <w:b/>
                <w:sz w:val="18"/>
                <w:szCs w:val="18"/>
              </w:rPr>
              <w:t>2024</w:t>
            </w:r>
          </w:p>
        </w:tc>
      </w:tr>
      <w:tr w:rsidR="00EE5E30" w:rsidRPr="00D426F0" w14:paraId="144A083D" w14:textId="77777777" w:rsidTr="00053388">
        <w:tc>
          <w:tcPr>
            <w:tcW w:w="3690" w:type="dxa"/>
          </w:tcPr>
          <w:p w14:paraId="40403858" w14:textId="77777777" w:rsidR="00EE5E30" w:rsidRPr="00D426F0" w:rsidRDefault="00EE5E30" w:rsidP="00F63C68">
            <w:pPr>
              <w:autoSpaceDE/>
              <w:autoSpaceDN/>
              <w:spacing w:line="240" w:lineRule="auto"/>
              <w:ind w:left="101" w:right="-72" w:hanging="187"/>
              <w:rPr>
                <w:rFonts w:ascii="Arial" w:hAnsi="Arial" w:cs="Arial"/>
                <w:b/>
                <w:bCs/>
                <w:sz w:val="18"/>
                <w:szCs w:val="18"/>
                <w:highlight w:val="cyan"/>
              </w:rPr>
            </w:pPr>
          </w:p>
        </w:tc>
        <w:tc>
          <w:tcPr>
            <w:tcW w:w="1440" w:type="dxa"/>
            <w:tcBorders>
              <w:bottom w:val="single" w:sz="4" w:space="0" w:color="auto"/>
            </w:tcBorders>
          </w:tcPr>
          <w:p w14:paraId="7ABE59A3" w14:textId="6ABF1696" w:rsidR="00EE5E30" w:rsidRPr="00D426F0" w:rsidRDefault="00EE5E30" w:rsidP="00F63C68">
            <w:pPr>
              <w:autoSpaceDE/>
              <w:autoSpaceDN/>
              <w:spacing w:line="240" w:lineRule="auto"/>
              <w:ind w:right="-72"/>
              <w:jc w:val="right"/>
              <w:rPr>
                <w:rFonts w:ascii="Arial" w:eastAsia="Arial Unicode MS" w:hAnsi="Arial" w:cs="Arial"/>
                <w:b/>
                <w:bCs/>
                <w:color w:val="000000"/>
                <w:sz w:val="18"/>
                <w:szCs w:val="18"/>
                <w:lang w:val="en-US" w:bidi="ar-SA"/>
              </w:rPr>
            </w:pPr>
            <w:r w:rsidRPr="00D426F0">
              <w:rPr>
                <w:rFonts w:ascii="Arial" w:hAnsi="Arial" w:cs="Arial"/>
                <w:b/>
                <w:sz w:val="18"/>
                <w:szCs w:val="18"/>
              </w:rPr>
              <w:t>Thousand Baht</w:t>
            </w:r>
          </w:p>
        </w:tc>
        <w:tc>
          <w:tcPr>
            <w:tcW w:w="1440" w:type="dxa"/>
            <w:tcBorders>
              <w:bottom w:val="single" w:sz="4" w:space="0" w:color="auto"/>
            </w:tcBorders>
          </w:tcPr>
          <w:p w14:paraId="7381C1F7" w14:textId="0733C470" w:rsidR="00EE5E30" w:rsidRPr="00D426F0" w:rsidRDefault="00EE5E30" w:rsidP="00F63C68">
            <w:pPr>
              <w:autoSpaceDE/>
              <w:autoSpaceDN/>
              <w:spacing w:line="240" w:lineRule="auto"/>
              <w:ind w:right="-72"/>
              <w:jc w:val="right"/>
              <w:rPr>
                <w:rFonts w:ascii="Arial" w:eastAsia="Arial Unicode MS" w:hAnsi="Arial" w:cs="Arial"/>
                <w:b/>
                <w:bCs/>
                <w:color w:val="000000"/>
                <w:sz w:val="18"/>
                <w:szCs w:val="18"/>
                <w:lang w:val="en-US" w:bidi="ar-SA"/>
              </w:rPr>
            </w:pPr>
            <w:r w:rsidRPr="00D426F0">
              <w:rPr>
                <w:rFonts w:ascii="Arial" w:hAnsi="Arial" w:cs="Arial"/>
                <w:b/>
                <w:sz w:val="18"/>
                <w:szCs w:val="18"/>
              </w:rPr>
              <w:t>Thousand Baht</w:t>
            </w:r>
          </w:p>
        </w:tc>
        <w:tc>
          <w:tcPr>
            <w:tcW w:w="1440" w:type="dxa"/>
            <w:tcBorders>
              <w:bottom w:val="single" w:sz="4" w:space="0" w:color="auto"/>
            </w:tcBorders>
          </w:tcPr>
          <w:p w14:paraId="53FB1565" w14:textId="4B533552" w:rsidR="00EE5E30" w:rsidRPr="00D426F0" w:rsidRDefault="00EE5E30" w:rsidP="00F63C68">
            <w:pPr>
              <w:autoSpaceDE/>
              <w:autoSpaceDN/>
              <w:spacing w:line="240" w:lineRule="auto"/>
              <w:ind w:right="-72"/>
              <w:jc w:val="right"/>
              <w:rPr>
                <w:rFonts w:ascii="Arial" w:eastAsia="Arial Unicode MS" w:hAnsi="Arial" w:cs="Arial"/>
                <w:b/>
                <w:bCs/>
                <w:color w:val="000000"/>
                <w:sz w:val="18"/>
                <w:szCs w:val="18"/>
                <w:lang w:val="en-US" w:bidi="ar-SA"/>
              </w:rPr>
            </w:pPr>
            <w:r w:rsidRPr="00D426F0">
              <w:rPr>
                <w:rFonts w:ascii="Arial" w:hAnsi="Arial" w:cs="Arial"/>
                <w:b/>
                <w:sz w:val="18"/>
                <w:szCs w:val="18"/>
              </w:rPr>
              <w:t>Thousand Baht</w:t>
            </w:r>
          </w:p>
        </w:tc>
        <w:tc>
          <w:tcPr>
            <w:tcW w:w="1440" w:type="dxa"/>
            <w:tcBorders>
              <w:bottom w:val="single" w:sz="4" w:space="0" w:color="auto"/>
            </w:tcBorders>
          </w:tcPr>
          <w:p w14:paraId="6270967C" w14:textId="4BEB664A" w:rsidR="00EE5E30" w:rsidRPr="00D426F0" w:rsidRDefault="00EE5E30" w:rsidP="00F63C68">
            <w:pPr>
              <w:autoSpaceDE/>
              <w:autoSpaceDN/>
              <w:spacing w:line="240" w:lineRule="auto"/>
              <w:ind w:right="-72"/>
              <w:jc w:val="right"/>
              <w:rPr>
                <w:rFonts w:ascii="Arial" w:eastAsia="Arial Unicode MS" w:hAnsi="Arial" w:cs="Arial"/>
                <w:b/>
                <w:bCs/>
                <w:color w:val="000000"/>
                <w:sz w:val="18"/>
                <w:szCs w:val="18"/>
                <w:lang w:val="en-US" w:bidi="ar-SA"/>
              </w:rPr>
            </w:pPr>
            <w:r w:rsidRPr="00D426F0">
              <w:rPr>
                <w:rFonts w:ascii="Arial" w:hAnsi="Arial" w:cs="Arial"/>
                <w:b/>
                <w:sz w:val="18"/>
                <w:szCs w:val="18"/>
              </w:rPr>
              <w:t>Thousand Baht</w:t>
            </w:r>
          </w:p>
        </w:tc>
      </w:tr>
      <w:tr w:rsidR="00EE5E30" w:rsidRPr="00D426F0" w14:paraId="30A13332" w14:textId="77777777" w:rsidTr="00053388">
        <w:tc>
          <w:tcPr>
            <w:tcW w:w="3690" w:type="dxa"/>
          </w:tcPr>
          <w:p w14:paraId="772AC2EE" w14:textId="1F4BE863" w:rsidR="00EE5E30" w:rsidRPr="00D426F0" w:rsidRDefault="00EE5E30" w:rsidP="00F63C68">
            <w:pPr>
              <w:autoSpaceDE/>
              <w:autoSpaceDN/>
              <w:spacing w:line="240" w:lineRule="auto"/>
              <w:ind w:left="101" w:right="-72" w:hanging="187"/>
              <w:rPr>
                <w:rFonts w:ascii="Arial" w:eastAsia="Arial Unicode MS" w:hAnsi="Arial" w:cs="Arial"/>
                <w:b/>
                <w:bCs/>
                <w:sz w:val="18"/>
                <w:szCs w:val="18"/>
              </w:rPr>
            </w:pPr>
            <w:r w:rsidRPr="00D426F0">
              <w:rPr>
                <w:rFonts w:ascii="Arial" w:eastAsia="Arial Unicode MS" w:hAnsi="Arial" w:cs="Arial"/>
                <w:b/>
                <w:bCs/>
                <w:sz w:val="18"/>
                <w:szCs w:val="18"/>
              </w:rPr>
              <w:t>Financial assets</w:t>
            </w:r>
          </w:p>
        </w:tc>
        <w:tc>
          <w:tcPr>
            <w:tcW w:w="1440" w:type="dxa"/>
            <w:tcBorders>
              <w:top w:val="single" w:sz="4" w:space="0" w:color="auto"/>
            </w:tcBorders>
          </w:tcPr>
          <w:p w14:paraId="3E851C32" w14:textId="77777777" w:rsidR="00EE5E30" w:rsidRPr="00D426F0" w:rsidRDefault="00EE5E3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c>
          <w:tcPr>
            <w:tcW w:w="1440" w:type="dxa"/>
            <w:tcBorders>
              <w:top w:val="single" w:sz="4" w:space="0" w:color="auto"/>
            </w:tcBorders>
          </w:tcPr>
          <w:p w14:paraId="13978E32" w14:textId="77777777" w:rsidR="00EE5E30" w:rsidRPr="00D426F0" w:rsidRDefault="00EE5E3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c>
          <w:tcPr>
            <w:tcW w:w="1440" w:type="dxa"/>
            <w:tcBorders>
              <w:top w:val="single" w:sz="4" w:space="0" w:color="auto"/>
            </w:tcBorders>
          </w:tcPr>
          <w:p w14:paraId="3836DA73" w14:textId="77777777" w:rsidR="00EE5E30" w:rsidRPr="00D426F0" w:rsidRDefault="00EE5E3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c>
          <w:tcPr>
            <w:tcW w:w="1440" w:type="dxa"/>
            <w:tcBorders>
              <w:top w:val="single" w:sz="4" w:space="0" w:color="auto"/>
            </w:tcBorders>
          </w:tcPr>
          <w:p w14:paraId="2B672FCA" w14:textId="77777777" w:rsidR="00EE5E30" w:rsidRPr="00D426F0" w:rsidRDefault="00EE5E3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r>
      <w:tr w:rsidR="00EE5E30" w:rsidRPr="00D426F0" w14:paraId="280A01D2" w14:textId="77777777" w:rsidTr="00053388">
        <w:tc>
          <w:tcPr>
            <w:tcW w:w="3690" w:type="dxa"/>
          </w:tcPr>
          <w:p w14:paraId="3335E4B3" w14:textId="4D4595B2" w:rsidR="00EE5E30" w:rsidRPr="00D426F0" w:rsidRDefault="00380E09" w:rsidP="00F63C68">
            <w:pPr>
              <w:autoSpaceDE/>
              <w:autoSpaceDN/>
              <w:spacing w:line="240" w:lineRule="auto"/>
              <w:ind w:left="101" w:right="-72" w:hanging="187"/>
              <w:rPr>
                <w:rFonts w:ascii="Arial" w:hAnsi="Arial" w:cs="Arial"/>
                <w:spacing w:val="-10"/>
                <w:sz w:val="18"/>
                <w:szCs w:val="18"/>
              </w:rPr>
            </w:pPr>
            <w:r w:rsidRPr="00D426F0">
              <w:rPr>
                <w:rFonts w:ascii="Arial" w:eastAsia="Arial Unicode MS" w:hAnsi="Arial" w:cs="Arial"/>
                <w:spacing w:val="-10"/>
                <w:sz w:val="18"/>
                <w:szCs w:val="18"/>
              </w:rPr>
              <w:t>Financial assets at amortised costs</w:t>
            </w:r>
          </w:p>
        </w:tc>
        <w:tc>
          <w:tcPr>
            <w:tcW w:w="1440" w:type="dxa"/>
          </w:tcPr>
          <w:p w14:paraId="35937135" w14:textId="77777777" w:rsidR="00EE5E30" w:rsidRPr="00D426F0" w:rsidRDefault="00EE5E30" w:rsidP="00F63C68">
            <w:pPr>
              <w:autoSpaceDE/>
              <w:autoSpaceDN/>
              <w:spacing w:line="240" w:lineRule="auto"/>
              <w:ind w:right="-72"/>
              <w:jc w:val="right"/>
              <w:rPr>
                <w:rFonts w:ascii="Arial" w:hAnsi="Arial" w:cs="Arial"/>
                <w:sz w:val="18"/>
                <w:szCs w:val="18"/>
              </w:rPr>
            </w:pPr>
          </w:p>
        </w:tc>
        <w:tc>
          <w:tcPr>
            <w:tcW w:w="1440" w:type="dxa"/>
          </w:tcPr>
          <w:p w14:paraId="746AD159" w14:textId="77777777" w:rsidR="00EE5E30" w:rsidRPr="00D426F0" w:rsidRDefault="00EE5E30" w:rsidP="00F63C68">
            <w:pPr>
              <w:autoSpaceDE/>
              <w:autoSpaceDN/>
              <w:spacing w:line="240" w:lineRule="auto"/>
              <w:ind w:right="-72"/>
              <w:jc w:val="right"/>
              <w:rPr>
                <w:rFonts w:ascii="Arial" w:hAnsi="Arial" w:cs="Arial"/>
                <w:sz w:val="18"/>
                <w:szCs w:val="18"/>
                <w:cs/>
              </w:rPr>
            </w:pPr>
          </w:p>
        </w:tc>
        <w:tc>
          <w:tcPr>
            <w:tcW w:w="1440" w:type="dxa"/>
          </w:tcPr>
          <w:p w14:paraId="40EE2E08" w14:textId="77777777" w:rsidR="00EE5E30" w:rsidRPr="00D426F0" w:rsidRDefault="00EE5E30" w:rsidP="00F63C68">
            <w:pPr>
              <w:autoSpaceDE/>
              <w:autoSpaceDN/>
              <w:spacing w:line="240" w:lineRule="auto"/>
              <w:ind w:right="-72"/>
              <w:jc w:val="right"/>
              <w:rPr>
                <w:rFonts w:ascii="Arial" w:hAnsi="Arial" w:cs="Arial"/>
                <w:sz w:val="18"/>
                <w:szCs w:val="18"/>
              </w:rPr>
            </w:pPr>
          </w:p>
        </w:tc>
        <w:tc>
          <w:tcPr>
            <w:tcW w:w="1440" w:type="dxa"/>
          </w:tcPr>
          <w:p w14:paraId="0C68B590" w14:textId="77777777" w:rsidR="00EE5E30" w:rsidRPr="00D426F0" w:rsidRDefault="00EE5E30" w:rsidP="00F63C68">
            <w:pPr>
              <w:autoSpaceDE/>
              <w:autoSpaceDN/>
              <w:spacing w:line="240" w:lineRule="auto"/>
              <w:ind w:right="-72"/>
              <w:jc w:val="right"/>
              <w:rPr>
                <w:rFonts w:ascii="Arial" w:hAnsi="Arial" w:cs="Arial"/>
                <w:sz w:val="18"/>
                <w:szCs w:val="18"/>
              </w:rPr>
            </w:pPr>
          </w:p>
        </w:tc>
      </w:tr>
      <w:tr w:rsidR="00EE5E30" w:rsidRPr="00D426F0" w14:paraId="0E5FF55A" w14:textId="77777777" w:rsidTr="00053388">
        <w:tc>
          <w:tcPr>
            <w:tcW w:w="3690" w:type="dxa"/>
          </w:tcPr>
          <w:p w14:paraId="22F4AB16" w14:textId="02499816" w:rsidR="00EE5E30" w:rsidRPr="00D426F0" w:rsidRDefault="00EE5E30" w:rsidP="00F63C68">
            <w:pPr>
              <w:autoSpaceDE/>
              <w:autoSpaceDN/>
              <w:spacing w:line="240" w:lineRule="auto"/>
              <w:ind w:left="101" w:right="-72" w:hanging="187"/>
              <w:rPr>
                <w:rFonts w:ascii="Arial" w:hAnsi="Arial" w:cs="Arial"/>
                <w:sz w:val="18"/>
                <w:szCs w:val="18"/>
              </w:rPr>
            </w:pPr>
            <w:r w:rsidRPr="00D426F0">
              <w:rPr>
                <w:rFonts w:ascii="Arial" w:eastAsia="Arial Unicode MS" w:hAnsi="Arial" w:cs="Arial"/>
                <w:sz w:val="18"/>
                <w:szCs w:val="18"/>
                <w:cs/>
              </w:rPr>
              <w:t xml:space="preserve">   </w:t>
            </w:r>
            <w:r w:rsidR="00380E09" w:rsidRPr="00D426F0">
              <w:rPr>
                <w:rFonts w:ascii="Arial" w:eastAsia="Arial Unicode MS" w:hAnsi="Arial" w:cs="Arial"/>
                <w:sz w:val="18"/>
                <w:szCs w:val="18"/>
              </w:rPr>
              <w:t>Cash and cash equivalents</w:t>
            </w:r>
          </w:p>
        </w:tc>
        <w:tc>
          <w:tcPr>
            <w:tcW w:w="1440" w:type="dxa"/>
          </w:tcPr>
          <w:p w14:paraId="1F541DA5" w14:textId="254690A5"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315</w:t>
            </w:r>
            <w:r w:rsidR="00EE5E30" w:rsidRPr="00D426F0">
              <w:rPr>
                <w:rFonts w:ascii="Arial" w:eastAsia="Batang" w:hAnsi="Arial" w:cs="Arial"/>
                <w:sz w:val="18"/>
                <w:szCs w:val="18"/>
                <w:lang w:val="en-US"/>
              </w:rPr>
              <w:t>,</w:t>
            </w:r>
            <w:r w:rsidRPr="00D426F0">
              <w:rPr>
                <w:rFonts w:ascii="Arial" w:eastAsia="Batang" w:hAnsi="Arial" w:cs="Arial"/>
                <w:sz w:val="18"/>
                <w:szCs w:val="18"/>
              </w:rPr>
              <w:t>437</w:t>
            </w:r>
          </w:p>
        </w:tc>
        <w:tc>
          <w:tcPr>
            <w:tcW w:w="1440" w:type="dxa"/>
          </w:tcPr>
          <w:p w14:paraId="790214AF" w14:textId="5C52F1AD"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574</w:t>
            </w:r>
            <w:r w:rsidR="00EE5E30" w:rsidRPr="00D426F0">
              <w:rPr>
                <w:rFonts w:ascii="Arial" w:eastAsia="Batang" w:hAnsi="Arial" w:cs="Arial"/>
                <w:sz w:val="18"/>
                <w:szCs w:val="18"/>
                <w:lang w:val="en-US"/>
              </w:rPr>
              <w:t>,</w:t>
            </w:r>
            <w:r w:rsidRPr="00D426F0">
              <w:rPr>
                <w:rFonts w:ascii="Arial" w:eastAsia="Batang" w:hAnsi="Arial" w:cs="Arial"/>
                <w:sz w:val="18"/>
                <w:szCs w:val="18"/>
              </w:rPr>
              <w:t>762</w:t>
            </w:r>
          </w:p>
        </w:tc>
        <w:tc>
          <w:tcPr>
            <w:tcW w:w="1440" w:type="dxa"/>
          </w:tcPr>
          <w:p w14:paraId="5FE0844B" w14:textId="09057640"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288</w:t>
            </w:r>
            <w:r w:rsidR="00EE5E30" w:rsidRPr="00D426F0">
              <w:rPr>
                <w:rFonts w:ascii="Arial" w:eastAsia="Batang" w:hAnsi="Arial" w:cs="Arial"/>
                <w:sz w:val="18"/>
                <w:szCs w:val="18"/>
                <w:lang w:val="en-US"/>
              </w:rPr>
              <w:t>,</w:t>
            </w:r>
            <w:r w:rsidRPr="00D426F0">
              <w:rPr>
                <w:rFonts w:ascii="Arial" w:eastAsia="Batang" w:hAnsi="Arial" w:cs="Arial"/>
                <w:sz w:val="18"/>
                <w:szCs w:val="18"/>
              </w:rPr>
              <w:t>639</w:t>
            </w:r>
          </w:p>
        </w:tc>
        <w:tc>
          <w:tcPr>
            <w:tcW w:w="1440" w:type="dxa"/>
          </w:tcPr>
          <w:p w14:paraId="434021DD" w14:textId="67F8C100"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545</w:t>
            </w:r>
            <w:r w:rsidR="00EE5E30" w:rsidRPr="00D426F0">
              <w:rPr>
                <w:rFonts w:ascii="Arial" w:eastAsia="Batang" w:hAnsi="Arial" w:cs="Arial"/>
                <w:sz w:val="18"/>
                <w:szCs w:val="18"/>
                <w:lang w:val="en-US"/>
              </w:rPr>
              <w:t>,</w:t>
            </w:r>
            <w:r w:rsidRPr="00D426F0">
              <w:rPr>
                <w:rFonts w:ascii="Arial" w:eastAsia="Batang" w:hAnsi="Arial" w:cs="Arial"/>
                <w:sz w:val="18"/>
                <w:szCs w:val="18"/>
              </w:rPr>
              <w:t>009</w:t>
            </w:r>
          </w:p>
        </w:tc>
      </w:tr>
      <w:tr w:rsidR="00EE5E30" w:rsidRPr="00D426F0" w14:paraId="553A38D5" w14:textId="77777777" w:rsidTr="00053388">
        <w:tc>
          <w:tcPr>
            <w:tcW w:w="3690" w:type="dxa"/>
          </w:tcPr>
          <w:p w14:paraId="12543DE9" w14:textId="4B694EFF" w:rsidR="00EE5E30" w:rsidRPr="00D426F0" w:rsidRDefault="00EE5E30" w:rsidP="00F63C68">
            <w:pPr>
              <w:autoSpaceDE/>
              <w:autoSpaceDN/>
              <w:spacing w:line="240" w:lineRule="auto"/>
              <w:ind w:left="101" w:right="-72" w:hanging="187"/>
              <w:rPr>
                <w:rFonts w:ascii="Arial" w:eastAsia="Arial Unicode MS" w:hAnsi="Arial" w:cs="Arial"/>
                <w:sz w:val="18"/>
                <w:szCs w:val="18"/>
                <w:cs/>
              </w:rPr>
            </w:pPr>
            <w:r w:rsidRPr="00D426F0">
              <w:rPr>
                <w:rFonts w:ascii="Arial" w:eastAsia="Arial Unicode MS" w:hAnsi="Arial" w:cs="Arial"/>
                <w:sz w:val="18"/>
                <w:szCs w:val="18"/>
                <w:cs/>
              </w:rPr>
              <w:t xml:space="preserve">   </w:t>
            </w:r>
            <w:r w:rsidR="00380E09" w:rsidRPr="00D426F0">
              <w:rPr>
                <w:rFonts w:ascii="Arial" w:eastAsia="Arial Unicode MS" w:hAnsi="Arial" w:cs="Arial"/>
                <w:sz w:val="18"/>
                <w:szCs w:val="18"/>
              </w:rPr>
              <w:t>Trade and other current receivables</w:t>
            </w:r>
          </w:p>
        </w:tc>
        <w:tc>
          <w:tcPr>
            <w:tcW w:w="1440" w:type="dxa"/>
          </w:tcPr>
          <w:p w14:paraId="44D7E0AC" w14:textId="7BBC92CF"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169</w:t>
            </w:r>
            <w:r w:rsidR="00EE5E30" w:rsidRPr="00D426F0">
              <w:rPr>
                <w:rFonts w:ascii="Arial" w:eastAsia="Batang" w:hAnsi="Arial" w:cs="Arial"/>
                <w:sz w:val="18"/>
                <w:szCs w:val="18"/>
                <w:lang w:val="en-US"/>
              </w:rPr>
              <w:t>,</w:t>
            </w:r>
            <w:r w:rsidRPr="00D426F0">
              <w:rPr>
                <w:rFonts w:ascii="Arial" w:eastAsia="Batang" w:hAnsi="Arial" w:cs="Arial"/>
                <w:sz w:val="18"/>
                <w:szCs w:val="18"/>
              </w:rPr>
              <w:t>692</w:t>
            </w:r>
          </w:p>
        </w:tc>
        <w:tc>
          <w:tcPr>
            <w:tcW w:w="1440" w:type="dxa"/>
          </w:tcPr>
          <w:p w14:paraId="28D2F5D6" w14:textId="5126635A"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109</w:t>
            </w:r>
            <w:r w:rsidR="00EE5E30" w:rsidRPr="00D426F0">
              <w:rPr>
                <w:rFonts w:ascii="Arial" w:eastAsia="Batang" w:hAnsi="Arial" w:cs="Arial"/>
                <w:sz w:val="18"/>
                <w:szCs w:val="18"/>
                <w:lang w:val="en-US"/>
              </w:rPr>
              <w:t>,</w:t>
            </w:r>
            <w:r w:rsidRPr="00D426F0">
              <w:rPr>
                <w:rFonts w:ascii="Arial" w:eastAsia="Batang" w:hAnsi="Arial" w:cs="Arial"/>
                <w:sz w:val="18"/>
                <w:szCs w:val="18"/>
              </w:rPr>
              <w:t>842</w:t>
            </w:r>
          </w:p>
        </w:tc>
        <w:tc>
          <w:tcPr>
            <w:tcW w:w="1440" w:type="dxa"/>
          </w:tcPr>
          <w:p w14:paraId="402DD3EE" w14:textId="47A31AD1"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171</w:t>
            </w:r>
            <w:r w:rsidR="00EE5E30" w:rsidRPr="00D426F0">
              <w:rPr>
                <w:rFonts w:ascii="Arial" w:eastAsia="Batang" w:hAnsi="Arial" w:cs="Arial"/>
                <w:sz w:val="18"/>
                <w:szCs w:val="18"/>
                <w:lang w:val="en-US"/>
              </w:rPr>
              <w:t>,</w:t>
            </w:r>
            <w:r w:rsidRPr="00D426F0">
              <w:rPr>
                <w:rFonts w:ascii="Arial" w:eastAsia="Batang" w:hAnsi="Arial" w:cs="Arial"/>
                <w:sz w:val="18"/>
                <w:szCs w:val="18"/>
              </w:rPr>
              <w:t>46</w:t>
            </w:r>
            <w:r w:rsidR="006A407F" w:rsidRPr="00D426F0">
              <w:rPr>
                <w:rFonts w:ascii="Arial" w:eastAsia="Batang" w:hAnsi="Arial" w:cs="Arial"/>
                <w:sz w:val="18"/>
                <w:szCs w:val="18"/>
              </w:rPr>
              <w:t>1</w:t>
            </w:r>
          </w:p>
        </w:tc>
        <w:tc>
          <w:tcPr>
            <w:tcW w:w="1440" w:type="dxa"/>
          </w:tcPr>
          <w:p w14:paraId="39282C5A" w14:textId="3C35B9A5" w:rsidR="00EE5E3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111</w:t>
            </w:r>
            <w:r w:rsidR="00EE5E30" w:rsidRPr="00D426F0">
              <w:rPr>
                <w:rFonts w:ascii="Arial" w:eastAsia="Batang" w:hAnsi="Arial" w:cs="Arial"/>
                <w:sz w:val="18"/>
                <w:szCs w:val="18"/>
                <w:lang w:val="en-US"/>
              </w:rPr>
              <w:t>,</w:t>
            </w:r>
            <w:r w:rsidRPr="00D426F0">
              <w:rPr>
                <w:rFonts w:ascii="Arial" w:eastAsia="Batang" w:hAnsi="Arial" w:cs="Arial"/>
                <w:sz w:val="18"/>
                <w:szCs w:val="18"/>
              </w:rPr>
              <w:t>402</w:t>
            </w:r>
          </w:p>
        </w:tc>
      </w:tr>
      <w:tr w:rsidR="00C25397" w:rsidRPr="00D426F0" w14:paraId="1CCCB8FE" w14:textId="77777777" w:rsidTr="00B82FF4">
        <w:tc>
          <w:tcPr>
            <w:tcW w:w="3690" w:type="dxa"/>
          </w:tcPr>
          <w:p w14:paraId="0C7D6240" w14:textId="77777777" w:rsidR="00053388" w:rsidRPr="00D426F0" w:rsidRDefault="006C62FD" w:rsidP="00F63C68">
            <w:pPr>
              <w:autoSpaceDE/>
              <w:autoSpaceDN/>
              <w:spacing w:line="240" w:lineRule="auto"/>
              <w:ind w:left="101" w:right="-72" w:hanging="187"/>
              <w:rPr>
                <w:rFonts w:ascii="Arial" w:eastAsia="Arial Unicode MS" w:hAnsi="Arial" w:cs="Arial"/>
                <w:sz w:val="18"/>
                <w:szCs w:val="18"/>
              </w:rPr>
            </w:pPr>
            <w:r w:rsidRPr="00D426F0">
              <w:rPr>
                <w:rFonts w:ascii="Arial" w:eastAsia="Arial Unicode MS" w:hAnsi="Arial" w:cs="Arial"/>
                <w:sz w:val="18"/>
                <w:szCs w:val="18"/>
              </w:rPr>
              <w:t xml:space="preserve">   Trade receivables from sales </w:t>
            </w:r>
          </w:p>
          <w:p w14:paraId="00EAF630" w14:textId="464607E9" w:rsidR="00C25397" w:rsidRPr="00D426F0" w:rsidRDefault="00053388" w:rsidP="00F63C68">
            <w:pPr>
              <w:autoSpaceDE/>
              <w:autoSpaceDN/>
              <w:spacing w:line="240" w:lineRule="auto"/>
              <w:ind w:left="101" w:right="-72" w:hanging="187"/>
              <w:rPr>
                <w:rFonts w:ascii="Arial" w:eastAsia="Arial Unicode MS" w:hAnsi="Arial" w:cs="Arial"/>
                <w:sz w:val="18"/>
                <w:szCs w:val="18"/>
                <w:cs/>
              </w:rPr>
            </w:pPr>
            <w:r w:rsidRPr="00D426F0">
              <w:rPr>
                <w:rFonts w:ascii="Arial" w:eastAsia="Arial Unicode MS" w:hAnsi="Arial" w:cs="Arial"/>
                <w:sz w:val="18"/>
                <w:szCs w:val="18"/>
              </w:rPr>
              <w:t xml:space="preserve">      </w:t>
            </w:r>
            <w:r w:rsidR="006C62FD" w:rsidRPr="00D426F0">
              <w:rPr>
                <w:rFonts w:ascii="Arial" w:eastAsia="Arial Unicode MS" w:hAnsi="Arial" w:cs="Arial"/>
                <w:sz w:val="18"/>
                <w:szCs w:val="18"/>
              </w:rPr>
              <w:t>with right of redemption</w:t>
            </w:r>
          </w:p>
        </w:tc>
        <w:tc>
          <w:tcPr>
            <w:tcW w:w="1440" w:type="dxa"/>
            <w:vAlign w:val="bottom"/>
          </w:tcPr>
          <w:p w14:paraId="50F34E14" w14:textId="4AAD9600" w:rsidR="00C2539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8</w:t>
            </w:r>
            <w:r w:rsidR="00D03473" w:rsidRPr="00D426F0">
              <w:rPr>
                <w:rFonts w:ascii="Arial" w:eastAsia="Batang" w:hAnsi="Arial" w:cs="Arial"/>
                <w:sz w:val="18"/>
                <w:szCs w:val="18"/>
                <w:lang w:val="en-US"/>
              </w:rPr>
              <w:t>,</w:t>
            </w:r>
            <w:r w:rsidRPr="00D426F0">
              <w:rPr>
                <w:rFonts w:ascii="Arial" w:eastAsia="Batang" w:hAnsi="Arial" w:cs="Arial"/>
                <w:sz w:val="18"/>
                <w:szCs w:val="18"/>
              </w:rPr>
              <w:t>211</w:t>
            </w:r>
            <w:r w:rsidR="00D03473" w:rsidRPr="00D426F0">
              <w:rPr>
                <w:rFonts w:ascii="Arial" w:eastAsia="Batang" w:hAnsi="Arial" w:cs="Arial"/>
                <w:sz w:val="18"/>
                <w:szCs w:val="18"/>
                <w:lang w:val="en-US"/>
              </w:rPr>
              <w:t>,</w:t>
            </w:r>
            <w:r w:rsidRPr="00D426F0">
              <w:rPr>
                <w:rFonts w:ascii="Arial" w:eastAsia="Batang" w:hAnsi="Arial" w:cs="Arial"/>
                <w:sz w:val="18"/>
                <w:szCs w:val="18"/>
              </w:rPr>
              <w:t>202</w:t>
            </w:r>
          </w:p>
        </w:tc>
        <w:tc>
          <w:tcPr>
            <w:tcW w:w="1440" w:type="dxa"/>
            <w:vAlign w:val="bottom"/>
          </w:tcPr>
          <w:p w14:paraId="2107296A" w14:textId="1CAFAC92" w:rsidR="00C2539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4</w:t>
            </w:r>
            <w:r w:rsidR="00892CB7" w:rsidRPr="00D426F0">
              <w:rPr>
                <w:rFonts w:ascii="Arial" w:eastAsia="Batang" w:hAnsi="Arial" w:cs="Arial"/>
                <w:sz w:val="18"/>
                <w:szCs w:val="18"/>
                <w:lang w:val="en-US"/>
              </w:rPr>
              <w:t>,</w:t>
            </w:r>
            <w:r w:rsidRPr="00D426F0">
              <w:rPr>
                <w:rFonts w:ascii="Arial" w:eastAsia="Batang" w:hAnsi="Arial" w:cs="Arial"/>
                <w:sz w:val="18"/>
                <w:szCs w:val="18"/>
              </w:rPr>
              <w:t>880</w:t>
            </w:r>
            <w:r w:rsidR="00892CB7" w:rsidRPr="00D426F0">
              <w:rPr>
                <w:rFonts w:ascii="Arial" w:eastAsia="Batang" w:hAnsi="Arial" w:cs="Arial"/>
                <w:sz w:val="18"/>
                <w:szCs w:val="18"/>
                <w:lang w:val="en-US"/>
              </w:rPr>
              <w:t>,</w:t>
            </w:r>
            <w:r w:rsidRPr="00D426F0">
              <w:rPr>
                <w:rFonts w:ascii="Arial" w:eastAsia="Batang" w:hAnsi="Arial" w:cs="Arial"/>
                <w:sz w:val="18"/>
                <w:szCs w:val="18"/>
              </w:rPr>
              <w:t>909</w:t>
            </w:r>
          </w:p>
        </w:tc>
        <w:tc>
          <w:tcPr>
            <w:tcW w:w="1440" w:type="dxa"/>
            <w:vAlign w:val="bottom"/>
          </w:tcPr>
          <w:p w14:paraId="2ACC85C6" w14:textId="2489CA04" w:rsidR="00C2539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8</w:t>
            </w:r>
            <w:r w:rsidR="00ED0999" w:rsidRPr="00D426F0">
              <w:rPr>
                <w:rFonts w:ascii="Arial" w:eastAsia="Batang" w:hAnsi="Arial" w:cs="Arial"/>
                <w:sz w:val="18"/>
                <w:szCs w:val="18"/>
                <w:lang w:val="en-US"/>
              </w:rPr>
              <w:t>,</w:t>
            </w:r>
            <w:r w:rsidRPr="00D426F0">
              <w:rPr>
                <w:rFonts w:ascii="Arial" w:eastAsia="Batang" w:hAnsi="Arial" w:cs="Arial"/>
                <w:sz w:val="18"/>
                <w:szCs w:val="18"/>
              </w:rPr>
              <w:t>209</w:t>
            </w:r>
            <w:r w:rsidR="00ED0999" w:rsidRPr="00D426F0">
              <w:rPr>
                <w:rFonts w:ascii="Arial" w:eastAsia="Batang" w:hAnsi="Arial" w:cs="Arial"/>
                <w:sz w:val="18"/>
                <w:szCs w:val="18"/>
                <w:lang w:val="en-US"/>
              </w:rPr>
              <w:t>,</w:t>
            </w:r>
            <w:r w:rsidRPr="00D426F0">
              <w:rPr>
                <w:rFonts w:ascii="Arial" w:eastAsia="Batang" w:hAnsi="Arial" w:cs="Arial"/>
                <w:sz w:val="18"/>
                <w:szCs w:val="18"/>
              </w:rPr>
              <w:t>022</w:t>
            </w:r>
          </w:p>
        </w:tc>
        <w:tc>
          <w:tcPr>
            <w:tcW w:w="1440" w:type="dxa"/>
            <w:vAlign w:val="bottom"/>
          </w:tcPr>
          <w:p w14:paraId="0334D49A" w14:textId="0A67BD93" w:rsidR="00C2539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4</w:t>
            </w:r>
            <w:r w:rsidR="006567FC" w:rsidRPr="00D426F0">
              <w:rPr>
                <w:rFonts w:ascii="Arial" w:eastAsia="Batang" w:hAnsi="Arial" w:cs="Arial"/>
                <w:sz w:val="18"/>
                <w:szCs w:val="18"/>
                <w:lang w:val="en-US"/>
              </w:rPr>
              <w:t>,</w:t>
            </w:r>
            <w:r w:rsidRPr="00D426F0">
              <w:rPr>
                <w:rFonts w:ascii="Arial" w:eastAsia="Batang" w:hAnsi="Arial" w:cs="Arial"/>
                <w:sz w:val="18"/>
                <w:szCs w:val="18"/>
              </w:rPr>
              <w:t>879</w:t>
            </w:r>
            <w:r w:rsidR="006567FC" w:rsidRPr="00D426F0">
              <w:rPr>
                <w:rFonts w:ascii="Arial" w:eastAsia="Batang" w:hAnsi="Arial" w:cs="Arial"/>
                <w:sz w:val="18"/>
                <w:szCs w:val="18"/>
                <w:lang w:val="en-US"/>
              </w:rPr>
              <w:t>,</w:t>
            </w:r>
            <w:r w:rsidRPr="00D426F0">
              <w:rPr>
                <w:rFonts w:ascii="Arial" w:eastAsia="Batang" w:hAnsi="Arial" w:cs="Arial"/>
                <w:sz w:val="18"/>
                <w:szCs w:val="18"/>
              </w:rPr>
              <w:t>532</w:t>
            </w:r>
          </w:p>
        </w:tc>
      </w:tr>
      <w:tr w:rsidR="007D3537" w:rsidRPr="00D426F0" w14:paraId="6FC79AC4" w14:textId="77777777" w:rsidTr="00053388">
        <w:tc>
          <w:tcPr>
            <w:tcW w:w="3690" w:type="dxa"/>
          </w:tcPr>
          <w:p w14:paraId="25DC83A7" w14:textId="263154D2" w:rsidR="007D3537" w:rsidRPr="00D426F0" w:rsidRDefault="00053388" w:rsidP="00F63C68">
            <w:pPr>
              <w:autoSpaceDE/>
              <w:autoSpaceDN/>
              <w:spacing w:line="240" w:lineRule="auto"/>
              <w:ind w:left="101" w:right="-72" w:hanging="187"/>
              <w:rPr>
                <w:rFonts w:ascii="Arial" w:eastAsia="Arial Unicode MS" w:hAnsi="Arial" w:cs="Arial"/>
                <w:sz w:val="18"/>
                <w:szCs w:val="18"/>
                <w:cs/>
              </w:rPr>
            </w:pPr>
            <w:r w:rsidRPr="00D426F0">
              <w:rPr>
                <w:rFonts w:ascii="Arial" w:eastAsia="Arial Unicode MS" w:hAnsi="Arial" w:cs="Arial"/>
                <w:sz w:val="18"/>
                <w:szCs w:val="18"/>
              </w:rPr>
              <w:t xml:space="preserve">   </w:t>
            </w:r>
            <w:r w:rsidR="00CB6037" w:rsidRPr="00D426F0">
              <w:rPr>
                <w:rFonts w:ascii="Arial" w:eastAsia="Arial Unicode MS" w:hAnsi="Arial" w:cs="Arial"/>
                <w:sz w:val="18"/>
                <w:szCs w:val="18"/>
              </w:rPr>
              <w:t>Accrued income</w:t>
            </w:r>
          </w:p>
        </w:tc>
        <w:tc>
          <w:tcPr>
            <w:tcW w:w="1440" w:type="dxa"/>
          </w:tcPr>
          <w:p w14:paraId="17B368AD" w14:textId="62DD667D" w:rsidR="007D353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116</w:t>
            </w:r>
            <w:r w:rsidR="00D6088F" w:rsidRPr="00D426F0">
              <w:rPr>
                <w:rFonts w:ascii="Arial" w:eastAsia="Batang" w:hAnsi="Arial" w:cs="Arial"/>
                <w:sz w:val="18"/>
                <w:szCs w:val="18"/>
                <w:lang w:val="en-US"/>
              </w:rPr>
              <w:t>,</w:t>
            </w:r>
            <w:r w:rsidRPr="00D426F0">
              <w:rPr>
                <w:rFonts w:ascii="Arial" w:eastAsia="Batang" w:hAnsi="Arial" w:cs="Arial"/>
                <w:sz w:val="18"/>
                <w:szCs w:val="18"/>
              </w:rPr>
              <w:t>809</w:t>
            </w:r>
          </w:p>
        </w:tc>
        <w:tc>
          <w:tcPr>
            <w:tcW w:w="1440" w:type="dxa"/>
          </w:tcPr>
          <w:p w14:paraId="58C36181" w14:textId="54073D77" w:rsidR="007D353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79</w:t>
            </w:r>
            <w:r w:rsidR="00854A0E" w:rsidRPr="00D426F0">
              <w:rPr>
                <w:rFonts w:ascii="Arial" w:eastAsia="Batang" w:hAnsi="Arial" w:cs="Arial"/>
                <w:sz w:val="18"/>
                <w:szCs w:val="18"/>
                <w:lang w:val="en-US"/>
              </w:rPr>
              <w:t>,</w:t>
            </w:r>
            <w:r w:rsidRPr="00D426F0">
              <w:rPr>
                <w:rFonts w:ascii="Arial" w:eastAsia="Batang" w:hAnsi="Arial" w:cs="Arial"/>
                <w:sz w:val="18"/>
                <w:szCs w:val="18"/>
              </w:rPr>
              <w:t>286</w:t>
            </w:r>
          </w:p>
        </w:tc>
        <w:tc>
          <w:tcPr>
            <w:tcW w:w="1440" w:type="dxa"/>
          </w:tcPr>
          <w:p w14:paraId="5A807597" w14:textId="243DF251" w:rsidR="007D353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116</w:t>
            </w:r>
            <w:r w:rsidR="00584179" w:rsidRPr="00D426F0">
              <w:rPr>
                <w:rFonts w:ascii="Arial" w:eastAsia="Batang" w:hAnsi="Arial" w:cs="Arial"/>
                <w:sz w:val="18"/>
                <w:szCs w:val="18"/>
                <w:lang w:val="en-US"/>
              </w:rPr>
              <w:t>,</w:t>
            </w:r>
            <w:r w:rsidRPr="00D426F0">
              <w:rPr>
                <w:rFonts w:ascii="Arial" w:eastAsia="Batang" w:hAnsi="Arial" w:cs="Arial"/>
                <w:sz w:val="18"/>
                <w:szCs w:val="18"/>
              </w:rPr>
              <w:t>781</w:t>
            </w:r>
          </w:p>
        </w:tc>
        <w:tc>
          <w:tcPr>
            <w:tcW w:w="1440" w:type="dxa"/>
          </w:tcPr>
          <w:p w14:paraId="0D2C18FF" w14:textId="57995FB4" w:rsidR="007D3537"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79</w:t>
            </w:r>
            <w:r w:rsidR="001B1AC6" w:rsidRPr="00D426F0">
              <w:rPr>
                <w:rFonts w:ascii="Arial" w:eastAsia="Batang" w:hAnsi="Arial" w:cs="Arial"/>
                <w:sz w:val="18"/>
                <w:szCs w:val="18"/>
                <w:lang w:val="en-US"/>
              </w:rPr>
              <w:t>,</w:t>
            </w:r>
            <w:r w:rsidRPr="00D426F0">
              <w:rPr>
                <w:rFonts w:ascii="Arial" w:eastAsia="Batang" w:hAnsi="Arial" w:cs="Arial"/>
                <w:sz w:val="18"/>
                <w:szCs w:val="18"/>
              </w:rPr>
              <w:t>267</w:t>
            </w:r>
          </w:p>
        </w:tc>
      </w:tr>
      <w:tr w:rsidR="00C0051E" w:rsidRPr="00D426F0" w14:paraId="287EB2E1" w14:textId="77777777" w:rsidTr="00053388">
        <w:tc>
          <w:tcPr>
            <w:tcW w:w="3690" w:type="dxa"/>
            <w:vAlign w:val="bottom"/>
          </w:tcPr>
          <w:p w14:paraId="5ADDB0F2" w14:textId="3807328C" w:rsidR="00C0051E" w:rsidRPr="00D426F0" w:rsidRDefault="003C4D12" w:rsidP="00F63C68">
            <w:pPr>
              <w:autoSpaceDE/>
              <w:autoSpaceDN/>
              <w:spacing w:line="240" w:lineRule="auto"/>
              <w:ind w:left="101" w:right="-72" w:hanging="187"/>
              <w:rPr>
                <w:rFonts w:ascii="Arial" w:eastAsia="Arial Unicode MS" w:hAnsi="Arial" w:cs="Arial"/>
                <w:sz w:val="18"/>
                <w:szCs w:val="18"/>
                <w:cs/>
              </w:rPr>
            </w:pPr>
            <w:r w:rsidRPr="00D426F0">
              <w:rPr>
                <w:rFonts w:ascii="Arial" w:eastAsia="Arial Unicode MS" w:hAnsi="Arial" w:cs="Arial"/>
                <w:sz w:val="18"/>
                <w:szCs w:val="18"/>
              </w:rPr>
              <w:t xml:space="preserve">   Loans to related parties</w:t>
            </w:r>
          </w:p>
        </w:tc>
        <w:tc>
          <w:tcPr>
            <w:tcW w:w="1440" w:type="dxa"/>
          </w:tcPr>
          <w:p w14:paraId="05DA18D9" w14:textId="072AE766" w:rsidR="00C0051E" w:rsidRPr="00D426F0" w:rsidRDefault="003C4D12"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lang w:val="en-US"/>
              </w:rPr>
              <w:t>-</w:t>
            </w:r>
          </w:p>
        </w:tc>
        <w:tc>
          <w:tcPr>
            <w:tcW w:w="1440" w:type="dxa"/>
          </w:tcPr>
          <w:p w14:paraId="1AF7E3A6" w14:textId="13FBF2EC" w:rsidR="00C0051E" w:rsidRPr="00D426F0" w:rsidRDefault="003C4D12"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lang w:val="en-US"/>
              </w:rPr>
              <w:t>-</w:t>
            </w:r>
          </w:p>
        </w:tc>
        <w:tc>
          <w:tcPr>
            <w:tcW w:w="1440" w:type="dxa"/>
          </w:tcPr>
          <w:p w14:paraId="32E50E3A" w14:textId="44CA0E7A" w:rsidR="00C0051E"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6</w:t>
            </w:r>
            <w:r w:rsidR="003C4D12" w:rsidRPr="00D426F0">
              <w:rPr>
                <w:rFonts w:ascii="Arial" w:eastAsia="Batang" w:hAnsi="Arial" w:cs="Arial"/>
                <w:sz w:val="18"/>
                <w:szCs w:val="18"/>
                <w:lang w:val="en-US"/>
              </w:rPr>
              <w:t>,</w:t>
            </w:r>
            <w:r w:rsidRPr="00D426F0">
              <w:rPr>
                <w:rFonts w:ascii="Arial" w:eastAsia="Batang" w:hAnsi="Arial" w:cs="Arial"/>
                <w:sz w:val="18"/>
                <w:szCs w:val="18"/>
              </w:rPr>
              <w:t>963</w:t>
            </w:r>
          </w:p>
        </w:tc>
        <w:tc>
          <w:tcPr>
            <w:tcW w:w="1440" w:type="dxa"/>
          </w:tcPr>
          <w:p w14:paraId="185FA662" w14:textId="360D2732" w:rsidR="00C0051E"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6</w:t>
            </w:r>
            <w:r w:rsidR="003C4D12" w:rsidRPr="00D426F0">
              <w:rPr>
                <w:rFonts w:ascii="Arial" w:eastAsia="Batang" w:hAnsi="Arial" w:cs="Arial"/>
                <w:sz w:val="18"/>
                <w:szCs w:val="18"/>
                <w:lang w:val="en-US"/>
              </w:rPr>
              <w:t>,</w:t>
            </w:r>
            <w:r w:rsidRPr="00D426F0">
              <w:rPr>
                <w:rFonts w:ascii="Arial" w:eastAsia="Batang" w:hAnsi="Arial" w:cs="Arial"/>
                <w:sz w:val="18"/>
                <w:szCs w:val="18"/>
              </w:rPr>
              <w:t>963</w:t>
            </w:r>
          </w:p>
        </w:tc>
      </w:tr>
      <w:tr w:rsidR="00EA55D5" w:rsidRPr="00D426F0" w14:paraId="585FA158" w14:textId="77777777" w:rsidTr="00053388">
        <w:tc>
          <w:tcPr>
            <w:tcW w:w="3690" w:type="dxa"/>
            <w:vAlign w:val="bottom"/>
          </w:tcPr>
          <w:p w14:paraId="7AB0892B" w14:textId="41E58798" w:rsidR="00EA55D5" w:rsidRPr="00D426F0" w:rsidRDefault="00EA55D5" w:rsidP="00F63C68">
            <w:pPr>
              <w:autoSpaceDE/>
              <w:autoSpaceDN/>
              <w:spacing w:line="240" w:lineRule="auto"/>
              <w:ind w:left="101" w:right="-72" w:hanging="187"/>
              <w:rPr>
                <w:rFonts w:ascii="Arial" w:eastAsia="Arial Unicode MS" w:hAnsi="Arial" w:cs="Arial"/>
                <w:sz w:val="18"/>
                <w:szCs w:val="18"/>
                <w:cs/>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Restricted bank deposits</w:t>
            </w:r>
          </w:p>
        </w:tc>
        <w:tc>
          <w:tcPr>
            <w:tcW w:w="1440" w:type="dxa"/>
          </w:tcPr>
          <w:p w14:paraId="618B1FAB" w14:textId="3F02F4A1" w:rsidR="00EA55D5"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599</w:t>
            </w:r>
            <w:r w:rsidR="00EA55D5" w:rsidRPr="00D426F0">
              <w:rPr>
                <w:rFonts w:ascii="Arial" w:eastAsia="Batang" w:hAnsi="Arial" w:cs="Arial"/>
                <w:sz w:val="18"/>
                <w:szCs w:val="18"/>
                <w:lang w:val="en-US"/>
              </w:rPr>
              <w:t>,</w:t>
            </w:r>
            <w:r w:rsidRPr="00D426F0">
              <w:rPr>
                <w:rFonts w:ascii="Arial" w:eastAsia="Batang" w:hAnsi="Arial" w:cs="Arial"/>
                <w:sz w:val="18"/>
                <w:szCs w:val="18"/>
              </w:rPr>
              <w:t>430</w:t>
            </w:r>
          </w:p>
        </w:tc>
        <w:tc>
          <w:tcPr>
            <w:tcW w:w="1440" w:type="dxa"/>
          </w:tcPr>
          <w:p w14:paraId="314AD670" w14:textId="414ABED0" w:rsidR="00EA55D5"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206</w:t>
            </w:r>
            <w:r w:rsidR="00EA55D5" w:rsidRPr="00D426F0">
              <w:rPr>
                <w:rFonts w:ascii="Arial" w:eastAsia="Batang" w:hAnsi="Arial" w:cs="Arial"/>
                <w:sz w:val="18"/>
                <w:szCs w:val="18"/>
                <w:lang w:val="en-US"/>
              </w:rPr>
              <w:t>,</w:t>
            </w:r>
            <w:r w:rsidRPr="00D426F0">
              <w:rPr>
                <w:rFonts w:ascii="Arial" w:eastAsia="Batang" w:hAnsi="Arial" w:cs="Arial"/>
                <w:sz w:val="18"/>
                <w:szCs w:val="18"/>
              </w:rPr>
              <w:t>001</w:t>
            </w:r>
          </w:p>
        </w:tc>
        <w:tc>
          <w:tcPr>
            <w:tcW w:w="1440" w:type="dxa"/>
          </w:tcPr>
          <w:p w14:paraId="1F114F12" w14:textId="27E8F063" w:rsidR="00EA55D5"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519</w:t>
            </w:r>
            <w:r w:rsidR="00EA55D5" w:rsidRPr="00D426F0">
              <w:rPr>
                <w:rFonts w:ascii="Arial" w:eastAsia="Batang" w:hAnsi="Arial" w:cs="Arial"/>
                <w:sz w:val="18"/>
                <w:szCs w:val="18"/>
                <w:lang w:val="en-US"/>
              </w:rPr>
              <w:t>,</w:t>
            </w:r>
            <w:r w:rsidRPr="00D426F0">
              <w:rPr>
                <w:rFonts w:ascii="Arial" w:eastAsia="Batang" w:hAnsi="Arial" w:cs="Arial"/>
                <w:sz w:val="18"/>
                <w:szCs w:val="18"/>
              </w:rPr>
              <w:t>430</w:t>
            </w:r>
          </w:p>
        </w:tc>
        <w:tc>
          <w:tcPr>
            <w:tcW w:w="1440" w:type="dxa"/>
          </w:tcPr>
          <w:p w14:paraId="76132AD8" w14:textId="381AB117" w:rsidR="00EA55D5"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126</w:t>
            </w:r>
            <w:r w:rsidR="00EA55D5" w:rsidRPr="00D426F0">
              <w:rPr>
                <w:rFonts w:ascii="Arial" w:eastAsia="Batang" w:hAnsi="Arial" w:cs="Arial"/>
                <w:sz w:val="18"/>
                <w:szCs w:val="18"/>
                <w:lang w:val="en-US"/>
              </w:rPr>
              <w:t>,</w:t>
            </w:r>
            <w:r w:rsidRPr="00D426F0">
              <w:rPr>
                <w:rFonts w:ascii="Arial" w:eastAsia="Batang" w:hAnsi="Arial" w:cs="Arial"/>
                <w:sz w:val="18"/>
                <w:szCs w:val="18"/>
              </w:rPr>
              <w:t>001</w:t>
            </w:r>
          </w:p>
        </w:tc>
      </w:tr>
      <w:tr w:rsidR="000E35C0" w:rsidRPr="00D426F0" w14:paraId="3672FEAA" w14:textId="77777777" w:rsidTr="00053388">
        <w:tc>
          <w:tcPr>
            <w:tcW w:w="3690" w:type="dxa"/>
            <w:vAlign w:val="bottom"/>
          </w:tcPr>
          <w:p w14:paraId="3021B277" w14:textId="6A1FC7DA" w:rsidR="000E35C0" w:rsidRPr="00D426F0" w:rsidRDefault="00025A1A" w:rsidP="00F63C68">
            <w:pPr>
              <w:autoSpaceDE/>
              <w:autoSpaceDN/>
              <w:spacing w:line="240" w:lineRule="auto"/>
              <w:ind w:left="101" w:right="-72" w:hanging="187"/>
              <w:rPr>
                <w:rFonts w:ascii="Arial" w:eastAsia="Arial Unicode MS" w:hAnsi="Arial" w:cs="Arial"/>
                <w:sz w:val="18"/>
                <w:szCs w:val="18"/>
                <w:cs/>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Other non-current asset</w:t>
            </w:r>
          </w:p>
        </w:tc>
        <w:tc>
          <w:tcPr>
            <w:tcW w:w="1440" w:type="dxa"/>
          </w:tcPr>
          <w:p w14:paraId="17C83E2C" w14:textId="06C6BE1C" w:rsidR="000E35C0"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220</w:t>
            </w:r>
            <w:r w:rsidR="00025A1A" w:rsidRPr="00D426F0">
              <w:rPr>
                <w:rFonts w:ascii="Arial" w:eastAsia="Batang" w:hAnsi="Arial" w:cs="Arial"/>
                <w:sz w:val="18"/>
                <w:szCs w:val="18"/>
                <w:lang w:val="en-US"/>
              </w:rPr>
              <w:t>,</w:t>
            </w:r>
            <w:r w:rsidRPr="00D426F0">
              <w:rPr>
                <w:rFonts w:ascii="Arial" w:eastAsia="Batang" w:hAnsi="Arial" w:cs="Arial"/>
                <w:sz w:val="18"/>
                <w:szCs w:val="18"/>
              </w:rPr>
              <w:t>055</w:t>
            </w:r>
          </w:p>
        </w:tc>
        <w:tc>
          <w:tcPr>
            <w:tcW w:w="1440" w:type="dxa"/>
          </w:tcPr>
          <w:p w14:paraId="7805E7A3" w14:textId="6E3A7FA9" w:rsidR="000E35C0"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196</w:t>
            </w:r>
            <w:r w:rsidR="00025A1A" w:rsidRPr="00D426F0">
              <w:rPr>
                <w:rFonts w:ascii="Arial" w:eastAsia="Batang" w:hAnsi="Arial" w:cs="Arial"/>
                <w:sz w:val="18"/>
                <w:szCs w:val="18"/>
                <w:lang w:val="en-US"/>
              </w:rPr>
              <w:t>,</w:t>
            </w:r>
            <w:r w:rsidRPr="00D426F0">
              <w:rPr>
                <w:rFonts w:ascii="Arial" w:eastAsia="Batang" w:hAnsi="Arial" w:cs="Arial"/>
                <w:sz w:val="18"/>
                <w:szCs w:val="18"/>
              </w:rPr>
              <w:t>366</w:t>
            </w:r>
          </w:p>
        </w:tc>
        <w:tc>
          <w:tcPr>
            <w:tcW w:w="1440" w:type="dxa"/>
          </w:tcPr>
          <w:p w14:paraId="15944743" w14:textId="48964767" w:rsidR="000E35C0"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219</w:t>
            </w:r>
            <w:r w:rsidR="00025A1A" w:rsidRPr="00D426F0">
              <w:rPr>
                <w:rFonts w:ascii="Arial" w:eastAsia="Batang" w:hAnsi="Arial" w:cs="Arial"/>
                <w:sz w:val="18"/>
                <w:szCs w:val="18"/>
                <w:lang w:val="en-US"/>
              </w:rPr>
              <w:t>,</w:t>
            </w:r>
            <w:r w:rsidRPr="00D426F0">
              <w:rPr>
                <w:rFonts w:ascii="Arial" w:eastAsia="Batang" w:hAnsi="Arial" w:cs="Arial"/>
                <w:sz w:val="18"/>
                <w:szCs w:val="18"/>
              </w:rPr>
              <w:t>911</w:t>
            </w:r>
          </w:p>
        </w:tc>
        <w:tc>
          <w:tcPr>
            <w:tcW w:w="1440" w:type="dxa"/>
          </w:tcPr>
          <w:p w14:paraId="747E904E" w14:textId="0E5473E8" w:rsidR="000E35C0"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196</w:t>
            </w:r>
            <w:r w:rsidR="00025A1A" w:rsidRPr="00D426F0">
              <w:rPr>
                <w:rFonts w:ascii="Arial" w:eastAsia="Batang" w:hAnsi="Arial" w:cs="Arial"/>
                <w:sz w:val="18"/>
                <w:szCs w:val="18"/>
                <w:lang w:val="en-US"/>
              </w:rPr>
              <w:t>,</w:t>
            </w:r>
            <w:r w:rsidRPr="00D426F0">
              <w:rPr>
                <w:rFonts w:ascii="Arial" w:eastAsia="Batang" w:hAnsi="Arial" w:cs="Arial"/>
                <w:sz w:val="18"/>
                <w:szCs w:val="18"/>
              </w:rPr>
              <w:t>222</w:t>
            </w:r>
          </w:p>
        </w:tc>
      </w:tr>
      <w:tr w:rsidR="000E35C0" w:rsidRPr="00D426F0" w14:paraId="4B12A453" w14:textId="77777777" w:rsidTr="00053388">
        <w:tc>
          <w:tcPr>
            <w:tcW w:w="3690" w:type="dxa"/>
            <w:vAlign w:val="bottom"/>
          </w:tcPr>
          <w:p w14:paraId="67BD96FD" w14:textId="0C353E5D" w:rsidR="000E35C0" w:rsidRPr="00D426F0" w:rsidRDefault="000E35C0" w:rsidP="00F63C68">
            <w:pPr>
              <w:autoSpaceDE/>
              <w:autoSpaceDN/>
              <w:spacing w:line="240" w:lineRule="auto"/>
              <w:ind w:left="101" w:right="-72" w:hanging="187"/>
              <w:rPr>
                <w:rFonts w:ascii="Arial" w:eastAsia="Arial Unicode MS" w:hAnsi="Arial" w:cs="Arial"/>
                <w:sz w:val="18"/>
                <w:szCs w:val="18"/>
                <w:cs/>
              </w:rPr>
            </w:pPr>
            <w:r w:rsidRPr="00D426F0">
              <w:rPr>
                <w:rFonts w:ascii="Arial" w:eastAsia="Arial Unicode MS" w:hAnsi="Arial" w:cs="Arial"/>
                <w:sz w:val="18"/>
                <w:szCs w:val="18"/>
              </w:rPr>
              <w:t>Derivative financial instruments</w:t>
            </w:r>
          </w:p>
        </w:tc>
        <w:tc>
          <w:tcPr>
            <w:tcW w:w="1440" w:type="dxa"/>
          </w:tcPr>
          <w:p w14:paraId="6F5668EF" w14:textId="77777777" w:rsidR="000E35C0" w:rsidRPr="00D426F0" w:rsidRDefault="000E35C0" w:rsidP="00053388">
            <w:pPr>
              <w:autoSpaceDE/>
              <w:autoSpaceDN/>
              <w:spacing w:line="240" w:lineRule="auto"/>
              <w:ind w:right="-72"/>
              <w:jc w:val="right"/>
              <w:rPr>
                <w:rFonts w:ascii="Arial" w:hAnsi="Arial" w:cs="Arial"/>
                <w:sz w:val="18"/>
                <w:szCs w:val="18"/>
              </w:rPr>
            </w:pPr>
          </w:p>
        </w:tc>
        <w:tc>
          <w:tcPr>
            <w:tcW w:w="1440" w:type="dxa"/>
          </w:tcPr>
          <w:p w14:paraId="610490C8" w14:textId="77777777" w:rsidR="000E35C0" w:rsidRPr="00D426F0" w:rsidRDefault="000E35C0" w:rsidP="00053388">
            <w:pPr>
              <w:autoSpaceDE/>
              <w:autoSpaceDN/>
              <w:spacing w:line="240" w:lineRule="auto"/>
              <w:ind w:right="-72"/>
              <w:jc w:val="right"/>
              <w:rPr>
                <w:rFonts w:ascii="Arial" w:hAnsi="Arial" w:cs="Arial"/>
                <w:sz w:val="18"/>
                <w:szCs w:val="18"/>
              </w:rPr>
            </w:pPr>
          </w:p>
        </w:tc>
        <w:tc>
          <w:tcPr>
            <w:tcW w:w="1440" w:type="dxa"/>
          </w:tcPr>
          <w:p w14:paraId="07334185" w14:textId="77777777" w:rsidR="000E35C0" w:rsidRPr="00D426F0" w:rsidRDefault="000E35C0" w:rsidP="00053388">
            <w:pPr>
              <w:autoSpaceDE/>
              <w:autoSpaceDN/>
              <w:spacing w:line="240" w:lineRule="auto"/>
              <w:ind w:right="-72"/>
              <w:jc w:val="right"/>
              <w:rPr>
                <w:rFonts w:ascii="Arial" w:hAnsi="Arial" w:cs="Arial"/>
                <w:sz w:val="18"/>
                <w:szCs w:val="18"/>
              </w:rPr>
            </w:pPr>
          </w:p>
        </w:tc>
        <w:tc>
          <w:tcPr>
            <w:tcW w:w="1440" w:type="dxa"/>
          </w:tcPr>
          <w:p w14:paraId="54653E44" w14:textId="77777777" w:rsidR="000E35C0" w:rsidRPr="00D426F0" w:rsidRDefault="000E35C0" w:rsidP="00053388">
            <w:pPr>
              <w:autoSpaceDE/>
              <w:autoSpaceDN/>
              <w:spacing w:line="240" w:lineRule="auto"/>
              <w:ind w:right="-72"/>
              <w:jc w:val="right"/>
              <w:rPr>
                <w:rFonts w:ascii="Arial" w:hAnsi="Arial" w:cs="Arial"/>
                <w:sz w:val="18"/>
                <w:szCs w:val="18"/>
              </w:rPr>
            </w:pPr>
          </w:p>
        </w:tc>
      </w:tr>
      <w:tr w:rsidR="000E35C0" w:rsidRPr="00D426F0" w14:paraId="5FB13E98" w14:textId="77777777" w:rsidTr="00053388">
        <w:trPr>
          <w:trHeight w:val="63"/>
        </w:trPr>
        <w:tc>
          <w:tcPr>
            <w:tcW w:w="3690" w:type="dxa"/>
            <w:vAlign w:val="bottom"/>
          </w:tcPr>
          <w:p w14:paraId="2536D407" w14:textId="49E83C03" w:rsidR="000E35C0" w:rsidRPr="00D426F0" w:rsidRDefault="000E35C0" w:rsidP="00F63C68">
            <w:pPr>
              <w:autoSpaceDE/>
              <w:autoSpaceDN/>
              <w:spacing w:line="240" w:lineRule="auto"/>
              <w:ind w:left="101" w:right="-72" w:hanging="187"/>
              <w:contextualSpacing/>
              <w:rPr>
                <w:rFonts w:ascii="Arial" w:eastAsia="Browallia New" w:hAnsi="Arial" w:cs="Arial"/>
                <w:color w:val="000000"/>
                <w:sz w:val="18"/>
                <w:szCs w:val="18"/>
                <w:cs/>
                <w:lang w:val="en-US" w:bidi="ar-SA"/>
              </w:rPr>
            </w:pPr>
            <w:r w:rsidRPr="00D426F0">
              <w:rPr>
                <w:rFonts w:ascii="Arial" w:eastAsia="Arial Unicode MS" w:hAnsi="Arial" w:cs="Arial"/>
                <w:color w:val="000000"/>
                <w:sz w:val="18"/>
                <w:szCs w:val="18"/>
                <w:cs/>
                <w:lang w:val="en-US" w:bidi="ar-SA"/>
              </w:rPr>
              <w:t xml:space="preserve">   </w:t>
            </w:r>
            <w:r w:rsidRPr="00D426F0">
              <w:rPr>
                <w:rFonts w:ascii="Arial" w:eastAsia="Arial Unicode MS" w:hAnsi="Arial" w:cs="Arial"/>
                <w:color w:val="000000"/>
                <w:sz w:val="18"/>
                <w:szCs w:val="18"/>
                <w:lang w:val="en-US" w:bidi="ar-SA"/>
              </w:rPr>
              <w:t>Interest rate swap contracts</w:t>
            </w:r>
          </w:p>
        </w:tc>
        <w:tc>
          <w:tcPr>
            <w:tcW w:w="1440" w:type="dxa"/>
            <w:tcBorders>
              <w:bottom w:val="single" w:sz="4" w:space="0" w:color="auto"/>
            </w:tcBorders>
          </w:tcPr>
          <w:p w14:paraId="4370DC25" w14:textId="4F1FC8E4"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w:t>
            </w:r>
          </w:p>
        </w:tc>
        <w:tc>
          <w:tcPr>
            <w:tcW w:w="1440" w:type="dxa"/>
            <w:tcBorders>
              <w:bottom w:val="single" w:sz="4" w:space="0" w:color="auto"/>
            </w:tcBorders>
          </w:tcPr>
          <w:p w14:paraId="5BBA5BD8" w14:textId="21014A98"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37</w:t>
            </w:r>
          </w:p>
        </w:tc>
        <w:tc>
          <w:tcPr>
            <w:tcW w:w="1440" w:type="dxa"/>
            <w:tcBorders>
              <w:bottom w:val="single" w:sz="4" w:space="0" w:color="auto"/>
            </w:tcBorders>
          </w:tcPr>
          <w:p w14:paraId="17625699" w14:textId="377DD901"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w:t>
            </w:r>
          </w:p>
        </w:tc>
        <w:tc>
          <w:tcPr>
            <w:tcW w:w="1440" w:type="dxa"/>
            <w:tcBorders>
              <w:bottom w:val="single" w:sz="4" w:space="0" w:color="auto"/>
            </w:tcBorders>
          </w:tcPr>
          <w:p w14:paraId="32A0D8FD" w14:textId="52BFBCD0"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37</w:t>
            </w:r>
          </w:p>
        </w:tc>
      </w:tr>
      <w:tr w:rsidR="00053388" w:rsidRPr="00D426F0" w14:paraId="3B612252" w14:textId="77777777" w:rsidTr="00053388">
        <w:trPr>
          <w:trHeight w:val="63"/>
        </w:trPr>
        <w:tc>
          <w:tcPr>
            <w:tcW w:w="3690" w:type="dxa"/>
            <w:vAlign w:val="bottom"/>
          </w:tcPr>
          <w:p w14:paraId="633021B3" w14:textId="77777777" w:rsidR="00053388" w:rsidRPr="00D426F0" w:rsidRDefault="00053388" w:rsidP="00F63C68">
            <w:pPr>
              <w:autoSpaceDE/>
              <w:autoSpaceDN/>
              <w:spacing w:line="240" w:lineRule="auto"/>
              <w:ind w:left="101" w:right="-72" w:hanging="187"/>
              <w:contextualSpacing/>
              <w:rPr>
                <w:rFonts w:ascii="Arial" w:eastAsia="Arial Unicode MS" w:hAnsi="Arial" w:cs="Arial"/>
                <w:color w:val="000000"/>
                <w:sz w:val="18"/>
                <w:szCs w:val="18"/>
                <w:cs/>
                <w:lang w:val="en-US" w:bidi="ar-SA"/>
              </w:rPr>
            </w:pPr>
          </w:p>
        </w:tc>
        <w:tc>
          <w:tcPr>
            <w:tcW w:w="1440" w:type="dxa"/>
            <w:tcBorders>
              <w:top w:val="single" w:sz="4" w:space="0" w:color="auto"/>
            </w:tcBorders>
          </w:tcPr>
          <w:p w14:paraId="4889AB5D" w14:textId="77777777" w:rsidR="00053388" w:rsidRPr="00D426F0" w:rsidRDefault="00053388" w:rsidP="00053388">
            <w:pPr>
              <w:autoSpaceDE/>
              <w:autoSpaceDN/>
              <w:spacing w:line="240" w:lineRule="auto"/>
              <w:ind w:right="-72"/>
              <w:jc w:val="right"/>
              <w:rPr>
                <w:rFonts w:ascii="Arial" w:eastAsia="Batang" w:hAnsi="Arial" w:cs="Arial"/>
                <w:sz w:val="18"/>
                <w:szCs w:val="18"/>
              </w:rPr>
            </w:pPr>
          </w:p>
        </w:tc>
        <w:tc>
          <w:tcPr>
            <w:tcW w:w="1440" w:type="dxa"/>
            <w:tcBorders>
              <w:top w:val="single" w:sz="4" w:space="0" w:color="auto"/>
            </w:tcBorders>
          </w:tcPr>
          <w:p w14:paraId="647FF8BB" w14:textId="77777777" w:rsidR="00053388" w:rsidRPr="00D426F0" w:rsidRDefault="00053388" w:rsidP="00053388">
            <w:pPr>
              <w:autoSpaceDE/>
              <w:autoSpaceDN/>
              <w:spacing w:line="240" w:lineRule="auto"/>
              <w:ind w:right="-72"/>
              <w:jc w:val="right"/>
              <w:rPr>
                <w:rFonts w:ascii="Arial" w:eastAsia="Batang" w:hAnsi="Arial" w:cs="Arial"/>
                <w:sz w:val="18"/>
                <w:szCs w:val="18"/>
              </w:rPr>
            </w:pPr>
          </w:p>
        </w:tc>
        <w:tc>
          <w:tcPr>
            <w:tcW w:w="1440" w:type="dxa"/>
            <w:tcBorders>
              <w:top w:val="single" w:sz="4" w:space="0" w:color="auto"/>
            </w:tcBorders>
          </w:tcPr>
          <w:p w14:paraId="1C7617FF" w14:textId="77777777" w:rsidR="00053388" w:rsidRPr="00D426F0" w:rsidRDefault="00053388" w:rsidP="00053388">
            <w:pPr>
              <w:autoSpaceDE/>
              <w:autoSpaceDN/>
              <w:spacing w:line="240" w:lineRule="auto"/>
              <w:ind w:right="-72"/>
              <w:jc w:val="right"/>
              <w:rPr>
                <w:rFonts w:ascii="Arial" w:eastAsia="Batang" w:hAnsi="Arial" w:cs="Arial"/>
                <w:sz w:val="18"/>
                <w:szCs w:val="18"/>
              </w:rPr>
            </w:pPr>
          </w:p>
        </w:tc>
        <w:tc>
          <w:tcPr>
            <w:tcW w:w="1440" w:type="dxa"/>
            <w:tcBorders>
              <w:top w:val="single" w:sz="4" w:space="0" w:color="auto"/>
            </w:tcBorders>
          </w:tcPr>
          <w:p w14:paraId="798340FD" w14:textId="77777777" w:rsidR="00053388" w:rsidRPr="00D426F0" w:rsidRDefault="00053388" w:rsidP="00053388">
            <w:pPr>
              <w:autoSpaceDE/>
              <w:autoSpaceDN/>
              <w:spacing w:line="240" w:lineRule="auto"/>
              <w:ind w:right="-72"/>
              <w:jc w:val="right"/>
              <w:rPr>
                <w:rFonts w:ascii="Arial" w:eastAsia="Batang" w:hAnsi="Arial" w:cs="Arial"/>
                <w:sz w:val="18"/>
                <w:szCs w:val="18"/>
              </w:rPr>
            </w:pPr>
          </w:p>
        </w:tc>
      </w:tr>
      <w:tr w:rsidR="000E35C0" w:rsidRPr="00D426F0" w14:paraId="548263DD" w14:textId="77777777" w:rsidTr="00053388">
        <w:tc>
          <w:tcPr>
            <w:tcW w:w="3690" w:type="dxa"/>
            <w:vAlign w:val="bottom"/>
          </w:tcPr>
          <w:p w14:paraId="2DBB4182" w14:textId="77777777" w:rsidR="000E35C0" w:rsidRPr="00D426F0" w:rsidRDefault="000E35C0" w:rsidP="00F63C68">
            <w:pPr>
              <w:autoSpaceDE/>
              <w:autoSpaceDN/>
              <w:spacing w:line="240" w:lineRule="auto"/>
              <w:ind w:left="101" w:right="-72" w:hanging="187"/>
              <w:rPr>
                <w:rFonts w:ascii="Arial" w:hAnsi="Arial" w:cs="Arial"/>
                <w:sz w:val="18"/>
                <w:szCs w:val="18"/>
                <w:cs/>
              </w:rPr>
            </w:pPr>
          </w:p>
        </w:tc>
        <w:tc>
          <w:tcPr>
            <w:tcW w:w="1440" w:type="dxa"/>
            <w:tcBorders>
              <w:bottom w:val="single" w:sz="4" w:space="0" w:color="auto"/>
            </w:tcBorders>
          </w:tcPr>
          <w:p w14:paraId="03CCEE79" w14:textId="6C1997BA"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hAnsi="Arial" w:cs="Arial"/>
                <w:sz w:val="18"/>
                <w:szCs w:val="18"/>
              </w:rPr>
              <w:t>9</w:t>
            </w:r>
            <w:r w:rsidR="000E35C0" w:rsidRPr="00D426F0">
              <w:rPr>
                <w:rFonts w:ascii="Arial" w:hAnsi="Arial" w:cs="Arial"/>
                <w:sz w:val="18"/>
                <w:szCs w:val="18"/>
              </w:rPr>
              <w:t>,</w:t>
            </w:r>
            <w:r w:rsidRPr="00D426F0">
              <w:rPr>
                <w:rFonts w:ascii="Arial" w:hAnsi="Arial" w:cs="Arial"/>
                <w:sz w:val="18"/>
                <w:szCs w:val="18"/>
              </w:rPr>
              <w:t>632</w:t>
            </w:r>
            <w:r w:rsidR="000E35C0" w:rsidRPr="00D426F0">
              <w:rPr>
                <w:rFonts w:ascii="Arial" w:hAnsi="Arial" w:cs="Arial"/>
                <w:sz w:val="18"/>
                <w:szCs w:val="18"/>
              </w:rPr>
              <w:t>,</w:t>
            </w:r>
            <w:r w:rsidRPr="00D426F0">
              <w:rPr>
                <w:rFonts w:ascii="Arial" w:hAnsi="Arial" w:cs="Arial"/>
                <w:sz w:val="18"/>
                <w:szCs w:val="18"/>
              </w:rPr>
              <w:t>628</w:t>
            </w:r>
          </w:p>
        </w:tc>
        <w:tc>
          <w:tcPr>
            <w:tcW w:w="1440" w:type="dxa"/>
            <w:tcBorders>
              <w:bottom w:val="single" w:sz="4" w:space="0" w:color="auto"/>
            </w:tcBorders>
          </w:tcPr>
          <w:p w14:paraId="67E54E0E" w14:textId="4E316273"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hAnsi="Arial" w:cs="Arial"/>
                <w:sz w:val="18"/>
                <w:szCs w:val="18"/>
              </w:rPr>
              <w:t>6</w:t>
            </w:r>
            <w:r w:rsidR="000E35C0" w:rsidRPr="00D426F0">
              <w:rPr>
                <w:rFonts w:ascii="Arial" w:hAnsi="Arial" w:cs="Arial"/>
                <w:sz w:val="18"/>
                <w:szCs w:val="18"/>
              </w:rPr>
              <w:t>,</w:t>
            </w:r>
            <w:r w:rsidRPr="00D426F0">
              <w:rPr>
                <w:rFonts w:ascii="Arial" w:hAnsi="Arial" w:cs="Arial"/>
                <w:sz w:val="18"/>
                <w:szCs w:val="18"/>
              </w:rPr>
              <w:t>047</w:t>
            </w:r>
            <w:r w:rsidR="000E35C0" w:rsidRPr="00D426F0">
              <w:rPr>
                <w:rFonts w:ascii="Arial" w:hAnsi="Arial" w:cs="Arial"/>
                <w:sz w:val="18"/>
                <w:szCs w:val="18"/>
              </w:rPr>
              <w:t>,</w:t>
            </w:r>
            <w:r w:rsidRPr="00D426F0">
              <w:rPr>
                <w:rFonts w:ascii="Arial" w:hAnsi="Arial" w:cs="Arial"/>
                <w:sz w:val="18"/>
                <w:szCs w:val="18"/>
              </w:rPr>
              <w:t>203</w:t>
            </w:r>
          </w:p>
        </w:tc>
        <w:tc>
          <w:tcPr>
            <w:tcW w:w="1440" w:type="dxa"/>
            <w:tcBorders>
              <w:bottom w:val="single" w:sz="4" w:space="0" w:color="auto"/>
            </w:tcBorders>
          </w:tcPr>
          <w:p w14:paraId="62F04E78" w14:textId="737A2019"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hAnsi="Arial" w:cs="Arial"/>
                <w:sz w:val="18"/>
                <w:szCs w:val="18"/>
              </w:rPr>
              <w:t>9</w:t>
            </w:r>
            <w:r w:rsidR="000E35C0" w:rsidRPr="00D426F0">
              <w:rPr>
                <w:rFonts w:ascii="Arial" w:hAnsi="Arial" w:cs="Arial"/>
                <w:sz w:val="18"/>
                <w:szCs w:val="18"/>
              </w:rPr>
              <w:t>,</w:t>
            </w:r>
            <w:r w:rsidRPr="00D426F0">
              <w:rPr>
                <w:rFonts w:ascii="Arial" w:hAnsi="Arial" w:cs="Arial"/>
                <w:sz w:val="18"/>
                <w:szCs w:val="18"/>
              </w:rPr>
              <w:t>532</w:t>
            </w:r>
            <w:r w:rsidR="000E35C0" w:rsidRPr="00D426F0">
              <w:rPr>
                <w:rFonts w:ascii="Arial" w:hAnsi="Arial" w:cs="Arial"/>
                <w:sz w:val="18"/>
                <w:szCs w:val="18"/>
              </w:rPr>
              <w:t>,</w:t>
            </w:r>
            <w:r w:rsidRPr="00D426F0">
              <w:rPr>
                <w:rFonts w:ascii="Arial" w:hAnsi="Arial" w:cs="Arial"/>
                <w:sz w:val="18"/>
                <w:szCs w:val="18"/>
              </w:rPr>
              <w:t>210</w:t>
            </w:r>
          </w:p>
        </w:tc>
        <w:tc>
          <w:tcPr>
            <w:tcW w:w="1440" w:type="dxa"/>
            <w:tcBorders>
              <w:bottom w:val="single" w:sz="4" w:space="0" w:color="auto"/>
            </w:tcBorders>
          </w:tcPr>
          <w:p w14:paraId="37FF3433" w14:textId="1CDA1595" w:rsidR="000E35C0" w:rsidRPr="00D426F0" w:rsidRDefault="00C50451" w:rsidP="00053388">
            <w:pPr>
              <w:autoSpaceDE/>
              <w:autoSpaceDN/>
              <w:spacing w:line="240" w:lineRule="auto"/>
              <w:ind w:right="-72"/>
              <w:jc w:val="right"/>
              <w:rPr>
                <w:rFonts w:ascii="Arial" w:hAnsi="Arial" w:cs="Arial"/>
                <w:sz w:val="18"/>
                <w:szCs w:val="18"/>
              </w:rPr>
            </w:pPr>
            <w:r w:rsidRPr="00D426F0">
              <w:rPr>
                <w:rFonts w:ascii="Arial" w:hAnsi="Arial" w:cs="Arial"/>
                <w:sz w:val="18"/>
                <w:szCs w:val="18"/>
              </w:rPr>
              <w:t>5</w:t>
            </w:r>
            <w:r w:rsidR="000E35C0" w:rsidRPr="00D426F0">
              <w:rPr>
                <w:rFonts w:ascii="Arial" w:hAnsi="Arial" w:cs="Arial"/>
                <w:sz w:val="18"/>
                <w:szCs w:val="18"/>
              </w:rPr>
              <w:t>,</w:t>
            </w:r>
            <w:r w:rsidRPr="00D426F0">
              <w:rPr>
                <w:rFonts w:ascii="Arial" w:hAnsi="Arial" w:cs="Arial"/>
                <w:sz w:val="18"/>
                <w:szCs w:val="18"/>
              </w:rPr>
              <w:t>944</w:t>
            </w:r>
            <w:r w:rsidR="000E35C0" w:rsidRPr="00D426F0">
              <w:rPr>
                <w:rFonts w:ascii="Arial" w:hAnsi="Arial" w:cs="Arial"/>
                <w:sz w:val="18"/>
                <w:szCs w:val="18"/>
              </w:rPr>
              <w:t>,</w:t>
            </w:r>
            <w:r w:rsidRPr="00D426F0">
              <w:rPr>
                <w:rFonts w:ascii="Arial" w:hAnsi="Arial" w:cs="Arial"/>
                <w:sz w:val="18"/>
                <w:szCs w:val="18"/>
              </w:rPr>
              <w:t>433</w:t>
            </w:r>
          </w:p>
        </w:tc>
      </w:tr>
      <w:tr w:rsidR="000E35C0" w:rsidRPr="00D426F0" w14:paraId="7CF00683" w14:textId="77777777" w:rsidTr="00053388">
        <w:tc>
          <w:tcPr>
            <w:tcW w:w="3690" w:type="dxa"/>
          </w:tcPr>
          <w:p w14:paraId="293DFF3C" w14:textId="77777777" w:rsidR="000E35C0" w:rsidRPr="00D426F0" w:rsidRDefault="000E35C0" w:rsidP="00F63C68">
            <w:pPr>
              <w:autoSpaceDE/>
              <w:autoSpaceDN/>
              <w:spacing w:line="240" w:lineRule="auto"/>
              <w:ind w:left="-86" w:right="-72"/>
              <w:rPr>
                <w:rFonts w:ascii="Arial" w:hAnsi="Arial" w:cs="Arial"/>
                <w:b/>
                <w:bCs/>
                <w:sz w:val="18"/>
                <w:szCs w:val="18"/>
                <w:highlight w:val="cyan"/>
              </w:rPr>
            </w:pPr>
          </w:p>
        </w:tc>
        <w:tc>
          <w:tcPr>
            <w:tcW w:w="1440" w:type="dxa"/>
          </w:tcPr>
          <w:p w14:paraId="4A75747E" w14:textId="77777777" w:rsidR="000E35C0" w:rsidRPr="00D426F0" w:rsidRDefault="000E35C0" w:rsidP="00F63C68">
            <w:pPr>
              <w:autoSpaceDE/>
              <w:autoSpaceDN/>
              <w:spacing w:line="240" w:lineRule="auto"/>
              <w:ind w:right="-72"/>
              <w:jc w:val="right"/>
              <w:rPr>
                <w:rFonts w:ascii="Arial" w:eastAsia="Arial Unicode MS" w:hAnsi="Arial" w:cs="Arial"/>
                <w:b/>
                <w:bCs/>
                <w:color w:val="000000"/>
                <w:sz w:val="18"/>
                <w:szCs w:val="18"/>
                <w:highlight w:val="cyan"/>
                <w:lang w:val="en-US" w:bidi="ar-SA"/>
              </w:rPr>
            </w:pPr>
          </w:p>
        </w:tc>
        <w:tc>
          <w:tcPr>
            <w:tcW w:w="1440" w:type="dxa"/>
          </w:tcPr>
          <w:p w14:paraId="1702DB7F" w14:textId="77777777" w:rsidR="000E35C0" w:rsidRPr="00D426F0" w:rsidRDefault="000E35C0" w:rsidP="00F63C68">
            <w:pPr>
              <w:autoSpaceDE/>
              <w:autoSpaceDN/>
              <w:spacing w:line="240" w:lineRule="auto"/>
              <w:ind w:right="-72"/>
              <w:jc w:val="right"/>
              <w:rPr>
                <w:rFonts w:ascii="Arial" w:eastAsia="Arial Unicode MS" w:hAnsi="Arial" w:cs="Arial"/>
                <w:b/>
                <w:bCs/>
                <w:color w:val="000000"/>
                <w:sz w:val="18"/>
                <w:szCs w:val="18"/>
                <w:highlight w:val="cyan"/>
                <w:lang w:val="en-US" w:bidi="ar-SA"/>
              </w:rPr>
            </w:pPr>
          </w:p>
        </w:tc>
        <w:tc>
          <w:tcPr>
            <w:tcW w:w="1440" w:type="dxa"/>
          </w:tcPr>
          <w:p w14:paraId="63AB42D1" w14:textId="77777777" w:rsidR="000E35C0" w:rsidRPr="00D426F0" w:rsidRDefault="000E35C0" w:rsidP="00F63C68">
            <w:pPr>
              <w:autoSpaceDE/>
              <w:autoSpaceDN/>
              <w:spacing w:line="240" w:lineRule="auto"/>
              <w:ind w:right="-72"/>
              <w:jc w:val="right"/>
              <w:rPr>
                <w:rFonts w:ascii="Arial" w:eastAsia="Arial Unicode MS" w:hAnsi="Arial" w:cs="Arial"/>
                <w:b/>
                <w:bCs/>
                <w:color w:val="000000"/>
                <w:sz w:val="18"/>
                <w:szCs w:val="18"/>
                <w:highlight w:val="cyan"/>
                <w:lang w:val="en-US" w:bidi="ar-SA"/>
              </w:rPr>
            </w:pPr>
          </w:p>
        </w:tc>
        <w:tc>
          <w:tcPr>
            <w:tcW w:w="1440" w:type="dxa"/>
          </w:tcPr>
          <w:p w14:paraId="3C2F4828" w14:textId="77777777" w:rsidR="000E35C0" w:rsidRPr="00D426F0" w:rsidRDefault="000E35C0" w:rsidP="00F63C68">
            <w:pPr>
              <w:autoSpaceDE/>
              <w:autoSpaceDN/>
              <w:spacing w:line="240" w:lineRule="auto"/>
              <w:ind w:right="-72"/>
              <w:jc w:val="right"/>
              <w:rPr>
                <w:rFonts w:ascii="Arial" w:eastAsia="Arial Unicode MS" w:hAnsi="Arial" w:cs="Arial"/>
                <w:b/>
                <w:bCs/>
                <w:color w:val="000000"/>
                <w:sz w:val="18"/>
                <w:szCs w:val="18"/>
                <w:highlight w:val="cyan"/>
                <w:lang w:val="en-US" w:bidi="ar-SA"/>
              </w:rPr>
            </w:pPr>
          </w:p>
        </w:tc>
      </w:tr>
      <w:tr w:rsidR="000E35C0" w:rsidRPr="00D426F0" w14:paraId="3190CE31" w14:textId="77777777" w:rsidTr="00053388">
        <w:tc>
          <w:tcPr>
            <w:tcW w:w="3690" w:type="dxa"/>
          </w:tcPr>
          <w:p w14:paraId="1F36C395" w14:textId="0B9C30D3" w:rsidR="000E35C0" w:rsidRPr="00D426F0" w:rsidRDefault="000E35C0" w:rsidP="00F63C68">
            <w:pPr>
              <w:autoSpaceDE/>
              <w:autoSpaceDN/>
              <w:spacing w:line="240" w:lineRule="auto"/>
              <w:ind w:left="-86" w:right="-72"/>
              <w:rPr>
                <w:rFonts w:ascii="Arial" w:eastAsia="Arial Unicode MS" w:hAnsi="Arial" w:cs="Arial"/>
                <w:b/>
                <w:bCs/>
                <w:sz w:val="18"/>
                <w:szCs w:val="18"/>
              </w:rPr>
            </w:pPr>
            <w:r w:rsidRPr="00D426F0">
              <w:rPr>
                <w:rFonts w:ascii="Arial" w:eastAsia="Arial Unicode MS" w:hAnsi="Arial" w:cs="Arial"/>
                <w:b/>
                <w:bCs/>
                <w:sz w:val="18"/>
                <w:szCs w:val="18"/>
              </w:rPr>
              <w:t>Financial liabilities</w:t>
            </w:r>
          </w:p>
        </w:tc>
        <w:tc>
          <w:tcPr>
            <w:tcW w:w="1440" w:type="dxa"/>
            <w:vAlign w:val="bottom"/>
          </w:tcPr>
          <w:p w14:paraId="12F9E580" w14:textId="77777777" w:rsidR="000E35C0" w:rsidRPr="00D426F0" w:rsidRDefault="000E35C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c>
          <w:tcPr>
            <w:tcW w:w="1440" w:type="dxa"/>
            <w:vAlign w:val="bottom"/>
          </w:tcPr>
          <w:p w14:paraId="17E62616" w14:textId="77777777" w:rsidR="000E35C0" w:rsidRPr="00D426F0" w:rsidRDefault="000E35C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c>
          <w:tcPr>
            <w:tcW w:w="1440" w:type="dxa"/>
            <w:vAlign w:val="bottom"/>
          </w:tcPr>
          <w:p w14:paraId="734FD183" w14:textId="77777777" w:rsidR="000E35C0" w:rsidRPr="00D426F0" w:rsidRDefault="000E35C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c>
          <w:tcPr>
            <w:tcW w:w="1440" w:type="dxa"/>
            <w:vAlign w:val="bottom"/>
          </w:tcPr>
          <w:p w14:paraId="58257F48" w14:textId="77777777" w:rsidR="000E35C0" w:rsidRPr="00D426F0" w:rsidRDefault="000E35C0" w:rsidP="00F63C68">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 </w:t>
            </w:r>
          </w:p>
        </w:tc>
      </w:tr>
      <w:tr w:rsidR="000E35C0" w:rsidRPr="00D426F0" w14:paraId="62E8B5F9" w14:textId="77777777" w:rsidTr="00053388">
        <w:tc>
          <w:tcPr>
            <w:tcW w:w="3690" w:type="dxa"/>
          </w:tcPr>
          <w:p w14:paraId="1B42E9E5" w14:textId="705D4F58" w:rsidR="000E35C0" w:rsidRPr="00D426F0" w:rsidRDefault="000E35C0" w:rsidP="00F63C68">
            <w:pPr>
              <w:autoSpaceDE/>
              <w:autoSpaceDN/>
              <w:spacing w:line="240" w:lineRule="auto"/>
              <w:ind w:left="-86" w:right="-72"/>
              <w:rPr>
                <w:rFonts w:ascii="Arial" w:hAnsi="Arial" w:cs="Arial"/>
                <w:sz w:val="18"/>
                <w:szCs w:val="18"/>
              </w:rPr>
            </w:pPr>
            <w:r w:rsidRPr="00D426F0">
              <w:rPr>
                <w:rFonts w:ascii="Arial" w:eastAsia="Arial Unicode MS" w:hAnsi="Arial" w:cs="Arial"/>
                <w:sz w:val="18"/>
                <w:szCs w:val="18"/>
              </w:rPr>
              <w:t>Liabilities at amorised cost</w:t>
            </w:r>
          </w:p>
        </w:tc>
        <w:tc>
          <w:tcPr>
            <w:tcW w:w="1440" w:type="dxa"/>
            <w:vAlign w:val="bottom"/>
          </w:tcPr>
          <w:p w14:paraId="7113C397" w14:textId="77777777" w:rsidR="000E35C0" w:rsidRPr="00D426F0" w:rsidRDefault="000E35C0" w:rsidP="00F63C68">
            <w:pPr>
              <w:autoSpaceDE/>
              <w:autoSpaceDN/>
              <w:spacing w:line="240" w:lineRule="auto"/>
              <w:ind w:right="-72"/>
              <w:jc w:val="right"/>
              <w:rPr>
                <w:rFonts w:ascii="Arial" w:hAnsi="Arial" w:cs="Arial"/>
                <w:sz w:val="18"/>
                <w:szCs w:val="18"/>
              </w:rPr>
            </w:pPr>
          </w:p>
        </w:tc>
        <w:tc>
          <w:tcPr>
            <w:tcW w:w="1440" w:type="dxa"/>
            <w:vAlign w:val="bottom"/>
          </w:tcPr>
          <w:p w14:paraId="1E436A0C" w14:textId="77777777" w:rsidR="000E35C0" w:rsidRPr="00D426F0" w:rsidRDefault="000E35C0" w:rsidP="00F63C68">
            <w:pPr>
              <w:autoSpaceDE/>
              <w:autoSpaceDN/>
              <w:spacing w:line="240" w:lineRule="auto"/>
              <w:ind w:right="-72"/>
              <w:jc w:val="right"/>
              <w:rPr>
                <w:rFonts w:ascii="Arial" w:hAnsi="Arial" w:cs="Arial"/>
                <w:sz w:val="18"/>
                <w:szCs w:val="18"/>
                <w:cs/>
              </w:rPr>
            </w:pPr>
          </w:p>
        </w:tc>
        <w:tc>
          <w:tcPr>
            <w:tcW w:w="1440" w:type="dxa"/>
            <w:vAlign w:val="bottom"/>
          </w:tcPr>
          <w:p w14:paraId="1B48214F" w14:textId="77777777" w:rsidR="000E35C0" w:rsidRPr="00D426F0" w:rsidRDefault="000E35C0" w:rsidP="00F63C68">
            <w:pPr>
              <w:autoSpaceDE/>
              <w:autoSpaceDN/>
              <w:spacing w:line="240" w:lineRule="auto"/>
              <w:ind w:right="-72"/>
              <w:jc w:val="right"/>
              <w:rPr>
                <w:rFonts w:ascii="Arial" w:hAnsi="Arial" w:cs="Arial"/>
                <w:sz w:val="18"/>
                <w:szCs w:val="18"/>
              </w:rPr>
            </w:pPr>
          </w:p>
        </w:tc>
        <w:tc>
          <w:tcPr>
            <w:tcW w:w="1440" w:type="dxa"/>
            <w:vAlign w:val="bottom"/>
          </w:tcPr>
          <w:p w14:paraId="39328A19" w14:textId="77777777" w:rsidR="000E35C0" w:rsidRPr="00D426F0" w:rsidRDefault="000E35C0" w:rsidP="00F63C68">
            <w:pPr>
              <w:autoSpaceDE/>
              <w:autoSpaceDN/>
              <w:spacing w:line="240" w:lineRule="auto"/>
              <w:ind w:right="-72"/>
              <w:jc w:val="right"/>
              <w:rPr>
                <w:rFonts w:ascii="Arial" w:hAnsi="Arial" w:cs="Arial"/>
                <w:sz w:val="18"/>
                <w:szCs w:val="18"/>
              </w:rPr>
            </w:pPr>
          </w:p>
        </w:tc>
      </w:tr>
      <w:tr w:rsidR="004475F4" w:rsidRPr="00D426F0" w14:paraId="75D144F6" w14:textId="77777777" w:rsidTr="00053388">
        <w:tc>
          <w:tcPr>
            <w:tcW w:w="3690" w:type="dxa"/>
          </w:tcPr>
          <w:p w14:paraId="6192FEBC" w14:textId="6FFFED67" w:rsidR="004475F4" w:rsidRPr="00D426F0" w:rsidRDefault="004475F4"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Trade and other current payables</w:t>
            </w:r>
          </w:p>
        </w:tc>
        <w:tc>
          <w:tcPr>
            <w:tcW w:w="1440" w:type="dxa"/>
            <w:vAlign w:val="bottom"/>
          </w:tcPr>
          <w:p w14:paraId="5F436F33" w14:textId="000D182E" w:rsidR="004475F4"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w:t>
            </w:r>
            <w:r w:rsidR="004475F4" w:rsidRPr="00D426F0">
              <w:rPr>
                <w:rFonts w:ascii="Arial" w:eastAsia="Batang" w:hAnsi="Arial" w:cs="Arial"/>
                <w:sz w:val="18"/>
                <w:szCs w:val="18"/>
                <w:lang w:val="en-US"/>
              </w:rPr>
              <w:t>,</w:t>
            </w:r>
            <w:r w:rsidRPr="00D426F0">
              <w:rPr>
                <w:rFonts w:ascii="Arial" w:eastAsia="Batang" w:hAnsi="Arial" w:cs="Arial"/>
                <w:sz w:val="18"/>
                <w:szCs w:val="18"/>
              </w:rPr>
              <w:t>489</w:t>
            </w:r>
            <w:r w:rsidR="004475F4" w:rsidRPr="00D426F0">
              <w:rPr>
                <w:rFonts w:ascii="Arial" w:eastAsia="Batang" w:hAnsi="Arial" w:cs="Arial"/>
                <w:sz w:val="18"/>
                <w:szCs w:val="18"/>
                <w:lang w:val="en-US"/>
              </w:rPr>
              <w:t>,</w:t>
            </w:r>
            <w:r w:rsidRPr="00D426F0">
              <w:rPr>
                <w:rFonts w:ascii="Arial" w:eastAsia="Batang" w:hAnsi="Arial" w:cs="Arial"/>
                <w:sz w:val="18"/>
                <w:szCs w:val="18"/>
              </w:rPr>
              <w:t>883</w:t>
            </w:r>
          </w:p>
        </w:tc>
        <w:tc>
          <w:tcPr>
            <w:tcW w:w="1440" w:type="dxa"/>
            <w:vAlign w:val="bottom"/>
          </w:tcPr>
          <w:p w14:paraId="390DEFDD" w14:textId="66277CDC" w:rsidR="004475F4"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w:t>
            </w:r>
            <w:r w:rsidR="004475F4" w:rsidRPr="00D426F0">
              <w:rPr>
                <w:rFonts w:ascii="Arial" w:eastAsia="Batang" w:hAnsi="Arial" w:cs="Arial"/>
                <w:sz w:val="18"/>
                <w:szCs w:val="18"/>
                <w:lang w:val="en-US"/>
              </w:rPr>
              <w:t>,</w:t>
            </w:r>
            <w:r w:rsidRPr="00D426F0">
              <w:rPr>
                <w:rFonts w:ascii="Arial" w:eastAsia="Batang" w:hAnsi="Arial" w:cs="Arial"/>
                <w:sz w:val="18"/>
                <w:szCs w:val="18"/>
              </w:rPr>
              <w:t>274</w:t>
            </w:r>
            <w:r w:rsidR="004475F4" w:rsidRPr="00D426F0">
              <w:rPr>
                <w:rFonts w:ascii="Arial" w:eastAsia="Batang" w:hAnsi="Arial" w:cs="Arial"/>
                <w:sz w:val="18"/>
                <w:szCs w:val="18"/>
                <w:lang w:val="en-US"/>
              </w:rPr>
              <w:t>,</w:t>
            </w:r>
            <w:r w:rsidRPr="00D426F0">
              <w:rPr>
                <w:rFonts w:ascii="Arial" w:eastAsia="Batang" w:hAnsi="Arial" w:cs="Arial"/>
                <w:sz w:val="18"/>
                <w:szCs w:val="18"/>
              </w:rPr>
              <w:t>536</w:t>
            </w:r>
          </w:p>
        </w:tc>
        <w:tc>
          <w:tcPr>
            <w:tcW w:w="1440" w:type="dxa"/>
            <w:vAlign w:val="bottom"/>
          </w:tcPr>
          <w:p w14:paraId="66B7C02F" w14:textId="7626DA17" w:rsidR="004475F4"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w:t>
            </w:r>
            <w:r w:rsidR="004475F4" w:rsidRPr="00D426F0">
              <w:rPr>
                <w:rFonts w:ascii="Arial" w:eastAsia="Batang" w:hAnsi="Arial" w:cs="Arial"/>
                <w:sz w:val="18"/>
                <w:szCs w:val="18"/>
                <w:lang w:val="en-US"/>
              </w:rPr>
              <w:t>,</w:t>
            </w:r>
            <w:r w:rsidRPr="00D426F0">
              <w:rPr>
                <w:rFonts w:ascii="Arial" w:eastAsia="Batang" w:hAnsi="Arial" w:cs="Arial"/>
                <w:sz w:val="18"/>
                <w:szCs w:val="18"/>
              </w:rPr>
              <w:t>489</w:t>
            </w:r>
            <w:r w:rsidR="004475F4" w:rsidRPr="00D426F0">
              <w:rPr>
                <w:rFonts w:ascii="Arial" w:eastAsia="Batang" w:hAnsi="Arial" w:cs="Arial"/>
                <w:sz w:val="18"/>
                <w:szCs w:val="18"/>
                <w:lang w:val="en-US"/>
              </w:rPr>
              <w:t>,</w:t>
            </w:r>
            <w:r w:rsidRPr="00D426F0">
              <w:rPr>
                <w:rFonts w:ascii="Arial" w:eastAsia="Batang" w:hAnsi="Arial" w:cs="Arial"/>
                <w:sz w:val="18"/>
                <w:szCs w:val="18"/>
              </w:rPr>
              <w:t>183</w:t>
            </w:r>
          </w:p>
        </w:tc>
        <w:tc>
          <w:tcPr>
            <w:tcW w:w="1440" w:type="dxa"/>
            <w:vAlign w:val="bottom"/>
          </w:tcPr>
          <w:p w14:paraId="3254AF2E" w14:textId="29837AF1" w:rsidR="004475F4"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1</w:t>
            </w:r>
            <w:r w:rsidR="004475F4" w:rsidRPr="00D426F0">
              <w:rPr>
                <w:rFonts w:ascii="Arial" w:eastAsia="Batang" w:hAnsi="Arial" w:cs="Arial"/>
                <w:sz w:val="18"/>
                <w:szCs w:val="18"/>
                <w:lang w:val="en-US"/>
              </w:rPr>
              <w:t>,</w:t>
            </w:r>
            <w:r w:rsidRPr="00D426F0">
              <w:rPr>
                <w:rFonts w:ascii="Arial" w:eastAsia="Batang" w:hAnsi="Arial" w:cs="Arial"/>
                <w:sz w:val="18"/>
                <w:szCs w:val="18"/>
              </w:rPr>
              <w:t>274</w:t>
            </w:r>
            <w:r w:rsidR="004475F4" w:rsidRPr="00D426F0">
              <w:rPr>
                <w:rFonts w:ascii="Arial" w:eastAsia="Batang" w:hAnsi="Arial" w:cs="Arial"/>
                <w:sz w:val="18"/>
                <w:szCs w:val="18"/>
                <w:lang w:val="en-US"/>
              </w:rPr>
              <w:t>,</w:t>
            </w:r>
            <w:r w:rsidRPr="00D426F0">
              <w:rPr>
                <w:rFonts w:ascii="Arial" w:eastAsia="Batang" w:hAnsi="Arial" w:cs="Arial"/>
                <w:sz w:val="18"/>
                <w:szCs w:val="18"/>
              </w:rPr>
              <w:t>350</w:t>
            </w:r>
          </w:p>
        </w:tc>
      </w:tr>
      <w:tr w:rsidR="008E3E1C" w:rsidRPr="00D426F0" w14:paraId="622BCB05" w14:textId="77777777" w:rsidTr="00053388">
        <w:tc>
          <w:tcPr>
            <w:tcW w:w="3690" w:type="dxa"/>
          </w:tcPr>
          <w:p w14:paraId="6140E1E2" w14:textId="77777777" w:rsidR="00053388" w:rsidRPr="00D426F0" w:rsidRDefault="008E3E1C" w:rsidP="00F63C68">
            <w:pPr>
              <w:autoSpaceDE/>
              <w:autoSpaceDN/>
              <w:spacing w:line="240" w:lineRule="auto"/>
              <w:ind w:left="-86" w:right="-72"/>
              <w:rPr>
                <w:rFonts w:ascii="Arial" w:eastAsia="Arial Unicode MS" w:hAnsi="Arial" w:cs="Arial"/>
                <w:sz w:val="18"/>
                <w:szCs w:val="18"/>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 xml:space="preserve">Short-term borrowings from </w:t>
            </w:r>
          </w:p>
          <w:p w14:paraId="648DE91E" w14:textId="4E160A9C" w:rsidR="008E3E1C" w:rsidRPr="00D426F0" w:rsidRDefault="00053388"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rPr>
              <w:t xml:space="preserve">      </w:t>
            </w:r>
            <w:r w:rsidR="008E3E1C" w:rsidRPr="00D426F0">
              <w:rPr>
                <w:rFonts w:ascii="Arial" w:eastAsia="Arial Unicode MS" w:hAnsi="Arial" w:cs="Arial"/>
                <w:sz w:val="18"/>
                <w:szCs w:val="18"/>
              </w:rPr>
              <w:t>financial institutions</w:t>
            </w:r>
          </w:p>
        </w:tc>
        <w:tc>
          <w:tcPr>
            <w:tcW w:w="1440" w:type="dxa"/>
            <w:vAlign w:val="bottom"/>
          </w:tcPr>
          <w:p w14:paraId="33350E99" w14:textId="7B504225"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6</w:t>
            </w:r>
            <w:r w:rsidR="008E3E1C" w:rsidRPr="00D426F0">
              <w:rPr>
                <w:rFonts w:ascii="Arial" w:eastAsia="Batang" w:hAnsi="Arial" w:cs="Arial"/>
                <w:sz w:val="18"/>
                <w:szCs w:val="18"/>
                <w:lang w:val="en-US"/>
              </w:rPr>
              <w:t>,</w:t>
            </w:r>
            <w:r w:rsidRPr="00D426F0">
              <w:rPr>
                <w:rFonts w:ascii="Arial" w:eastAsia="Batang" w:hAnsi="Arial" w:cs="Arial"/>
                <w:sz w:val="18"/>
                <w:szCs w:val="18"/>
              </w:rPr>
              <w:t>656</w:t>
            </w:r>
            <w:r w:rsidR="008E3E1C" w:rsidRPr="00D426F0">
              <w:rPr>
                <w:rFonts w:ascii="Arial" w:eastAsia="Batang" w:hAnsi="Arial" w:cs="Arial"/>
                <w:sz w:val="18"/>
                <w:szCs w:val="18"/>
                <w:lang w:val="en-US"/>
              </w:rPr>
              <w:t>,</w:t>
            </w:r>
            <w:r w:rsidRPr="00D426F0">
              <w:rPr>
                <w:rFonts w:ascii="Arial" w:eastAsia="Batang" w:hAnsi="Arial" w:cs="Arial"/>
                <w:sz w:val="18"/>
                <w:szCs w:val="18"/>
              </w:rPr>
              <w:t>916</w:t>
            </w:r>
          </w:p>
        </w:tc>
        <w:tc>
          <w:tcPr>
            <w:tcW w:w="1440" w:type="dxa"/>
            <w:vAlign w:val="bottom"/>
          </w:tcPr>
          <w:p w14:paraId="157DD03D" w14:textId="7B64B8C3"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5</w:t>
            </w:r>
            <w:r w:rsidR="008E3E1C" w:rsidRPr="00D426F0">
              <w:rPr>
                <w:rFonts w:ascii="Arial" w:eastAsia="Batang" w:hAnsi="Arial" w:cs="Arial"/>
                <w:sz w:val="18"/>
                <w:szCs w:val="18"/>
                <w:lang w:val="en-US"/>
              </w:rPr>
              <w:t>,</w:t>
            </w:r>
            <w:r w:rsidRPr="00D426F0">
              <w:rPr>
                <w:rFonts w:ascii="Arial" w:eastAsia="Batang" w:hAnsi="Arial" w:cs="Arial"/>
                <w:sz w:val="18"/>
                <w:szCs w:val="18"/>
              </w:rPr>
              <w:t>056</w:t>
            </w:r>
            <w:r w:rsidR="008E3E1C" w:rsidRPr="00D426F0">
              <w:rPr>
                <w:rFonts w:ascii="Arial" w:eastAsia="Batang" w:hAnsi="Arial" w:cs="Arial"/>
                <w:sz w:val="18"/>
                <w:szCs w:val="18"/>
                <w:lang w:val="en-US"/>
              </w:rPr>
              <w:t>,</w:t>
            </w:r>
            <w:r w:rsidRPr="00D426F0">
              <w:rPr>
                <w:rFonts w:ascii="Arial" w:eastAsia="Batang" w:hAnsi="Arial" w:cs="Arial"/>
                <w:sz w:val="18"/>
                <w:szCs w:val="18"/>
              </w:rPr>
              <w:t>000</w:t>
            </w:r>
          </w:p>
        </w:tc>
        <w:tc>
          <w:tcPr>
            <w:tcW w:w="1440" w:type="dxa"/>
            <w:vAlign w:val="bottom"/>
          </w:tcPr>
          <w:p w14:paraId="16AA60AC" w14:textId="0427A6C3"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6</w:t>
            </w:r>
            <w:r w:rsidR="008E3E1C" w:rsidRPr="00D426F0">
              <w:rPr>
                <w:rFonts w:ascii="Arial" w:eastAsia="Batang" w:hAnsi="Arial" w:cs="Arial"/>
                <w:sz w:val="18"/>
                <w:szCs w:val="18"/>
                <w:lang w:val="en-US"/>
              </w:rPr>
              <w:t>,</w:t>
            </w:r>
            <w:r w:rsidRPr="00D426F0">
              <w:rPr>
                <w:rFonts w:ascii="Arial" w:eastAsia="Batang" w:hAnsi="Arial" w:cs="Arial"/>
                <w:sz w:val="18"/>
                <w:szCs w:val="18"/>
              </w:rPr>
              <w:t>656</w:t>
            </w:r>
            <w:r w:rsidR="008E3E1C" w:rsidRPr="00D426F0">
              <w:rPr>
                <w:rFonts w:ascii="Arial" w:eastAsia="Batang" w:hAnsi="Arial" w:cs="Arial"/>
                <w:sz w:val="18"/>
                <w:szCs w:val="18"/>
                <w:lang w:val="en-US"/>
              </w:rPr>
              <w:t>,</w:t>
            </w:r>
            <w:r w:rsidRPr="00D426F0">
              <w:rPr>
                <w:rFonts w:ascii="Arial" w:eastAsia="Batang" w:hAnsi="Arial" w:cs="Arial"/>
                <w:sz w:val="18"/>
                <w:szCs w:val="18"/>
              </w:rPr>
              <w:t>916</w:t>
            </w:r>
          </w:p>
        </w:tc>
        <w:tc>
          <w:tcPr>
            <w:tcW w:w="1440" w:type="dxa"/>
            <w:vAlign w:val="bottom"/>
          </w:tcPr>
          <w:p w14:paraId="214B55EB" w14:textId="73E25106"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5</w:t>
            </w:r>
            <w:r w:rsidR="008E3E1C" w:rsidRPr="00D426F0">
              <w:rPr>
                <w:rFonts w:ascii="Arial" w:eastAsia="Batang" w:hAnsi="Arial" w:cs="Arial"/>
                <w:sz w:val="18"/>
                <w:szCs w:val="18"/>
                <w:lang w:val="en-US"/>
              </w:rPr>
              <w:t>,</w:t>
            </w:r>
            <w:r w:rsidRPr="00D426F0">
              <w:rPr>
                <w:rFonts w:ascii="Arial" w:eastAsia="Batang" w:hAnsi="Arial" w:cs="Arial"/>
                <w:sz w:val="18"/>
                <w:szCs w:val="18"/>
              </w:rPr>
              <w:t>056</w:t>
            </w:r>
            <w:r w:rsidR="008E3E1C" w:rsidRPr="00D426F0">
              <w:rPr>
                <w:rFonts w:ascii="Arial" w:eastAsia="Batang" w:hAnsi="Arial" w:cs="Arial"/>
                <w:sz w:val="18"/>
                <w:szCs w:val="18"/>
                <w:lang w:val="en-US"/>
              </w:rPr>
              <w:t>,</w:t>
            </w:r>
            <w:r w:rsidRPr="00D426F0">
              <w:rPr>
                <w:rFonts w:ascii="Arial" w:eastAsia="Batang" w:hAnsi="Arial" w:cs="Arial"/>
                <w:sz w:val="18"/>
                <w:szCs w:val="18"/>
              </w:rPr>
              <w:t>000</w:t>
            </w:r>
          </w:p>
        </w:tc>
      </w:tr>
      <w:tr w:rsidR="008E3E1C" w:rsidRPr="00D426F0" w14:paraId="3A3C52E1" w14:textId="77777777" w:rsidTr="00053388">
        <w:tc>
          <w:tcPr>
            <w:tcW w:w="3690" w:type="dxa"/>
          </w:tcPr>
          <w:p w14:paraId="149A09F2" w14:textId="4E28E56C" w:rsidR="008E3E1C" w:rsidRPr="00D426F0" w:rsidRDefault="008E3E1C" w:rsidP="00F63C68">
            <w:pPr>
              <w:autoSpaceDE/>
              <w:autoSpaceDN/>
              <w:spacing w:line="240" w:lineRule="auto"/>
              <w:ind w:left="-86" w:right="-72"/>
              <w:rPr>
                <w:rFonts w:ascii="Arial" w:eastAsia="Arial Unicode MS" w:hAnsi="Arial" w:cs="Arial"/>
                <w:sz w:val="18"/>
                <w:szCs w:val="18"/>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Short-term borrowings from a related party</w:t>
            </w:r>
          </w:p>
        </w:tc>
        <w:tc>
          <w:tcPr>
            <w:tcW w:w="1440" w:type="dxa"/>
            <w:vAlign w:val="bottom"/>
          </w:tcPr>
          <w:p w14:paraId="747C3F62" w14:textId="1416B218"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693</w:t>
            </w:r>
            <w:r w:rsidR="008E3E1C" w:rsidRPr="00D426F0">
              <w:rPr>
                <w:rFonts w:ascii="Arial" w:eastAsia="Batang" w:hAnsi="Arial" w:cs="Arial"/>
                <w:sz w:val="18"/>
                <w:szCs w:val="18"/>
                <w:lang w:val="en-US"/>
              </w:rPr>
              <w:t>,</w:t>
            </w:r>
            <w:r w:rsidRPr="00D426F0">
              <w:rPr>
                <w:rFonts w:ascii="Arial" w:eastAsia="Batang" w:hAnsi="Arial" w:cs="Arial"/>
                <w:sz w:val="18"/>
                <w:szCs w:val="18"/>
              </w:rPr>
              <w:t>300</w:t>
            </w:r>
          </w:p>
        </w:tc>
        <w:tc>
          <w:tcPr>
            <w:tcW w:w="1440" w:type="dxa"/>
            <w:vAlign w:val="bottom"/>
          </w:tcPr>
          <w:p w14:paraId="5D9894D3" w14:textId="1F936F08"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c>
          <w:tcPr>
            <w:tcW w:w="1440" w:type="dxa"/>
            <w:vAlign w:val="bottom"/>
          </w:tcPr>
          <w:p w14:paraId="4192572B" w14:textId="31331451"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693</w:t>
            </w:r>
            <w:r w:rsidR="008E3E1C" w:rsidRPr="00D426F0">
              <w:rPr>
                <w:rFonts w:ascii="Arial" w:eastAsia="Batang" w:hAnsi="Arial" w:cs="Arial"/>
                <w:sz w:val="18"/>
                <w:szCs w:val="18"/>
                <w:lang w:val="en-US"/>
              </w:rPr>
              <w:t>,</w:t>
            </w:r>
            <w:r w:rsidRPr="00D426F0">
              <w:rPr>
                <w:rFonts w:ascii="Arial" w:eastAsia="Batang" w:hAnsi="Arial" w:cs="Arial"/>
                <w:sz w:val="18"/>
                <w:szCs w:val="18"/>
              </w:rPr>
              <w:t>300</w:t>
            </w:r>
          </w:p>
        </w:tc>
        <w:tc>
          <w:tcPr>
            <w:tcW w:w="1440" w:type="dxa"/>
            <w:vAlign w:val="bottom"/>
          </w:tcPr>
          <w:p w14:paraId="2626D168" w14:textId="267DD143"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r>
      <w:tr w:rsidR="008E3E1C" w:rsidRPr="00D426F0" w14:paraId="390AAFB2" w14:textId="77777777" w:rsidTr="00053388">
        <w:tc>
          <w:tcPr>
            <w:tcW w:w="3690" w:type="dxa"/>
          </w:tcPr>
          <w:p w14:paraId="3744623F" w14:textId="6AA430C1" w:rsidR="008E3E1C" w:rsidRPr="00D426F0" w:rsidRDefault="008E3E1C"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Other short-term borrowings</w:t>
            </w:r>
          </w:p>
        </w:tc>
        <w:tc>
          <w:tcPr>
            <w:tcW w:w="1440" w:type="dxa"/>
            <w:vAlign w:val="bottom"/>
          </w:tcPr>
          <w:p w14:paraId="5579E2ED" w14:textId="2FEAEC72"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280</w:t>
            </w:r>
            <w:r w:rsidR="008E3E1C" w:rsidRPr="00D426F0">
              <w:rPr>
                <w:rFonts w:ascii="Arial" w:eastAsia="Batang" w:hAnsi="Arial" w:cs="Arial"/>
                <w:sz w:val="18"/>
                <w:szCs w:val="18"/>
                <w:lang w:val="en-US"/>
              </w:rPr>
              <w:t>,</w:t>
            </w:r>
            <w:r w:rsidRPr="00D426F0">
              <w:rPr>
                <w:rFonts w:ascii="Arial" w:eastAsia="Batang" w:hAnsi="Arial" w:cs="Arial"/>
                <w:sz w:val="18"/>
                <w:szCs w:val="18"/>
              </w:rPr>
              <w:t>000</w:t>
            </w:r>
          </w:p>
        </w:tc>
        <w:tc>
          <w:tcPr>
            <w:tcW w:w="1440" w:type="dxa"/>
            <w:vAlign w:val="bottom"/>
          </w:tcPr>
          <w:p w14:paraId="40038859" w14:textId="7ABC2EDC"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c>
          <w:tcPr>
            <w:tcW w:w="1440" w:type="dxa"/>
            <w:vAlign w:val="bottom"/>
          </w:tcPr>
          <w:p w14:paraId="62928789" w14:textId="07C6E951"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280</w:t>
            </w:r>
            <w:r w:rsidR="008E3E1C" w:rsidRPr="00D426F0">
              <w:rPr>
                <w:rFonts w:ascii="Arial" w:eastAsia="Batang" w:hAnsi="Arial" w:cs="Arial"/>
                <w:sz w:val="18"/>
                <w:szCs w:val="18"/>
                <w:lang w:val="en-US"/>
              </w:rPr>
              <w:t>,</w:t>
            </w:r>
            <w:r w:rsidRPr="00D426F0">
              <w:rPr>
                <w:rFonts w:ascii="Arial" w:eastAsia="Batang" w:hAnsi="Arial" w:cs="Arial"/>
                <w:sz w:val="18"/>
                <w:szCs w:val="18"/>
              </w:rPr>
              <w:t>000</w:t>
            </w:r>
          </w:p>
        </w:tc>
        <w:tc>
          <w:tcPr>
            <w:tcW w:w="1440" w:type="dxa"/>
            <w:vAlign w:val="bottom"/>
          </w:tcPr>
          <w:p w14:paraId="2A667E5E" w14:textId="2B7493F6"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r>
      <w:tr w:rsidR="008E3E1C" w:rsidRPr="00D426F0" w14:paraId="375E50FB" w14:textId="77777777" w:rsidTr="00053388">
        <w:tc>
          <w:tcPr>
            <w:tcW w:w="3690" w:type="dxa"/>
          </w:tcPr>
          <w:p w14:paraId="6A030771" w14:textId="41E52692" w:rsidR="008E3E1C" w:rsidRPr="00D426F0" w:rsidRDefault="008E3E1C" w:rsidP="00F63C68">
            <w:pPr>
              <w:autoSpaceDE/>
              <w:autoSpaceDN/>
              <w:spacing w:line="240" w:lineRule="auto"/>
              <w:ind w:left="-86" w:right="-72"/>
              <w:rPr>
                <w:rFonts w:ascii="Arial" w:hAnsi="Arial" w:cs="Arial"/>
                <w:sz w:val="18"/>
                <w:szCs w:val="18"/>
                <w:lang w:val="en-US"/>
              </w:rPr>
            </w:pPr>
            <w:r w:rsidRPr="00D426F0">
              <w:rPr>
                <w:rFonts w:ascii="Arial" w:eastAsia="Arial Unicode MS" w:hAnsi="Arial" w:cs="Arial"/>
                <w:sz w:val="18"/>
                <w:szCs w:val="18"/>
              </w:rPr>
              <w:t xml:space="preserve">   Debentures</w:t>
            </w:r>
          </w:p>
        </w:tc>
        <w:tc>
          <w:tcPr>
            <w:tcW w:w="1440" w:type="dxa"/>
            <w:vAlign w:val="bottom"/>
          </w:tcPr>
          <w:p w14:paraId="11417AB5" w14:textId="212B7CAF"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w:t>
            </w:r>
            <w:r w:rsidR="008E3E1C" w:rsidRPr="00D426F0">
              <w:rPr>
                <w:rFonts w:ascii="Arial" w:eastAsia="Batang" w:hAnsi="Arial" w:cs="Arial"/>
                <w:sz w:val="18"/>
                <w:szCs w:val="18"/>
                <w:lang w:val="en-US"/>
              </w:rPr>
              <w:t>,</w:t>
            </w:r>
            <w:r w:rsidRPr="00D426F0">
              <w:rPr>
                <w:rFonts w:ascii="Arial" w:eastAsia="Batang" w:hAnsi="Arial" w:cs="Arial"/>
                <w:sz w:val="18"/>
                <w:szCs w:val="18"/>
              </w:rPr>
              <w:t>482</w:t>
            </w:r>
            <w:r w:rsidR="008E3E1C" w:rsidRPr="00D426F0">
              <w:rPr>
                <w:rFonts w:ascii="Arial" w:eastAsia="Batang" w:hAnsi="Arial" w:cs="Arial"/>
                <w:sz w:val="18"/>
                <w:szCs w:val="18"/>
                <w:lang w:val="en-US"/>
              </w:rPr>
              <w:t>,</w:t>
            </w:r>
            <w:r w:rsidRPr="00D426F0">
              <w:rPr>
                <w:rFonts w:ascii="Arial" w:eastAsia="Batang" w:hAnsi="Arial" w:cs="Arial"/>
                <w:sz w:val="18"/>
                <w:szCs w:val="18"/>
              </w:rPr>
              <w:t>822</w:t>
            </w:r>
          </w:p>
        </w:tc>
        <w:tc>
          <w:tcPr>
            <w:tcW w:w="1440" w:type="dxa"/>
            <w:vAlign w:val="bottom"/>
          </w:tcPr>
          <w:p w14:paraId="180D2083" w14:textId="3744A68B"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600</w:t>
            </w:r>
            <w:r w:rsidR="008E3E1C" w:rsidRPr="00D426F0">
              <w:rPr>
                <w:rFonts w:ascii="Arial" w:eastAsia="Batang" w:hAnsi="Arial" w:cs="Arial"/>
                <w:sz w:val="18"/>
                <w:szCs w:val="18"/>
                <w:lang w:val="en-US"/>
              </w:rPr>
              <w:t>,</w:t>
            </w:r>
            <w:r w:rsidRPr="00D426F0">
              <w:rPr>
                <w:rFonts w:ascii="Arial" w:eastAsia="Batang" w:hAnsi="Arial" w:cs="Arial"/>
                <w:sz w:val="18"/>
                <w:szCs w:val="18"/>
              </w:rPr>
              <w:t>000</w:t>
            </w:r>
          </w:p>
        </w:tc>
        <w:tc>
          <w:tcPr>
            <w:tcW w:w="1440" w:type="dxa"/>
            <w:vAlign w:val="bottom"/>
          </w:tcPr>
          <w:p w14:paraId="4AA50241" w14:textId="3149B654"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w:t>
            </w:r>
            <w:r w:rsidR="008E3E1C" w:rsidRPr="00D426F0">
              <w:rPr>
                <w:rFonts w:ascii="Arial" w:eastAsia="Batang" w:hAnsi="Arial" w:cs="Arial"/>
                <w:sz w:val="18"/>
                <w:szCs w:val="18"/>
                <w:lang w:val="en-US"/>
              </w:rPr>
              <w:t>,</w:t>
            </w:r>
            <w:r w:rsidRPr="00D426F0">
              <w:rPr>
                <w:rFonts w:ascii="Arial" w:eastAsia="Batang" w:hAnsi="Arial" w:cs="Arial"/>
                <w:sz w:val="18"/>
                <w:szCs w:val="18"/>
              </w:rPr>
              <w:t>482</w:t>
            </w:r>
            <w:r w:rsidR="008E3E1C" w:rsidRPr="00D426F0">
              <w:rPr>
                <w:rFonts w:ascii="Arial" w:eastAsia="Batang" w:hAnsi="Arial" w:cs="Arial"/>
                <w:sz w:val="18"/>
                <w:szCs w:val="18"/>
                <w:lang w:val="en-US"/>
              </w:rPr>
              <w:t>,</w:t>
            </w:r>
            <w:r w:rsidRPr="00D426F0">
              <w:rPr>
                <w:rFonts w:ascii="Arial" w:eastAsia="Batang" w:hAnsi="Arial" w:cs="Arial"/>
                <w:sz w:val="18"/>
                <w:szCs w:val="18"/>
              </w:rPr>
              <w:t>822</w:t>
            </w:r>
          </w:p>
        </w:tc>
        <w:tc>
          <w:tcPr>
            <w:tcW w:w="1440" w:type="dxa"/>
            <w:vAlign w:val="bottom"/>
          </w:tcPr>
          <w:p w14:paraId="37544816" w14:textId="64C65397"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600</w:t>
            </w:r>
            <w:r w:rsidR="008E3E1C" w:rsidRPr="00D426F0">
              <w:rPr>
                <w:rFonts w:ascii="Arial" w:eastAsia="Batang" w:hAnsi="Arial" w:cs="Arial"/>
                <w:sz w:val="18"/>
                <w:szCs w:val="18"/>
                <w:lang w:val="en-US"/>
              </w:rPr>
              <w:t>,</w:t>
            </w:r>
            <w:r w:rsidRPr="00D426F0">
              <w:rPr>
                <w:rFonts w:ascii="Arial" w:eastAsia="Batang" w:hAnsi="Arial" w:cs="Arial"/>
                <w:sz w:val="18"/>
                <w:szCs w:val="18"/>
              </w:rPr>
              <w:t>000</w:t>
            </w:r>
          </w:p>
        </w:tc>
      </w:tr>
      <w:tr w:rsidR="008E3E1C" w:rsidRPr="00D426F0" w14:paraId="10563889" w14:textId="77777777" w:rsidTr="00053388">
        <w:tc>
          <w:tcPr>
            <w:tcW w:w="3690" w:type="dxa"/>
          </w:tcPr>
          <w:p w14:paraId="65AEBB91" w14:textId="77777777" w:rsidR="00053388" w:rsidRPr="00D426F0" w:rsidRDefault="008E3E1C" w:rsidP="00F63C68">
            <w:pPr>
              <w:autoSpaceDE/>
              <w:autoSpaceDN/>
              <w:spacing w:line="240" w:lineRule="auto"/>
              <w:ind w:left="-86" w:right="-72"/>
              <w:rPr>
                <w:rFonts w:ascii="Arial" w:eastAsia="Arial Unicode MS" w:hAnsi="Arial" w:cs="Arial"/>
                <w:sz w:val="18"/>
                <w:szCs w:val="18"/>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 xml:space="preserve">Long-term borrowings from </w:t>
            </w:r>
          </w:p>
          <w:p w14:paraId="3855709F" w14:textId="07F089D3" w:rsidR="008E3E1C" w:rsidRPr="00D426F0" w:rsidRDefault="00053388"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rPr>
              <w:t xml:space="preserve">      </w:t>
            </w:r>
            <w:r w:rsidR="008E3E1C" w:rsidRPr="00D426F0">
              <w:rPr>
                <w:rFonts w:ascii="Arial" w:eastAsia="Arial Unicode MS" w:hAnsi="Arial" w:cs="Arial"/>
                <w:sz w:val="18"/>
                <w:szCs w:val="18"/>
              </w:rPr>
              <w:t>financial institutions, net</w:t>
            </w:r>
          </w:p>
        </w:tc>
        <w:tc>
          <w:tcPr>
            <w:tcW w:w="1440" w:type="dxa"/>
            <w:vAlign w:val="bottom"/>
          </w:tcPr>
          <w:p w14:paraId="40CE4985" w14:textId="231C0063"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w:t>
            </w:r>
            <w:r w:rsidR="008E3E1C" w:rsidRPr="00D426F0">
              <w:rPr>
                <w:rFonts w:ascii="Arial" w:eastAsia="Batang" w:hAnsi="Arial" w:cs="Arial"/>
                <w:sz w:val="18"/>
                <w:szCs w:val="18"/>
                <w:lang w:val="en-US"/>
              </w:rPr>
              <w:t>,</w:t>
            </w:r>
            <w:r w:rsidRPr="00D426F0">
              <w:rPr>
                <w:rFonts w:ascii="Arial" w:eastAsia="Batang" w:hAnsi="Arial" w:cs="Arial"/>
                <w:sz w:val="18"/>
                <w:szCs w:val="18"/>
              </w:rPr>
              <w:t>447</w:t>
            </w:r>
            <w:r w:rsidR="008E3E1C" w:rsidRPr="00D426F0">
              <w:rPr>
                <w:rFonts w:ascii="Arial" w:eastAsia="Batang" w:hAnsi="Arial" w:cs="Arial"/>
                <w:sz w:val="18"/>
                <w:szCs w:val="18"/>
                <w:lang w:val="en-US"/>
              </w:rPr>
              <w:t>,</w:t>
            </w:r>
            <w:r w:rsidRPr="00D426F0">
              <w:rPr>
                <w:rFonts w:ascii="Arial" w:eastAsia="Batang" w:hAnsi="Arial" w:cs="Arial"/>
                <w:sz w:val="18"/>
                <w:szCs w:val="18"/>
              </w:rPr>
              <w:t>786</w:t>
            </w:r>
          </w:p>
        </w:tc>
        <w:tc>
          <w:tcPr>
            <w:tcW w:w="1440" w:type="dxa"/>
            <w:vAlign w:val="bottom"/>
          </w:tcPr>
          <w:p w14:paraId="44E75147" w14:textId="68CEBF72"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w:t>
            </w:r>
            <w:r w:rsidR="008E3E1C" w:rsidRPr="00D426F0">
              <w:rPr>
                <w:rFonts w:ascii="Arial" w:eastAsia="Batang" w:hAnsi="Arial" w:cs="Arial"/>
                <w:sz w:val="18"/>
                <w:szCs w:val="18"/>
                <w:lang w:val="en-US"/>
              </w:rPr>
              <w:t>,</w:t>
            </w:r>
            <w:r w:rsidRPr="00D426F0">
              <w:rPr>
                <w:rFonts w:ascii="Arial" w:eastAsia="Batang" w:hAnsi="Arial" w:cs="Arial"/>
                <w:sz w:val="18"/>
                <w:szCs w:val="18"/>
              </w:rPr>
              <w:t>754</w:t>
            </w:r>
            <w:r w:rsidR="008E3E1C" w:rsidRPr="00D426F0">
              <w:rPr>
                <w:rFonts w:ascii="Arial" w:eastAsia="Batang" w:hAnsi="Arial" w:cs="Arial"/>
                <w:sz w:val="18"/>
                <w:szCs w:val="18"/>
                <w:lang w:val="en-US"/>
              </w:rPr>
              <w:t>,</w:t>
            </w:r>
            <w:r w:rsidRPr="00D426F0">
              <w:rPr>
                <w:rFonts w:ascii="Arial" w:eastAsia="Batang" w:hAnsi="Arial" w:cs="Arial"/>
                <w:sz w:val="18"/>
                <w:szCs w:val="18"/>
              </w:rPr>
              <w:t>958</w:t>
            </w:r>
          </w:p>
        </w:tc>
        <w:tc>
          <w:tcPr>
            <w:tcW w:w="1440" w:type="dxa"/>
            <w:vAlign w:val="bottom"/>
          </w:tcPr>
          <w:p w14:paraId="7925E216" w14:textId="03E61C2D"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w:t>
            </w:r>
            <w:r w:rsidR="008E3E1C" w:rsidRPr="00D426F0">
              <w:rPr>
                <w:rFonts w:ascii="Arial" w:eastAsia="Batang" w:hAnsi="Arial" w:cs="Arial"/>
                <w:sz w:val="18"/>
                <w:szCs w:val="18"/>
                <w:lang w:val="en-US"/>
              </w:rPr>
              <w:t>,</w:t>
            </w:r>
            <w:r w:rsidRPr="00D426F0">
              <w:rPr>
                <w:rFonts w:ascii="Arial" w:eastAsia="Batang" w:hAnsi="Arial" w:cs="Arial"/>
                <w:sz w:val="18"/>
                <w:szCs w:val="18"/>
              </w:rPr>
              <w:t>447</w:t>
            </w:r>
            <w:r w:rsidR="008E3E1C" w:rsidRPr="00D426F0">
              <w:rPr>
                <w:rFonts w:ascii="Arial" w:eastAsia="Batang" w:hAnsi="Arial" w:cs="Arial"/>
                <w:sz w:val="18"/>
                <w:szCs w:val="18"/>
                <w:lang w:val="en-US"/>
              </w:rPr>
              <w:t>,</w:t>
            </w:r>
            <w:r w:rsidRPr="00D426F0">
              <w:rPr>
                <w:rFonts w:ascii="Arial" w:eastAsia="Batang" w:hAnsi="Arial" w:cs="Arial"/>
                <w:sz w:val="18"/>
                <w:szCs w:val="18"/>
              </w:rPr>
              <w:t>786</w:t>
            </w:r>
          </w:p>
        </w:tc>
        <w:tc>
          <w:tcPr>
            <w:tcW w:w="1440" w:type="dxa"/>
            <w:vAlign w:val="bottom"/>
          </w:tcPr>
          <w:p w14:paraId="3D5F6944" w14:textId="5864EFA4"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w:t>
            </w:r>
            <w:r w:rsidR="008E3E1C" w:rsidRPr="00D426F0">
              <w:rPr>
                <w:rFonts w:ascii="Arial" w:eastAsia="Batang" w:hAnsi="Arial" w:cs="Arial"/>
                <w:sz w:val="18"/>
                <w:szCs w:val="18"/>
                <w:lang w:val="en-US"/>
              </w:rPr>
              <w:t>,</w:t>
            </w:r>
            <w:r w:rsidRPr="00D426F0">
              <w:rPr>
                <w:rFonts w:ascii="Arial" w:eastAsia="Batang" w:hAnsi="Arial" w:cs="Arial"/>
                <w:sz w:val="18"/>
                <w:szCs w:val="18"/>
              </w:rPr>
              <w:t>754</w:t>
            </w:r>
            <w:r w:rsidR="008E3E1C" w:rsidRPr="00D426F0">
              <w:rPr>
                <w:rFonts w:ascii="Arial" w:eastAsia="Batang" w:hAnsi="Arial" w:cs="Arial"/>
                <w:sz w:val="18"/>
                <w:szCs w:val="18"/>
                <w:lang w:val="en-US"/>
              </w:rPr>
              <w:t>,</w:t>
            </w:r>
            <w:r w:rsidRPr="00D426F0">
              <w:rPr>
                <w:rFonts w:ascii="Arial" w:eastAsia="Batang" w:hAnsi="Arial" w:cs="Arial"/>
                <w:sz w:val="18"/>
                <w:szCs w:val="18"/>
              </w:rPr>
              <w:t>958</w:t>
            </w:r>
          </w:p>
        </w:tc>
      </w:tr>
      <w:tr w:rsidR="008E3E1C" w:rsidRPr="00D426F0" w14:paraId="1E973063" w14:textId="77777777" w:rsidTr="00053388">
        <w:tc>
          <w:tcPr>
            <w:tcW w:w="3690" w:type="dxa"/>
            <w:vAlign w:val="bottom"/>
          </w:tcPr>
          <w:p w14:paraId="29FE980D" w14:textId="6FB63E08" w:rsidR="008E3E1C" w:rsidRPr="00D426F0" w:rsidRDefault="008E3E1C" w:rsidP="00F63C68">
            <w:pPr>
              <w:autoSpaceDE/>
              <w:autoSpaceDN/>
              <w:spacing w:line="240" w:lineRule="auto"/>
              <w:ind w:left="-86" w:right="-72"/>
              <w:rPr>
                <w:rFonts w:ascii="Arial" w:eastAsia="Arial Unicode MS" w:hAnsi="Arial" w:cs="Arial"/>
                <w:sz w:val="18"/>
                <w:szCs w:val="18"/>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Lease liabilities, net</w:t>
            </w:r>
          </w:p>
        </w:tc>
        <w:tc>
          <w:tcPr>
            <w:tcW w:w="1440" w:type="dxa"/>
            <w:vAlign w:val="bottom"/>
          </w:tcPr>
          <w:p w14:paraId="271BEEAF" w14:textId="69361EFC"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731</w:t>
            </w:r>
            <w:r w:rsidR="008E3E1C" w:rsidRPr="00D426F0">
              <w:rPr>
                <w:rFonts w:ascii="Arial" w:eastAsia="Batang" w:hAnsi="Arial" w:cs="Arial"/>
                <w:sz w:val="18"/>
                <w:szCs w:val="18"/>
                <w:lang w:val="en-US"/>
              </w:rPr>
              <w:t>,</w:t>
            </w:r>
            <w:r w:rsidRPr="00D426F0">
              <w:rPr>
                <w:rFonts w:ascii="Arial" w:eastAsia="Batang" w:hAnsi="Arial" w:cs="Arial"/>
                <w:sz w:val="18"/>
                <w:szCs w:val="18"/>
              </w:rPr>
              <w:t>386</w:t>
            </w:r>
          </w:p>
        </w:tc>
        <w:tc>
          <w:tcPr>
            <w:tcW w:w="1440" w:type="dxa"/>
            <w:vAlign w:val="bottom"/>
          </w:tcPr>
          <w:p w14:paraId="75A07FBF" w14:textId="776979D5"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778</w:t>
            </w:r>
            <w:r w:rsidR="008E3E1C" w:rsidRPr="00D426F0">
              <w:rPr>
                <w:rFonts w:ascii="Arial" w:eastAsia="Batang" w:hAnsi="Arial" w:cs="Arial"/>
                <w:sz w:val="18"/>
                <w:szCs w:val="18"/>
                <w:lang w:val="en-US"/>
              </w:rPr>
              <w:t>,</w:t>
            </w:r>
            <w:r w:rsidRPr="00D426F0">
              <w:rPr>
                <w:rFonts w:ascii="Arial" w:eastAsia="Batang" w:hAnsi="Arial" w:cs="Arial"/>
                <w:sz w:val="18"/>
                <w:szCs w:val="18"/>
              </w:rPr>
              <w:t>055</w:t>
            </w:r>
          </w:p>
        </w:tc>
        <w:tc>
          <w:tcPr>
            <w:tcW w:w="1440" w:type="dxa"/>
            <w:vAlign w:val="bottom"/>
          </w:tcPr>
          <w:p w14:paraId="2951A9DD" w14:textId="0B8FD07C"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731</w:t>
            </w:r>
            <w:r w:rsidR="008E3E1C" w:rsidRPr="00D426F0">
              <w:rPr>
                <w:rFonts w:ascii="Arial" w:eastAsia="Batang" w:hAnsi="Arial" w:cs="Arial"/>
                <w:sz w:val="18"/>
                <w:szCs w:val="18"/>
                <w:lang w:val="en-US"/>
              </w:rPr>
              <w:t>,</w:t>
            </w:r>
            <w:r w:rsidRPr="00D426F0">
              <w:rPr>
                <w:rFonts w:ascii="Arial" w:eastAsia="Batang" w:hAnsi="Arial" w:cs="Arial"/>
                <w:sz w:val="18"/>
                <w:szCs w:val="18"/>
              </w:rPr>
              <w:t>386</w:t>
            </w:r>
          </w:p>
        </w:tc>
        <w:tc>
          <w:tcPr>
            <w:tcW w:w="1440" w:type="dxa"/>
            <w:vAlign w:val="bottom"/>
          </w:tcPr>
          <w:p w14:paraId="3CEE5748" w14:textId="0A88BFC7" w:rsidR="008E3E1C" w:rsidRPr="00D426F0" w:rsidRDefault="00C50451" w:rsidP="00053388">
            <w:pPr>
              <w:autoSpaceDE/>
              <w:autoSpaceDN/>
              <w:spacing w:line="240" w:lineRule="auto"/>
              <w:ind w:right="-72"/>
              <w:jc w:val="right"/>
              <w:rPr>
                <w:rFonts w:ascii="Arial" w:eastAsia="Batang" w:hAnsi="Arial" w:cs="Arial"/>
                <w:sz w:val="18"/>
                <w:szCs w:val="18"/>
                <w:lang w:val="en-US"/>
              </w:rPr>
            </w:pPr>
            <w:r w:rsidRPr="00D426F0">
              <w:rPr>
                <w:rFonts w:ascii="Arial" w:eastAsia="Batang" w:hAnsi="Arial" w:cs="Arial"/>
                <w:sz w:val="18"/>
                <w:szCs w:val="18"/>
              </w:rPr>
              <w:t>778</w:t>
            </w:r>
            <w:r w:rsidR="008E3E1C" w:rsidRPr="00D426F0">
              <w:rPr>
                <w:rFonts w:ascii="Arial" w:eastAsia="Batang" w:hAnsi="Arial" w:cs="Arial"/>
                <w:sz w:val="18"/>
                <w:szCs w:val="18"/>
                <w:lang w:val="en-US"/>
              </w:rPr>
              <w:t>,</w:t>
            </w:r>
            <w:r w:rsidRPr="00D426F0">
              <w:rPr>
                <w:rFonts w:ascii="Arial" w:eastAsia="Batang" w:hAnsi="Arial" w:cs="Arial"/>
                <w:sz w:val="18"/>
                <w:szCs w:val="18"/>
              </w:rPr>
              <w:t>055</w:t>
            </w:r>
          </w:p>
        </w:tc>
      </w:tr>
      <w:tr w:rsidR="008E3E1C" w:rsidRPr="00D426F0" w14:paraId="73CFAF80" w14:textId="77777777" w:rsidTr="00053388">
        <w:tc>
          <w:tcPr>
            <w:tcW w:w="3690" w:type="dxa"/>
            <w:vAlign w:val="bottom"/>
          </w:tcPr>
          <w:p w14:paraId="56C3A9A6" w14:textId="21835E40" w:rsidR="008E3E1C" w:rsidRPr="00D426F0" w:rsidRDefault="008E3E1C"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Other current liabilities</w:t>
            </w:r>
          </w:p>
        </w:tc>
        <w:tc>
          <w:tcPr>
            <w:tcW w:w="1440" w:type="dxa"/>
            <w:vAlign w:val="bottom"/>
          </w:tcPr>
          <w:p w14:paraId="2B5022E4" w14:textId="05B5B3FE"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638</w:t>
            </w:r>
            <w:r w:rsidR="00CB5245" w:rsidRPr="00D426F0">
              <w:rPr>
                <w:rFonts w:ascii="Arial" w:eastAsia="Batang" w:hAnsi="Arial" w:cs="Arial"/>
                <w:sz w:val="18"/>
                <w:szCs w:val="18"/>
                <w:lang w:val="en-US"/>
              </w:rPr>
              <w:t>,</w:t>
            </w:r>
            <w:r w:rsidRPr="00D426F0">
              <w:rPr>
                <w:rFonts w:ascii="Arial" w:eastAsia="Batang" w:hAnsi="Arial" w:cs="Arial"/>
                <w:sz w:val="18"/>
                <w:szCs w:val="18"/>
              </w:rPr>
              <w:t>026</w:t>
            </w:r>
          </w:p>
        </w:tc>
        <w:tc>
          <w:tcPr>
            <w:tcW w:w="1440" w:type="dxa"/>
            <w:vAlign w:val="bottom"/>
          </w:tcPr>
          <w:p w14:paraId="3C5759A6" w14:textId="314EF117"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614</w:t>
            </w:r>
            <w:r w:rsidR="008E3E1C" w:rsidRPr="00D426F0">
              <w:rPr>
                <w:rFonts w:ascii="Arial" w:eastAsia="Batang" w:hAnsi="Arial" w:cs="Arial"/>
                <w:sz w:val="18"/>
                <w:szCs w:val="18"/>
                <w:lang w:val="en-US"/>
              </w:rPr>
              <w:t>,</w:t>
            </w:r>
            <w:r w:rsidRPr="00D426F0">
              <w:rPr>
                <w:rFonts w:ascii="Arial" w:eastAsia="Batang" w:hAnsi="Arial" w:cs="Arial"/>
                <w:sz w:val="18"/>
                <w:szCs w:val="18"/>
              </w:rPr>
              <w:t>833</w:t>
            </w:r>
          </w:p>
        </w:tc>
        <w:tc>
          <w:tcPr>
            <w:tcW w:w="1440" w:type="dxa"/>
            <w:vAlign w:val="bottom"/>
          </w:tcPr>
          <w:p w14:paraId="7E170074" w14:textId="2727DC3F"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638</w:t>
            </w:r>
            <w:r w:rsidR="008E3E1C" w:rsidRPr="00D426F0">
              <w:rPr>
                <w:rFonts w:ascii="Arial" w:eastAsia="Batang" w:hAnsi="Arial" w:cs="Arial"/>
                <w:sz w:val="18"/>
                <w:szCs w:val="18"/>
                <w:lang w:val="en-US"/>
              </w:rPr>
              <w:t>,</w:t>
            </w:r>
            <w:r w:rsidRPr="00D426F0">
              <w:rPr>
                <w:rFonts w:ascii="Arial" w:eastAsia="Batang" w:hAnsi="Arial" w:cs="Arial"/>
                <w:sz w:val="18"/>
                <w:szCs w:val="18"/>
              </w:rPr>
              <w:t>013</w:t>
            </w:r>
          </w:p>
        </w:tc>
        <w:tc>
          <w:tcPr>
            <w:tcW w:w="1440" w:type="dxa"/>
            <w:vAlign w:val="bottom"/>
          </w:tcPr>
          <w:p w14:paraId="53796976" w14:textId="44E08029"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614</w:t>
            </w:r>
            <w:r w:rsidR="008E3E1C" w:rsidRPr="00D426F0">
              <w:rPr>
                <w:rFonts w:ascii="Arial" w:eastAsia="Batang" w:hAnsi="Arial" w:cs="Arial"/>
                <w:sz w:val="18"/>
                <w:szCs w:val="18"/>
                <w:lang w:val="en-US"/>
              </w:rPr>
              <w:t>,</w:t>
            </w:r>
            <w:r w:rsidRPr="00D426F0">
              <w:rPr>
                <w:rFonts w:ascii="Arial" w:eastAsia="Batang" w:hAnsi="Arial" w:cs="Arial"/>
                <w:sz w:val="18"/>
                <w:szCs w:val="18"/>
              </w:rPr>
              <w:t>829</w:t>
            </w:r>
          </w:p>
        </w:tc>
      </w:tr>
      <w:tr w:rsidR="008E3E1C" w:rsidRPr="00D426F0" w14:paraId="69B4AF84" w14:textId="77777777" w:rsidTr="00053388">
        <w:tc>
          <w:tcPr>
            <w:tcW w:w="3690" w:type="dxa"/>
            <w:vAlign w:val="bottom"/>
          </w:tcPr>
          <w:p w14:paraId="018CC753" w14:textId="3746B177" w:rsidR="008E3E1C" w:rsidRPr="00D426F0" w:rsidRDefault="008E3E1C"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Non-current provisions</w:t>
            </w:r>
          </w:p>
        </w:tc>
        <w:tc>
          <w:tcPr>
            <w:tcW w:w="1440" w:type="dxa"/>
            <w:vAlign w:val="bottom"/>
          </w:tcPr>
          <w:p w14:paraId="10C77E84" w14:textId="589B723A"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35</w:t>
            </w:r>
            <w:r w:rsidR="008E3E1C" w:rsidRPr="00D426F0">
              <w:rPr>
                <w:rFonts w:ascii="Arial" w:eastAsia="Batang" w:hAnsi="Arial" w:cs="Arial"/>
                <w:sz w:val="18"/>
                <w:szCs w:val="18"/>
                <w:lang w:val="en-US"/>
              </w:rPr>
              <w:t>,</w:t>
            </w:r>
            <w:r w:rsidRPr="00D426F0">
              <w:rPr>
                <w:rFonts w:ascii="Arial" w:eastAsia="Batang" w:hAnsi="Arial" w:cs="Arial"/>
                <w:sz w:val="18"/>
                <w:szCs w:val="18"/>
              </w:rPr>
              <w:t>850</w:t>
            </w:r>
          </w:p>
        </w:tc>
        <w:tc>
          <w:tcPr>
            <w:tcW w:w="1440" w:type="dxa"/>
            <w:vAlign w:val="bottom"/>
          </w:tcPr>
          <w:p w14:paraId="504D4CBE" w14:textId="05B3800B"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28</w:t>
            </w:r>
            <w:r w:rsidR="008E3E1C" w:rsidRPr="00D426F0">
              <w:rPr>
                <w:rFonts w:ascii="Arial" w:eastAsia="Batang" w:hAnsi="Arial" w:cs="Arial"/>
                <w:sz w:val="18"/>
                <w:szCs w:val="18"/>
                <w:lang w:val="en-US"/>
              </w:rPr>
              <w:t>,</w:t>
            </w:r>
            <w:r w:rsidRPr="00D426F0">
              <w:rPr>
                <w:rFonts w:ascii="Arial" w:eastAsia="Batang" w:hAnsi="Arial" w:cs="Arial"/>
                <w:sz w:val="18"/>
                <w:szCs w:val="18"/>
              </w:rPr>
              <w:t>480</w:t>
            </w:r>
          </w:p>
        </w:tc>
        <w:tc>
          <w:tcPr>
            <w:tcW w:w="1440" w:type="dxa"/>
            <w:vAlign w:val="bottom"/>
          </w:tcPr>
          <w:p w14:paraId="4086029B" w14:textId="12310F28"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35</w:t>
            </w:r>
            <w:r w:rsidR="008E3E1C" w:rsidRPr="00D426F0">
              <w:rPr>
                <w:rFonts w:ascii="Arial" w:eastAsia="Batang" w:hAnsi="Arial" w:cs="Arial"/>
                <w:sz w:val="18"/>
                <w:szCs w:val="18"/>
                <w:lang w:val="en-US"/>
              </w:rPr>
              <w:t>,</w:t>
            </w:r>
            <w:r w:rsidRPr="00D426F0">
              <w:rPr>
                <w:rFonts w:ascii="Arial" w:eastAsia="Batang" w:hAnsi="Arial" w:cs="Arial"/>
                <w:sz w:val="18"/>
                <w:szCs w:val="18"/>
              </w:rPr>
              <w:t>800</w:t>
            </w:r>
          </w:p>
        </w:tc>
        <w:tc>
          <w:tcPr>
            <w:tcW w:w="1440" w:type="dxa"/>
            <w:vAlign w:val="bottom"/>
          </w:tcPr>
          <w:p w14:paraId="701ED3EA" w14:textId="67DBBAE8"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28</w:t>
            </w:r>
            <w:r w:rsidR="008E3E1C" w:rsidRPr="00D426F0">
              <w:rPr>
                <w:rFonts w:ascii="Arial" w:eastAsia="Batang" w:hAnsi="Arial" w:cs="Arial"/>
                <w:sz w:val="18"/>
                <w:szCs w:val="18"/>
                <w:lang w:val="en-US"/>
              </w:rPr>
              <w:t>,</w:t>
            </w:r>
            <w:r w:rsidRPr="00D426F0">
              <w:rPr>
                <w:rFonts w:ascii="Arial" w:eastAsia="Batang" w:hAnsi="Arial" w:cs="Arial"/>
                <w:sz w:val="18"/>
                <w:szCs w:val="18"/>
              </w:rPr>
              <w:t>430</w:t>
            </w:r>
          </w:p>
        </w:tc>
      </w:tr>
      <w:tr w:rsidR="008E3E1C" w:rsidRPr="00D426F0" w14:paraId="13321683" w14:textId="77777777" w:rsidTr="00053388">
        <w:tc>
          <w:tcPr>
            <w:tcW w:w="3690" w:type="dxa"/>
            <w:vAlign w:val="bottom"/>
          </w:tcPr>
          <w:p w14:paraId="53BE505D" w14:textId="169B5964" w:rsidR="008E3E1C" w:rsidRPr="00D426F0" w:rsidRDefault="008E3E1C"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rPr>
              <w:t>Derivative financial instruments</w:t>
            </w:r>
          </w:p>
        </w:tc>
        <w:tc>
          <w:tcPr>
            <w:tcW w:w="1440" w:type="dxa"/>
            <w:vAlign w:val="bottom"/>
          </w:tcPr>
          <w:p w14:paraId="471DF1D3" w14:textId="60C1034E" w:rsidR="008E3E1C" w:rsidRPr="00D426F0" w:rsidRDefault="008E3E1C" w:rsidP="00053388">
            <w:pPr>
              <w:autoSpaceDE/>
              <w:autoSpaceDN/>
              <w:spacing w:line="240" w:lineRule="auto"/>
              <w:ind w:right="-72"/>
              <w:jc w:val="right"/>
              <w:rPr>
                <w:rFonts w:ascii="Arial" w:hAnsi="Arial" w:cs="Arial"/>
                <w:sz w:val="18"/>
                <w:szCs w:val="18"/>
              </w:rPr>
            </w:pPr>
          </w:p>
        </w:tc>
        <w:tc>
          <w:tcPr>
            <w:tcW w:w="1440" w:type="dxa"/>
            <w:vAlign w:val="bottom"/>
          </w:tcPr>
          <w:p w14:paraId="62D31706" w14:textId="67A8A718" w:rsidR="008E3E1C" w:rsidRPr="00D426F0" w:rsidRDefault="008E3E1C" w:rsidP="00053388">
            <w:pPr>
              <w:autoSpaceDE/>
              <w:autoSpaceDN/>
              <w:spacing w:line="240" w:lineRule="auto"/>
              <w:ind w:right="-72"/>
              <w:jc w:val="right"/>
              <w:rPr>
                <w:rFonts w:ascii="Arial" w:hAnsi="Arial" w:cs="Arial"/>
                <w:sz w:val="18"/>
                <w:szCs w:val="18"/>
              </w:rPr>
            </w:pPr>
          </w:p>
        </w:tc>
        <w:tc>
          <w:tcPr>
            <w:tcW w:w="1440" w:type="dxa"/>
            <w:vAlign w:val="bottom"/>
          </w:tcPr>
          <w:p w14:paraId="5727262F" w14:textId="4C1F22CD" w:rsidR="008E3E1C" w:rsidRPr="00D426F0" w:rsidRDefault="008E3E1C" w:rsidP="00053388">
            <w:pPr>
              <w:autoSpaceDE/>
              <w:autoSpaceDN/>
              <w:spacing w:line="240" w:lineRule="auto"/>
              <w:ind w:right="-72"/>
              <w:jc w:val="right"/>
              <w:rPr>
                <w:rFonts w:ascii="Arial" w:hAnsi="Arial" w:cs="Arial"/>
                <w:sz w:val="18"/>
                <w:szCs w:val="18"/>
              </w:rPr>
            </w:pPr>
          </w:p>
        </w:tc>
        <w:tc>
          <w:tcPr>
            <w:tcW w:w="1440" w:type="dxa"/>
            <w:vAlign w:val="bottom"/>
          </w:tcPr>
          <w:p w14:paraId="13F0AD39" w14:textId="6186FF91" w:rsidR="008E3E1C" w:rsidRPr="00D426F0" w:rsidRDefault="008E3E1C" w:rsidP="00053388">
            <w:pPr>
              <w:autoSpaceDE/>
              <w:autoSpaceDN/>
              <w:spacing w:line="240" w:lineRule="auto"/>
              <w:ind w:right="-72"/>
              <w:jc w:val="right"/>
              <w:rPr>
                <w:rFonts w:ascii="Arial" w:hAnsi="Arial" w:cs="Arial"/>
                <w:sz w:val="18"/>
                <w:szCs w:val="18"/>
              </w:rPr>
            </w:pPr>
          </w:p>
        </w:tc>
      </w:tr>
      <w:tr w:rsidR="008E3E1C" w:rsidRPr="00D426F0" w14:paraId="6A3DBA71" w14:textId="77777777" w:rsidTr="00053388">
        <w:tc>
          <w:tcPr>
            <w:tcW w:w="3690" w:type="dxa"/>
            <w:vAlign w:val="bottom"/>
          </w:tcPr>
          <w:p w14:paraId="039658EA" w14:textId="199B7597" w:rsidR="008E3E1C" w:rsidRPr="00D426F0" w:rsidRDefault="008E3E1C" w:rsidP="00F63C68">
            <w:pPr>
              <w:autoSpaceDE/>
              <w:autoSpaceDN/>
              <w:spacing w:line="240" w:lineRule="auto"/>
              <w:ind w:left="-86" w:right="-72"/>
              <w:rPr>
                <w:rFonts w:ascii="Arial" w:eastAsia="Arial Unicode MS" w:hAnsi="Arial" w:cs="Arial"/>
                <w:sz w:val="18"/>
                <w:szCs w:val="18"/>
                <w:cs/>
              </w:rPr>
            </w:pPr>
            <w:r w:rsidRPr="00D426F0">
              <w:rPr>
                <w:rFonts w:ascii="Arial" w:eastAsia="Arial Unicode MS" w:hAnsi="Arial" w:cs="Arial"/>
                <w:sz w:val="18"/>
                <w:szCs w:val="18"/>
                <w:cs/>
              </w:rPr>
              <w:t xml:space="preserve">   </w:t>
            </w:r>
            <w:r w:rsidRPr="00D426F0">
              <w:rPr>
                <w:rFonts w:ascii="Arial" w:eastAsia="Arial Unicode MS" w:hAnsi="Arial" w:cs="Arial"/>
                <w:color w:val="000000"/>
                <w:sz w:val="18"/>
                <w:szCs w:val="18"/>
                <w:lang w:val="en-US" w:bidi="ar-SA"/>
              </w:rPr>
              <w:t>Forward foreign exchange contracts</w:t>
            </w:r>
          </w:p>
        </w:tc>
        <w:tc>
          <w:tcPr>
            <w:tcW w:w="1440" w:type="dxa"/>
            <w:vAlign w:val="bottom"/>
          </w:tcPr>
          <w:p w14:paraId="39DDBAC3" w14:textId="4F00C939"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7</w:t>
            </w:r>
            <w:r w:rsidR="008E3E1C" w:rsidRPr="00D426F0">
              <w:rPr>
                <w:rFonts w:ascii="Arial" w:eastAsia="Batang" w:hAnsi="Arial" w:cs="Arial"/>
                <w:sz w:val="18"/>
                <w:szCs w:val="18"/>
                <w:lang w:val="en-US"/>
              </w:rPr>
              <w:t>,</w:t>
            </w:r>
            <w:r w:rsidRPr="00D426F0">
              <w:rPr>
                <w:rFonts w:ascii="Arial" w:eastAsia="Batang" w:hAnsi="Arial" w:cs="Arial"/>
                <w:sz w:val="18"/>
                <w:szCs w:val="18"/>
              </w:rPr>
              <w:t>430</w:t>
            </w:r>
          </w:p>
        </w:tc>
        <w:tc>
          <w:tcPr>
            <w:tcW w:w="1440" w:type="dxa"/>
            <w:vAlign w:val="bottom"/>
          </w:tcPr>
          <w:p w14:paraId="0A5295B2" w14:textId="59F3D798"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c>
          <w:tcPr>
            <w:tcW w:w="1440" w:type="dxa"/>
            <w:vAlign w:val="bottom"/>
          </w:tcPr>
          <w:p w14:paraId="1D4592C0" w14:textId="311E18E7"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7</w:t>
            </w:r>
            <w:r w:rsidR="008E3E1C" w:rsidRPr="00D426F0">
              <w:rPr>
                <w:rFonts w:ascii="Arial" w:eastAsia="Batang" w:hAnsi="Arial" w:cs="Arial"/>
                <w:sz w:val="18"/>
                <w:szCs w:val="18"/>
                <w:lang w:val="en-US"/>
              </w:rPr>
              <w:t>,</w:t>
            </w:r>
            <w:r w:rsidRPr="00D426F0">
              <w:rPr>
                <w:rFonts w:ascii="Arial" w:eastAsia="Batang" w:hAnsi="Arial" w:cs="Arial"/>
                <w:sz w:val="18"/>
                <w:szCs w:val="18"/>
              </w:rPr>
              <w:t>430</w:t>
            </w:r>
          </w:p>
        </w:tc>
        <w:tc>
          <w:tcPr>
            <w:tcW w:w="1440" w:type="dxa"/>
            <w:vAlign w:val="bottom"/>
          </w:tcPr>
          <w:p w14:paraId="111B955D" w14:textId="7E112DF9"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r>
      <w:tr w:rsidR="008E3E1C" w:rsidRPr="00D426F0" w14:paraId="1A824E8F" w14:textId="77777777" w:rsidTr="00053388">
        <w:tc>
          <w:tcPr>
            <w:tcW w:w="3690" w:type="dxa"/>
            <w:vAlign w:val="bottom"/>
          </w:tcPr>
          <w:p w14:paraId="624DC897" w14:textId="77777777" w:rsidR="00053388" w:rsidRPr="00D426F0" w:rsidRDefault="008E3E1C" w:rsidP="00F63C68">
            <w:pPr>
              <w:autoSpaceDE/>
              <w:autoSpaceDN/>
              <w:spacing w:line="240" w:lineRule="auto"/>
              <w:ind w:left="-86" w:right="-72"/>
              <w:rPr>
                <w:rFonts w:ascii="Arial" w:eastAsia="Arial Unicode MS" w:hAnsi="Arial" w:cs="Arial"/>
                <w:sz w:val="18"/>
                <w:szCs w:val="18"/>
              </w:rPr>
            </w:pPr>
            <w:r w:rsidRPr="00D426F0">
              <w:rPr>
                <w:rFonts w:ascii="Arial" w:eastAsia="Arial Unicode MS" w:hAnsi="Arial" w:cs="Arial"/>
                <w:sz w:val="18"/>
                <w:szCs w:val="18"/>
                <w:cs/>
              </w:rPr>
              <w:t xml:space="preserve">   </w:t>
            </w:r>
            <w:r w:rsidRPr="00D426F0">
              <w:rPr>
                <w:rFonts w:ascii="Arial" w:eastAsia="Arial Unicode MS" w:hAnsi="Arial" w:cs="Arial"/>
                <w:sz w:val="18"/>
                <w:szCs w:val="18"/>
              </w:rPr>
              <w:t xml:space="preserve">Embedded derivatives in </w:t>
            </w:r>
          </w:p>
          <w:p w14:paraId="5D2680F4" w14:textId="4A9F13B2" w:rsidR="008E3E1C" w:rsidRPr="00D426F0" w:rsidRDefault="00053388" w:rsidP="00F63C68">
            <w:pPr>
              <w:autoSpaceDE/>
              <w:autoSpaceDN/>
              <w:spacing w:line="240" w:lineRule="auto"/>
              <w:ind w:left="-86" w:right="-72"/>
              <w:rPr>
                <w:rFonts w:ascii="Arial" w:eastAsia="Arial Unicode MS" w:hAnsi="Arial" w:cs="Arial"/>
                <w:sz w:val="18"/>
                <w:szCs w:val="18"/>
              </w:rPr>
            </w:pPr>
            <w:r w:rsidRPr="00D426F0">
              <w:rPr>
                <w:rFonts w:ascii="Arial" w:eastAsia="Arial Unicode MS" w:hAnsi="Arial" w:cs="Arial"/>
                <w:sz w:val="18"/>
                <w:szCs w:val="18"/>
              </w:rPr>
              <w:t xml:space="preserve">      </w:t>
            </w:r>
            <w:r w:rsidR="008E3E1C" w:rsidRPr="00D426F0">
              <w:rPr>
                <w:rFonts w:ascii="Arial" w:eastAsia="Arial Unicode MS" w:hAnsi="Arial" w:cs="Arial"/>
                <w:sz w:val="18"/>
                <w:szCs w:val="18"/>
              </w:rPr>
              <w:t>gold borrowing contract</w:t>
            </w:r>
          </w:p>
        </w:tc>
        <w:tc>
          <w:tcPr>
            <w:tcW w:w="1440" w:type="dxa"/>
            <w:tcBorders>
              <w:bottom w:val="single" w:sz="4" w:space="0" w:color="000000"/>
            </w:tcBorders>
            <w:vAlign w:val="bottom"/>
          </w:tcPr>
          <w:p w14:paraId="292DECCE" w14:textId="19D38277"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55</w:t>
            </w:r>
            <w:r w:rsidR="008E3E1C" w:rsidRPr="00D426F0">
              <w:rPr>
                <w:rFonts w:ascii="Arial" w:eastAsia="Batang" w:hAnsi="Arial" w:cs="Arial"/>
                <w:sz w:val="18"/>
                <w:szCs w:val="18"/>
                <w:lang w:val="en-US"/>
              </w:rPr>
              <w:t>,</w:t>
            </w:r>
            <w:r w:rsidRPr="00D426F0">
              <w:rPr>
                <w:rFonts w:ascii="Arial" w:eastAsia="Batang" w:hAnsi="Arial" w:cs="Arial"/>
                <w:sz w:val="18"/>
                <w:szCs w:val="18"/>
              </w:rPr>
              <w:t>867</w:t>
            </w:r>
          </w:p>
        </w:tc>
        <w:tc>
          <w:tcPr>
            <w:tcW w:w="1440" w:type="dxa"/>
            <w:tcBorders>
              <w:bottom w:val="single" w:sz="4" w:space="0" w:color="000000"/>
            </w:tcBorders>
            <w:vAlign w:val="bottom"/>
          </w:tcPr>
          <w:p w14:paraId="61E25E58" w14:textId="76A16DD8"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c>
          <w:tcPr>
            <w:tcW w:w="1440" w:type="dxa"/>
            <w:tcBorders>
              <w:bottom w:val="single" w:sz="4" w:space="0" w:color="000000"/>
            </w:tcBorders>
            <w:vAlign w:val="bottom"/>
          </w:tcPr>
          <w:p w14:paraId="444A490F" w14:textId="6D79BD62"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55</w:t>
            </w:r>
            <w:r w:rsidR="008E3E1C" w:rsidRPr="00D426F0">
              <w:rPr>
                <w:rFonts w:ascii="Arial" w:eastAsia="Batang" w:hAnsi="Arial" w:cs="Arial"/>
                <w:sz w:val="18"/>
                <w:szCs w:val="18"/>
                <w:lang w:val="en-US"/>
              </w:rPr>
              <w:t>,</w:t>
            </w:r>
            <w:r w:rsidRPr="00D426F0">
              <w:rPr>
                <w:rFonts w:ascii="Arial" w:eastAsia="Batang" w:hAnsi="Arial" w:cs="Arial"/>
                <w:sz w:val="18"/>
                <w:szCs w:val="18"/>
              </w:rPr>
              <w:t>867</w:t>
            </w:r>
          </w:p>
        </w:tc>
        <w:tc>
          <w:tcPr>
            <w:tcW w:w="1440" w:type="dxa"/>
            <w:tcBorders>
              <w:bottom w:val="single" w:sz="4" w:space="0" w:color="000000"/>
            </w:tcBorders>
            <w:vAlign w:val="bottom"/>
          </w:tcPr>
          <w:p w14:paraId="70E19E49" w14:textId="4034FC38" w:rsidR="008E3E1C" w:rsidRPr="00D426F0" w:rsidRDefault="008E3E1C"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lang w:val="en-US"/>
              </w:rPr>
              <w:t>-</w:t>
            </w:r>
          </w:p>
        </w:tc>
      </w:tr>
      <w:tr w:rsidR="00053388" w:rsidRPr="00D426F0" w14:paraId="653D5DE8" w14:textId="77777777" w:rsidTr="00053388">
        <w:tc>
          <w:tcPr>
            <w:tcW w:w="3690" w:type="dxa"/>
            <w:vAlign w:val="bottom"/>
          </w:tcPr>
          <w:p w14:paraId="0FE076C0" w14:textId="77777777" w:rsidR="00053388" w:rsidRPr="00D426F0" w:rsidRDefault="00053388" w:rsidP="00F63C68">
            <w:pPr>
              <w:autoSpaceDE/>
              <w:autoSpaceDN/>
              <w:spacing w:line="240" w:lineRule="auto"/>
              <w:ind w:left="-86" w:right="-72"/>
              <w:rPr>
                <w:rFonts w:ascii="Arial" w:eastAsia="Arial Unicode MS" w:hAnsi="Arial" w:cs="Arial"/>
                <w:sz w:val="18"/>
                <w:szCs w:val="18"/>
                <w:cs/>
              </w:rPr>
            </w:pPr>
          </w:p>
        </w:tc>
        <w:tc>
          <w:tcPr>
            <w:tcW w:w="1440" w:type="dxa"/>
            <w:tcBorders>
              <w:top w:val="single" w:sz="4" w:space="0" w:color="000000"/>
            </w:tcBorders>
            <w:vAlign w:val="bottom"/>
          </w:tcPr>
          <w:p w14:paraId="31386709" w14:textId="77777777" w:rsidR="00053388" w:rsidRPr="00D426F0" w:rsidRDefault="00053388" w:rsidP="00053388">
            <w:pPr>
              <w:autoSpaceDE/>
              <w:autoSpaceDN/>
              <w:spacing w:line="240" w:lineRule="auto"/>
              <w:ind w:right="-72"/>
              <w:jc w:val="right"/>
              <w:rPr>
                <w:rFonts w:ascii="Arial" w:eastAsia="Batang" w:hAnsi="Arial" w:cs="Arial"/>
                <w:sz w:val="18"/>
                <w:szCs w:val="18"/>
              </w:rPr>
            </w:pPr>
          </w:p>
        </w:tc>
        <w:tc>
          <w:tcPr>
            <w:tcW w:w="1440" w:type="dxa"/>
            <w:tcBorders>
              <w:top w:val="single" w:sz="4" w:space="0" w:color="000000"/>
            </w:tcBorders>
            <w:vAlign w:val="bottom"/>
          </w:tcPr>
          <w:p w14:paraId="5BD5A274" w14:textId="77777777" w:rsidR="00053388" w:rsidRPr="00D426F0" w:rsidRDefault="00053388" w:rsidP="00053388">
            <w:pPr>
              <w:autoSpaceDE/>
              <w:autoSpaceDN/>
              <w:spacing w:line="240" w:lineRule="auto"/>
              <w:ind w:right="-72"/>
              <w:jc w:val="right"/>
              <w:rPr>
                <w:rFonts w:ascii="Arial" w:eastAsia="Batang" w:hAnsi="Arial" w:cs="Arial"/>
                <w:sz w:val="18"/>
                <w:szCs w:val="18"/>
                <w:lang w:val="en-US"/>
              </w:rPr>
            </w:pPr>
          </w:p>
        </w:tc>
        <w:tc>
          <w:tcPr>
            <w:tcW w:w="1440" w:type="dxa"/>
            <w:tcBorders>
              <w:top w:val="single" w:sz="4" w:space="0" w:color="000000"/>
            </w:tcBorders>
            <w:vAlign w:val="bottom"/>
          </w:tcPr>
          <w:p w14:paraId="2DC62258" w14:textId="77777777" w:rsidR="00053388" w:rsidRPr="00D426F0" w:rsidRDefault="00053388" w:rsidP="00053388">
            <w:pPr>
              <w:autoSpaceDE/>
              <w:autoSpaceDN/>
              <w:spacing w:line="240" w:lineRule="auto"/>
              <w:ind w:right="-72"/>
              <w:jc w:val="right"/>
              <w:rPr>
                <w:rFonts w:ascii="Arial" w:eastAsia="Batang" w:hAnsi="Arial" w:cs="Arial"/>
                <w:sz w:val="18"/>
                <w:szCs w:val="18"/>
              </w:rPr>
            </w:pPr>
          </w:p>
        </w:tc>
        <w:tc>
          <w:tcPr>
            <w:tcW w:w="1440" w:type="dxa"/>
            <w:tcBorders>
              <w:top w:val="single" w:sz="4" w:space="0" w:color="000000"/>
            </w:tcBorders>
            <w:vAlign w:val="bottom"/>
          </w:tcPr>
          <w:p w14:paraId="25205A85" w14:textId="77777777" w:rsidR="00053388" w:rsidRPr="00D426F0" w:rsidRDefault="00053388" w:rsidP="00053388">
            <w:pPr>
              <w:autoSpaceDE/>
              <w:autoSpaceDN/>
              <w:spacing w:line="240" w:lineRule="auto"/>
              <w:ind w:right="-72"/>
              <w:jc w:val="right"/>
              <w:rPr>
                <w:rFonts w:ascii="Arial" w:eastAsia="Batang" w:hAnsi="Arial" w:cs="Arial"/>
                <w:sz w:val="18"/>
                <w:szCs w:val="18"/>
                <w:lang w:val="en-US"/>
              </w:rPr>
            </w:pPr>
          </w:p>
        </w:tc>
      </w:tr>
      <w:tr w:rsidR="008E3E1C" w:rsidRPr="00D426F0" w14:paraId="4C17855D" w14:textId="77777777" w:rsidTr="00053388">
        <w:tc>
          <w:tcPr>
            <w:tcW w:w="3690" w:type="dxa"/>
            <w:vAlign w:val="bottom"/>
          </w:tcPr>
          <w:p w14:paraId="140C7721" w14:textId="0AD90F65" w:rsidR="008E3E1C" w:rsidRPr="00D426F0" w:rsidRDefault="008E3E1C" w:rsidP="00F63C68">
            <w:pPr>
              <w:autoSpaceDE/>
              <w:autoSpaceDN/>
              <w:spacing w:line="240" w:lineRule="auto"/>
              <w:ind w:left="-86" w:right="-72"/>
              <w:rPr>
                <w:rFonts w:ascii="Arial" w:eastAsia="Arial Unicode MS" w:hAnsi="Arial" w:cs="Arial"/>
                <w:sz w:val="18"/>
                <w:szCs w:val="18"/>
                <w:cs/>
              </w:rPr>
            </w:pPr>
          </w:p>
        </w:tc>
        <w:tc>
          <w:tcPr>
            <w:tcW w:w="1440" w:type="dxa"/>
            <w:tcBorders>
              <w:bottom w:val="single" w:sz="4" w:space="0" w:color="000000"/>
            </w:tcBorders>
            <w:vAlign w:val="bottom"/>
          </w:tcPr>
          <w:p w14:paraId="3D42E2CA" w14:textId="15F4FF0F"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16</w:t>
            </w:r>
            <w:r w:rsidR="008E3E1C" w:rsidRPr="00D426F0">
              <w:rPr>
                <w:rFonts w:ascii="Arial" w:eastAsia="Batang" w:hAnsi="Arial" w:cs="Arial"/>
                <w:sz w:val="18"/>
                <w:szCs w:val="18"/>
                <w:lang w:val="en-US"/>
              </w:rPr>
              <w:t>,</w:t>
            </w:r>
            <w:r w:rsidRPr="00D426F0">
              <w:rPr>
                <w:rFonts w:ascii="Arial" w:eastAsia="Batang" w:hAnsi="Arial" w:cs="Arial"/>
                <w:sz w:val="18"/>
                <w:szCs w:val="18"/>
              </w:rPr>
              <w:t>519</w:t>
            </w:r>
            <w:r w:rsidR="008E3E1C" w:rsidRPr="00D426F0">
              <w:rPr>
                <w:rFonts w:ascii="Arial" w:eastAsia="Batang" w:hAnsi="Arial" w:cs="Arial"/>
                <w:sz w:val="18"/>
                <w:szCs w:val="18"/>
                <w:lang w:val="en-US"/>
              </w:rPr>
              <w:t>,</w:t>
            </w:r>
            <w:r w:rsidRPr="00D426F0">
              <w:rPr>
                <w:rFonts w:ascii="Arial" w:eastAsia="Batang" w:hAnsi="Arial" w:cs="Arial"/>
                <w:sz w:val="18"/>
                <w:szCs w:val="18"/>
              </w:rPr>
              <w:t>266</w:t>
            </w:r>
          </w:p>
        </w:tc>
        <w:tc>
          <w:tcPr>
            <w:tcW w:w="1440" w:type="dxa"/>
            <w:tcBorders>
              <w:bottom w:val="single" w:sz="4" w:space="0" w:color="000000"/>
            </w:tcBorders>
            <w:vAlign w:val="bottom"/>
          </w:tcPr>
          <w:p w14:paraId="4A0322E5" w14:textId="66DCF965"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10</w:t>
            </w:r>
            <w:r w:rsidR="008E3E1C" w:rsidRPr="00D426F0">
              <w:rPr>
                <w:rFonts w:ascii="Arial" w:eastAsia="Batang" w:hAnsi="Arial" w:cs="Arial"/>
                <w:sz w:val="18"/>
                <w:szCs w:val="18"/>
                <w:lang w:val="en-US"/>
              </w:rPr>
              <w:t>,</w:t>
            </w:r>
            <w:r w:rsidRPr="00D426F0">
              <w:rPr>
                <w:rFonts w:ascii="Arial" w:eastAsia="Batang" w:hAnsi="Arial" w:cs="Arial"/>
                <w:sz w:val="18"/>
                <w:szCs w:val="18"/>
              </w:rPr>
              <w:t>106</w:t>
            </w:r>
            <w:r w:rsidR="008E3E1C" w:rsidRPr="00D426F0">
              <w:rPr>
                <w:rFonts w:ascii="Arial" w:eastAsia="Batang" w:hAnsi="Arial" w:cs="Arial"/>
                <w:sz w:val="18"/>
                <w:szCs w:val="18"/>
                <w:lang w:val="en-US"/>
              </w:rPr>
              <w:t>,</w:t>
            </w:r>
            <w:r w:rsidRPr="00D426F0">
              <w:rPr>
                <w:rFonts w:ascii="Arial" w:eastAsia="Batang" w:hAnsi="Arial" w:cs="Arial"/>
                <w:sz w:val="18"/>
                <w:szCs w:val="18"/>
              </w:rPr>
              <w:t>862</w:t>
            </w:r>
          </w:p>
        </w:tc>
        <w:tc>
          <w:tcPr>
            <w:tcW w:w="1440" w:type="dxa"/>
            <w:tcBorders>
              <w:bottom w:val="single" w:sz="4" w:space="0" w:color="000000"/>
            </w:tcBorders>
            <w:vAlign w:val="bottom"/>
          </w:tcPr>
          <w:p w14:paraId="755E77EA" w14:textId="4AD17706"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16</w:t>
            </w:r>
            <w:r w:rsidR="008E3E1C" w:rsidRPr="00D426F0">
              <w:rPr>
                <w:rFonts w:ascii="Arial" w:eastAsia="Batang" w:hAnsi="Arial" w:cs="Arial"/>
                <w:sz w:val="18"/>
                <w:szCs w:val="18"/>
                <w:lang w:val="en-US"/>
              </w:rPr>
              <w:t>,</w:t>
            </w:r>
            <w:r w:rsidRPr="00D426F0">
              <w:rPr>
                <w:rFonts w:ascii="Arial" w:eastAsia="Batang" w:hAnsi="Arial" w:cs="Arial"/>
                <w:sz w:val="18"/>
                <w:szCs w:val="18"/>
              </w:rPr>
              <w:t>518</w:t>
            </w:r>
            <w:r w:rsidR="008E3E1C" w:rsidRPr="00D426F0">
              <w:rPr>
                <w:rFonts w:ascii="Arial" w:eastAsia="Batang" w:hAnsi="Arial" w:cs="Arial"/>
                <w:sz w:val="18"/>
                <w:szCs w:val="18"/>
                <w:lang w:val="en-US"/>
              </w:rPr>
              <w:t>,</w:t>
            </w:r>
            <w:r w:rsidRPr="00D426F0">
              <w:rPr>
                <w:rFonts w:ascii="Arial" w:eastAsia="Batang" w:hAnsi="Arial" w:cs="Arial"/>
                <w:sz w:val="18"/>
                <w:szCs w:val="18"/>
              </w:rPr>
              <w:t>503</w:t>
            </w:r>
          </w:p>
        </w:tc>
        <w:tc>
          <w:tcPr>
            <w:tcW w:w="1440" w:type="dxa"/>
            <w:tcBorders>
              <w:bottom w:val="single" w:sz="4" w:space="0" w:color="000000"/>
            </w:tcBorders>
            <w:vAlign w:val="bottom"/>
          </w:tcPr>
          <w:p w14:paraId="442B4C36" w14:textId="3D2F7D47" w:rsidR="008E3E1C" w:rsidRPr="00D426F0" w:rsidRDefault="00C50451" w:rsidP="00053388">
            <w:pPr>
              <w:autoSpaceDE/>
              <w:autoSpaceDN/>
              <w:spacing w:line="240" w:lineRule="auto"/>
              <w:ind w:right="-72"/>
              <w:jc w:val="right"/>
              <w:rPr>
                <w:rFonts w:ascii="Arial" w:hAnsi="Arial" w:cs="Arial"/>
                <w:sz w:val="18"/>
                <w:szCs w:val="18"/>
              </w:rPr>
            </w:pPr>
            <w:r w:rsidRPr="00D426F0">
              <w:rPr>
                <w:rFonts w:ascii="Arial" w:eastAsia="Batang" w:hAnsi="Arial" w:cs="Arial"/>
                <w:sz w:val="18"/>
                <w:szCs w:val="18"/>
              </w:rPr>
              <w:t>10</w:t>
            </w:r>
            <w:r w:rsidR="008E3E1C" w:rsidRPr="00D426F0">
              <w:rPr>
                <w:rFonts w:ascii="Arial" w:eastAsia="Batang" w:hAnsi="Arial" w:cs="Arial"/>
                <w:sz w:val="18"/>
                <w:szCs w:val="18"/>
                <w:lang w:val="en-US"/>
              </w:rPr>
              <w:t>,</w:t>
            </w:r>
            <w:r w:rsidRPr="00D426F0">
              <w:rPr>
                <w:rFonts w:ascii="Arial" w:eastAsia="Batang" w:hAnsi="Arial" w:cs="Arial"/>
                <w:sz w:val="18"/>
                <w:szCs w:val="18"/>
              </w:rPr>
              <w:t>106</w:t>
            </w:r>
            <w:r w:rsidR="008E3E1C" w:rsidRPr="00D426F0">
              <w:rPr>
                <w:rFonts w:ascii="Arial" w:eastAsia="Batang" w:hAnsi="Arial" w:cs="Arial"/>
                <w:sz w:val="18"/>
                <w:szCs w:val="18"/>
                <w:lang w:val="en-US"/>
              </w:rPr>
              <w:t>,</w:t>
            </w:r>
            <w:r w:rsidRPr="00D426F0">
              <w:rPr>
                <w:rFonts w:ascii="Arial" w:eastAsia="Batang" w:hAnsi="Arial" w:cs="Arial"/>
                <w:sz w:val="18"/>
                <w:szCs w:val="18"/>
              </w:rPr>
              <w:t>622</w:t>
            </w:r>
          </w:p>
        </w:tc>
      </w:tr>
    </w:tbl>
    <w:p w14:paraId="07EADE34" w14:textId="77777777" w:rsidR="00832A04" w:rsidRPr="00D426F0" w:rsidRDefault="00832A04" w:rsidP="00F63C68">
      <w:pPr>
        <w:spacing w:line="240" w:lineRule="auto"/>
        <w:ind w:right="7"/>
        <w:jc w:val="thaiDistribute"/>
        <w:rPr>
          <w:rFonts w:ascii="Arial" w:hAnsi="Arial" w:cs="Arial"/>
          <w:b/>
          <w:bCs/>
          <w:sz w:val="18"/>
          <w:szCs w:val="18"/>
        </w:rPr>
      </w:pPr>
    </w:p>
    <w:p w14:paraId="3B554D9C" w14:textId="77777777" w:rsidR="00814500" w:rsidRPr="00D426F0" w:rsidRDefault="00814500" w:rsidP="00F63C68">
      <w:pPr>
        <w:spacing w:line="240" w:lineRule="auto"/>
        <w:ind w:right="7"/>
        <w:jc w:val="thaiDistribute"/>
        <w:rPr>
          <w:rFonts w:ascii="Arial" w:hAnsi="Arial" w:cs="Arial"/>
          <w:b/>
          <w:bCs/>
          <w:sz w:val="18"/>
          <w:szCs w:val="18"/>
        </w:rPr>
      </w:pPr>
    </w:p>
    <w:p w14:paraId="3E794509" w14:textId="661A1C1C" w:rsidR="00320569" w:rsidRPr="00D426F0" w:rsidRDefault="00C50451" w:rsidP="003605F4">
      <w:pPr>
        <w:pStyle w:val="Heading12"/>
      </w:pPr>
      <w:r w:rsidRPr="00D426F0">
        <w:t>12</w:t>
      </w:r>
      <w:r w:rsidR="00C83906" w:rsidRPr="00D426F0">
        <w:rPr>
          <w:lang w:val="en-US"/>
        </w:rPr>
        <w:tab/>
      </w:r>
      <w:r w:rsidR="000D388F" w:rsidRPr="00D426F0">
        <w:rPr>
          <w:lang w:val="en-US"/>
        </w:rPr>
        <w:t>Inventories, net</w:t>
      </w:r>
      <w:r w:rsidR="00C83906" w:rsidRPr="00D426F0">
        <w:rPr>
          <w:lang w:val="en-US"/>
        </w:rPr>
        <w:t xml:space="preserve"> </w:t>
      </w:r>
    </w:p>
    <w:p w14:paraId="73049BF9" w14:textId="204005D8" w:rsidR="00320569" w:rsidRPr="00D426F0" w:rsidRDefault="00320569" w:rsidP="00F63C68">
      <w:pPr>
        <w:tabs>
          <w:tab w:val="left" w:pos="1064"/>
        </w:tabs>
        <w:autoSpaceDE/>
        <w:autoSpaceDN/>
        <w:spacing w:line="240" w:lineRule="auto"/>
        <w:ind w:right="7"/>
        <w:jc w:val="both"/>
        <w:rPr>
          <w:rFonts w:ascii="Arial" w:hAnsi="Arial" w:cs="Arial"/>
          <w:b/>
          <w:bCs/>
          <w:sz w:val="18"/>
          <w:szCs w:val="18"/>
        </w:rPr>
      </w:pPr>
    </w:p>
    <w:tbl>
      <w:tblPr>
        <w:tblW w:w="9461" w:type="dxa"/>
        <w:tblLayout w:type="fixed"/>
        <w:tblLook w:val="04A0" w:firstRow="1" w:lastRow="0" w:firstColumn="1" w:lastColumn="0" w:noHBand="0" w:noVBand="1"/>
      </w:tblPr>
      <w:tblGrid>
        <w:gridCol w:w="3701"/>
        <w:gridCol w:w="1440"/>
        <w:gridCol w:w="1440"/>
        <w:gridCol w:w="1440"/>
        <w:gridCol w:w="1440"/>
      </w:tblGrid>
      <w:tr w:rsidR="009310E8" w:rsidRPr="00D426F0" w14:paraId="77EC3CAD" w14:textId="77777777" w:rsidTr="00B222F0">
        <w:trPr>
          <w:trHeight w:val="20"/>
        </w:trPr>
        <w:tc>
          <w:tcPr>
            <w:tcW w:w="3701" w:type="dxa"/>
            <w:vAlign w:val="center"/>
          </w:tcPr>
          <w:p w14:paraId="468D21B6" w14:textId="77777777" w:rsidR="009310E8" w:rsidRPr="00D426F0" w:rsidRDefault="009310E8" w:rsidP="00F63C68">
            <w:pPr>
              <w:autoSpaceDE/>
              <w:autoSpaceDN/>
              <w:spacing w:line="240" w:lineRule="auto"/>
              <w:ind w:left="-86"/>
              <w:rPr>
                <w:rFonts w:ascii="Arial" w:eastAsia="Arial Unicode MS" w:hAnsi="Arial" w:cs="Arial"/>
                <w:b/>
                <w:bCs/>
                <w:snapToGrid w:val="0"/>
                <w:sz w:val="18"/>
                <w:szCs w:val="18"/>
                <w:lang w:val="en-US" w:eastAsia="th-TH"/>
              </w:rPr>
            </w:pPr>
          </w:p>
        </w:tc>
        <w:tc>
          <w:tcPr>
            <w:tcW w:w="2880" w:type="dxa"/>
            <w:gridSpan w:val="2"/>
            <w:tcBorders>
              <w:bottom w:val="single" w:sz="4" w:space="0" w:color="auto"/>
            </w:tcBorders>
            <w:hideMark/>
          </w:tcPr>
          <w:p w14:paraId="527F7005" w14:textId="77777777" w:rsidR="009310E8" w:rsidRPr="00D426F0" w:rsidRDefault="009310E8"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Consolidated </w:t>
            </w:r>
          </w:p>
          <w:p w14:paraId="22D85130" w14:textId="7DF94AED" w:rsidR="009310E8" w:rsidRPr="00D426F0" w:rsidRDefault="009310E8"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c>
          <w:tcPr>
            <w:tcW w:w="2880" w:type="dxa"/>
            <w:gridSpan w:val="2"/>
            <w:tcBorders>
              <w:bottom w:val="single" w:sz="4" w:space="0" w:color="auto"/>
            </w:tcBorders>
            <w:hideMark/>
          </w:tcPr>
          <w:p w14:paraId="58F571FF" w14:textId="77777777" w:rsidR="009310E8" w:rsidRPr="00D426F0" w:rsidRDefault="009310E8"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Separate </w:t>
            </w:r>
          </w:p>
          <w:p w14:paraId="6467A9DC" w14:textId="5B231F33" w:rsidR="009310E8" w:rsidRPr="00D426F0" w:rsidRDefault="009310E8"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r>
      <w:tr w:rsidR="0043130E" w:rsidRPr="00D426F0" w14:paraId="61CA874D" w14:textId="77777777" w:rsidTr="00B222F0">
        <w:trPr>
          <w:trHeight w:val="20"/>
        </w:trPr>
        <w:tc>
          <w:tcPr>
            <w:tcW w:w="3701" w:type="dxa"/>
            <w:vAlign w:val="center"/>
          </w:tcPr>
          <w:p w14:paraId="3CE0BE4C" w14:textId="77777777" w:rsidR="009310E8" w:rsidRPr="00D426F0" w:rsidRDefault="009310E8" w:rsidP="00F63C68">
            <w:pPr>
              <w:autoSpaceDE/>
              <w:autoSpaceDN/>
              <w:spacing w:line="240" w:lineRule="auto"/>
              <w:ind w:left="-86"/>
              <w:rPr>
                <w:rFonts w:ascii="Arial" w:eastAsia="Arial Unicode MS" w:hAnsi="Arial" w:cs="Arial"/>
                <w:b/>
                <w:bCs/>
                <w:sz w:val="18"/>
                <w:szCs w:val="18"/>
                <w:lang w:val="en-US"/>
              </w:rPr>
            </w:pPr>
          </w:p>
        </w:tc>
        <w:tc>
          <w:tcPr>
            <w:tcW w:w="1440" w:type="dxa"/>
            <w:tcBorders>
              <w:top w:val="single" w:sz="4" w:space="0" w:color="auto"/>
            </w:tcBorders>
            <w:hideMark/>
          </w:tcPr>
          <w:p w14:paraId="03DB454D" w14:textId="3E478882" w:rsidR="009310E8"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2025</w:t>
            </w:r>
          </w:p>
        </w:tc>
        <w:tc>
          <w:tcPr>
            <w:tcW w:w="1440" w:type="dxa"/>
            <w:tcBorders>
              <w:top w:val="single" w:sz="4" w:space="0" w:color="auto"/>
            </w:tcBorders>
            <w:hideMark/>
          </w:tcPr>
          <w:p w14:paraId="71A6D157" w14:textId="4C80894F" w:rsidR="009310E8"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c>
          <w:tcPr>
            <w:tcW w:w="1440" w:type="dxa"/>
            <w:tcBorders>
              <w:top w:val="single" w:sz="4" w:space="0" w:color="auto"/>
            </w:tcBorders>
            <w:hideMark/>
          </w:tcPr>
          <w:p w14:paraId="23F3784F" w14:textId="71B5D30F" w:rsidR="009310E8"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2025</w:t>
            </w:r>
          </w:p>
        </w:tc>
        <w:tc>
          <w:tcPr>
            <w:tcW w:w="1440" w:type="dxa"/>
            <w:tcBorders>
              <w:top w:val="single" w:sz="4" w:space="0" w:color="auto"/>
            </w:tcBorders>
            <w:hideMark/>
          </w:tcPr>
          <w:p w14:paraId="1EC40A44" w14:textId="4BEDADEC" w:rsidR="009310E8"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r>
      <w:tr w:rsidR="0043130E" w:rsidRPr="00D426F0" w14:paraId="59BCC50E" w14:textId="77777777" w:rsidTr="00B222F0">
        <w:trPr>
          <w:trHeight w:val="20"/>
        </w:trPr>
        <w:tc>
          <w:tcPr>
            <w:tcW w:w="3701" w:type="dxa"/>
            <w:vAlign w:val="center"/>
          </w:tcPr>
          <w:p w14:paraId="31B58272" w14:textId="77777777" w:rsidR="009310E8" w:rsidRPr="00D426F0" w:rsidRDefault="009310E8" w:rsidP="00F63C68">
            <w:pPr>
              <w:autoSpaceDE/>
              <w:autoSpaceDN/>
              <w:spacing w:line="240" w:lineRule="auto"/>
              <w:ind w:left="-86"/>
              <w:rPr>
                <w:rFonts w:ascii="Arial" w:eastAsia="Arial Unicode MS" w:hAnsi="Arial" w:cs="Arial"/>
                <w:b/>
                <w:bCs/>
                <w:sz w:val="18"/>
                <w:szCs w:val="18"/>
                <w:lang w:val="en-US"/>
              </w:rPr>
            </w:pPr>
          </w:p>
        </w:tc>
        <w:tc>
          <w:tcPr>
            <w:tcW w:w="1440" w:type="dxa"/>
          </w:tcPr>
          <w:p w14:paraId="1B5A115B" w14:textId="31734CB7" w:rsidR="009310E8" w:rsidRPr="00D426F0" w:rsidRDefault="009310E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69587D8A" w14:textId="15C1E381" w:rsidR="009310E8" w:rsidRPr="00D426F0" w:rsidRDefault="009310E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02D4FACB" w14:textId="38C79383" w:rsidR="009310E8" w:rsidRPr="00D426F0" w:rsidRDefault="009310E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3FA5E130" w14:textId="5EC7A5C4" w:rsidR="009310E8" w:rsidRPr="00D426F0" w:rsidRDefault="009310E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r>
      <w:tr w:rsidR="0043130E" w:rsidRPr="00D426F0" w14:paraId="19053CD1" w14:textId="77777777" w:rsidTr="00B222F0">
        <w:trPr>
          <w:trHeight w:val="20"/>
        </w:trPr>
        <w:tc>
          <w:tcPr>
            <w:tcW w:w="3701" w:type="dxa"/>
            <w:vAlign w:val="center"/>
          </w:tcPr>
          <w:p w14:paraId="39E09A08" w14:textId="77777777" w:rsidR="009310E8" w:rsidRPr="00D426F0" w:rsidRDefault="009310E8" w:rsidP="00F63C68">
            <w:pPr>
              <w:autoSpaceDE/>
              <w:autoSpaceDN/>
              <w:spacing w:line="240" w:lineRule="auto"/>
              <w:ind w:left="-86"/>
              <w:rPr>
                <w:rFonts w:ascii="Arial" w:eastAsia="Arial Unicode MS" w:hAnsi="Arial" w:cs="Arial"/>
                <w:b/>
                <w:snapToGrid w:val="0"/>
                <w:spacing w:val="-6"/>
                <w:sz w:val="18"/>
                <w:szCs w:val="18"/>
                <w:lang w:val="en-US" w:eastAsia="th-TH"/>
              </w:rPr>
            </w:pPr>
          </w:p>
        </w:tc>
        <w:tc>
          <w:tcPr>
            <w:tcW w:w="1440" w:type="dxa"/>
            <w:tcBorders>
              <w:top w:val="single" w:sz="4" w:space="0" w:color="auto"/>
            </w:tcBorders>
            <w:vAlign w:val="center"/>
          </w:tcPr>
          <w:p w14:paraId="7881E69E" w14:textId="77777777" w:rsidR="009310E8" w:rsidRPr="00D426F0" w:rsidRDefault="009310E8"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2A7920B4" w14:textId="77777777" w:rsidR="009310E8" w:rsidRPr="00D426F0" w:rsidRDefault="009310E8"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03E8630D" w14:textId="77777777" w:rsidR="009310E8" w:rsidRPr="00D426F0" w:rsidRDefault="009310E8"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052C8C0B" w14:textId="77777777" w:rsidR="009310E8" w:rsidRPr="00D426F0" w:rsidRDefault="009310E8"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43130E" w:rsidRPr="00D426F0" w14:paraId="2DE2707A" w14:textId="77777777" w:rsidTr="00B222F0">
        <w:trPr>
          <w:trHeight w:val="20"/>
        </w:trPr>
        <w:tc>
          <w:tcPr>
            <w:tcW w:w="3701" w:type="dxa"/>
            <w:vAlign w:val="bottom"/>
          </w:tcPr>
          <w:p w14:paraId="78FAE7F4" w14:textId="77777777" w:rsidR="009156DE" w:rsidRPr="00D426F0" w:rsidRDefault="009156DE" w:rsidP="00F63C68">
            <w:pPr>
              <w:autoSpaceDE/>
              <w:autoSpaceDN/>
              <w:spacing w:line="240" w:lineRule="auto"/>
              <w:ind w:left="-86"/>
              <w:rPr>
                <w:rFonts w:ascii="Arial" w:eastAsia="Angsana New" w:hAnsi="Arial" w:cs="Arial"/>
                <w:color w:val="000000"/>
                <w:sz w:val="18"/>
                <w:szCs w:val="18"/>
                <w:lang w:eastAsia="th-TH"/>
              </w:rPr>
            </w:pPr>
            <w:r w:rsidRPr="00D426F0">
              <w:rPr>
                <w:rFonts w:ascii="Arial" w:eastAsia="Angsana New" w:hAnsi="Arial" w:cs="Arial"/>
                <w:color w:val="000000"/>
                <w:sz w:val="18"/>
                <w:szCs w:val="18"/>
                <w:lang w:eastAsia="th-TH"/>
              </w:rPr>
              <w:t>Raw material</w:t>
            </w:r>
          </w:p>
        </w:tc>
        <w:tc>
          <w:tcPr>
            <w:tcW w:w="1440" w:type="dxa"/>
          </w:tcPr>
          <w:p w14:paraId="4CA1672A" w14:textId="21EC073D" w:rsidR="009156DE" w:rsidRPr="00D426F0" w:rsidRDefault="00C50451" w:rsidP="00B222F0">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rPr>
              <w:t>1</w:t>
            </w:r>
            <w:r w:rsidR="009156DE" w:rsidRPr="00D426F0">
              <w:rPr>
                <w:rFonts w:ascii="Arial" w:eastAsia="Arial Unicode MS" w:hAnsi="Arial" w:cs="Arial"/>
                <w:sz w:val="18"/>
                <w:szCs w:val="18"/>
              </w:rPr>
              <w:t>,</w:t>
            </w:r>
            <w:r w:rsidRPr="00D426F0">
              <w:rPr>
                <w:rFonts w:ascii="Arial" w:eastAsia="Arial Unicode MS" w:hAnsi="Arial" w:cs="Arial"/>
                <w:sz w:val="18"/>
                <w:szCs w:val="18"/>
              </w:rPr>
              <w:t>129</w:t>
            </w:r>
            <w:r w:rsidR="009156DE" w:rsidRPr="00D426F0">
              <w:rPr>
                <w:rFonts w:ascii="Arial" w:eastAsia="Arial Unicode MS" w:hAnsi="Arial" w:cs="Arial"/>
                <w:sz w:val="18"/>
                <w:szCs w:val="18"/>
              </w:rPr>
              <w:t>,</w:t>
            </w:r>
            <w:r w:rsidRPr="00D426F0">
              <w:rPr>
                <w:rFonts w:ascii="Arial" w:eastAsia="Arial Unicode MS" w:hAnsi="Arial" w:cs="Arial"/>
                <w:sz w:val="18"/>
                <w:szCs w:val="18"/>
              </w:rPr>
              <w:t>690</w:t>
            </w:r>
          </w:p>
        </w:tc>
        <w:tc>
          <w:tcPr>
            <w:tcW w:w="1440" w:type="dxa"/>
            <w:vAlign w:val="center"/>
          </w:tcPr>
          <w:p w14:paraId="66FF82E8" w14:textId="45B9B65A" w:rsidR="009156DE" w:rsidRPr="00D426F0" w:rsidRDefault="00C50451" w:rsidP="00B222F0">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rPr>
              <w:t>590</w:t>
            </w:r>
            <w:r w:rsidR="009156DE" w:rsidRPr="00D426F0">
              <w:rPr>
                <w:rFonts w:ascii="Arial" w:eastAsia="Arial Unicode MS" w:hAnsi="Arial" w:cs="Arial"/>
                <w:sz w:val="18"/>
                <w:szCs w:val="18"/>
              </w:rPr>
              <w:t>,</w:t>
            </w:r>
            <w:r w:rsidRPr="00D426F0">
              <w:rPr>
                <w:rFonts w:ascii="Arial" w:eastAsia="Arial Unicode MS" w:hAnsi="Arial" w:cs="Arial"/>
                <w:sz w:val="18"/>
                <w:szCs w:val="18"/>
              </w:rPr>
              <w:t>940</w:t>
            </w:r>
          </w:p>
        </w:tc>
        <w:tc>
          <w:tcPr>
            <w:tcW w:w="1440" w:type="dxa"/>
          </w:tcPr>
          <w:p w14:paraId="734DF783" w14:textId="62F5AAD3" w:rsidR="009156DE" w:rsidRPr="00D426F0" w:rsidRDefault="00C50451" w:rsidP="00B222F0">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rPr>
              <w:t>1</w:t>
            </w:r>
            <w:r w:rsidR="009156DE" w:rsidRPr="00D426F0">
              <w:rPr>
                <w:rFonts w:ascii="Arial" w:eastAsia="Arial Unicode MS" w:hAnsi="Arial" w:cs="Arial"/>
                <w:sz w:val="18"/>
                <w:szCs w:val="18"/>
              </w:rPr>
              <w:t>,</w:t>
            </w:r>
            <w:r w:rsidRPr="00D426F0">
              <w:rPr>
                <w:rFonts w:ascii="Arial" w:eastAsia="Arial Unicode MS" w:hAnsi="Arial" w:cs="Arial"/>
                <w:sz w:val="18"/>
                <w:szCs w:val="18"/>
              </w:rPr>
              <w:t>129</w:t>
            </w:r>
            <w:r w:rsidR="009156DE" w:rsidRPr="00D426F0">
              <w:rPr>
                <w:rFonts w:ascii="Arial" w:eastAsia="Arial Unicode MS" w:hAnsi="Arial" w:cs="Arial"/>
                <w:sz w:val="18"/>
                <w:szCs w:val="18"/>
              </w:rPr>
              <w:t>,</w:t>
            </w:r>
            <w:r w:rsidRPr="00D426F0">
              <w:rPr>
                <w:rFonts w:ascii="Arial" w:eastAsia="Arial Unicode MS" w:hAnsi="Arial" w:cs="Arial"/>
                <w:sz w:val="18"/>
                <w:szCs w:val="18"/>
              </w:rPr>
              <w:t>690</w:t>
            </w:r>
          </w:p>
        </w:tc>
        <w:tc>
          <w:tcPr>
            <w:tcW w:w="1440" w:type="dxa"/>
            <w:vAlign w:val="center"/>
          </w:tcPr>
          <w:p w14:paraId="111D58C0" w14:textId="0B92BCC0" w:rsidR="009156DE" w:rsidRPr="00D426F0" w:rsidRDefault="00C50451" w:rsidP="00B222F0">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rPr>
              <w:t>590</w:t>
            </w:r>
            <w:r w:rsidR="009156DE" w:rsidRPr="00D426F0">
              <w:rPr>
                <w:rFonts w:ascii="Arial" w:eastAsia="Arial Unicode MS" w:hAnsi="Arial" w:cs="Arial"/>
                <w:sz w:val="18"/>
                <w:szCs w:val="18"/>
              </w:rPr>
              <w:t>,</w:t>
            </w:r>
            <w:r w:rsidRPr="00D426F0">
              <w:rPr>
                <w:rFonts w:ascii="Arial" w:eastAsia="Arial Unicode MS" w:hAnsi="Arial" w:cs="Arial"/>
                <w:sz w:val="18"/>
                <w:szCs w:val="18"/>
              </w:rPr>
              <w:t>940</w:t>
            </w:r>
          </w:p>
        </w:tc>
      </w:tr>
      <w:tr w:rsidR="0043130E" w:rsidRPr="00D426F0" w14:paraId="5F41B55D" w14:textId="77777777" w:rsidTr="00B222F0">
        <w:trPr>
          <w:trHeight w:val="20"/>
        </w:trPr>
        <w:tc>
          <w:tcPr>
            <w:tcW w:w="3701" w:type="dxa"/>
            <w:vAlign w:val="center"/>
          </w:tcPr>
          <w:p w14:paraId="6301D109" w14:textId="77777777" w:rsidR="009156DE" w:rsidRPr="00D426F0" w:rsidRDefault="009156DE" w:rsidP="00F63C68">
            <w:pPr>
              <w:autoSpaceDE/>
              <w:autoSpaceDN/>
              <w:spacing w:line="240" w:lineRule="auto"/>
              <w:ind w:left="-86"/>
              <w:jc w:val="thaiDistribute"/>
              <w:rPr>
                <w:rFonts w:ascii="Arial" w:eastAsia="Arial Unicode MS" w:hAnsi="Arial" w:cs="Arial"/>
                <w:sz w:val="18"/>
                <w:szCs w:val="18"/>
                <w:cs/>
              </w:rPr>
            </w:pPr>
            <w:r w:rsidRPr="00D426F0">
              <w:rPr>
                <w:rFonts w:ascii="Arial" w:eastAsia="Angsana New" w:hAnsi="Arial" w:cs="Arial"/>
                <w:color w:val="000000"/>
                <w:sz w:val="18"/>
                <w:szCs w:val="18"/>
                <w:lang w:val="th-TH" w:eastAsia="th-TH"/>
              </w:rPr>
              <w:t>Semi-finished goods</w:t>
            </w:r>
          </w:p>
        </w:tc>
        <w:tc>
          <w:tcPr>
            <w:tcW w:w="1440" w:type="dxa"/>
          </w:tcPr>
          <w:p w14:paraId="57BD2281" w14:textId="2AB7CC2E"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36</w:t>
            </w:r>
            <w:r w:rsidR="009156DE" w:rsidRPr="00D426F0">
              <w:rPr>
                <w:rFonts w:ascii="Arial" w:eastAsia="Arial Unicode MS" w:hAnsi="Arial" w:cs="Arial"/>
                <w:sz w:val="18"/>
                <w:szCs w:val="18"/>
              </w:rPr>
              <w:t>,</w:t>
            </w:r>
            <w:r w:rsidRPr="00D426F0">
              <w:rPr>
                <w:rFonts w:ascii="Arial" w:eastAsia="Arial Unicode MS" w:hAnsi="Arial" w:cs="Arial"/>
                <w:sz w:val="18"/>
                <w:szCs w:val="18"/>
              </w:rPr>
              <w:t>075</w:t>
            </w:r>
          </w:p>
        </w:tc>
        <w:tc>
          <w:tcPr>
            <w:tcW w:w="1440" w:type="dxa"/>
            <w:vAlign w:val="center"/>
          </w:tcPr>
          <w:p w14:paraId="0DE19FB5" w14:textId="6F033B5C"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81</w:t>
            </w:r>
            <w:r w:rsidR="009156DE" w:rsidRPr="00D426F0">
              <w:rPr>
                <w:rFonts w:ascii="Arial" w:eastAsia="Arial Unicode MS" w:hAnsi="Arial" w:cs="Arial"/>
                <w:sz w:val="18"/>
                <w:szCs w:val="18"/>
              </w:rPr>
              <w:t>,</w:t>
            </w:r>
            <w:r w:rsidRPr="00D426F0">
              <w:rPr>
                <w:rFonts w:ascii="Arial" w:eastAsia="Arial Unicode MS" w:hAnsi="Arial" w:cs="Arial"/>
                <w:sz w:val="18"/>
                <w:szCs w:val="18"/>
              </w:rPr>
              <w:t>855</w:t>
            </w:r>
          </w:p>
        </w:tc>
        <w:tc>
          <w:tcPr>
            <w:tcW w:w="1440" w:type="dxa"/>
          </w:tcPr>
          <w:p w14:paraId="23B8AB5D" w14:textId="4F8423DC"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36</w:t>
            </w:r>
            <w:r w:rsidR="009156DE" w:rsidRPr="00D426F0">
              <w:rPr>
                <w:rFonts w:ascii="Arial" w:eastAsia="Arial Unicode MS" w:hAnsi="Arial" w:cs="Arial"/>
                <w:sz w:val="18"/>
                <w:szCs w:val="18"/>
              </w:rPr>
              <w:t>,</w:t>
            </w:r>
            <w:r w:rsidRPr="00D426F0">
              <w:rPr>
                <w:rFonts w:ascii="Arial" w:eastAsia="Arial Unicode MS" w:hAnsi="Arial" w:cs="Arial"/>
                <w:sz w:val="18"/>
                <w:szCs w:val="18"/>
              </w:rPr>
              <w:t>075</w:t>
            </w:r>
          </w:p>
        </w:tc>
        <w:tc>
          <w:tcPr>
            <w:tcW w:w="1440" w:type="dxa"/>
            <w:vAlign w:val="center"/>
          </w:tcPr>
          <w:p w14:paraId="7E92C2A2" w14:textId="15EED767"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81</w:t>
            </w:r>
            <w:r w:rsidR="009156DE" w:rsidRPr="00D426F0">
              <w:rPr>
                <w:rFonts w:ascii="Arial" w:eastAsia="Arial Unicode MS" w:hAnsi="Arial" w:cs="Arial"/>
                <w:sz w:val="18"/>
                <w:szCs w:val="18"/>
              </w:rPr>
              <w:t>,</w:t>
            </w:r>
            <w:r w:rsidRPr="00D426F0">
              <w:rPr>
                <w:rFonts w:ascii="Arial" w:eastAsia="Arial Unicode MS" w:hAnsi="Arial" w:cs="Arial"/>
                <w:sz w:val="18"/>
                <w:szCs w:val="18"/>
              </w:rPr>
              <w:t>855</w:t>
            </w:r>
          </w:p>
        </w:tc>
      </w:tr>
      <w:tr w:rsidR="0043130E" w:rsidRPr="00D426F0" w14:paraId="28BA0DD5" w14:textId="77777777" w:rsidTr="00B222F0">
        <w:trPr>
          <w:trHeight w:val="20"/>
        </w:trPr>
        <w:tc>
          <w:tcPr>
            <w:tcW w:w="3701" w:type="dxa"/>
            <w:vAlign w:val="center"/>
          </w:tcPr>
          <w:p w14:paraId="76D79C01" w14:textId="77777777" w:rsidR="009156DE" w:rsidRPr="00D426F0" w:rsidRDefault="009156DE" w:rsidP="00F63C68">
            <w:pPr>
              <w:autoSpaceDE/>
              <w:autoSpaceDN/>
              <w:spacing w:line="240" w:lineRule="auto"/>
              <w:ind w:left="-86"/>
              <w:jc w:val="thaiDistribute"/>
              <w:rPr>
                <w:rFonts w:ascii="Arial" w:eastAsia="Angsana New" w:hAnsi="Arial" w:cs="Arial"/>
                <w:color w:val="000000"/>
                <w:sz w:val="18"/>
                <w:szCs w:val="18"/>
                <w:lang w:val="th-TH" w:eastAsia="th-TH"/>
              </w:rPr>
            </w:pPr>
            <w:r w:rsidRPr="00D426F0">
              <w:rPr>
                <w:rFonts w:ascii="Arial" w:eastAsia="Angsana New" w:hAnsi="Arial" w:cs="Arial"/>
                <w:color w:val="000000"/>
                <w:sz w:val="18"/>
                <w:szCs w:val="18"/>
                <w:lang w:val="th-TH" w:eastAsia="th-TH"/>
              </w:rPr>
              <w:t>Finished goods</w:t>
            </w:r>
          </w:p>
        </w:tc>
        <w:tc>
          <w:tcPr>
            <w:tcW w:w="1440" w:type="dxa"/>
          </w:tcPr>
          <w:p w14:paraId="4888CFCB" w14:textId="4DED8CF6"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11</w:t>
            </w:r>
            <w:r w:rsidR="009156DE" w:rsidRPr="00D426F0">
              <w:rPr>
                <w:rFonts w:ascii="Arial" w:eastAsia="Arial Unicode MS" w:hAnsi="Arial" w:cs="Arial"/>
                <w:sz w:val="18"/>
                <w:szCs w:val="18"/>
              </w:rPr>
              <w:t>,</w:t>
            </w:r>
            <w:r w:rsidRPr="00D426F0">
              <w:rPr>
                <w:rFonts w:ascii="Arial" w:eastAsia="Arial Unicode MS" w:hAnsi="Arial" w:cs="Arial"/>
                <w:sz w:val="18"/>
                <w:szCs w:val="18"/>
              </w:rPr>
              <w:t>803</w:t>
            </w:r>
            <w:r w:rsidR="009156DE" w:rsidRPr="00D426F0">
              <w:rPr>
                <w:rFonts w:ascii="Arial" w:eastAsia="Arial Unicode MS" w:hAnsi="Arial" w:cs="Arial"/>
                <w:sz w:val="18"/>
                <w:szCs w:val="18"/>
              </w:rPr>
              <w:t>,</w:t>
            </w:r>
            <w:r w:rsidRPr="00D426F0">
              <w:rPr>
                <w:rFonts w:ascii="Arial" w:eastAsia="Arial Unicode MS" w:hAnsi="Arial" w:cs="Arial"/>
                <w:sz w:val="18"/>
                <w:szCs w:val="18"/>
              </w:rPr>
              <w:t>890</w:t>
            </w:r>
          </w:p>
        </w:tc>
        <w:tc>
          <w:tcPr>
            <w:tcW w:w="1440" w:type="dxa"/>
            <w:vAlign w:val="center"/>
          </w:tcPr>
          <w:p w14:paraId="43987B48" w14:textId="60CE4E31" w:rsidR="009156DE"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8</w:t>
            </w:r>
            <w:r w:rsidR="009156DE" w:rsidRPr="00D426F0">
              <w:rPr>
                <w:rFonts w:ascii="Arial" w:eastAsia="Arial Unicode MS" w:hAnsi="Arial" w:cs="Arial"/>
                <w:sz w:val="18"/>
                <w:szCs w:val="18"/>
              </w:rPr>
              <w:t>,</w:t>
            </w:r>
            <w:r w:rsidRPr="00D426F0">
              <w:rPr>
                <w:rFonts w:ascii="Arial" w:eastAsia="Arial Unicode MS" w:hAnsi="Arial" w:cs="Arial"/>
                <w:sz w:val="18"/>
                <w:szCs w:val="18"/>
              </w:rPr>
              <w:t>529</w:t>
            </w:r>
            <w:r w:rsidR="009156DE" w:rsidRPr="00D426F0">
              <w:rPr>
                <w:rFonts w:ascii="Arial" w:eastAsia="Arial Unicode MS" w:hAnsi="Arial" w:cs="Arial"/>
                <w:sz w:val="18"/>
                <w:szCs w:val="18"/>
              </w:rPr>
              <w:t>,</w:t>
            </w:r>
            <w:r w:rsidRPr="00D426F0">
              <w:rPr>
                <w:rFonts w:ascii="Arial" w:eastAsia="Arial Unicode MS" w:hAnsi="Arial" w:cs="Arial"/>
                <w:sz w:val="18"/>
                <w:szCs w:val="18"/>
              </w:rPr>
              <w:t>067</w:t>
            </w:r>
          </w:p>
        </w:tc>
        <w:tc>
          <w:tcPr>
            <w:tcW w:w="1440" w:type="dxa"/>
          </w:tcPr>
          <w:p w14:paraId="4BBE5F82" w14:textId="0CB78950"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11</w:t>
            </w:r>
            <w:r w:rsidR="009156DE" w:rsidRPr="00D426F0">
              <w:rPr>
                <w:rFonts w:ascii="Arial" w:eastAsia="Arial Unicode MS" w:hAnsi="Arial" w:cs="Arial"/>
                <w:sz w:val="18"/>
                <w:szCs w:val="18"/>
              </w:rPr>
              <w:t>,</w:t>
            </w:r>
            <w:r w:rsidRPr="00D426F0">
              <w:rPr>
                <w:rFonts w:ascii="Arial" w:eastAsia="Arial Unicode MS" w:hAnsi="Arial" w:cs="Arial"/>
                <w:sz w:val="18"/>
                <w:szCs w:val="18"/>
              </w:rPr>
              <w:t>802</w:t>
            </w:r>
            <w:r w:rsidR="009156DE" w:rsidRPr="00D426F0">
              <w:rPr>
                <w:rFonts w:ascii="Arial" w:eastAsia="Arial Unicode MS" w:hAnsi="Arial" w:cs="Arial"/>
                <w:sz w:val="18"/>
                <w:szCs w:val="18"/>
              </w:rPr>
              <w:t>,</w:t>
            </w:r>
            <w:r w:rsidRPr="00D426F0">
              <w:rPr>
                <w:rFonts w:ascii="Arial" w:eastAsia="Arial Unicode MS" w:hAnsi="Arial" w:cs="Arial"/>
                <w:sz w:val="18"/>
                <w:szCs w:val="18"/>
              </w:rPr>
              <w:t>959</w:t>
            </w:r>
          </w:p>
        </w:tc>
        <w:tc>
          <w:tcPr>
            <w:tcW w:w="1440" w:type="dxa"/>
            <w:vAlign w:val="center"/>
          </w:tcPr>
          <w:p w14:paraId="6162DCB6" w14:textId="501A2512"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8</w:t>
            </w:r>
            <w:r w:rsidR="009156DE" w:rsidRPr="00D426F0">
              <w:rPr>
                <w:rFonts w:ascii="Arial" w:eastAsia="Arial Unicode MS" w:hAnsi="Arial" w:cs="Arial"/>
                <w:sz w:val="18"/>
                <w:szCs w:val="18"/>
              </w:rPr>
              <w:t>,</w:t>
            </w:r>
            <w:r w:rsidRPr="00D426F0">
              <w:rPr>
                <w:rFonts w:ascii="Arial" w:eastAsia="Arial Unicode MS" w:hAnsi="Arial" w:cs="Arial"/>
                <w:sz w:val="18"/>
                <w:szCs w:val="18"/>
              </w:rPr>
              <w:t>528</w:t>
            </w:r>
            <w:r w:rsidR="009156DE" w:rsidRPr="00D426F0">
              <w:rPr>
                <w:rFonts w:ascii="Arial" w:eastAsia="Arial Unicode MS" w:hAnsi="Arial" w:cs="Arial"/>
                <w:sz w:val="18"/>
                <w:szCs w:val="18"/>
              </w:rPr>
              <w:t>,</w:t>
            </w:r>
            <w:r w:rsidRPr="00D426F0">
              <w:rPr>
                <w:rFonts w:ascii="Arial" w:eastAsia="Arial Unicode MS" w:hAnsi="Arial" w:cs="Arial"/>
                <w:sz w:val="18"/>
                <w:szCs w:val="18"/>
              </w:rPr>
              <w:t>795</w:t>
            </w:r>
          </w:p>
        </w:tc>
      </w:tr>
      <w:tr w:rsidR="0043130E" w:rsidRPr="00D426F0" w14:paraId="47050708" w14:textId="77777777" w:rsidTr="00B222F0">
        <w:trPr>
          <w:trHeight w:val="20"/>
        </w:trPr>
        <w:tc>
          <w:tcPr>
            <w:tcW w:w="3701" w:type="dxa"/>
            <w:vAlign w:val="center"/>
          </w:tcPr>
          <w:p w14:paraId="04B16472" w14:textId="7440BC78" w:rsidR="009156DE" w:rsidRPr="00D426F0" w:rsidRDefault="009156DE" w:rsidP="00F63C68">
            <w:pPr>
              <w:autoSpaceDE/>
              <w:autoSpaceDN/>
              <w:spacing w:line="240" w:lineRule="auto"/>
              <w:ind w:left="-86"/>
              <w:jc w:val="thaiDistribute"/>
              <w:rPr>
                <w:rFonts w:ascii="Arial" w:eastAsia="MS Mincho" w:hAnsi="Arial" w:cs="Arial"/>
                <w:b/>
                <w:color w:val="000000"/>
                <w:kern w:val="32"/>
                <w:sz w:val="18"/>
                <w:szCs w:val="18"/>
              </w:rPr>
            </w:pPr>
            <w:r w:rsidRPr="00D426F0">
              <w:rPr>
                <w:rFonts w:ascii="Arial" w:eastAsia="Angsana New" w:hAnsi="Arial" w:cs="Arial"/>
                <w:color w:val="000000"/>
                <w:sz w:val="18"/>
                <w:szCs w:val="18"/>
                <w:lang w:val="th-TH" w:eastAsia="th-TH"/>
              </w:rPr>
              <w:t>Packaging</w:t>
            </w:r>
            <w:r w:rsidRPr="00D426F0">
              <w:rPr>
                <w:rFonts w:ascii="Arial" w:eastAsia="Angsana New" w:hAnsi="Arial" w:cs="Arial"/>
                <w:color w:val="000000"/>
                <w:sz w:val="18"/>
                <w:szCs w:val="18"/>
                <w:lang w:eastAsia="th-TH"/>
              </w:rPr>
              <w:t xml:space="preserve"> and </w:t>
            </w:r>
            <w:r w:rsidR="00FE015B" w:rsidRPr="00D426F0">
              <w:rPr>
                <w:rFonts w:ascii="Arial" w:eastAsia="Angsana New" w:hAnsi="Arial" w:cs="Arial"/>
                <w:color w:val="000000"/>
                <w:sz w:val="18"/>
                <w:szCs w:val="18"/>
                <w:lang w:eastAsia="th-TH"/>
              </w:rPr>
              <w:t>s</w:t>
            </w:r>
            <w:r w:rsidRPr="00D426F0">
              <w:rPr>
                <w:rFonts w:ascii="Arial" w:eastAsia="Angsana New" w:hAnsi="Arial" w:cs="Arial"/>
                <w:color w:val="000000"/>
                <w:sz w:val="18"/>
                <w:szCs w:val="18"/>
                <w:lang w:eastAsia="th-TH"/>
              </w:rPr>
              <w:t>upplies</w:t>
            </w:r>
          </w:p>
        </w:tc>
        <w:tc>
          <w:tcPr>
            <w:tcW w:w="1440" w:type="dxa"/>
          </w:tcPr>
          <w:p w14:paraId="24672881" w14:textId="2496ADE2"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8</w:t>
            </w:r>
            <w:r w:rsidR="009156DE" w:rsidRPr="00D426F0">
              <w:rPr>
                <w:rFonts w:ascii="Arial" w:eastAsia="Arial Unicode MS" w:hAnsi="Arial" w:cs="Arial"/>
                <w:sz w:val="18"/>
                <w:szCs w:val="18"/>
              </w:rPr>
              <w:t>,</w:t>
            </w:r>
            <w:r w:rsidRPr="00D426F0">
              <w:rPr>
                <w:rFonts w:ascii="Arial" w:eastAsia="Arial Unicode MS" w:hAnsi="Arial" w:cs="Arial"/>
                <w:sz w:val="18"/>
                <w:szCs w:val="18"/>
              </w:rPr>
              <w:t>322</w:t>
            </w:r>
          </w:p>
        </w:tc>
        <w:tc>
          <w:tcPr>
            <w:tcW w:w="1440" w:type="dxa"/>
            <w:vAlign w:val="center"/>
          </w:tcPr>
          <w:p w14:paraId="2489B475" w14:textId="718EAAEF"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w:t>
            </w:r>
            <w:r w:rsidR="009156DE" w:rsidRPr="00D426F0">
              <w:rPr>
                <w:rFonts w:ascii="Arial" w:eastAsia="Arial Unicode MS" w:hAnsi="Arial" w:cs="Arial"/>
                <w:sz w:val="18"/>
                <w:szCs w:val="18"/>
              </w:rPr>
              <w:t>,</w:t>
            </w:r>
            <w:r w:rsidRPr="00D426F0">
              <w:rPr>
                <w:rFonts w:ascii="Arial" w:eastAsia="Arial Unicode MS" w:hAnsi="Arial" w:cs="Arial"/>
                <w:sz w:val="18"/>
                <w:szCs w:val="18"/>
              </w:rPr>
              <w:t>780</w:t>
            </w:r>
          </w:p>
        </w:tc>
        <w:tc>
          <w:tcPr>
            <w:tcW w:w="1440" w:type="dxa"/>
          </w:tcPr>
          <w:p w14:paraId="51DCACF1" w14:textId="094A73DA"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8</w:t>
            </w:r>
            <w:r w:rsidR="009156DE" w:rsidRPr="00D426F0">
              <w:rPr>
                <w:rFonts w:ascii="Arial" w:eastAsia="Arial Unicode MS" w:hAnsi="Arial" w:cs="Arial"/>
                <w:sz w:val="18"/>
                <w:szCs w:val="18"/>
              </w:rPr>
              <w:t>,</w:t>
            </w:r>
            <w:r w:rsidRPr="00D426F0">
              <w:rPr>
                <w:rFonts w:ascii="Arial" w:eastAsia="Arial Unicode MS" w:hAnsi="Arial" w:cs="Arial"/>
                <w:sz w:val="18"/>
                <w:szCs w:val="18"/>
              </w:rPr>
              <w:t>322</w:t>
            </w:r>
          </w:p>
        </w:tc>
        <w:tc>
          <w:tcPr>
            <w:tcW w:w="1440" w:type="dxa"/>
            <w:vAlign w:val="center"/>
          </w:tcPr>
          <w:p w14:paraId="19E37B7C" w14:textId="450833A2"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w:t>
            </w:r>
            <w:r w:rsidR="009156DE" w:rsidRPr="00D426F0">
              <w:rPr>
                <w:rFonts w:ascii="Arial" w:eastAsia="Arial Unicode MS" w:hAnsi="Arial" w:cs="Arial"/>
                <w:sz w:val="18"/>
                <w:szCs w:val="18"/>
              </w:rPr>
              <w:t>,</w:t>
            </w:r>
            <w:r w:rsidRPr="00D426F0">
              <w:rPr>
                <w:rFonts w:ascii="Arial" w:eastAsia="Arial Unicode MS" w:hAnsi="Arial" w:cs="Arial"/>
                <w:sz w:val="18"/>
                <w:szCs w:val="18"/>
              </w:rPr>
              <w:t>780</w:t>
            </w:r>
          </w:p>
        </w:tc>
      </w:tr>
      <w:tr w:rsidR="0043130E" w:rsidRPr="00D426F0" w14:paraId="0AD1744F" w14:textId="77777777" w:rsidTr="00B222F0">
        <w:trPr>
          <w:trHeight w:val="20"/>
        </w:trPr>
        <w:tc>
          <w:tcPr>
            <w:tcW w:w="3701" w:type="dxa"/>
            <w:vAlign w:val="center"/>
          </w:tcPr>
          <w:p w14:paraId="26EBA695" w14:textId="77777777" w:rsidR="009156DE" w:rsidRPr="00D426F0" w:rsidRDefault="009156DE" w:rsidP="00F63C68">
            <w:pPr>
              <w:autoSpaceDE/>
              <w:autoSpaceDN/>
              <w:spacing w:line="240" w:lineRule="auto"/>
              <w:ind w:left="-86"/>
              <w:jc w:val="thaiDistribute"/>
              <w:rPr>
                <w:rFonts w:ascii="Arial" w:eastAsia="Angsana New" w:hAnsi="Arial" w:cs="Arial"/>
                <w:color w:val="000000"/>
                <w:sz w:val="18"/>
                <w:szCs w:val="18"/>
                <w:lang w:eastAsia="th-TH"/>
              </w:rPr>
            </w:pPr>
            <w:r w:rsidRPr="00D426F0">
              <w:rPr>
                <w:rFonts w:ascii="Arial" w:eastAsia="Angsana New" w:hAnsi="Arial" w:cs="Arial"/>
                <w:color w:val="000000"/>
                <w:sz w:val="18"/>
                <w:szCs w:val="18"/>
                <w:lang w:val="th-TH" w:eastAsia="th-TH"/>
              </w:rPr>
              <w:t>Goods in transit</w:t>
            </w:r>
          </w:p>
        </w:tc>
        <w:tc>
          <w:tcPr>
            <w:tcW w:w="1440" w:type="dxa"/>
          </w:tcPr>
          <w:p w14:paraId="39627274" w14:textId="0E74E07A"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6</w:t>
            </w:r>
            <w:r w:rsidR="009156DE" w:rsidRPr="00D426F0">
              <w:rPr>
                <w:rFonts w:ascii="Arial" w:eastAsia="Arial Unicode MS" w:hAnsi="Arial" w:cs="Arial"/>
                <w:sz w:val="18"/>
                <w:szCs w:val="18"/>
              </w:rPr>
              <w:t>,</w:t>
            </w:r>
            <w:r w:rsidRPr="00D426F0">
              <w:rPr>
                <w:rFonts w:ascii="Arial" w:eastAsia="Arial Unicode MS" w:hAnsi="Arial" w:cs="Arial"/>
                <w:sz w:val="18"/>
                <w:szCs w:val="18"/>
              </w:rPr>
              <w:t>390</w:t>
            </w:r>
          </w:p>
        </w:tc>
        <w:tc>
          <w:tcPr>
            <w:tcW w:w="1440" w:type="dxa"/>
            <w:vAlign w:val="center"/>
          </w:tcPr>
          <w:p w14:paraId="10CD9B31" w14:textId="46B1F789"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18</w:t>
            </w:r>
            <w:r w:rsidR="009156DE" w:rsidRPr="00D426F0">
              <w:rPr>
                <w:rFonts w:ascii="Arial" w:eastAsia="Arial Unicode MS" w:hAnsi="Arial" w:cs="Arial"/>
                <w:sz w:val="18"/>
                <w:szCs w:val="18"/>
              </w:rPr>
              <w:t>,</w:t>
            </w:r>
            <w:r w:rsidRPr="00D426F0">
              <w:rPr>
                <w:rFonts w:ascii="Arial" w:eastAsia="Arial Unicode MS" w:hAnsi="Arial" w:cs="Arial"/>
                <w:sz w:val="18"/>
                <w:szCs w:val="18"/>
              </w:rPr>
              <w:t>753</w:t>
            </w:r>
          </w:p>
        </w:tc>
        <w:tc>
          <w:tcPr>
            <w:tcW w:w="1440" w:type="dxa"/>
          </w:tcPr>
          <w:p w14:paraId="3AC7727B" w14:textId="5502CE0D"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6</w:t>
            </w:r>
            <w:r w:rsidR="009156DE" w:rsidRPr="00D426F0">
              <w:rPr>
                <w:rFonts w:ascii="Arial" w:eastAsia="Arial Unicode MS" w:hAnsi="Arial" w:cs="Arial"/>
                <w:sz w:val="18"/>
                <w:szCs w:val="18"/>
              </w:rPr>
              <w:t>,</w:t>
            </w:r>
            <w:r w:rsidRPr="00D426F0">
              <w:rPr>
                <w:rFonts w:ascii="Arial" w:eastAsia="Arial Unicode MS" w:hAnsi="Arial" w:cs="Arial"/>
                <w:sz w:val="18"/>
                <w:szCs w:val="18"/>
              </w:rPr>
              <w:t>390</w:t>
            </w:r>
          </w:p>
        </w:tc>
        <w:tc>
          <w:tcPr>
            <w:tcW w:w="1440" w:type="dxa"/>
            <w:vAlign w:val="center"/>
          </w:tcPr>
          <w:p w14:paraId="107F9DB2" w14:textId="1924F9D2"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18</w:t>
            </w:r>
            <w:r w:rsidR="009156DE" w:rsidRPr="00D426F0">
              <w:rPr>
                <w:rFonts w:ascii="Arial" w:eastAsia="Arial Unicode MS" w:hAnsi="Arial" w:cs="Arial"/>
                <w:sz w:val="18"/>
                <w:szCs w:val="18"/>
              </w:rPr>
              <w:t>,</w:t>
            </w:r>
            <w:r w:rsidRPr="00D426F0">
              <w:rPr>
                <w:rFonts w:ascii="Arial" w:eastAsia="Arial Unicode MS" w:hAnsi="Arial" w:cs="Arial"/>
                <w:sz w:val="18"/>
                <w:szCs w:val="18"/>
              </w:rPr>
              <w:t>753</w:t>
            </w:r>
          </w:p>
        </w:tc>
      </w:tr>
      <w:tr w:rsidR="0043130E" w:rsidRPr="00D426F0" w14:paraId="527B63C6" w14:textId="77777777" w:rsidTr="00B222F0">
        <w:trPr>
          <w:trHeight w:val="20"/>
        </w:trPr>
        <w:tc>
          <w:tcPr>
            <w:tcW w:w="3701" w:type="dxa"/>
            <w:vAlign w:val="center"/>
          </w:tcPr>
          <w:p w14:paraId="2067A87C" w14:textId="43F4A98B" w:rsidR="009156DE" w:rsidRPr="00D426F0" w:rsidRDefault="009156DE" w:rsidP="00F63C68">
            <w:pPr>
              <w:autoSpaceDE/>
              <w:autoSpaceDN/>
              <w:spacing w:line="240" w:lineRule="auto"/>
              <w:ind w:left="-86"/>
              <w:jc w:val="thaiDistribute"/>
              <w:rPr>
                <w:rFonts w:ascii="Arial" w:eastAsia="Angsana New" w:hAnsi="Arial" w:cs="Arial"/>
                <w:color w:val="000000"/>
                <w:sz w:val="18"/>
                <w:szCs w:val="18"/>
                <w:lang w:val="en-US" w:eastAsia="th-TH"/>
              </w:rPr>
            </w:pPr>
            <w:r w:rsidRPr="00D426F0">
              <w:rPr>
                <w:rFonts w:ascii="Arial" w:eastAsia="Angsana New" w:hAnsi="Arial" w:cs="Arial"/>
                <w:color w:val="000000"/>
                <w:sz w:val="18"/>
                <w:szCs w:val="18"/>
                <w:lang w:val="en-US" w:eastAsia="th-TH"/>
              </w:rPr>
              <w:t>Right to recover products return</w:t>
            </w:r>
          </w:p>
        </w:tc>
        <w:tc>
          <w:tcPr>
            <w:tcW w:w="1440" w:type="dxa"/>
          </w:tcPr>
          <w:p w14:paraId="43B74FD9" w14:textId="7B794B30"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324</w:t>
            </w:r>
            <w:r w:rsidR="009156DE" w:rsidRPr="00D426F0">
              <w:rPr>
                <w:rFonts w:ascii="Arial" w:eastAsia="Arial Unicode MS" w:hAnsi="Arial" w:cs="Arial"/>
                <w:sz w:val="18"/>
                <w:szCs w:val="18"/>
              </w:rPr>
              <w:t>,</w:t>
            </w:r>
            <w:r w:rsidRPr="00D426F0">
              <w:rPr>
                <w:rFonts w:ascii="Arial" w:eastAsia="Arial Unicode MS" w:hAnsi="Arial" w:cs="Arial"/>
                <w:sz w:val="18"/>
                <w:szCs w:val="18"/>
              </w:rPr>
              <w:t>365</w:t>
            </w:r>
          </w:p>
        </w:tc>
        <w:tc>
          <w:tcPr>
            <w:tcW w:w="1440" w:type="dxa"/>
            <w:vAlign w:val="center"/>
          </w:tcPr>
          <w:p w14:paraId="6A7F1783" w14:textId="2C062727"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335</w:t>
            </w:r>
            <w:r w:rsidR="009156DE" w:rsidRPr="00D426F0">
              <w:rPr>
                <w:rFonts w:ascii="Arial" w:eastAsia="Arial Unicode MS" w:hAnsi="Arial" w:cs="Arial"/>
                <w:sz w:val="18"/>
                <w:szCs w:val="18"/>
              </w:rPr>
              <w:t>,</w:t>
            </w:r>
            <w:r w:rsidRPr="00D426F0">
              <w:rPr>
                <w:rFonts w:ascii="Arial" w:eastAsia="Arial Unicode MS" w:hAnsi="Arial" w:cs="Arial"/>
                <w:sz w:val="18"/>
                <w:szCs w:val="18"/>
              </w:rPr>
              <w:t>885</w:t>
            </w:r>
          </w:p>
        </w:tc>
        <w:tc>
          <w:tcPr>
            <w:tcW w:w="1440" w:type="dxa"/>
          </w:tcPr>
          <w:p w14:paraId="28B5FB12" w14:textId="62DDC699"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324</w:t>
            </w:r>
            <w:r w:rsidR="009156DE" w:rsidRPr="00D426F0">
              <w:rPr>
                <w:rFonts w:ascii="Arial" w:eastAsia="Arial Unicode MS" w:hAnsi="Arial" w:cs="Arial"/>
                <w:sz w:val="18"/>
                <w:szCs w:val="18"/>
              </w:rPr>
              <w:t>,</w:t>
            </w:r>
            <w:r w:rsidRPr="00D426F0">
              <w:rPr>
                <w:rFonts w:ascii="Arial" w:eastAsia="Arial Unicode MS" w:hAnsi="Arial" w:cs="Arial"/>
                <w:sz w:val="18"/>
                <w:szCs w:val="18"/>
              </w:rPr>
              <w:t>365</w:t>
            </w:r>
          </w:p>
        </w:tc>
        <w:tc>
          <w:tcPr>
            <w:tcW w:w="1440" w:type="dxa"/>
            <w:vAlign w:val="center"/>
          </w:tcPr>
          <w:p w14:paraId="686DAC64" w14:textId="5D93F890" w:rsidR="009156D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335</w:t>
            </w:r>
            <w:r w:rsidR="009156DE" w:rsidRPr="00D426F0">
              <w:rPr>
                <w:rFonts w:ascii="Arial" w:eastAsia="Arial Unicode MS" w:hAnsi="Arial" w:cs="Arial"/>
                <w:sz w:val="18"/>
                <w:szCs w:val="18"/>
              </w:rPr>
              <w:t>,</w:t>
            </w:r>
            <w:r w:rsidRPr="00D426F0">
              <w:rPr>
                <w:rFonts w:ascii="Arial" w:eastAsia="Arial Unicode MS" w:hAnsi="Arial" w:cs="Arial"/>
                <w:sz w:val="18"/>
                <w:szCs w:val="18"/>
              </w:rPr>
              <w:t>885</w:t>
            </w:r>
          </w:p>
        </w:tc>
      </w:tr>
      <w:tr w:rsidR="0043130E" w:rsidRPr="00D426F0" w14:paraId="4801F37E" w14:textId="77777777" w:rsidTr="00B222F0">
        <w:trPr>
          <w:trHeight w:val="20"/>
        </w:trPr>
        <w:tc>
          <w:tcPr>
            <w:tcW w:w="3701" w:type="dxa"/>
            <w:vAlign w:val="bottom"/>
          </w:tcPr>
          <w:p w14:paraId="0C4CECDE" w14:textId="77777777" w:rsidR="009310E8" w:rsidRPr="00D426F0" w:rsidRDefault="009310E8" w:rsidP="00F63C68">
            <w:pPr>
              <w:autoSpaceDE/>
              <w:autoSpaceDN/>
              <w:spacing w:line="240" w:lineRule="auto"/>
              <w:ind w:left="-86"/>
              <w:jc w:val="thaiDistribute"/>
              <w:rPr>
                <w:rFonts w:ascii="Arial" w:eastAsia="Angsana New" w:hAnsi="Arial" w:cs="Arial"/>
                <w:color w:val="000000"/>
                <w:sz w:val="18"/>
                <w:szCs w:val="18"/>
                <w:lang w:val="th-TH" w:eastAsia="th-TH"/>
              </w:rPr>
            </w:pPr>
          </w:p>
        </w:tc>
        <w:tc>
          <w:tcPr>
            <w:tcW w:w="1440" w:type="dxa"/>
            <w:tcBorders>
              <w:top w:val="single" w:sz="4" w:space="0" w:color="auto"/>
            </w:tcBorders>
          </w:tcPr>
          <w:p w14:paraId="7E27ABF4"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auto"/>
            </w:tcBorders>
            <w:vAlign w:val="center"/>
          </w:tcPr>
          <w:p w14:paraId="52FCAF64"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auto"/>
            </w:tcBorders>
          </w:tcPr>
          <w:p w14:paraId="42E183FE"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auto"/>
            </w:tcBorders>
            <w:vAlign w:val="center"/>
          </w:tcPr>
          <w:p w14:paraId="609179FE"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r>
      <w:tr w:rsidR="0043130E" w:rsidRPr="00D426F0" w14:paraId="05696BF7" w14:textId="77777777" w:rsidTr="00B222F0">
        <w:trPr>
          <w:trHeight w:val="20"/>
        </w:trPr>
        <w:tc>
          <w:tcPr>
            <w:tcW w:w="3701" w:type="dxa"/>
            <w:vAlign w:val="center"/>
          </w:tcPr>
          <w:p w14:paraId="0DE70A09" w14:textId="77777777" w:rsidR="00386543" w:rsidRPr="00D426F0" w:rsidRDefault="00386543" w:rsidP="00F63C68">
            <w:pPr>
              <w:widowControl w:val="0"/>
              <w:autoSpaceDE/>
              <w:autoSpaceDN/>
              <w:spacing w:line="240" w:lineRule="auto"/>
              <w:ind w:left="-86"/>
              <w:rPr>
                <w:rFonts w:ascii="Arial" w:eastAsia="Angsana New" w:hAnsi="Arial" w:cs="Arial"/>
                <w:sz w:val="18"/>
                <w:szCs w:val="18"/>
                <w:lang w:val="th-TH" w:eastAsia="th-TH"/>
              </w:rPr>
            </w:pPr>
            <w:r w:rsidRPr="00D426F0">
              <w:rPr>
                <w:rFonts w:ascii="Arial" w:eastAsia="Angsana New" w:hAnsi="Arial" w:cs="Arial"/>
                <w:sz w:val="18"/>
                <w:szCs w:val="18"/>
                <w:lang w:val="th-TH" w:eastAsia="th-TH"/>
              </w:rPr>
              <w:t>Total</w:t>
            </w:r>
          </w:p>
        </w:tc>
        <w:tc>
          <w:tcPr>
            <w:tcW w:w="1440" w:type="dxa"/>
          </w:tcPr>
          <w:p w14:paraId="7378A5E7" w14:textId="55C90E53" w:rsidR="00386543"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13</w:t>
            </w:r>
            <w:r w:rsidR="00386543" w:rsidRPr="00D426F0">
              <w:rPr>
                <w:rFonts w:ascii="Arial" w:eastAsia="Arial Unicode MS" w:hAnsi="Arial" w:cs="Arial"/>
                <w:sz w:val="18"/>
                <w:szCs w:val="18"/>
              </w:rPr>
              <w:t>,</w:t>
            </w:r>
            <w:r w:rsidRPr="00D426F0">
              <w:rPr>
                <w:rFonts w:ascii="Arial" w:eastAsia="Arial Unicode MS" w:hAnsi="Arial" w:cs="Arial"/>
                <w:sz w:val="18"/>
                <w:szCs w:val="18"/>
              </w:rPr>
              <w:t>308</w:t>
            </w:r>
            <w:r w:rsidR="00386543" w:rsidRPr="00D426F0">
              <w:rPr>
                <w:rFonts w:ascii="Arial" w:eastAsia="Arial Unicode MS" w:hAnsi="Arial" w:cs="Arial"/>
                <w:sz w:val="18"/>
                <w:szCs w:val="18"/>
              </w:rPr>
              <w:t>,</w:t>
            </w:r>
            <w:r w:rsidRPr="00D426F0">
              <w:rPr>
                <w:rFonts w:ascii="Arial" w:eastAsia="Arial Unicode MS" w:hAnsi="Arial" w:cs="Arial"/>
                <w:sz w:val="18"/>
                <w:szCs w:val="18"/>
              </w:rPr>
              <w:t>732</w:t>
            </w:r>
          </w:p>
        </w:tc>
        <w:tc>
          <w:tcPr>
            <w:tcW w:w="1440" w:type="dxa"/>
            <w:vAlign w:val="center"/>
          </w:tcPr>
          <w:p w14:paraId="76817651" w14:textId="27D7602C" w:rsidR="00386543"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9</w:t>
            </w:r>
            <w:r w:rsidR="00386543" w:rsidRPr="00D426F0">
              <w:rPr>
                <w:rFonts w:ascii="Arial" w:eastAsia="Arial Unicode MS" w:hAnsi="Arial" w:cs="Arial"/>
                <w:sz w:val="18"/>
                <w:szCs w:val="18"/>
              </w:rPr>
              <w:t>,</w:t>
            </w:r>
            <w:r w:rsidRPr="00D426F0">
              <w:rPr>
                <w:rFonts w:ascii="Arial" w:eastAsia="Arial Unicode MS" w:hAnsi="Arial" w:cs="Arial"/>
                <w:sz w:val="18"/>
                <w:szCs w:val="18"/>
              </w:rPr>
              <w:t>558</w:t>
            </w:r>
            <w:r w:rsidR="00386543" w:rsidRPr="00D426F0">
              <w:rPr>
                <w:rFonts w:ascii="Arial" w:eastAsia="Arial Unicode MS" w:hAnsi="Arial" w:cs="Arial"/>
                <w:sz w:val="18"/>
                <w:szCs w:val="18"/>
              </w:rPr>
              <w:t>,</w:t>
            </w:r>
            <w:r w:rsidRPr="00D426F0">
              <w:rPr>
                <w:rFonts w:ascii="Arial" w:eastAsia="Arial Unicode MS" w:hAnsi="Arial" w:cs="Arial"/>
                <w:sz w:val="18"/>
                <w:szCs w:val="18"/>
              </w:rPr>
              <w:t>280</w:t>
            </w:r>
          </w:p>
        </w:tc>
        <w:tc>
          <w:tcPr>
            <w:tcW w:w="1440" w:type="dxa"/>
          </w:tcPr>
          <w:p w14:paraId="5FA4F4BD" w14:textId="10380BED" w:rsidR="00386543"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13</w:t>
            </w:r>
            <w:r w:rsidR="00386543" w:rsidRPr="00D426F0">
              <w:rPr>
                <w:rFonts w:ascii="Arial" w:eastAsia="Arial Unicode MS" w:hAnsi="Arial" w:cs="Arial"/>
                <w:sz w:val="18"/>
                <w:szCs w:val="18"/>
              </w:rPr>
              <w:t>,</w:t>
            </w:r>
            <w:r w:rsidRPr="00D426F0">
              <w:rPr>
                <w:rFonts w:ascii="Arial" w:eastAsia="Arial Unicode MS" w:hAnsi="Arial" w:cs="Arial"/>
                <w:sz w:val="18"/>
                <w:szCs w:val="18"/>
              </w:rPr>
              <w:t>307</w:t>
            </w:r>
            <w:r w:rsidR="00386543" w:rsidRPr="00D426F0">
              <w:rPr>
                <w:rFonts w:ascii="Arial" w:eastAsia="Arial Unicode MS" w:hAnsi="Arial" w:cs="Arial"/>
                <w:sz w:val="18"/>
                <w:szCs w:val="18"/>
              </w:rPr>
              <w:t>,</w:t>
            </w:r>
            <w:r w:rsidRPr="00D426F0">
              <w:rPr>
                <w:rFonts w:ascii="Arial" w:eastAsia="Arial Unicode MS" w:hAnsi="Arial" w:cs="Arial"/>
                <w:sz w:val="18"/>
                <w:szCs w:val="18"/>
              </w:rPr>
              <w:t>801</w:t>
            </w:r>
          </w:p>
        </w:tc>
        <w:tc>
          <w:tcPr>
            <w:tcW w:w="1440" w:type="dxa"/>
            <w:vAlign w:val="center"/>
          </w:tcPr>
          <w:p w14:paraId="564DE57A" w14:textId="3B78FA4B" w:rsidR="00386543"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9</w:t>
            </w:r>
            <w:r w:rsidR="00386543" w:rsidRPr="00D426F0">
              <w:rPr>
                <w:rFonts w:ascii="Arial" w:eastAsia="Arial Unicode MS" w:hAnsi="Arial" w:cs="Arial"/>
                <w:sz w:val="18"/>
                <w:szCs w:val="18"/>
              </w:rPr>
              <w:t>,</w:t>
            </w:r>
            <w:r w:rsidRPr="00D426F0">
              <w:rPr>
                <w:rFonts w:ascii="Arial" w:eastAsia="Arial Unicode MS" w:hAnsi="Arial" w:cs="Arial"/>
                <w:sz w:val="18"/>
                <w:szCs w:val="18"/>
              </w:rPr>
              <w:t>558</w:t>
            </w:r>
            <w:r w:rsidR="00386543" w:rsidRPr="00D426F0">
              <w:rPr>
                <w:rFonts w:ascii="Arial" w:eastAsia="Arial Unicode MS" w:hAnsi="Arial" w:cs="Arial"/>
                <w:sz w:val="18"/>
                <w:szCs w:val="18"/>
              </w:rPr>
              <w:t>,</w:t>
            </w:r>
            <w:r w:rsidRPr="00D426F0">
              <w:rPr>
                <w:rFonts w:ascii="Arial" w:eastAsia="Arial Unicode MS" w:hAnsi="Arial" w:cs="Arial"/>
                <w:sz w:val="18"/>
                <w:szCs w:val="18"/>
              </w:rPr>
              <w:t>008</w:t>
            </w:r>
          </w:p>
        </w:tc>
      </w:tr>
      <w:tr w:rsidR="0043130E" w:rsidRPr="00D426F0" w14:paraId="4AD4AA1E" w14:textId="77777777" w:rsidTr="00B222F0">
        <w:trPr>
          <w:trHeight w:val="20"/>
        </w:trPr>
        <w:tc>
          <w:tcPr>
            <w:tcW w:w="3701" w:type="dxa"/>
            <w:vAlign w:val="bottom"/>
          </w:tcPr>
          <w:p w14:paraId="385F92C3" w14:textId="77777777" w:rsidR="00386543" w:rsidRPr="00D426F0" w:rsidRDefault="00386543" w:rsidP="00F63C68">
            <w:pPr>
              <w:autoSpaceDE/>
              <w:autoSpaceDN/>
              <w:spacing w:line="240" w:lineRule="auto"/>
              <w:ind w:left="-86"/>
              <w:rPr>
                <w:rFonts w:ascii="Arial" w:eastAsia="Angsana New" w:hAnsi="Arial" w:cs="Arial"/>
                <w:sz w:val="18"/>
                <w:szCs w:val="18"/>
                <w:lang w:val="en-US" w:eastAsia="th-TH"/>
              </w:rPr>
            </w:pPr>
            <w:r w:rsidRPr="00D426F0">
              <w:rPr>
                <w:rFonts w:ascii="Arial" w:eastAsia="Angsana New" w:hAnsi="Arial" w:cs="Arial"/>
                <w:bCs/>
                <w:color w:val="000000"/>
                <w:sz w:val="18"/>
                <w:szCs w:val="18"/>
                <w:u w:val="single"/>
                <w:lang w:val="en-US" w:eastAsia="th-TH"/>
              </w:rPr>
              <w:t>Less</w:t>
            </w:r>
            <w:r w:rsidRPr="00D426F0">
              <w:rPr>
                <w:rFonts w:ascii="Arial" w:eastAsia="Angsana New" w:hAnsi="Arial" w:cs="Arial"/>
                <w:bCs/>
                <w:color w:val="000000"/>
                <w:sz w:val="18"/>
                <w:szCs w:val="18"/>
                <w:lang w:val="en-US" w:eastAsia="th-TH"/>
              </w:rPr>
              <w:t xml:space="preserve">  </w:t>
            </w:r>
            <w:r w:rsidRPr="00D426F0">
              <w:rPr>
                <w:rFonts w:ascii="Arial" w:eastAsia="Angsana New" w:hAnsi="Arial" w:cs="Arial"/>
                <w:sz w:val="18"/>
                <w:szCs w:val="18"/>
                <w:lang w:val="en-US" w:eastAsia="th-TH"/>
              </w:rPr>
              <w:t>Allowance for net realisable value</w:t>
            </w:r>
          </w:p>
        </w:tc>
        <w:tc>
          <w:tcPr>
            <w:tcW w:w="1440" w:type="dxa"/>
            <w:tcBorders>
              <w:bottom w:val="single" w:sz="4" w:space="0" w:color="auto"/>
            </w:tcBorders>
          </w:tcPr>
          <w:p w14:paraId="458E06E0" w14:textId="24FFEEE5" w:rsidR="00386543" w:rsidRPr="00D426F0" w:rsidRDefault="00386543"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w:t>
            </w:r>
            <w:r w:rsidR="00C50451" w:rsidRPr="00D426F0">
              <w:rPr>
                <w:rFonts w:ascii="Arial" w:eastAsia="Arial Unicode MS" w:hAnsi="Arial" w:cs="Arial"/>
                <w:sz w:val="18"/>
                <w:szCs w:val="18"/>
              </w:rPr>
              <w:t>46</w:t>
            </w:r>
            <w:r w:rsidRPr="00D426F0">
              <w:rPr>
                <w:rFonts w:ascii="Arial" w:eastAsia="Arial Unicode MS" w:hAnsi="Arial" w:cs="Arial"/>
                <w:sz w:val="18"/>
                <w:szCs w:val="18"/>
              </w:rPr>
              <w:t>,</w:t>
            </w:r>
            <w:r w:rsidR="00C50451" w:rsidRPr="00D426F0">
              <w:rPr>
                <w:rFonts w:ascii="Arial" w:eastAsia="Arial Unicode MS" w:hAnsi="Arial" w:cs="Arial"/>
                <w:sz w:val="18"/>
                <w:szCs w:val="18"/>
              </w:rPr>
              <w:t>884</w:t>
            </w:r>
            <w:r w:rsidRPr="00D426F0">
              <w:rPr>
                <w:rFonts w:ascii="Arial" w:eastAsia="Arial Unicode MS" w:hAnsi="Arial" w:cs="Arial"/>
                <w:sz w:val="18"/>
                <w:szCs w:val="18"/>
              </w:rPr>
              <w:t>)</w:t>
            </w:r>
          </w:p>
        </w:tc>
        <w:tc>
          <w:tcPr>
            <w:tcW w:w="1440" w:type="dxa"/>
            <w:tcBorders>
              <w:bottom w:val="single" w:sz="4" w:space="0" w:color="auto"/>
            </w:tcBorders>
            <w:vAlign w:val="center"/>
          </w:tcPr>
          <w:p w14:paraId="74AA9684" w14:textId="0F137F4E" w:rsidR="00386543" w:rsidRPr="00D426F0" w:rsidRDefault="00386543"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w:t>
            </w:r>
            <w:r w:rsidR="00C50451" w:rsidRPr="00D426F0">
              <w:rPr>
                <w:rFonts w:ascii="Arial" w:eastAsia="Arial Unicode MS" w:hAnsi="Arial" w:cs="Arial"/>
                <w:sz w:val="18"/>
                <w:szCs w:val="18"/>
              </w:rPr>
              <w:t>79</w:t>
            </w:r>
            <w:r w:rsidRPr="00D426F0">
              <w:rPr>
                <w:rFonts w:ascii="Arial" w:eastAsia="Arial Unicode MS" w:hAnsi="Arial" w:cs="Arial"/>
                <w:sz w:val="18"/>
                <w:szCs w:val="18"/>
              </w:rPr>
              <w:t>,</w:t>
            </w:r>
            <w:r w:rsidR="00C50451" w:rsidRPr="00D426F0">
              <w:rPr>
                <w:rFonts w:ascii="Arial" w:eastAsia="Arial Unicode MS" w:hAnsi="Arial" w:cs="Arial"/>
                <w:sz w:val="18"/>
                <w:szCs w:val="18"/>
              </w:rPr>
              <w:t>740</w:t>
            </w:r>
            <w:r w:rsidRPr="00D426F0">
              <w:rPr>
                <w:rFonts w:ascii="Arial" w:eastAsia="Arial Unicode MS" w:hAnsi="Arial" w:cs="Arial"/>
                <w:sz w:val="18"/>
                <w:szCs w:val="18"/>
              </w:rPr>
              <w:t>)</w:t>
            </w:r>
          </w:p>
        </w:tc>
        <w:tc>
          <w:tcPr>
            <w:tcW w:w="1440" w:type="dxa"/>
            <w:tcBorders>
              <w:bottom w:val="single" w:sz="4" w:space="0" w:color="auto"/>
            </w:tcBorders>
          </w:tcPr>
          <w:p w14:paraId="4F5D294F" w14:textId="6B6FD896" w:rsidR="00386543" w:rsidRPr="00D426F0" w:rsidRDefault="00386543"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w:t>
            </w:r>
            <w:r w:rsidR="00C50451" w:rsidRPr="00D426F0">
              <w:rPr>
                <w:rFonts w:ascii="Arial" w:eastAsia="Arial Unicode MS" w:hAnsi="Arial" w:cs="Arial"/>
                <w:sz w:val="18"/>
                <w:szCs w:val="18"/>
              </w:rPr>
              <w:t>46</w:t>
            </w:r>
            <w:r w:rsidRPr="00D426F0">
              <w:rPr>
                <w:rFonts w:ascii="Arial" w:eastAsia="Arial Unicode MS" w:hAnsi="Arial" w:cs="Arial"/>
                <w:sz w:val="18"/>
                <w:szCs w:val="18"/>
              </w:rPr>
              <w:t>,</w:t>
            </w:r>
            <w:r w:rsidR="00C50451" w:rsidRPr="00D426F0">
              <w:rPr>
                <w:rFonts w:ascii="Arial" w:eastAsia="Arial Unicode MS" w:hAnsi="Arial" w:cs="Arial"/>
                <w:sz w:val="18"/>
                <w:szCs w:val="18"/>
              </w:rPr>
              <w:t>884</w:t>
            </w:r>
            <w:r w:rsidRPr="00D426F0">
              <w:rPr>
                <w:rFonts w:ascii="Arial" w:eastAsia="Arial Unicode MS" w:hAnsi="Arial" w:cs="Arial"/>
                <w:sz w:val="18"/>
                <w:szCs w:val="18"/>
              </w:rPr>
              <w:t>)</w:t>
            </w:r>
          </w:p>
        </w:tc>
        <w:tc>
          <w:tcPr>
            <w:tcW w:w="1440" w:type="dxa"/>
            <w:tcBorders>
              <w:bottom w:val="single" w:sz="4" w:space="0" w:color="auto"/>
            </w:tcBorders>
            <w:vAlign w:val="center"/>
          </w:tcPr>
          <w:p w14:paraId="44069025" w14:textId="0EEB1E4E" w:rsidR="00386543" w:rsidRPr="00D426F0" w:rsidRDefault="00386543"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w:t>
            </w:r>
            <w:r w:rsidR="00C50451" w:rsidRPr="00D426F0">
              <w:rPr>
                <w:rFonts w:ascii="Arial" w:eastAsia="Arial Unicode MS" w:hAnsi="Arial" w:cs="Arial"/>
                <w:sz w:val="18"/>
                <w:szCs w:val="18"/>
              </w:rPr>
              <w:t>79</w:t>
            </w:r>
            <w:r w:rsidRPr="00D426F0">
              <w:rPr>
                <w:rFonts w:ascii="Arial" w:eastAsia="Arial Unicode MS" w:hAnsi="Arial" w:cs="Arial"/>
                <w:sz w:val="18"/>
                <w:szCs w:val="18"/>
              </w:rPr>
              <w:t>,</w:t>
            </w:r>
            <w:r w:rsidR="00C50451" w:rsidRPr="00D426F0">
              <w:rPr>
                <w:rFonts w:ascii="Arial" w:eastAsia="Arial Unicode MS" w:hAnsi="Arial" w:cs="Arial"/>
                <w:sz w:val="18"/>
                <w:szCs w:val="18"/>
              </w:rPr>
              <w:t>740</w:t>
            </w:r>
            <w:r w:rsidRPr="00D426F0">
              <w:rPr>
                <w:rFonts w:ascii="Arial" w:eastAsia="Arial Unicode MS" w:hAnsi="Arial" w:cs="Arial"/>
                <w:sz w:val="18"/>
                <w:szCs w:val="18"/>
              </w:rPr>
              <w:t>)</w:t>
            </w:r>
          </w:p>
        </w:tc>
      </w:tr>
      <w:tr w:rsidR="0043130E" w:rsidRPr="00D426F0" w14:paraId="39376557" w14:textId="77777777" w:rsidTr="00B222F0">
        <w:trPr>
          <w:trHeight w:val="20"/>
        </w:trPr>
        <w:tc>
          <w:tcPr>
            <w:tcW w:w="3701" w:type="dxa"/>
            <w:vAlign w:val="bottom"/>
          </w:tcPr>
          <w:p w14:paraId="5B8F1019" w14:textId="77777777" w:rsidR="009310E8" w:rsidRPr="00D426F0" w:rsidRDefault="009310E8" w:rsidP="00F63C68">
            <w:pPr>
              <w:widowControl w:val="0"/>
              <w:autoSpaceDE/>
              <w:autoSpaceDN/>
              <w:spacing w:line="240" w:lineRule="auto"/>
              <w:ind w:left="-86"/>
              <w:rPr>
                <w:rFonts w:ascii="Arial" w:eastAsia="Angsana New" w:hAnsi="Arial" w:cs="Arial"/>
                <w:b/>
                <w:bCs/>
                <w:sz w:val="18"/>
                <w:szCs w:val="18"/>
                <w:lang w:val="th-TH" w:eastAsia="th-TH"/>
              </w:rPr>
            </w:pPr>
          </w:p>
        </w:tc>
        <w:tc>
          <w:tcPr>
            <w:tcW w:w="1440" w:type="dxa"/>
            <w:tcBorders>
              <w:top w:val="single" w:sz="4" w:space="0" w:color="auto"/>
            </w:tcBorders>
          </w:tcPr>
          <w:p w14:paraId="1A6968B3"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auto"/>
            </w:tcBorders>
          </w:tcPr>
          <w:p w14:paraId="58E257CB"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auto"/>
            </w:tcBorders>
          </w:tcPr>
          <w:p w14:paraId="7E4EEC7F"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auto"/>
            </w:tcBorders>
          </w:tcPr>
          <w:p w14:paraId="34D3B79A" w14:textId="77777777" w:rsidR="009310E8" w:rsidRPr="00D426F0" w:rsidRDefault="009310E8" w:rsidP="00B222F0">
            <w:pPr>
              <w:autoSpaceDE/>
              <w:autoSpaceDN/>
              <w:spacing w:line="240" w:lineRule="auto"/>
              <w:ind w:right="-72"/>
              <w:jc w:val="right"/>
              <w:rPr>
                <w:rFonts w:ascii="Arial" w:eastAsia="Arial Unicode MS" w:hAnsi="Arial" w:cs="Arial"/>
                <w:sz w:val="18"/>
                <w:szCs w:val="18"/>
                <w:lang w:val="en-US"/>
              </w:rPr>
            </w:pPr>
          </w:p>
        </w:tc>
      </w:tr>
      <w:tr w:rsidR="0043130E" w:rsidRPr="00D426F0" w14:paraId="22A1C06C" w14:textId="77777777" w:rsidTr="00B222F0">
        <w:trPr>
          <w:trHeight w:val="20"/>
        </w:trPr>
        <w:tc>
          <w:tcPr>
            <w:tcW w:w="3701" w:type="dxa"/>
            <w:vAlign w:val="bottom"/>
          </w:tcPr>
          <w:p w14:paraId="1D377EA5" w14:textId="751F2A42" w:rsidR="0043130E" w:rsidRPr="00D426F0" w:rsidRDefault="0043130E" w:rsidP="00F63C68">
            <w:pPr>
              <w:autoSpaceDE/>
              <w:autoSpaceDN/>
              <w:spacing w:line="240" w:lineRule="auto"/>
              <w:ind w:left="-86"/>
              <w:rPr>
                <w:rFonts w:ascii="Arial" w:eastAsia="MS Mincho" w:hAnsi="Arial" w:cs="Arial"/>
                <w:b/>
                <w:color w:val="000000"/>
                <w:kern w:val="32"/>
                <w:sz w:val="18"/>
                <w:szCs w:val="18"/>
                <w:lang w:val="en-US"/>
              </w:rPr>
            </w:pPr>
            <w:r w:rsidRPr="00D426F0">
              <w:rPr>
                <w:rFonts w:ascii="Arial" w:eastAsia="Angsana New" w:hAnsi="Arial" w:cs="Arial"/>
                <w:bCs/>
                <w:color w:val="000000"/>
                <w:sz w:val="18"/>
                <w:szCs w:val="18"/>
                <w:lang w:val="th-TH" w:eastAsia="th-TH"/>
              </w:rPr>
              <w:t>Inventories</w:t>
            </w:r>
            <w:r w:rsidR="000B1310" w:rsidRPr="00D426F0">
              <w:rPr>
                <w:rFonts w:ascii="Arial" w:eastAsia="Angsana New" w:hAnsi="Arial" w:cs="Arial"/>
                <w:bCs/>
                <w:color w:val="000000"/>
                <w:sz w:val="18"/>
                <w:szCs w:val="18"/>
                <w:lang w:eastAsia="th-TH"/>
              </w:rPr>
              <w:t>,</w:t>
            </w:r>
            <w:r w:rsidRPr="00D426F0">
              <w:rPr>
                <w:rFonts w:ascii="Arial" w:eastAsia="Angsana New" w:hAnsi="Arial" w:cs="Arial"/>
                <w:bCs/>
                <w:color w:val="000000"/>
                <w:sz w:val="18"/>
                <w:szCs w:val="18"/>
                <w:lang w:val="th-TH" w:eastAsia="th-TH"/>
              </w:rPr>
              <w:t xml:space="preserve"> net</w:t>
            </w:r>
          </w:p>
        </w:tc>
        <w:tc>
          <w:tcPr>
            <w:tcW w:w="1440" w:type="dxa"/>
            <w:tcBorders>
              <w:bottom w:val="single" w:sz="4" w:space="0" w:color="auto"/>
            </w:tcBorders>
          </w:tcPr>
          <w:p w14:paraId="750230B8" w14:textId="07719326" w:rsidR="0043130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13</w:t>
            </w:r>
            <w:r w:rsidR="0043130E" w:rsidRPr="00D426F0">
              <w:rPr>
                <w:rFonts w:ascii="Arial" w:eastAsia="Arial Unicode MS" w:hAnsi="Arial" w:cs="Arial"/>
                <w:sz w:val="18"/>
                <w:szCs w:val="18"/>
              </w:rPr>
              <w:t>,</w:t>
            </w:r>
            <w:r w:rsidRPr="00D426F0">
              <w:rPr>
                <w:rFonts w:ascii="Arial" w:eastAsia="Arial Unicode MS" w:hAnsi="Arial" w:cs="Arial"/>
                <w:sz w:val="18"/>
                <w:szCs w:val="18"/>
              </w:rPr>
              <w:t>261</w:t>
            </w:r>
            <w:r w:rsidR="0043130E" w:rsidRPr="00D426F0">
              <w:rPr>
                <w:rFonts w:ascii="Arial" w:eastAsia="Arial Unicode MS" w:hAnsi="Arial" w:cs="Arial"/>
                <w:sz w:val="18"/>
                <w:szCs w:val="18"/>
              </w:rPr>
              <w:t>,</w:t>
            </w:r>
            <w:r w:rsidRPr="00D426F0">
              <w:rPr>
                <w:rFonts w:ascii="Arial" w:eastAsia="Arial Unicode MS" w:hAnsi="Arial" w:cs="Arial"/>
                <w:sz w:val="18"/>
                <w:szCs w:val="18"/>
              </w:rPr>
              <w:t>848</w:t>
            </w:r>
          </w:p>
        </w:tc>
        <w:tc>
          <w:tcPr>
            <w:tcW w:w="1440" w:type="dxa"/>
            <w:tcBorders>
              <w:bottom w:val="single" w:sz="4" w:space="0" w:color="auto"/>
            </w:tcBorders>
            <w:vAlign w:val="center"/>
          </w:tcPr>
          <w:p w14:paraId="7013E632" w14:textId="40EA71AE" w:rsidR="0043130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9</w:t>
            </w:r>
            <w:r w:rsidR="0043130E" w:rsidRPr="00D426F0">
              <w:rPr>
                <w:rFonts w:ascii="Arial" w:eastAsia="Arial Unicode MS" w:hAnsi="Arial" w:cs="Arial"/>
                <w:sz w:val="18"/>
                <w:szCs w:val="18"/>
              </w:rPr>
              <w:t>,</w:t>
            </w:r>
            <w:r w:rsidRPr="00D426F0">
              <w:rPr>
                <w:rFonts w:ascii="Arial" w:eastAsia="Arial Unicode MS" w:hAnsi="Arial" w:cs="Arial"/>
                <w:sz w:val="18"/>
                <w:szCs w:val="18"/>
              </w:rPr>
              <w:t>478</w:t>
            </w:r>
            <w:r w:rsidR="0043130E" w:rsidRPr="00D426F0">
              <w:rPr>
                <w:rFonts w:ascii="Arial" w:eastAsia="Arial Unicode MS" w:hAnsi="Arial" w:cs="Arial"/>
                <w:sz w:val="18"/>
                <w:szCs w:val="18"/>
              </w:rPr>
              <w:t>,</w:t>
            </w:r>
            <w:r w:rsidRPr="00D426F0">
              <w:rPr>
                <w:rFonts w:ascii="Arial" w:eastAsia="Arial Unicode MS" w:hAnsi="Arial" w:cs="Arial"/>
                <w:sz w:val="18"/>
                <w:szCs w:val="18"/>
              </w:rPr>
              <w:t>540</w:t>
            </w:r>
          </w:p>
        </w:tc>
        <w:tc>
          <w:tcPr>
            <w:tcW w:w="1440" w:type="dxa"/>
            <w:tcBorders>
              <w:bottom w:val="single" w:sz="4" w:space="0" w:color="auto"/>
            </w:tcBorders>
          </w:tcPr>
          <w:p w14:paraId="467306F9" w14:textId="1D45065C" w:rsidR="0043130E" w:rsidRPr="00D426F0" w:rsidRDefault="00C50451" w:rsidP="00B222F0">
            <w:pPr>
              <w:tabs>
                <w:tab w:val="left" w:pos="1064"/>
              </w:tabs>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13</w:t>
            </w:r>
            <w:r w:rsidR="0043130E" w:rsidRPr="00D426F0">
              <w:rPr>
                <w:rFonts w:ascii="Arial" w:eastAsia="Arial Unicode MS" w:hAnsi="Arial" w:cs="Arial"/>
                <w:sz w:val="18"/>
                <w:szCs w:val="18"/>
              </w:rPr>
              <w:t>,</w:t>
            </w:r>
            <w:r w:rsidRPr="00D426F0">
              <w:rPr>
                <w:rFonts w:ascii="Arial" w:eastAsia="Arial Unicode MS" w:hAnsi="Arial" w:cs="Arial"/>
                <w:sz w:val="18"/>
                <w:szCs w:val="18"/>
              </w:rPr>
              <w:t>260</w:t>
            </w:r>
            <w:r w:rsidR="0043130E" w:rsidRPr="00D426F0">
              <w:rPr>
                <w:rFonts w:ascii="Arial" w:eastAsia="Arial Unicode MS" w:hAnsi="Arial" w:cs="Arial"/>
                <w:sz w:val="18"/>
                <w:szCs w:val="18"/>
              </w:rPr>
              <w:t>,</w:t>
            </w:r>
            <w:r w:rsidRPr="00D426F0">
              <w:rPr>
                <w:rFonts w:ascii="Arial" w:eastAsia="Arial Unicode MS" w:hAnsi="Arial" w:cs="Arial"/>
                <w:sz w:val="18"/>
                <w:szCs w:val="18"/>
              </w:rPr>
              <w:t>917</w:t>
            </w:r>
          </w:p>
        </w:tc>
        <w:tc>
          <w:tcPr>
            <w:tcW w:w="1440" w:type="dxa"/>
            <w:tcBorders>
              <w:bottom w:val="single" w:sz="4" w:space="0" w:color="auto"/>
            </w:tcBorders>
            <w:vAlign w:val="center"/>
          </w:tcPr>
          <w:p w14:paraId="45DF4D35" w14:textId="50B2DEBD" w:rsidR="0043130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9</w:t>
            </w:r>
            <w:r w:rsidR="0043130E" w:rsidRPr="00D426F0">
              <w:rPr>
                <w:rFonts w:ascii="Arial" w:eastAsia="Arial Unicode MS" w:hAnsi="Arial" w:cs="Arial"/>
                <w:sz w:val="18"/>
                <w:szCs w:val="18"/>
              </w:rPr>
              <w:t>,</w:t>
            </w:r>
            <w:r w:rsidRPr="00D426F0">
              <w:rPr>
                <w:rFonts w:ascii="Arial" w:eastAsia="Arial Unicode MS" w:hAnsi="Arial" w:cs="Arial"/>
                <w:sz w:val="18"/>
                <w:szCs w:val="18"/>
              </w:rPr>
              <w:t>478</w:t>
            </w:r>
            <w:r w:rsidR="0043130E" w:rsidRPr="00D426F0">
              <w:rPr>
                <w:rFonts w:ascii="Arial" w:eastAsia="Arial Unicode MS" w:hAnsi="Arial" w:cs="Arial"/>
                <w:sz w:val="18"/>
                <w:szCs w:val="18"/>
              </w:rPr>
              <w:t>,</w:t>
            </w:r>
            <w:r w:rsidRPr="00D426F0">
              <w:rPr>
                <w:rFonts w:ascii="Arial" w:eastAsia="Arial Unicode MS" w:hAnsi="Arial" w:cs="Arial"/>
                <w:sz w:val="18"/>
                <w:szCs w:val="18"/>
              </w:rPr>
              <w:t>268</w:t>
            </w:r>
          </w:p>
        </w:tc>
      </w:tr>
    </w:tbl>
    <w:p w14:paraId="3CDB00FE" w14:textId="50CBBB58" w:rsidR="000D388F" w:rsidRPr="00D426F0" w:rsidRDefault="000D388F" w:rsidP="00F63C68">
      <w:pPr>
        <w:autoSpaceDE/>
        <w:autoSpaceDN/>
        <w:spacing w:line="240" w:lineRule="auto"/>
        <w:rPr>
          <w:rFonts w:ascii="Arial" w:hAnsi="Arial" w:cs="Arial"/>
          <w:b/>
          <w:bCs/>
          <w:sz w:val="18"/>
          <w:szCs w:val="18"/>
        </w:rPr>
      </w:pPr>
    </w:p>
    <w:p w14:paraId="1CB55F40" w14:textId="77777777" w:rsidR="00B222F0" w:rsidRPr="00D426F0" w:rsidRDefault="00B222F0">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1FC8FE59" w14:textId="49EFD731" w:rsidR="00320569" w:rsidRPr="00D426F0" w:rsidRDefault="00BD42D6" w:rsidP="00F63C68">
      <w:pPr>
        <w:autoSpaceDE/>
        <w:autoSpaceDN/>
        <w:spacing w:line="240" w:lineRule="auto"/>
        <w:ind w:right="7"/>
        <w:jc w:val="both"/>
        <w:rPr>
          <w:rFonts w:ascii="Arial" w:hAnsi="Arial" w:cs="Arial"/>
          <w:sz w:val="18"/>
          <w:szCs w:val="18"/>
        </w:rPr>
      </w:pPr>
      <w:r w:rsidRPr="00D426F0">
        <w:rPr>
          <w:rFonts w:ascii="Arial" w:hAnsi="Arial" w:cs="Arial"/>
          <w:sz w:val="18"/>
          <w:szCs w:val="18"/>
        </w:rPr>
        <w:lastRenderedPageBreak/>
        <w:t>During the year</w:t>
      </w:r>
      <w:r w:rsidR="00C03C8D" w:rsidRPr="00D426F0">
        <w:rPr>
          <w:rFonts w:ascii="Arial" w:hAnsi="Arial" w:cs="Arial"/>
          <w:sz w:val="18"/>
          <w:szCs w:val="18"/>
        </w:rPr>
        <w:t xml:space="preserve">, amounts </w:t>
      </w:r>
      <w:r w:rsidR="00AE10DF" w:rsidRPr="00D426F0">
        <w:rPr>
          <w:rFonts w:ascii="Arial" w:hAnsi="Arial" w:cs="Arial"/>
          <w:sz w:val="18"/>
          <w:szCs w:val="18"/>
        </w:rPr>
        <w:t xml:space="preserve">recognised </w:t>
      </w:r>
      <w:r w:rsidR="00C476E5" w:rsidRPr="00D426F0">
        <w:rPr>
          <w:rFonts w:ascii="Arial" w:hAnsi="Arial" w:cs="Arial"/>
          <w:sz w:val="18"/>
          <w:szCs w:val="18"/>
        </w:rPr>
        <w:t xml:space="preserve">as cost </w:t>
      </w:r>
      <w:r w:rsidR="003C2874" w:rsidRPr="00D426F0">
        <w:rPr>
          <w:rFonts w:ascii="Arial" w:hAnsi="Arial" w:cs="Arial"/>
          <w:sz w:val="18"/>
          <w:szCs w:val="18"/>
        </w:rPr>
        <w:t>of sa</w:t>
      </w:r>
      <w:r w:rsidR="00320569" w:rsidRPr="00D426F0">
        <w:rPr>
          <w:rFonts w:ascii="Arial" w:hAnsi="Arial" w:cs="Arial"/>
          <w:sz w:val="18"/>
          <w:szCs w:val="18"/>
        </w:rPr>
        <w:t>le</w:t>
      </w:r>
      <w:r w:rsidR="00ED274B" w:rsidRPr="00D426F0">
        <w:rPr>
          <w:rFonts w:ascii="Arial" w:hAnsi="Arial" w:cs="Arial"/>
          <w:sz w:val="18"/>
          <w:szCs w:val="18"/>
        </w:rPr>
        <w:t>s</w:t>
      </w:r>
      <w:r w:rsidR="00320569" w:rsidRPr="00D426F0">
        <w:rPr>
          <w:rFonts w:ascii="Arial" w:hAnsi="Arial" w:cs="Arial"/>
          <w:sz w:val="18"/>
          <w:szCs w:val="18"/>
        </w:rPr>
        <w:t xml:space="preserve"> </w:t>
      </w:r>
      <w:r w:rsidR="003B0477" w:rsidRPr="00D426F0">
        <w:rPr>
          <w:rFonts w:ascii="Arial" w:hAnsi="Arial" w:cs="Arial"/>
          <w:sz w:val="18"/>
          <w:szCs w:val="18"/>
        </w:rPr>
        <w:t>in profit or loss</w:t>
      </w:r>
      <w:r w:rsidR="00320569" w:rsidRPr="00D426F0">
        <w:rPr>
          <w:rFonts w:ascii="Arial" w:hAnsi="Arial" w:cs="Arial"/>
          <w:sz w:val="18"/>
          <w:szCs w:val="18"/>
        </w:rPr>
        <w:t xml:space="preserve"> </w:t>
      </w:r>
      <w:r w:rsidR="00572C0B" w:rsidRPr="00D426F0">
        <w:rPr>
          <w:rFonts w:ascii="Arial" w:hAnsi="Arial" w:cs="Arial"/>
          <w:sz w:val="18"/>
          <w:szCs w:val="18"/>
        </w:rPr>
        <w:t>are</w:t>
      </w:r>
      <w:r w:rsidR="00320569" w:rsidRPr="00D426F0">
        <w:rPr>
          <w:rFonts w:ascii="Arial" w:hAnsi="Arial" w:cs="Arial"/>
          <w:sz w:val="18"/>
          <w:szCs w:val="18"/>
        </w:rPr>
        <w:t xml:space="preserve"> as follows:</w:t>
      </w:r>
    </w:p>
    <w:p w14:paraId="5C883B2E" w14:textId="77777777" w:rsidR="000D388F" w:rsidRPr="00D426F0" w:rsidRDefault="000D388F" w:rsidP="00F63C68">
      <w:pPr>
        <w:tabs>
          <w:tab w:val="left" w:pos="993"/>
        </w:tabs>
        <w:autoSpaceDE/>
        <w:autoSpaceDN/>
        <w:spacing w:line="240" w:lineRule="auto"/>
        <w:ind w:right="7"/>
        <w:jc w:val="both"/>
        <w:rPr>
          <w:rFonts w:ascii="Arial" w:hAnsi="Arial" w:cs="Arial"/>
          <w:b/>
          <w:bCs/>
          <w:sz w:val="18"/>
          <w:szCs w:val="18"/>
        </w:rPr>
      </w:pPr>
    </w:p>
    <w:tbl>
      <w:tblPr>
        <w:tblW w:w="9461" w:type="dxa"/>
        <w:tblLayout w:type="fixed"/>
        <w:tblLook w:val="04A0" w:firstRow="1" w:lastRow="0" w:firstColumn="1" w:lastColumn="0" w:noHBand="0" w:noVBand="1"/>
      </w:tblPr>
      <w:tblGrid>
        <w:gridCol w:w="3701"/>
        <w:gridCol w:w="1440"/>
        <w:gridCol w:w="1440"/>
        <w:gridCol w:w="1440"/>
        <w:gridCol w:w="1440"/>
      </w:tblGrid>
      <w:tr w:rsidR="00DA3567" w:rsidRPr="00D426F0" w14:paraId="5BBCBE14" w14:textId="77777777" w:rsidTr="00B222F0">
        <w:trPr>
          <w:trHeight w:val="20"/>
        </w:trPr>
        <w:tc>
          <w:tcPr>
            <w:tcW w:w="3701" w:type="dxa"/>
            <w:vAlign w:val="center"/>
          </w:tcPr>
          <w:p w14:paraId="71532FA5" w14:textId="77777777" w:rsidR="00DA3567" w:rsidRPr="00D426F0" w:rsidRDefault="00DA3567" w:rsidP="00F63C68">
            <w:pPr>
              <w:autoSpaceDE/>
              <w:autoSpaceDN/>
              <w:spacing w:line="240" w:lineRule="auto"/>
              <w:ind w:left="-77" w:right="-72"/>
              <w:rPr>
                <w:rFonts w:ascii="Arial" w:eastAsia="Arial Unicode MS" w:hAnsi="Arial" w:cs="Arial"/>
                <w:b/>
                <w:bCs/>
                <w:snapToGrid w:val="0"/>
                <w:sz w:val="18"/>
                <w:szCs w:val="18"/>
                <w:lang w:val="en-US" w:eastAsia="th-TH"/>
              </w:rPr>
            </w:pPr>
          </w:p>
        </w:tc>
        <w:tc>
          <w:tcPr>
            <w:tcW w:w="2880" w:type="dxa"/>
            <w:gridSpan w:val="2"/>
            <w:tcBorders>
              <w:bottom w:val="single" w:sz="4" w:space="0" w:color="auto"/>
            </w:tcBorders>
            <w:hideMark/>
          </w:tcPr>
          <w:p w14:paraId="58A58696" w14:textId="77777777" w:rsidR="00DA3567" w:rsidRPr="00D426F0" w:rsidRDefault="00DA3567"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Consolidated </w:t>
            </w:r>
          </w:p>
          <w:p w14:paraId="0BF8CCC7" w14:textId="6129039A" w:rsidR="00DA3567" w:rsidRPr="00D426F0" w:rsidRDefault="00DA3567"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c>
          <w:tcPr>
            <w:tcW w:w="2880" w:type="dxa"/>
            <w:gridSpan w:val="2"/>
            <w:tcBorders>
              <w:bottom w:val="single" w:sz="4" w:space="0" w:color="auto"/>
            </w:tcBorders>
            <w:hideMark/>
          </w:tcPr>
          <w:p w14:paraId="1ED82AC1" w14:textId="77777777" w:rsidR="00DA3567" w:rsidRPr="00D426F0" w:rsidRDefault="00DA3567" w:rsidP="00F63C68">
            <w:pPr>
              <w:spacing w:line="240" w:lineRule="auto"/>
              <w:ind w:left="-40" w:right="-72"/>
              <w:jc w:val="center"/>
              <w:rPr>
                <w:rFonts w:ascii="Arial" w:hAnsi="Arial" w:cs="Arial"/>
                <w:b/>
                <w:sz w:val="18"/>
                <w:szCs w:val="18"/>
              </w:rPr>
            </w:pPr>
            <w:r w:rsidRPr="00D426F0">
              <w:rPr>
                <w:rFonts w:ascii="Arial" w:hAnsi="Arial" w:cs="Arial"/>
                <w:b/>
                <w:sz w:val="18"/>
                <w:szCs w:val="18"/>
              </w:rPr>
              <w:t xml:space="preserve">Separate </w:t>
            </w:r>
          </w:p>
          <w:p w14:paraId="116E9E54" w14:textId="65ED02DB" w:rsidR="00DA3567" w:rsidRPr="00D426F0" w:rsidRDefault="00DA3567"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r>
      <w:tr w:rsidR="00DA3567" w:rsidRPr="00D426F0" w14:paraId="5F708E3F" w14:textId="77777777" w:rsidTr="00B222F0">
        <w:trPr>
          <w:trHeight w:val="20"/>
        </w:trPr>
        <w:tc>
          <w:tcPr>
            <w:tcW w:w="3701" w:type="dxa"/>
            <w:vAlign w:val="center"/>
          </w:tcPr>
          <w:p w14:paraId="72D4DCA1" w14:textId="77777777" w:rsidR="00DA3567" w:rsidRPr="00D426F0" w:rsidRDefault="00DA3567" w:rsidP="00F63C68">
            <w:pPr>
              <w:autoSpaceDE/>
              <w:autoSpaceDN/>
              <w:spacing w:line="240" w:lineRule="auto"/>
              <w:ind w:left="-77" w:right="-72"/>
              <w:rPr>
                <w:rFonts w:ascii="Arial" w:eastAsia="Arial Unicode MS" w:hAnsi="Arial" w:cs="Arial"/>
                <w:b/>
                <w:bCs/>
                <w:sz w:val="18"/>
                <w:szCs w:val="18"/>
                <w:lang w:val="en-US"/>
              </w:rPr>
            </w:pPr>
          </w:p>
        </w:tc>
        <w:tc>
          <w:tcPr>
            <w:tcW w:w="1440" w:type="dxa"/>
            <w:tcBorders>
              <w:top w:val="single" w:sz="4" w:space="0" w:color="auto"/>
            </w:tcBorders>
            <w:hideMark/>
          </w:tcPr>
          <w:p w14:paraId="6CC001C1" w14:textId="7105CC6C" w:rsidR="00DA3567"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2025</w:t>
            </w:r>
          </w:p>
        </w:tc>
        <w:tc>
          <w:tcPr>
            <w:tcW w:w="1440" w:type="dxa"/>
            <w:tcBorders>
              <w:top w:val="single" w:sz="4" w:space="0" w:color="auto"/>
            </w:tcBorders>
            <w:hideMark/>
          </w:tcPr>
          <w:p w14:paraId="1D103862" w14:textId="7BC53F69" w:rsidR="00DA3567"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c>
          <w:tcPr>
            <w:tcW w:w="1440" w:type="dxa"/>
            <w:tcBorders>
              <w:top w:val="single" w:sz="4" w:space="0" w:color="auto"/>
            </w:tcBorders>
            <w:hideMark/>
          </w:tcPr>
          <w:p w14:paraId="124FD767" w14:textId="02D239C0" w:rsidR="00DA3567" w:rsidRPr="00D426F0" w:rsidRDefault="00C50451" w:rsidP="00F63C68">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sz w:val="18"/>
                <w:szCs w:val="18"/>
              </w:rPr>
              <w:t>2025</w:t>
            </w:r>
          </w:p>
        </w:tc>
        <w:tc>
          <w:tcPr>
            <w:tcW w:w="1440" w:type="dxa"/>
            <w:tcBorders>
              <w:top w:val="single" w:sz="4" w:space="0" w:color="auto"/>
            </w:tcBorders>
            <w:hideMark/>
          </w:tcPr>
          <w:p w14:paraId="1C074F0E" w14:textId="046FA6B4" w:rsidR="00DA3567"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r>
      <w:tr w:rsidR="00DA3567" w:rsidRPr="00D426F0" w14:paraId="3DE28CB4" w14:textId="77777777" w:rsidTr="00B222F0">
        <w:trPr>
          <w:trHeight w:val="20"/>
        </w:trPr>
        <w:tc>
          <w:tcPr>
            <w:tcW w:w="3701" w:type="dxa"/>
            <w:vAlign w:val="center"/>
          </w:tcPr>
          <w:p w14:paraId="7C0DEFA2" w14:textId="77777777" w:rsidR="00DA3567" w:rsidRPr="00D426F0" w:rsidRDefault="00DA3567" w:rsidP="00F63C68">
            <w:pPr>
              <w:autoSpaceDE/>
              <w:autoSpaceDN/>
              <w:spacing w:line="240" w:lineRule="auto"/>
              <w:ind w:left="-77" w:right="-72"/>
              <w:rPr>
                <w:rFonts w:ascii="Arial" w:eastAsia="Arial Unicode MS" w:hAnsi="Arial" w:cs="Arial"/>
                <w:b/>
                <w:bCs/>
                <w:sz w:val="18"/>
                <w:szCs w:val="18"/>
                <w:lang w:val="en-US"/>
              </w:rPr>
            </w:pPr>
          </w:p>
        </w:tc>
        <w:tc>
          <w:tcPr>
            <w:tcW w:w="1440" w:type="dxa"/>
          </w:tcPr>
          <w:p w14:paraId="0125A13C" w14:textId="16B00493" w:rsidR="00DA3567" w:rsidRPr="00D426F0" w:rsidRDefault="00DA3567"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1BA72775" w14:textId="5DFC7A7F" w:rsidR="00DA3567" w:rsidRPr="00D426F0" w:rsidRDefault="00DA3567"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76A170DE" w14:textId="155B1FF2" w:rsidR="00DA3567" w:rsidRPr="00D426F0" w:rsidRDefault="00DA3567"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2A73F74A" w14:textId="6B122A9A" w:rsidR="00DA3567" w:rsidRPr="00D426F0" w:rsidRDefault="00DA3567"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r>
      <w:tr w:rsidR="000D388F" w:rsidRPr="00D426F0" w14:paraId="7E1F2CB6" w14:textId="77777777" w:rsidTr="00B222F0">
        <w:trPr>
          <w:trHeight w:val="20"/>
        </w:trPr>
        <w:tc>
          <w:tcPr>
            <w:tcW w:w="3701" w:type="dxa"/>
            <w:vAlign w:val="center"/>
          </w:tcPr>
          <w:p w14:paraId="373C9F6C" w14:textId="77777777" w:rsidR="000D388F" w:rsidRPr="00D426F0" w:rsidRDefault="000D388F" w:rsidP="00F63C68">
            <w:pPr>
              <w:autoSpaceDE/>
              <w:autoSpaceDN/>
              <w:spacing w:line="240" w:lineRule="auto"/>
              <w:ind w:left="-77" w:right="-72"/>
              <w:rPr>
                <w:rFonts w:ascii="Arial" w:eastAsia="Arial Unicode MS" w:hAnsi="Arial" w:cs="Arial"/>
                <w:b/>
                <w:snapToGrid w:val="0"/>
                <w:sz w:val="18"/>
                <w:szCs w:val="18"/>
                <w:lang w:val="en-US" w:eastAsia="th-TH"/>
              </w:rPr>
            </w:pPr>
          </w:p>
        </w:tc>
        <w:tc>
          <w:tcPr>
            <w:tcW w:w="1440" w:type="dxa"/>
            <w:tcBorders>
              <w:top w:val="single" w:sz="4" w:space="0" w:color="auto"/>
            </w:tcBorders>
            <w:vAlign w:val="center"/>
          </w:tcPr>
          <w:p w14:paraId="01D46A46" w14:textId="77777777" w:rsidR="000D388F" w:rsidRPr="00D426F0" w:rsidRDefault="000D388F"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4CFDA4F8" w14:textId="77777777" w:rsidR="000D388F" w:rsidRPr="00D426F0" w:rsidRDefault="000D388F"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39AE9803" w14:textId="77777777" w:rsidR="000D388F" w:rsidRPr="00D426F0" w:rsidRDefault="000D388F"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7A0A745E" w14:textId="77777777" w:rsidR="000D388F" w:rsidRPr="00D426F0" w:rsidRDefault="000D388F"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B17BCB" w:rsidRPr="00D426F0" w14:paraId="52D7CFD8" w14:textId="77777777" w:rsidTr="00B222F0">
        <w:trPr>
          <w:trHeight w:val="20"/>
        </w:trPr>
        <w:tc>
          <w:tcPr>
            <w:tcW w:w="3701" w:type="dxa"/>
            <w:vAlign w:val="bottom"/>
          </w:tcPr>
          <w:p w14:paraId="0D0337FC" w14:textId="1B9C8CE3" w:rsidR="00B17BCB" w:rsidRPr="00D426F0" w:rsidRDefault="00B17BCB" w:rsidP="00F63C68">
            <w:pPr>
              <w:autoSpaceDE/>
              <w:autoSpaceDN/>
              <w:spacing w:line="240" w:lineRule="auto"/>
              <w:ind w:left="-77"/>
              <w:rPr>
                <w:rFonts w:ascii="Arial" w:eastAsia="Arial Unicode MS" w:hAnsi="Arial" w:cs="Arial"/>
                <w:sz w:val="18"/>
                <w:szCs w:val="18"/>
                <w:cs/>
              </w:rPr>
            </w:pPr>
            <w:r w:rsidRPr="00D426F0">
              <w:rPr>
                <w:rFonts w:ascii="Arial" w:hAnsi="Arial" w:cs="Arial"/>
                <w:sz w:val="18"/>
                <w:szCs w:val="18"/>
              </w:rPr>
              <w:t>Cost of sale</w:t>
            </w:r>
          </w:p>
        </w:tc>
        <w:tc>
          <w:tcPr>
            <w:tcW w:w="1440" w:type="dxa"/>
          </w:tcPr>
          <w:p w14:paraId="1895F438" w14:textId="35131526" w:rsidR="00B17BCB"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35</w:t>
            </w:r>
            <w:r w:rsidR="00B17BCB" w:rsidRPr="00D426F0">
              <w:rPr>
                <w:rFonts w:ascii="Arial" w:eastAsia="Arial Unicode MS" w:hAnsi="Arial" w:cs="Arial"/>
                <w:sz w:val="18"/>
                <w:szCs w:val="18"/>
              </w:rPr>
              <w:t>,</w:t>
            </w:r>
            <w:r w:rsidRPr="00D426F0">
              <w:rPr>
                <w:rFonts w:ascii="Arial" w:eastAsia="Arial Unicode MS" w:hAnsi="Arial" w:cs="Arial"/>
                <w:sz w:val="18"/>
                <w:szCs w:val="18"/>
              </w:rPr>
              <w:t>252</w:t>
            </w:r>
            <w:r w:rsidR="00B17BCB" w:rsidRPr="00D426F0">
              <w:rPr>
                <w:rFonts w:ascii="Arial" w:eastAsia="Arial Unicode MS" w:hAnsi="Arial" w:cs="Arial"/>
                <w:sz w:val="18"/>
                <w:szCs w:val="18"/>
              </w:rPr>
              <w:t>,</w:t>
            </w:r>
            <w:r w:rsidRPr="00D426F0">
              <w:rPr>
                <w:rFonts w:ascii="Arial" w:eastAsia="Arial Unicode MS" w:hAnsi="Arial" w:cs="Arial"/>
                <w:sz w:val="18"/>
                <w:szCs w:val="18"/>
              </w:rPr>
              <w:t>513</w:t>
            </w:r>
          </w:p>
        </w:tc>
        <w:tc>
          <w:tcPr>
            <w:tcW w:w="1440" w:type="dxa"/>
            <w:vAlign w:val="center"/>
          </w:tcPr>
          <w:p w14:paraId="4BC6C51C" w14:textId="5DDDE53B" w:rsidR="00B17BCB"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29</w:t>
            </w:r>
            <w:r w:rsidR="00B17BCB" w:rsidRPr="00D426F0">
              <w:rPr>
                <w:rFonts w:ascii="Arial" w:eastAsia="Arial Unicode MS" w:hAnsi="Arial" w:cs="Arial"/>
                <w:sz w:val="18"/>
                <w:szCs w:val="18"/>
              </w:rPr>
              <w:t>,</w:t>
            </w:r>
            <w:r w:rsidRPr="00D426F0">
              <w:rPr>
                <w:rFonts w:ascii="Arial" w:eastAsia="Arial Unicode MS" w:hAnsi="Arial" w:cs="Arial"/>
                <w:sz w:val="18"/>
                <w:szCs w:val="18"/>
              </w:rPr>
              <w:t>489</w:t>
            </w:r>
            <w:r w:rsidR="00B17BCB" w:rsidRPr="00D426F0">
              <w:rPr>
                <w:rFonts w:ascii="Arial" w:eastAsia="Arial Unicode MS" w:hAnsi="Arial" w:cs="Arial"/>
                <w:sz w:val="18"/>
                <w:szCs w:val="18"/>
              </w:rPr>
              <w:t>,</w:t>
            </w:r>
            <w:r w:rsidRPr="00D426F0">
              <w:rPr>
                <w:rFonts w:ascii="Arial" w:eastAsia="Arial Unicode MS" w:hAnsi="Arial" w:cs="Arial"/>
                <w:sz w:val="18"/>
                <w:szCs w:val="18"/>
              </w:rPr>
              <w:t>32</w:t>
            </w:r>
            <w:r w:rsidR="001F262C" w:rsidRPr="00D426F0">
              <w:rPr>
                <w:rFonts w:ascii="Arial" w:eastAsia="Arial Unicode MS" w:hAnsi="Arial" w:cs="Arial"/>
                <w:sz w:val="18"/>
                <w:szCs w:val="18"/>
              </w:rPr>
              <w:t>5</w:t>
            </w:r>
          </w:p>
        </w:tc>
        <w:tc>
          <w:tcPr>
            <w:tcW w:w="1440" w:type="dxa"/>
          </w:tcPr>
          <w:p w14:paraId="2384A8ED" w14:textId="1515EC0F" w:rsidR="00B17BCB"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35</w:t>
            </w:r>
            <w:r w:rsidR="00B17BCB" w:rsidRPr="00D426F0">
              <w:rPr>
                <w:rFonts w:ascii="Arial" w:eastAsia="Arial Unicode MS" w:hAnsi="Arial" w:cs="Arial"/>
                <w:sz w:val="18"/>
                <w:szCs w:val="18"/>
              </w:rPr>
              <w:t>,</w:t>
            </w:r>
            <w:r w:rsidRPr="00D426F0">
              <w:rPr>
                <w:rFonts w:ascii="Arial" w:eastAsia="Arial Unicode MS" w:hAnsi="Arial" w:cs="Arial"/>
                <w:sz w:val="18"/>
                <w:szCs w:val="18"/>
              </w:rPr>
              <w:t>252</w:t>
            </w:r>
            <w:r w:rsidR="00B17BCB" w:rsidRPr="00D426F0">
              <w:rPr>
                <w:rFonts w:ascii="Arial" w:eastAsia="Arial Unicode MS" w:hAnsi="Arial" w:cs="Arial"/>
                <w:sz w:val="18"/>
                <w:szCs w:val="18"/>
              </w:rPr>
              <w:t>,</w:t>
            </w:r>
            <w:r w:rsidRPr="00D426F0">
              <w:rPr>
                <w:rFonts w:ascii="Arial" w:eastAsia="Arial Unicode MS" w:hAnsi="Arial" w:cs="Arial"/>
                <w:sz w:val="18"/>
                <w:szCs w:val="18"/>
              </w:rPr>
              <w:t>3</w:t>
            </w:r>
            <w:r w:rsidR="001F262C" w:rsidRPr="00D426F0">
              <w:rPr>
                <w:rFonts w:ascii="Arial" w:eastAsia="Arial Unicode MS" w:hAnsi="Arial" w:cs="Arial"/>
                <w:sz w:val="18"/>
                <w:szCs w:val="18"/>
              </w:rPr>
              <w:t>40</w:t>
            </w:r>
          </w:p>
        </w:tc>
        <w:tc>
          <w:tcPr>
            <w:tcW w:w="1440" w:type="dxa"/>
            <w:vAlign w:val="center"/>
          </w:tcPr>
          <w:p w14:paraId="33515933" w14:textId="42877088" w:rsidR="00B17BCB"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29</w:t>
            </w:r>
            <w:r w:rsidR="00B17BCB" w:rsidRPr="00D426F0">
              <w:rPr>
                <w:rFonts w:ascii="Arial" w:eastAsia="Arial Unicode MS" w:hAnsi="Arial" w:cs="Arial"/>
                <w:sz w:val="18"/>
                <w:szCs w:val="18"/>
              </w:rPr>
              <w:t>,</w:t>
            </w:r>
            <w:r w:rsidRPr="00D426F0">
              <w:rPr>
                <w:rFonts w:ascii="Arial" w:eastAsia="Arial Unicode MS" w:hAnsi="Arial" w:cs="Arial"/>
                <w:sz w:val="18"/>
                <w:szCs w:val="18"/>
              </w:rPr>
              <w:t>489</w:t>
            </w:r>
            <w:r w:rsidR="00B17BCB" w:rsidRPr="00D426F0">
              <w:rPr>
                <w:rFonts w:ascii="Arial" w:eastAsia="Arial Unicode MS" w:hAnsi="Arial" w:cs="Arial"/>
                <w:sz w:val="18"/>
                <w:szCs w:val="18"/>
              </w:rPr>
              <w:t>,</w:t>
            </w:r>
            <w:r w:rsidRPr="00D426F0">
              <w:rPr>
                <w:rFonts w:ascii="Arial" w:eastAsia="Arial Unicode MS" w:hAnsi="Arial" w:cs="Arial"/>
                <w:sz w:val="18"/>
                <w:szCs w:val="18"/>
              </w:rPr>
              <w:t>311</w:t>
            </w:r>
          </w:p>
        </w:tc>
      </w:tr>
      <w:tr w:rsidR="00B17BCB" w:rsidRPr="00D426F0" w14:paraId="52593DF8" w14:textId="77777777" w:rsidTr="00B222F0">
        <w:trPr>
          <w:trHeight w:val="20"/>
        </w:trPr>
        <w:tc>
          <w:tcPr>
            <w:tcW w:w="3701" w:type="dxa"/>
            <w:vAlign w:val="bottom"/>
          </w:tcPr>
          <w:p w14:paraId="134C8FCE" w14:textId="3A35582D" w:rsidR="00B222F0" w:rsidRPr="00D426F0" w:rsidRDefault="00566157" w:rsidP="00F63C68">
            <w:pPr>
              <w:autoSpaceDE/>
              <w:autoSpaceDN/>
              <w:spacing w:line="240" w:lineRule="auto"/>
              <w:ind w:left="-77"/>
              <w:rPr>
                <w:rFonts w:ascii="Arial" w:hAnsi="Arial" w:cs="Arial"/>
                <w:sz w:val="18"/>
                <w:szCs w:val="18"/>
              </w:rPr>
            </w:pPr>
            <w:r w:rsidRPr="00D426F0">
              <w:rPr>
                <w:rFonts w:ascii="Arial" w:hAnsi="Arial" w:cs="Arial"/>
                <w:sz w:val="18"/>
                <w:szCs w:val="18"/>
              </w:rPr>
              <w:t>Reversal</w:t>
            </w:r>
            <w:r w:rsidR="00B17BCB" w:rsidRPr="00D426F0">
              <w:rPr>
                <w:rFonts w:ascii="Arial" w:hAnsi="Arial" w:cs="Arial"/>
                <w:sz w:val="18"/>
                <w:szCs w:val="18"/>
              </w:rPr>
              <w:t xml:space="preserve"> </w:t>
            </w:r>
            <w:r w:rsidRPr="00D426F0">
              <w:rPr>
                <w:rFonts w:ascii="Arial" w:hAnsi="Arial" w:cs="Arial"/>
                <w:sz w:val="18"/>
                <w:szCs w:val="18"/>
              </w:rPr>
              <w:t>of</w:t>
            </w:r>
            <w:r w:rsidR="00EC270A" w:rsidRPr="00D426F0">
              <w:rPr>
                <w:rFonts w:ascii="Arial" w:hAnsi="Arial" w:cs="Arial"/>
                <w:sz w:val="18"/>
                <w:szCs w:val="18"/>
              </w:rPr>
              <w:t xml:space="preserve"> write</w:t>
            </w:r>
            <w:r w:rsidR="00C06A0B" w:rsidRPr="00D426F0">
              <w:rPr>
                <w:rFonts w:ascii="Arial" w:hAnsi="Arial" w:cs="Arial"/>
                <w:sz w:val="18"/>
                <w:szCs w:val="18"/>
              </w:rPr>
              <w:t>-</w:t>
            </w:r>
            <w:r w:rsidR="00EC270A" w:rsidRPr="00D426F0">
              <w:rPr>
                <w:rFonts w:ascii="Arial" w:hAnsi="Arial" w:cs="Arial"/>
                <w:sz w:val="18"/>
                <w:szCs w:val="18"/>
              </w:rPr>
              <w:t>down inventories</w:t>
            </w:r>
          </w:p>
          <w:p w14:paraId="17D06D85" w14:textId="52C8F762" w:rsidR="00B17BCB" w:rsidRPr="00D426F0" w:rsidRDefault="00B222F0" w:rsidP="00F63C68">
            <w:pPr>
              <w:autoSpaceDE/>
              <w:autoSpaceDN/>
              <w:spacing w:line="240" w:lineRule="auto"/>
              <w:ind w:left="-77"/>
              <w:rPr>
                <w:rFonts w:ascii="Arial" w:hAnsi="Arial" w:cs="Arial"/>
                <w:sz w:val="18"/>
                <w:szCs w:val="18"/>
                <w:cs/>
              </w:rPr>
            </w:pPr>
            <w:r w:rsidRPr="00D426F0">
              <w:rPr>
                <w:rFonts w:ascii="Arial" w:hAnsi="Arial" w:cs="Arial"/>
                <w:sz w:val="18"/>
                <w:szCs w:val="18"/>
              </w:rPr>
              <w:t xml:space="preserve">  </w:t>
            </w:r>
            <w:r w:rsidR="00EC270A" w:rsidRPr="00D426F0">
              <w:rPr>
                <w:rFonts w:ascii="Arial" w:hAnsi="Arial" w:cs="Arial"/>
                <w:sz w:val="18"/>
                <w:szCs w:val="18"/>
              </w:rPr>
              <w:t xml:space="preserve"> to net realisable value</w:t>
            </w:r>
          </w:p>
        </w:tc>
        <w:tc>
          <w:tcPr>
            <w:tcW w:w="1440" w:type="dxa"/>
            <w:vAlign w:val="bottom"/>
          </w:tcPr>
          <w:p w14:paraId="320657F1" w14:textId="11902663" w:rsidR="00B17BCB" w:rsidRPr="00D426F0" w:rsidRDefault="00B17BCB"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w:t>
            </w:r>
            <w:r w:rsidR="00C50451" w:rsidRPr="00D426F0">
              <w:rPr>
                <w:rFonts w:ascii="Arial" w:eastAsia="Arial Unicode MS" w:hAnsi="Arial" w:cs="Arial"/>
                <w:sz w:val="18"/>
                <w:szCs w:val="18"/>
              </w:rPr>
              <w:t>32</w:t>
            </w:r>
            <w:r w:rsidRPr="00D426F0">
              <w:rPr>
                <w:rFonts w:ascii="Arial" w:eastAsia="Arial Unicode MS" w:hAnsi="Arial" w:cs="Arial"/>
                <w:sz w:val="18"/>
                <w:szCs w:val="18"/>
              </w:rPr>
              <w:t>,</w:t>
            </w:r>
            <w:r w:rsidR="00C50451" w:rsidRPr="00D426F0">
              <w:rPr>
                <w:rFonts w:ascii="Arial" w:eastAsia="Arial Unicode MS" w:hAnsi="Arial" w:cs="Arial"/>
                <w:sz w:val="18"/>
                <w:szCs w:val="18"/>
              </w:rPr>
              <w:t>856</w:t>
            </w:r>
            <w:r w:rsidRPr="00D426F0">
              <w:rPr>
                <w:rFonts w:ascii="Arial" w:eastAsia="Arial Unicode MS" w:hAnsi="Arial" w:cs="Arial"/>
                <w:sz w:val="18"/>
                <w:szCs w:val="18"/>
              </w:rPr>
              <w:t>)</w:t>
            </w:r>
          </w:p>
        </w:tc>
        <w:tc>
          <w:tcPr>
            <w:tcW w:w="1440" w:type="dxa"/>
            <w:vAlign w:val="bottom"/>
          </w:tcPr>
          <w:p w14:paraId="38687D1C" w14:textId="681AA577" w:rsidR="00B17BCB" w:rsidRPr="00D426F0" w:rsidRDefault="00B17BCB"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w:t>
            </w:r>
            <w:r w:rsidR="00C50451" w:rsidRPr="00D426F0">
              <w:rPr>
                <w:rFonts w:ascii="Arial" w:eastAsia="Arial Unicode MS" w:hAnsi="Arial" w:cs="Arial"/>
                <w:sz w:val="18"/>
                <w:szCs w:val="18"/>
              </w:rPr>
              <w:t>4</w:t>
            </w:r>
            <w:r w:rsidRPr="00D426F0">
              <w:rPr>
                <w:rFonts w:ascii="Arial" w:eastAsia="Arial Unicode MS" w:hAnsi="Arial" w:cs="Arial"/>
                <w:sz w:val="18"/>
                <w:szCs w:val="18"/>
              </w:rPr>
              <w:t>,</w:t>
            </w:r>
            <w:r w:rsidR="00C50451" w:rsidRPr="00D426F0">
              <w:rPr>
                <w:rFonts w:ascii="Arial" w:eastAsia="Arial Unicode MS" w:hAnsi="Arial" w:cs="Arial"/>
                <w:sz w:val="18"/>
                <w:szCs w:val="18"/>
              </w:rPr>
              <w:t>231</w:t>
            </w:r>
            <w:r w:rsidRPr="00D426F0">
              <w:rPr>
                <w:rFonts w:ascii="Arial" w:eastAsia="Arial Unicode MS" w:hAnsi="Arial" w:cs="Arial"/>
                <w:sz w:val="18"/>
                <w:szCs w:val="18"/>
              </w:rPr>
              <w:t>)</w:t>
            </w:r>
          </w:p>
        </w:tc>
        <w:tc>
          <w:tcPr>
            <w:tcW w:w="1440" w:type="dxa"/>
            <w:vAlign w:val="bottom"/>
          </w:tcPr>
          <w:p w14:paraId="1B947CBB" w14:textId="19F2A443" w:rsidR="00B17BCB" w:rsidRPr="00D426F0" w:rsidRDefault="00B17BCB"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r w:rsidR="00C50451" w:rsidRPr="00D426F0">
              <w:rPr>
                <w:rFonts w:ascii="Arial" w:eastAsia="Arial Unicode MS" w:hAnsi="Arial" w:cs="Arial"/>
                <w:sz w:val="18"/>
                <w:szCs w:val="18"/>
              </w:rPr>
              <w:t>32</w:t>
            </w:r>
            <w:r w:rsidRPr="00D426F0">
              <w:rPr>
                <w:rFonts w:ascii="Arial" w:eastAsia="Arial Unicode MS" w:hAnsi="Arial" w:cs="Arial"/>
                <w:sz w:val="18"/>
                <w:szCs w:val="18"/>
              </w:rPr>
              <w:t>,</w:t>
            </w:r>
            <w:r w:rsidR="00C50451" w:rsidRPr="00D426F0">
              <w:rPr>
                <w:rFonts w:ascii="Arial" w:eastAsia="Arial Unicode MS" w:hAnsi="Arial" w:cs="Arial"/>
                <w:sz w:val="18"/>
                <w:szCs w:val="18"/>
              </w:rPr>
              <w:t>856</w:t>
            </w:r>
            <w:r w:rsidRPr="00D426F0">
              <w:rPr>
                <w:rFonts w:ascii="Arial" w:eastAsia="Arial Unicode MS" w:hAnsi="Arial" w:cs="Arial"/>
                <w:sz w:val="18"/>
                <w:szCs w:val="18"/>
              </w:rPr>
              <w:t>)</w:t>
            </w:r>
          </w:p>
        </w:tc>
        <w:tc>
          <w:tcPr>
            <w:tcW w:w="1440" w:type="dxa"/>
            <w:vAlign w:val="bottom"/>
          </w:tcPr>
          <w:p w14:paraId="2A81D871" w14:textId="08B4AFA7" w:rsidR="00B17BCB" w:rsidRPr="00D426F0" w:rsidRDefault="00B17BCB"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w:t>
            </w:r>
            <w:r w:rsidR="00C50451" w:rsidRPr="00D426F0">
              <w:rPr>
                <w:rFonts w:ascii="Arial" w:eastAsia="Arial Unicode MS" w:hAnsi="Arial" w:cs="Arial"/>
                <w:sz w:val="18"/>
                <w:szCs w:val="18"/>
              </w:rPr>
              <w:t>4</w:t>
            </w:r>
            <w:r w:rsidRPr="00D426F0">
              <w:rPr>
                <w:rFonts w:ascii="Arial" w:eastAsia="Arial Unicode MS" w:hAnsi="Arial" w:cs="Arial"/>
                <w:sz w:val="18"/>
                <w:szCs w:val="18"/>
              </w:rPr>
              <w:t>,</w:t>
            </w:r>
            <w:r w:rsidR="00C50451" w:rsidRPr="00D426F0">
              <w:rPr>
                <w:rFonts w:ascii="Arial" w:eastAsia="Arial Unicode MS" w:hAnsi="Arial" w:cs="Arial"/>
                <w:sz w:val="18"/>
                <w:szCs w:val="18"/>
              </w:rPr>
              <w:t>231</w:t>
            </w:r>
            <w:r w:rsidRPr="00D426F0">
              <w:rPr>
                <w:rFonts w:ascii="Arial" w:eastAsia="Arial Unicode MS" w:hAnsi="Arial" w:cs="Arial"/>
                <w:sz w:val="18"/>
                <w:szCs w:val="18"/>
              </w:rPr>
              <w:t>)</w:t>
            </w:r>
          </w:p>
        </w:tc>
      </w:tr>
    </w:tbl>
    <w:p w14:paraId="3ECE58D6" w14:textId="77777777" w:rsidR="00754C52" w:rsidRPr="00D426F0" w:rsidRDefault="00754C52" w:rsidP="00F63C68">
      <w:pPr>
        <w:autoSpaceDE/>
        <w:autoSpaceDN/>
        <w:spacing w:line="240" w:lineRule="auto"/>
        <w:ind w:right="7"/>
        <w:jc w:val="both"/>
        <w:rPr>
          <w:rFonts w:ascii="Arial" w:hAnsi="Arial" w:cs="Arial"/>
          <w:sz w:val="18"/>
          <w:szCs w:val="18"/>
        </w:rPr>
      </w:pPr>
    </w:p>
    <w:p w14:paraId="635C86DD" w14:textId="39E2960F" w:rsidR="00862486" w:rsidRPr="00D426F0" w:rsidRDefault="00862486" w:rsidP="00F63C68">
      <w:pPr>
        <w:autoSpaceDE/>
        <w:autoSpaceDN/>
        <w:spacing w:line="240" w:lineRule="auto"/>
        <w:ind w:right="9"/>
        <w:jc w:val="thaiDistribute"/>
        <w:rPr>
          <w:rFonts w:ascii="Arial" w:eastAsia="MS Mincho" w:hAnsi="Arial" w:cs="Arial"/>
          <w:color w:val="000000"/>
          <w:spacing w:val="-4"/>
          <w:sz w:val="18"/>
          <w:szCs w:val="18"/>
          <w:cs/>
          <w:lang w:val="en-US"/>
        </w:rPr>
      </w:pPr>
      <w:r w:rsidRPr="00D426F0">
        <w:rPr>
          <w:rFonts w:ascii="Arial" w:eastAsia="MS Mincho" w:hAnsi="Arial" w:cs="Arial"/>
          <w:color w:val="000000"/>
          <w:sz w:val="18"/>
          <w:szCs w:val="18"/>
          <w:lang w:val="en-US"/>
        </w:rPr>
        <w:t>As</w:t>
      </w:r>
      <w:r w:rsidRPr="00D426F0">
        <w:rPr>
          <w:rFonts w:ascii="Arial" w:eastAsia="MS Mincho" w:hAnsi="Arial" w:cs="Arial"/>
          <w:color w:val="000000"/>
          <w:sz w:val="18"/>
          <w:szCs w:val="18"/>
          <w:cs/>
          <w:lang w:val="en-US"/>
        </w:rPr>
        <w:t xml:space="preserve"> </w:t>
      </w:r>
      <w:r w:rsidRPr="00D426F0">
        <w:rPr>
          <w:rFonts w:ascii="Arial" w:eastAsia="MS Mincho" w:hAnsi="Arial" w:cs="Arial"/>
          <w:color w:val="000000"/>
          <w:sz w:val="18"/>
          <w:szCs w:val="18"/>
          <w:lang w:val="en-US"/>
        </w:rPr>
        <w:t>at</w:t>
      </w:r>
      <w:r w:rsidRPr="00D426F0">
        <w:rPr>
          <w:rFonts w:ascii="Arial" w:eastAsia="MS Mincho" w:hAnsi="Arial" w:cs="Arial"/>
          <w:color w:val="000000"/>
          <w:sz w:val="18"/>
          <w:szCs w:val="18"/>
        </w:rPr>
        <w:t xml:space="preserve"> </w:t>
      </w:r>
      <w:r w:rsidR="00C50451" w:rsidRPr="00D426F0">
        <w:rPr>
          <w:rFonts w:ascii="Arial" w:eastAsia="MS Mincho" w:hAnsi="Arial" w:cs="Arial"/>
          <w:color w:val="000000"/>
          <w:sz w:val="18"/>
          <w:szCs w:val="18"/>
        </w:rPr>
        <w:t>31</w:t>
      </w:r>
      <w:r w:rsidRPr="00D426F0">
        <w:rPr>
          <w:rFonts w:ascii="Arial" w:eastAsia="MS Mincho" w:hAnsi="Arial" w:cs="Arial"/>
          <w:color w:val="000000"/>
          <w:sz w:val="18"/>
          <w:szCs w:val="18"/>
        </w:rPr>
        <w:t xml:space="preserve"> December </w:t>
      </w:r>
      <w:r w:rsidR="00C50451" w:rsidRPr="00D426F0">
        <w:rPr>
          <w:rFonts w:ascii="Arial" w:eastAsia="MS Mincho" w:hAnsi="Arial" w:cs="Arial"/>
          <w:color w:val="000000"/>
          <w:sz w:val="18"/>
          <w:szCs w:val="18"/>
        </w:rPr>
        <w:t>2025</w:t>
      </w:r>
      <w:r w:rsidRPr="00D426F0">
        <w:rPr>
          <w:rFonts w:ascii="Arial" w:eastAsia="MS Mincho" w:hAnsi="Arial" w:cs="Arial"/>
          <w:color w:val="000000"/>
          <w:sz w:val="18"/>
          <w:szCs w:val="18"/>
          <w:lang w:val="en-US"/>
        </w:rPr>
        <w:t xml:space="preserve">, the Group pledged some inventories as collateral for </w:t>
      </w:r>
      <w:r w:rsidR="00A423F8" w:rsidRPr="00D426F0">
        <w:rPr>
          <w:rFonts w:ascii="Arial" w:eastAsia="MS Mincho" w:hAnsi="Arial" w:cs="Arial"/>
          <w:color w:val="000000"/>
          <w:sz w:val="18"/>
          <w:szCs w:val="18"/>
          <w:lang w:val="en-US"/>
        </w:rPr>
        <w:t>loans</w:t>
      </w:r>
      <w:r w:rsidRPr="00D426F0">
        <w:rPr>
          <w:rFonts w:ascii="Arial" w:eastAsia="MS Mincho" w:hAnsi="Arial" w:cs="Arial"/>
          <w:color w:val="000000"/>
          <w:sz w:val="18"/>
          <w:szCs w:val="18"/>
          <w:lang w:val="en-US"/>
        </w:rPr>
        <w:t xml:space="preserve"> from financial institution and </w:t>
      </w:r>
      <w:r w:rsidRPr="00D426F0">
        <w:rPr>
          <w:rFonts w:ascii="Arial" w:eastAsia="MS Mincho" w:hAnsi="Arial" w:cs="Arial"/>
          <w:color w:val="000000"/>
          <w:spacing w:val="-4"/>
          <w:sz w:val="18"/>
          <w:szCs w:val="18"/>
          <w:lang w:val="en-US"/>
        </w:rPr>
        <w:t xml:space="preserve">debentures (Note </w:t>
      </w:r>
      <w:r w:rsidR="00C50451" w:rsidRPr="00D426F0">
        <w:rPr>
          <w:rFonts w:ascii="Arial" w:eastAsia="MS Mincho" w:hAnsi="Arial" w:cs="Arial"/>
          <w:color w:val="000000"/>
          <w:spacing w:val="-4"/>
          <w:sz w:val="18"/>
          <w:szCs w:val="18"/>
        </w:rPr>
        <w:t>20</w:t>
      </w:r>
      <w:r w:rsidRPr="00D426F0">
        <w:rPr>
          <w:rFonts w:ascii="Arial" w:eastAsia="MS Mincho" w:hAnsi="Arial" w:cs="Arial"/>
          <w:color w:val="000000"/>
          <w:spacing w:val="-4"/>
          <w:sz w:val="18"/>
          <w:szCs w:val="18"/>
        </w:rPr>
        <w:t>,</w:t>
      </w:r>
      <w:r w:rsidRPr="00D426F0">
        <w:rPr>
          <w:rFonts w:ascii="Arial" w:eastAsia="MS Mincho" w:hAnsi="Arial" w:cs="Arial"/>
          <w:color w:val="000000"/>
          <w:spacing w:val="-4"/>
          <w:sz w:val="18"/>
          <w:szCs w:val="18"/>
          <w:lang w:val="en-US"/>
        </w:rPr>
        <w:t xml:space="preserve"> </w:t>
      </w:r>
      <w:r w:rsidR="00C50451" w:rsidRPr="00D426F0">
        <w:rPr>
          <w:rFonts w:ascii="Arial" w:eastAsia="MS Mincho" w:hAnsi="Arial" w:cs="Arial"/>
          <w:color w:val="000000"/>
          <w:spacing w:val="-4"/>
          <w:sz w:val="18"/>
          <w:szCs w:val="18"/>
        </w:rPr>
        <w:t>21</w:t>
      </w:r>
      <w:r w:rsidRPr="00D426F0">
        <w:rPr>
          <w:rFonts w:ascii="Arial" w:eastAsia="MS Mincho" w:hAnsi="Arial" w:cs="Arial"/>
          <w:color w:val="000000"/>
          <w:spacing w:val="-4"/>
          <w:sz w:val="18"/>
          <w:szCs w:val="18"/>
        </w:rPr>
        <w:t xml:space="preserve"> and </w:t>
      </w:r>
      <w:r w:rsidR="00C50451" w:rsidRPr="00D426F0">
        <w:rPr>
          <w:rFonts w:ascii="Arial" w:eastAsia="MS Mincho" w:hAnsi="Arial" w:cs="Arial"/>
          <w:color w:val="000000"/>
          <w:spacing w:val="-4"/>
          <w:sz w:val="18"/>
          <w:szCs w:val="18"/>
        </w:rPr>
        <w:t>22</w:t>
      </w:r>
      <w:r w:rsidRPr="00D426F0">
        <w:rPr>
          <w:rFonts w:ascii="Arial" w:eastAsia="MS Mincho" w:hAnsi="Arial" w:cs="Arial"/>
          <w:color w:val="000000"/>
          <w:spacing w:val="-4"/>
          <w:sz w:val="18"/>
          <w:szCs w:val="18"/>
          <w:lang w:val="en-US"/>
        </w:rPr>
        <w:t>), which its carrying</w:t>
      </w:r>
      <w:r w:rsidRPr="00D426F0">
        <w:rPr>
          <w:rFonts w:ascii="Arial" w:eastAsia="MS Mincho" w:hAnsi="Arial" w:cs="Arial"/>
          <w:color w:val="000000"/>
          <w:spacing w:val="-4"/>
          <w:sz w:val="18"/>
          <w:szCs w:val="18"/>
          <w:cs/>
          <w:lang w:val="en-US"/>
        </w:rPr>
        <w:t xml:space="preserve"> </w:t>
      </w:r>
      <w:r w:rsidRPr="00D426F0">
        <w:rPr>
          <w:rFonts w:ascii="Arial" w:eastAsia="MS Mincho" w:hAnsi="Arial" w:cs="Arial"/>
          <w:color w:val="000000"/>
          <w:spacing w:val="-4"/>
          <w:sz w:val="18"/>
          <w:szCs w:val="18"/>
        </w:rPr>
        <w:t>value</w:t>
      </w:r>
      <w:r w:rsidRPr="00D426F0">
        <w:rPr>
          <w:rFonts w:ascii="Arial" w:eastAsia="MS Mincho" w:hAnsi="Arial" w:cs="Arial"/>
          <w:color w:val="000000"/>
          <w:spacing w:val="-4"/>
          <w:sz w:val="18"/>
          <w:szCs w:val="18"/>
          <w:lang w:val="en-US"/>
        </w:rPr>
        <w:t xml:space="preserve"> were </w:t>
      </w:r>
      <w:r w:rsidRPr="00D426F0">
        <w:rPr>
          <w:rFonts w:ascii="Arial" w:eastAsia="MS Mincho" w:hAnsi="Arial" w:cs="Arial"/>
          <w:color w:val="000000"/>
          <w:spacing w:val="-4"/>
          <w:sz w:val="18"/>
          <w:szCs w:val="18"/>
        </w:rPr>
        <w:t>Baht</w:t>
      </w:r>
      <w:r w:rsidRPr="00D426F0">
        <w:rPr>
          <w:rFonts w:ascii="Arial" w:eastAsia="MS Mincho" w:hAnsi="Arial" w:cs="Arial"/>
          <w:color w:val="000000"/>
          <w:spacing w:val="-4"/>
          <w:sz w:val="18"/>
          <w:szCs w:val="18"/>
          <w:lang w:val="en-US"/>
        </w:rPr>
        <w:t xml:space="preserve"> </w:t>
      </w:r>
      <w:r w:rsidR="00C50451" w:rsidRPr="00D426F0">
        <w:rPr>
          <w:rFonts w:ascii="Arial" w:eastAsia="MS Mincho" w:hAnsi="Arial" w:cs="Arial"/>
          <w:color w:val="000000"/>
          <w:spacing w:val="-4"/>
          <w:sz w:val="18"/>
          <w:szCs w:val="18"/>
        </w:rPr>
        <w:t>10</w:t>
      </w:r>
      <w:r w:rsidR="00372FA2" w:rsidRPr="00D426F0">
        <w:rPr>
          <w:rFonts w:ascii="Arial" w:eastAsia="MS Mincho" w:hAnsi="Arial" w:cs="Arial"/>
          <w:color w:val="000000"/>
          <w:spacing w:val="-4"/>
          <w:sz w:val="18"/>
          <w:szCs w:val="18"/>
        </w:rPr>
        <w:t>,</w:t>
      </w:r>
      <w:r w:rsidR="00C50451" w:rsidRPr="00D426F0">
        <w:rPr>
          <w:rFonts w:ascii="Arial" w:eastAsia="MS Mincho" w:hAnsi="Arial" w:cs="Arial"/>
          <w:color w:val="000000"/>
          <w:spacing w:val="-4"/>
          <w:sz w:val="18"/>
          <w:szCs w:val="18"/>
        </w:rPr>
        <w:t>285</w:t>
      </w:r>
      <w:r w:rsidRPr="00D426F0">
        <w:rPr>
          <w:rFonts w:ascii="Arial" w:eastAsia="MS Mincho" w:hAnsi="Arial" w:cs="Arial"/>
          <w:color w:val="000000"/>
          <w:spacing w:val="-4"/>
          <w:sz w:val="18"/>
          <w:szCs w:val="18"/>
        </w:rPr>
        <w:t xml:space="preserve"> million (</w:t>
      </w:r>
      <w:r w:rsidR="00C50451" w:rsidRPr="00D426F0">
        <w:rPr>
          <w:rFonts w:ascii="Arial" w:eastAsia="MS Mincho" w:hAnsi="Arial" w:cs="Arial"/>
          <w:color w:val="000000"/>
          <w:spacing w:val="-4"/>
          <w:sz w:val="18"/>
          <w:szCs w:val="18"/>
        </w:rPr>
        <w:t>31</w:t>
      </w:r>
      <w:r w:rsidRPr="00D426F0">
        <w:rPr>
          <w:rFonts w:ascii="Arial" w:eastAsia="MS Mincho" w:hAnsi="Arial" w:cs="Arial"/>
          <w:color w:val="000000"/>
          <w:spacing w:val="-4"/>
          <w:sz w:val="18"/>
          <w:szCs w:val="18"/>
        </w:rPr>
        <w:t xml:space="preserve"> December </w:t>
      </w:r>
      <w:r w:rsidR="00C50451" w:rsidRPr="00D426F0">
        <w:rPr>
          <w:rFonts w:ascii="Arial" w:eastAsia="MS Mincho" w:hAnsi="Arial" w:cs="Arial"/>
          <w:color w:val="000000"/>
          <w:spacing w:val="-4"/>
          <w:sz w:val="18"/>
          <w:szCs w:val="18"/>
        </w:rPr>
        <w:t>2024</w:t>
      </w:r>
      <w:r w:rsidRPr="00D426F0">
        <w:rPr>
          <w:rFonts w:ascii="Arial" w:eastAsia="MS Mincho" w:hAnsi="Arial" w:cs="Arial"/>
          <w:color w:val="000000"/>
          <w:spacing w:val="-4"/>
          <w:sz w:val="18"/>
          <w:szCs w:val="18"/>
        </w:rPr>
        <w:t xml:space="preserve">: Baht </w:t>
      </w:r>
      <w:r w:rsidR="00C50451" w:rsidRPr="00D426F0">
        <w:rPr>
          <w:rFonts w:ascii="Arial" w:eastAsia="MS Mincho" w:hAnsi="Arial" w:cs="Arial"/>
          <w:color w:val="000000"/>
          <w:spacing w:val="-4"/>
          <w:sz w:val="18"/>
          <w:szCs w:val="18"/>
        </w:rPr>
        <w:t>4</w:t>
      </w:r>
      <w:r w:rsidRPr="00D426F0">
        <w:rPr>
          <w:rFonts w:ascii="Arial" w:eastAsia="MS Mincho" w:hAnsi="Arial" w:cs="Arial"/>
          <w:color w:val="000000"/>
          <w:spacing w:val="-4"/>
          <w:sz w:val="18"/>
          <w:szCs w:val="18"/>
        </w:rPr>
        <w:t>,</w:t>
      </w:r>
      <w:r w:rsidR="00C50451" w:rsidRPr="00D426F0">
        <w:rPr>
          <w:rFonts w:ascii="Arial" w:eastAsia="MS Mincho" w:hAnsi="Arial" w:cs="Arial"/>
          <w:color w:val="000000"/>
          <w:spacing w:val="-4"/>
          <w:sz w:val="18"/>
          <w:szCs w:val="18"/>
        </w:rPr>
        <w:t>302</w:t>
      </w:r>
      <w:r w:rsidRPr="00D426F0">
        <w:rPr>
          <w:rFonts w:ascii="Arial" w:eastAsia="MS Mincho" w:hAnsi="Arial" w:cs="Arial"/>
          <w:color w:val="000000"/>
          <w:spacing w:val="-4"/>
          <w:sz w:val="18"/>
          <w:szCs w:val="18"/>
        </w:rPr>
        <w:t xml:space="preserve"> million).</w:t>
      </w:r>
    </w:p>
    <w:p w14:paraId="24DB0D1C" w14:textId="77777777" w:rsidR="00862486" w:rsidRPr="00D426F0" w:rsidRDefault="00862486" w:rsidP="00F63C68">
      <w:pPr>
        <w:autoSpaceDE/>
        <w:autoSpaceDN/>
        <w:spacing w:line="240" w:lineRule="auto"/>
        <w:ind w:left="540" w:hanging="540"/>
        <w:rPr>
          <w:rFonts w:ascii="Arial" w:hAnsi="Arial" w:cs="Arial"/>
          <w:b/>
          <w:bCs/>
          <w:sz w:val="18"/>
          <w:szCs w:val="18"/>
        </w:rPr>
      </w:pPr>
    </w:p>
    <w:p w14:paraId="6ACB002B" w14:textId="77777777" w:rsidR="004D1A1F" w:rsidRPr="00D426F0" w:rsidRDefault="004D1A1F" w:rsidP="00F63C68">
      <w:pPr>
        <w:autoSpaceDE/>
        <w:autoSpaceDN/>
        <w:spacing w:line="240" w:lineRule="auto"/>
        <w:ind w:left="540" w:hanging="540"/>
        <w:rPr>
          <w:rFonts w:ascii="Arial" w:hAnsi="Arial" w:cs="Arial"/>
          <w:b/>
          <w:bCs/>
          <w:sz w:val="18"/>
          <w:szCs w:val="18"/>
        </w:rPr>
      </w:pPr>
    </w:p>
    <w:p w14:paraId="223555F7" w14:textId="634A2383" w:rsidR="00997080" w:rsidRPr="00D426F0" w:rsidRDefault="00C50451" w:rsidP="003605F4">
      <w:pPr>
        <w:pStyle w:val="Heading12"/>
      </w:pPr>
      <w:r w:rsidRPr="00D426F0">
        <w:t>13</w:t>
      </w:r>
      <w:r w:rsidR="00C3528A" w:rsidRPr="00D426F0">
        <w:tab/>
      </w:r>
      <w:r w:rsidR="00356351" w:rsidRPr="00D426F0">
        <w:t>Restricted bank deposits</w:t>
      </w:r>
    </w:p>
    <w:p w14:paraId="3456D52B" w14:textId="77777777" w:rsidR="00B222F0" w:rsidRPr="00D426F0" w:rsidRDefault="00B222F0" w:rsidP="00F63C68">
      <w:pPr>
        <w:autoSpaceDE/>
        <w:autoSpaceDN/>
        <w:spacing w:line="240" w:lineRule="auto"/>
        <w:rPr>
          <w:rFonts w:ascii="Arial" w:hAnsi="Arial" w:cs="Arial"/>
          <w:b/>
          <w:bCs/>
          <w:sz w:val="18"/>
          <w:szCs w:val="18"/>
        </w:rPr>
      </w:pPr>
    </w:p>
    <w:p w14:paraId="2DDCF9B0" w14:textId="6A5A770D" w:rsidR="00B9290E" w:rsidRPr="00D426F0" w:rsidRDefault="00B9290E" w:rsidP="00F63C68">
      <w:pPr>
        <w:autoSpaceDE/>
        <w:autoSpaceDN/>
        <w:spacing w:line="240" w:lineRule="auto"/>
        <w:ind w:right="7"/>
        <w:jc w:val="thaiDistribute"/>
        <w:rPr>
          <w:rFonts w:ascii="Arial" w:hAnsi="Arial" w:cs="Arial"/>
          <w:sz w:val="18"/>
          <w:szCs w:val="18"/>
          <w:lang w:val="en-US"/>
        </w:rPr>
      </w:pPr>
      <w:r w:rsidRPr="00D426F0">
        <w:rPr>
          <w:rFonts w:ascii="Arial" w:hAnsi="Arial" w:cs="Arial"/>
          <w:sz w:val="18"/>
          <w:szCs w:val="18"/>
          <w:lang w:val="en-US"/>
        </w:rPr>
        <w:t xml:space="preserve">As at </w:t>
      </w:r>
      <w:r w:rsidR="00C50451" w:rsidRPr="00D426F0">
        <w:rPr>
          <w:rFonts w:ascii="Arial" w:hAnsi="Arial" w:cs="Arial"/>
          <w:sz w:val="18"/>
          <w:szCs w:val="18"/>
        </w:rPr>
        <w:t>31</w:t>
      </w:r>
      <w:r w:rsidRPr="00D426F0">
        <w:rPr>
          <w:rFonts w:ascii="Arial" w:hAnsi="Arial" w:cs="Arial"/>
          <w:sz w:val="18"/>
          <w:szCs w:val="18"/>
          <w:lang w:val="en-US"/>
        </w:rPr>
        <w:t xml:space="preserve"> December </w:t>
      </w:r>
      <w:r w:rsidR="00C50451" w:rsidRPr="00D426F0">
        <w:rPr>
          <w:rFonts w:ascii="Arial" w:hAnsi="Arial" w:cs="Arial"/>
          <w:sz w:val="18"/>
          <w:szCs w:val="18"/>
        </w:rPr>
        <w:t>2025</w:t>
      </w:r>
      <w:r w:rsidRPr="00D426F0">
        <w:rPr>
          <w:rFonts w:ascii="Arial" w:hAnsi="Arial" w:cs="Arial"/>
          <w:sz w:val="18"/>
          <w:szCs w:val="18"/>
          <w:lang w:val="en-US"/>
        </w:rPr>
        <w:t xml:space="preserve">, the Company has restricted bank deposits pledged for letters of guarantee issued by a financial institution to be used as payment of goods and collateral under the contract with government agencies amounting to Baht </w:t>
      </w:r>
      <w:r w:rsidR="00C50451" w:rsidRPr="00D426F0">
        <w:rPr>
          <w:rFonts w:ascii="Arial" w:hAnsi="Arial" w:cs="Arial"/>
          <w:sz w:val="18"/>
          <w:szCs w:val="18"/>
        </w:rPr>
        <w:t>599</w:t>
      </w:r>
      <w:r w:rsidR="004F095A" w:rsidRPr="00D426F0">
        <w:rPr>
          <w:rFonts w:ascii="Arial" w:hAnsi="Arial" w:cs="Arial"/>
          <w:sz w:val="18"/>
          <w:szCs w:val="18"/>
          <w:lang w:val="en-US"/>
        </w:rPr>
        <w:t>.</w:t>
      </w:r>
      <w:r w:rsidR="00C50451" w:rsidRPr="00D426F0">
        <w:rPr>
          <w:rFonts w:ascii="Arial" w:hAnsi="Arial" w:cs="Arial"/>
          <w:sz w:val="18"/>
          <w:szCs w:val="18"/>
        </w:rPr>
        <w:t>43</w:t>
      </w:r>
      <w:r w:rsidRPr="00D426F0">
        <w:rPr>
          <w:rFonts w:ascii="Arial" w:hAnsi="Arial" w:cs="Arial"/>
          <w:sz w:val="18"/>
          <w:szCs w:val="18"/>
          <w:lang w:val="en-US"/>
        </w:rPr>
        <w:t xml:space="preserve"> million </w:t>
      </w:r>
      <w:r w:rsidR="00AA38B6" w:rsidRPr="00D426F0">
        <w:rPr>
          <w:rFonts w:ascii="Arial" w:hAnsi="Arial" w:cs="Arial"/>
          <w:sz w:val="18"/>
          <w:szCs w:val="18"/>
          <w:lang w:val="en-US"/>
        </w:rPr>
        <w:t xml:space="preserve">and </w:t>
      </w:r>
      <w:r w:rsidR="00C50451" w:rsidRPr="00D426F0">
        <w:rPr>
          <w:rFonts w:ascii="Arial" w:hAnsi="Arial" w:cs="Arial"/>
          <w:sz w:val="18"/>
          <w:szCs w:val="18"/>
        </w:rPr>
        <w:t>519</w:t>
      </w:r>
      <w:r w:rsidR="00AA38B6" w:rsidRPr="00D426F0">
        <w:rPr>
          <w:rFonts w:ascii="Arial" w:hAnsi="Arial" w:cs="Arial"/>
          <w:sz w:val="18"/>
          <w:szCs w:val="18"/>
          <w:lang w:val="en-US"/>
        </w:rPr>
        <w:t>.</w:t>
      </w:r>
      <w:r w:rsidR="00C50451" w:rsidRPr="00D426F0">
        <w:rPr>
          <w:rFonts w:ascii="Arial" w:hAnsi="Arial" w:cs="Arial"/>
          <w:sz w:val="18"/>
          <w:szCs w:val="18"/>
        </w:rPr>
        <w:t>43</w:t>
      </w:r>
      <w:r w:rsidR="00AA38B6" w:rsidRPr="00D426F0">
        <w:rPr>
          <w:rFonts w:ascii="Arial" w:hAnsi="Arial" w:cs="Arial"/>
          <w:sz w:val="18"/>
          <w:szCs w:val="18"/>
          <w:lang w:val="en-US"/>
        </w:rPr>
        <w:t xml:space="preserve"> million </w:t>
      </w:r>
      <w:r w:rsidRPr="00D426F0">
        <w:rPr>
          <w:rFonts w:ascii="Arial" w:hAnsi="Arial" w:cs="Arial"/>
          <w:sz w:val="18"/>
          <w:szCs w:val="18"/>
          <w:lang w:val="en-US"/>
        </w:rPr>
        <w:t>(</w:t>
      </w:r>
      <w:r w:rsidR="00C50451" w:rsidRPr="00D426F0">
        <w:rPr>
          <w:rFonts w:ascii="Arial" w:hAnsi="Arial" w:cs="Arial"/>
          <w:sz w:val="18"/>
          <w:szCs w:val="18"/>
        </w:rPr>
        <w:t>2024</w:t>
      </w:r>
      <w:r w:rsidRPr="00D426F0">
        <w:rPr>
          <w:rFonts w:ascii="Arial" w:hAnsi="Arial" w:cs="Arial"/>
          <w:sz w:val="18"/>
          <w:szCs w:val="18"/>
          <w:lang w:val="en-US"/>
        </w:rPr>
        <w:t xml:space="preserve">: Baht </w:t>
      </w:r>
      <w:r w:rsidR="00C50451" w:rsidRPr="00D426F0">
        <w:rPr>
          <w:rFonts w:ascii="Arial" w:hAnsi="Arial" w:cs="Arial"/>
          <w:sz w:val="18"/>
          <w:szCs w:val="18"/>
        </w:rPr>
        <w:t>206</w:t>
      </w:r>
      <w:r w:rsidR="006E6AFC" w:rsidRPr="00D426F0">
        <w:rPr>
          <w:rFonts w:ascii="Arial" w:hAnsi="Arial" w:cs="Arial"/>
          <w:sz w:val="18"/>
          <w:szCs w:val="18"/>
          <w:lang w:val="en-US"/>
        </w:rPr>
        <w:t>.</w:t>
      </w:r>
      <w:r w:rsidR="00C50451" w:rsidRPr="00D426F0">
        <w:rPr>
          <w:rFonts w:ascii="Arial" w:hAnsi="Arial" w:cs="Arial"/>
          <w:sz w:val="18"/>
          <w:szCs w:val="18"/>
        </w:rPr>
        <w:t>00</w:t>
      </w:r>
      <w:r w:rsidR="006E6AFC" w:rsidRPr="00D426F0">
        <w:rPr>
          <w:rFonts w:ascii="Arial" w:hAnsi="Arial" w:cs="Arial"/>
          <w:sz w:val="18"/>
          <w:szCs w:val="18"/>
          <w:lang w:val="en-US"/>
        </w:rPr>
        <w:t xml:space="preserve"> and </w:t>
      </w:r>
      <w:r w:rsidR="00C50451" w:rsidRPr="00D426F0">
        <w:rPr>
          <w:rFonts w:ascii="Arial" w:hAnsi="Arial" w:cs="Arial"/>
          <w:sz w:val="18"/>
          <w:szCs w:val="18"/>
        </w:rPr>
        <w:t>126</w:t>
      </w:r>
      <w:r w:rsidR="006E6AFC" w:rsidRPr="00D426F0">
        <w:rPr>
          <w:rFonts w:ascii="Arial" w:hAnsi="Arial" w:cs="Arial"/>
          <w:sz w:val="18"/>
          <w:szCs w:val="18"/>
          <w:lang w:val="en-US"/>
        </w:rPr>
        <w:t>.</w:t>
      </w:r>
      <w:r w:rsidR="00C50451" w:rsidRPr="00D426F0">
        <w:rPr>
          <w:rFonts w:ascii="Arial" w:hAnsi="Arial" w:cs="Arial"/>
          <w:sz w:val="18"/>
          <w:szCs w:val="18"/>
        </w:rPr>
        <w:t>00</w:t>
      </w:r>
      <w:r w:rsidRPr="00D426F0">
        <w:rPr>
          <w:rFonts w:ascii="Arial" w:hAnsi="Arial" w:cs="Arial"/>
          <w:sz w:val="18"/>
          <w:szCs w:val="18"/>
          <w:lang w:val="en-US"/>
        </w:rPr>
        <w:t xml:space="preserve"> million) (Note </w:t>
      </w:r>
      <w:r w:rsidR="00C50451" w:rsidRPr="00D426F0">
        <w:rPr>
          <w:rFonts w:ascii="Arial" w:hAnsi="Arial" w:cs="Arial"/>
          <w:sz w:val="18"/>
          <w:szCs w:val="18"/>
        </w:rPr>
        <w:t>20</w:t>
      </w:r>
      <w:r w:rsidR="000A7104" w:rsidRPr="00D426F0">
        <w:rPr>
          <w:rFonts w:ascii="Arial" w:hAnsi="Arial" w:cs="Arial"/>
          <w:sz w:val="18"/>
          <w:szCs w:val="18"/>
          <w:lang w:val="en-US"/>
        </w:rPr>
        <w:t xml:space="preserve"> and </w:t>
      </w:r>
      <w:r w:rsidR="00C50451" w:rsidRPr="00D426F0">
        <w:rPr>
          <w:rFonts w:ascii="Arial" w:hAnsi="Arial" w:cs="Arial"/>
          <w:sz w:val="18"/>
          <w:szCs w:val="18"/>
        </w:rPr>
        <w:t>21</w:t>
      </w:r>
      <w:r w:rsidRPr="00D426F0">
        <w:rPr>
          <w:rFonts w:ascii="Arial" w:hAnsi="Arial" w:cs="Arial"/>
          <w:sz w:val="18"/>
          <w:szCs w:val="18"/>
          <w:lang w:val="en-US"/>
        </w:rPr>
        <w:t>).</w:t>
      </w:r>
    </w:p>
    <w:p w14:paraId="10391F32" w14:textId="02225973" w:rsidR="00A423F8" w:rsidRPr="00D426F0" w:rsidRDefault="00A423F8" w:rsidP="00F63C68">
      <w:pPr>
        <w:autoSpaceDE/>
        <w:autoSpaceDN/>
        <w:spacing w:line="240" w:lineRule="auto"/>
        <w:ind w:right="7"/>
        <w:jc w:val="thaiDistribute"/>
        <w:rPr>
          <w:rFonts w:ascii="Arial" w:hAnsi="Arial" w:cs="Arial"/>
          <w:sz w:val="18"/>
          <w:szCs w:val="18"/>
          <w:lang w:val="en-US"/>
        </w:rPr>
      </w:pPr>
    </w:p>
    <w:p w14:paraId="7C4E9CF0" w14:textId="77777777" w:rsidR="00EF3D08" w:rsidRPr="00D426F0" w:rsidRDefault="00EF3D08" w:rsidP="00F63C68">
      <w:pPr>
        <w:autoSpaceDE/>
        <w:autoSpaceDN/>
        <w:spacing w:line="240" w:lineRule="auto"/>
        <w:ind w:right="7"/>
        <w:jc w:val="thaiDistribute"/>
        <w:rPr>
          <w:rFonts w:ascii="Arial" w:hAnsi="Arial" w:cs="Arial"/>
          <w:sz w:val="18"/>
          <w:szCs w:val="18"/>
          <w:lang w:val="en-US"/>
        </w:rPr>
      </w:pPr>
    </w:p>
    <w:p w14:paraId="4BD24324" w14:textId="77777777" w:rsidR="00234FFA" w:rsidRPr="00D426F0" w:rsidRDefault="00234FFA" w:rsidP="00234FFA">
      <w:pPr>
        <w:pStyle w:val="Heading12"/>
      </w:pPr>
      <w:r w:rsidRPr="00D426F0">
        <w:t>14</w:t>
      </w:r>
      <w:r w:rsidRPr="00D426F0">
        <w:tab/>
        <w:t>Investment in subsidiaries</w:t>
      </w:r>
    </w:p>
    <w:p w14:paraId="20BD33B3" w14:textId="77777777" w:rsidR="00234FFA" w:rsidRPr="00D426F0" w:rsidRDefault="00234FFA" w:rsidP="00F63C68">
      <w:pPr>
        <w:autoSpaceDE/>
        <w:autoSpaceDN/>
        <w:spacing w:line="240" w:lineRule="auto"/>
        <w:ind w:right="7"/>
        <w:jc w:val="thaiDistribute"/>
        <w:rPr>
          <w:rFonts w:ascii="Arial" w:hAnsi="Arial" w:cs="Arial"/>
          <w:sz w:val="18"/>
          <w:szCs w:val="18"/>
          <w:lang w:val="en-US"/>
        </w:rPr>
      </w:pPr>
    </w:p>
    <w:p w14:paraId="486E19E6" w14:textId="486F8F12" w:rsidR="00EF3D08" w:rsidRPr="00D426F0" w:rsidRDefault="00234FFA" w:rsidP="00F63C68">
      <w:pPr>
        <w:autoSpaceDE/>
        <w:autoSpaceDN/>
        <w:spacing w:line="240" w:lineRule="auto"/>
        <w:ind w:right="7"/>
        <w:jc w:val="thaiDistribute"/>
        <w:rPr>
          <w:rFonts w:ascii="Arial" w:hAnsi="Arial" w:cs="Arial"/>
          <w:sz w:val="18"/>
          <w:szCs w:val="18"/>
          <w:lang w:val="en-US"/>
        </w:rPr>
      </w:pPr>
      <w:r w:rsidRPr="00D426F0">
        <w:rPr>
          <w:rFonts w:ascii="Arial" w:hAnsi="Arial" w:cs="Arial"/>
          <w:sz w:val="18"/>
          <w:szCs w:val="18"/>
          <w:lang w:val="en-US"/>
        </w:rPr>
        <w:t>As at 31 December 2025, the subsidiaries included in consolidated financial statement</w:t>
      </w:r>
      <w:r w:rsidR="005C77B9" w:rsidRPr="00D426F0">
        <w:rPr>
          <w:rFonts w:ascii="Arial" w:hAnsi="Arial" w:cs="Arial"/>
          <w:sz w:val="18"/>
          <w:szCs w:val="18"/>
          <w:lang w:val="en-US"/>
        </w:rPr>
        <w:t>s</w:t>
      </w:r>
      <w:r w:rsidRPr="00D426F0">
        <w:rPr>
          <w:rFonts w:ascii="Arial" w:hAnsi="Arial" w:cs="Arial"/>
          <w:sz w:val="18"/>
          <w:szCs w:val="18"/>
          <w:lang w:val="en-US"/>
        </w:rPr>
        <w:t xml:space="preserve"> are listed below. The subsidiaries have only ordinary shares in which the Group directly holds those shares. The proportion of ownership interests held by the Group is equal to voting rights in subsidiaries held by the Group.</w:t>
      </w:r>
    </w:p>
    <w:p w14:paraId="61E740AD" w14:textId="77777777" w:rsidR="00EF3D08" w:rsidRPr="00D426F0" w:rsidRDefault="00EF3D08" w:rsidP="00F63C68">
      <w:pPr>
        <w:autoSpaceDE/>
        <w:autoSpaceDN/>
        <w:spacing w:line="240" w:lineRule="auto"/>
        <w:ind w:right="7"/>
        <w:jc w:val="thaiDistribute"/>
        <w:rPr>
          <w:rFonts w:ascii="Arial" w:hAnsi="Arial" w:cs="Arial"/>
          <w:sz w:val="18"/>
          <w:szCs w:val="18"/>
          <w:lang w:val="en-US"/>
        </w:rPr>
      </w:pPr>
    </w:p>
    <w:tbl>
      <w:tblPr>
        <w:tblW w:w="9477" w:type="dxa"/>
        <w:tblLayout w:type="fixed"/>
        <w:tblCellMar>
          <w:left w:w="85" w:type="dxa"/>
          <w:right w:w="85" w:type="dxa"/>
        </w:tblCellMar>
        <w:tblLook w:val="04A0" w:firstRow="1" w:lastRow="0" w:firstColumn="1" w:lastColumn="0" w:noHBand="0" w:noVBand="1"/>
      </w:tblPr>
      <w:tblGrid>
        <w:gridCol w:w="2232"/>
        <w:gridCol w:w="765"/>
        <w:gridCol w:w="765"/>
        <w:gridCol w:w="567"/>
        <w:gridCol w:w="425"/>
        <w:gridCol w:w="719"/>
        <w:gridCol w:w="719"/>
        <w:gridCol w:w="830"/>
        <w:gridCol w:w="831"/>
        <w:gridCol w:w="812"/>
        <w:gridCol w:w="812"/>
      </w:tblGrid>
      <w:tr w:rsidR="00170FF4" w:rsidRPr="00D426F0" w14:paraId="6F42E827" w14:textId="77777777" w:rsidTr="00CA5FAC">
        <w:trPr>
          <w:cantSplit/>
          <w:trHeight w:val="66"/>
        </w:trPr>
        <w:tc>
          <w:tcPr>
            <w:tcW w:w="2232" w:type="dxa"/>
            <w:tcBorders>
              <w:top w:val="nil"/>
              <w:left w:val="nil"/>
              <w:right w:val="nil"/>
            </w:tcBorders>
            <w:noWrap/>
            <w:vAlign w:val="center"/>
            <w:hideMark/>
          </w:tcPr>
          <w:p w14:paraId="7FA90BB4" w14:textId="77777777" w:rsidR="00EF3D08" w:rsidRPr="00D426F0" w:rsidRDefault="00EF3D08" w:rsidP="00CA5FAC">
            <w:pPr>
              <w:autoSpaceDE/>
              <w:autoSpaceDN/>
              <w:spacing w:line="240" w:lineRule="auto"/>
              <w:ind w:right="-80"/>
              <w:jc w:val="center"/>
              <w:rPr>
                <w:rFonts w:ascii="Arial" w:hAnsi="Arial" w:cs="Arial"/>
                <w:b/>
                <w:bCs/>
                <w:sz w:val="14"/>
                <w:szCs w:val="14"/>
                <w:lang w:eastAsia="en-GB"/>
              </w:rPr>
            </w:pPr>
          </w:p>
        </w:tc>
        <w:tc>
          <w:tcPr>
            <w:tcW w:w="1530" w:type="dxa"/>
            <w:gridSpan w:val="2"/>
            <w:tcBorders>
              <w:top w:val="nil"/>
              <w:left w:val="nil"/>
              <w:bottom w:val="single" w:sz="4" w:space="0" w:color="auto"/>
              <w:right w:val="nil"/>
            </w:tcBorders>
            <w:noWrap/>
            <w:vAlign w:val="center"/>
          </w:tcPr>
          <w:p w14:paraId="1332F6F3" w14:textId="77777777" w:rsidR="00EF3D08" w:rsidRPr="00D426F0" w:rsidRDefault="00EF3D08" w:rsidP="00DD00E4">
            <w:pPr>
              <w:autoSpaceDE/>
              <w:autoSpaceDN/>
              <w:spacing w:line="240" w:lineRule="auto"/>
              <w:ind w:right="-72"/>
              <w:jc w:val="center"/>
              <w:rPr>
                <w:rFonts w:ascii="Arial" w:hAnsi="Arial" w:cs="Arial"/>
                <w:b/>
                <w:bCs/>
                <w:sz w:val="14"/>
                <w:szCs w:val="14"/>
                <w:lang w:eastAsia="en-GB"/>
              </w:rPr>
            </w:pPr>
            <w:r w:rsidRPr="00D426F0">
              <w:rPr>
                <w:rFonts w:ascii="Arial" w:hAnsi="Arial" w:cs="Arial"/>
                <w:b/>
                <w:bCs/>
                <w:sz w:val="14"/>
                <w:szCs w:val="14"/>
                <w:lang w:eastAsia="en-GB"/>
              </w:rPr>
              <w:t>Paid-up share capital</w:t>
            </w:r>
          </w:p>
        </w:tc>
        <w:tc>
          <w:tcPr>
            <w:tcW w:w="992" w:type="dxa"/>
            <w:gridSpan w:val="2"/>
            <w:tcBorders>
              <w:top w:val="nil"/>
              <w:left w:val="nil"/>
              <w:bottom w:val="single" w:sz="4" w:space="0" w:color="auto"/>
              <w:right w:val="nil"/>
            </w:tcBorders>
            <w:noWrap/>
            <w:vAlign w:val="center"/>
          </w:tcPr>
          <w:p w14:paraId="253873D0" w14:textId="77777777" w:rsidR="00EF3D08" w:rsidRPr="00D426F0" w:rsidRDefault="00EF3D08" w:rsidP="00DD00E4">
            <w:pPr>
              <w:autoSpaceDE/>
              <w:autoSpaceDN/>
              <w:spacing w:line="240" w:lineRule="auto"/>
              <w:ind w:right="-72"/>
              <w:jc w:val="center"/>
              <w:rPr>
                <w:rFonts w:ascii="Arial" w:hAnsi="Arial" w:cs="Arial"/>
                <w:b/>
                <w:bCs/>
                <w:spacing w:val="-4"/>
                <w:sz w:val="14"/>
                <w:szCs w:val="14"/>
                <w:lang w:eastAsia="en-GB"/>
              </w:rPr>
            </w:pPr>
            <w:r w:rsidRPr="00D426F0">
              <w:rPr>
                <w:rFonts w:ascii="Arial" w:hAnsi="Arial" w:cs="Arial"/>
                <w:b/>
                <w:bCs/>
                <w:spacing w:val="-4"/>
                <w:sz w:val="14"/>
                <w:szCs w:val="14"/>
                <w:lang w:eastAsia="en-GB"/>
              </w:rPr>
              <w:t>Shareholding</w:t>
            </w:r>
          </w:p>
        </w:tc>
        <w:tc>
          <w:tcPr>
            <w:tcW w:w="1438" w:type="dxa"/>
            <w:gridSpan w:val="2"/>
            <w:tcBorders>
              <w:top w:val="nil"/>
              <w:left w:val="nil"/>
              <w:bottom w:val="single" w:sz="4" w:space="0" w:color="auto"/>
              <w:right w:val="nil"/>
            </w:tcBorders>
            <w:noWrap/>
            <w:vAlign w:val="center"/>
          </w:tcPr>
          <w:p w14:paraId="01BFBA7F" w14:textId="77777777" w:rsidR="00EF3D08" w:rsidRPr="00D426F0" w:rsidRDefault="00EF3D08" w:rsidP="00DD00E4">
            <w:pPr>
              <w:autoSpaceDE/>
              <w:autoSpaceDN/>
              <w:spacing w:line="240" w:lineRule="auto"/>
              <w:ind w:right="-72"/>
              <w:jc w:val="center"/>
              <w:rPr>
                <w:rFonts w:ascii="Arial" w:hAnsi="Arial" w:cs="Arial"/>
                <w:b/>
                <w:bCs/>
                <w:sz w:val="14"/>
                <w:szCs w:val="14"/>
                <w:lang w:eastAsia="en-GB"/>
              </w:rPr>
            </w:pPr>
            <w:r w:rsidRPr="00D426F0">
              <w:rPr>
                <w:rFonts w:ascii="Arial" w:hAnsi="Arial" w:cs="Arial"/>
                <w:b/>
                <w:bCs/>
                <w:sz w:val="14"/>
                <w:szCs w:val="14"/>
                <w:lang w:eastAsia="en-GB"/>
              </w:rPr>
              <w:t>Cost method</w:t>
            </w:r>
          </w:p>
        </w:tc>
        <w:tc>
          <w:tcPr>
            <w:tcW w:w="1661" w:type="dxa"/>
            <w:gridSpan w:val="2"/>
            <w:tcBorders>
              <w:top w:val="nil"/>
              <w:left w:val="nil"/>
              <w:bottom w:val="single" w:sz="4" w:space="0" w:color="auto"/>
              <w:right w:val="nil"/>
            </w:tcBorders>
            <w:noWrap/>
            <w:vAlign w:val="center"/>
          </w:tcPr>
          <w:p w14:paraId="33625C00" w14:textId="77777777" w:rsidR="00EF3D08" w:rsidRPr="00D426F0" w:rsidRDefault="00EF3D08" w:rsidP="00DD00E4">
            <w:pPr>
              <w:autoSpaceDE/>
              <w:autoSpaceDN/>
              <w:spacing w:line="240" w:lineRule="auto"/>
              <w:ind w:right="-72"/>
              <w:jc w:val="center"/>
              <w:rPr>
                <w:rFonts w:ascii="Arial" w:hAnsi="Arial" w:cs="Arial"/>
                <w:b/>
                <w:bCs/>
                <w:spacing w:val="-8"/>
                <w:sz w:val="14"/>
                <w:szCs w:val="14"/>
                <w:lang w:eastAsia="en-GB"/>
              </w:rPr>
            </w:pPr>
            <w:r w:rsidRPr="00D426F0">
              <w:rPr>
                <w:rFonts w:ascii="Arial" w:hAnsi="Arial" w:cs="Arial"/>
                <w:b/>
                <w:bCs/>
                <w:spacing w:val="-8"/>
                <w:sz w:val="14"/>
                <w:szCs w:val="14"/>
                <w:lang w:eastAsia="en-GB"/>
              </w:rPr>
              <w:t>Allowance fo</w:t>
            </w:r>
            <w:r w:rsidR="000C46BE" w:rsidRPr="00D426F0">
              <w:rPr>
                <w:rFonts w:ascii="Arial" w:hAnsi="Arial" w:cs="Arial"/>
                <w:b/>
                <w:bCs/>
                <w:spacing w:val="-8"/>
                <w:sz w:val="14"/>
                <w:szCs w:val="14"/>
                <w:lang w:eastAsia="en-GB"/>
              </w:rPr>
              <w:t xml:space="preserve">r </w:t>
            </w:r>
            <w:r w:rsidRPr="00D426F0">
              <w:rPr>
                <w:rFonts w:ascii="Arial" w:hAnsi="Arial" w:cs="Arial"/>
                <w:b/>
                <w:bCs/>
                <w:spacing w:val="-8"/>
                <w:sz w:val="14"/>
                <w:szCs w:val="14"/>
                <w:lang w:eastAsia="en-GB"/>
              </w:rPr>
              <w:t>impairment</w:t>
            </w:r>
          </w:p>
        </w:tc>
        <w:tc>
          <w:tcPr>
            <w:tcW w:w="1624" w:type="dxa"/>
            <w:gridSpan w:val="2"/>
            <w:tcBorders>
              <w:top w:val="nil"/>
              <w:left w:val="nil"/>
              <w:bottom w:val="single" w:sz="4" w:space="0" w:color="auto"/>
              <w:right w:val="nil"/>
            </w:tcBorders>
            <w:noWrap/>
            <w:vAlign w:val="center"/>
          </w:tcPr>
          <w:p w14:paraId="5F7038E1" w14:textId="13C64C61" w:rsidR="00EF3D08" w:rsidRPr="00D426F0" w:rsidRDefault="00F01867" w:rsidP="00DD00E4">
            <w:pPr>
              <w:autoSpaceDE/>
              <w:autoSpaceDN/>
              <w:spacing w:line="240" w:lineRule="auto"/>
              <w:ind w:right="-72"/>
              <w:jc w:val="center"/>
              <w:rPr>
                <w:rFonts w:ascii="Arial" w:hAnsi="Arial" w:cs="Arial"/>
                <w:b/>
                <w:bCs/>
                <w:sz w:val="14"/>
                <w:szCs w:val="17"/>
                <w:lang w:eastAsia="en-GB"/>
              </w:rPr>
            </w:pPr>
            <w:r w:rsidRPr="00D426F0">
              <w:rPr>
                <w:rFonts w:ascii="Arial" w:hAnsi="Arial" w:cs="Arial"/>
                <w:b/>
                <w:bCs/>
                <w:sz w:val="14"/>
                <w:szCs w:val="17"/>
                <w:lang w:eastAsia="en-GB"/>
              </w:rPr>
              <w:t>Carrying amount</w:t>
            </w:r>
          </w:p>
        </w:tc>
      </w:tr>
      <w:tr w:rsidR="00114398" w:rsidRPr="00D426F0" w14:paraId="2A53876E" w14:textId="77777777" w:rsidTr="00CA5FAC">
        <w:trPr>
          <w:cantSplit/>
          <w:trHeight w:val="56"/>
        </w:trPr>
        <w:tc>
          <w:tcPr>
            <w:tcW w:w="2232" w:type="dxa"/>
            <w:tcBorders>
              <w:top w:val="nil"/>
              <w:left w:val="nil"/>
              <w:right w:val="nil"/>
            </w:tcBorders>
            <w:noWrap/>
            <w:vAlign w:val="center"/>
          </w:tcPr>
          <w:p w14:paraId="74D106E4" w14:textId="77777777" w:rsidR="00EF3D08" w:rsidRPr="00D426F0" w:rsidRDefault="00EF3D08" w:rsidP="00CA5FAC">
            <w:pPr>
              <w:autoSpaceDE/>
              <w:autoSpaceDN/>
              <w:spacing w:line="240" w:lineRule="auto"/>
              <w:ind w:right="-80"/>
              <w:jc w:val="center"/>
              <w:rPr>
                <w:rFonts w:ascii="Arial" w:hAnsi="Arial" w:cs="Arial"/>
                <w:b/>
                <w:bCs/>
                <w:sz w:val="14"/>
                <w:szCs w:val="14"/>
                <w:lang w:eastAsia="en-GB"/>
              </w:rPr>
            </w:pPr>
          </w:p>
        </w:tc>
        <w:tc>
          <w:tcPr>
            <w:tcW w:w="765" w:type="dxa"/>
            <w:tcBorders>
              <w:top w:val="nil"/>
              <w:left w:val="nil"/>
              <w:right w:val="nil"/>
            </w:tcBorders>
            <w:noWrap/>
            <w:vAlign w:val="center"/>
          </w:tcPr>
          <w:p w14:paraId="12025A3B"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2025</w:t>
            </w:r>
          </w:p>
        </w:tc>
        <w:tc>
          <w:tcPr>
            <w:tcW w:w="765" w:type="dxa"/>
            <w:tcBorders>
              <w:top w:val="nil"/>
              <w:left w:val="nil"/>
              <w:right w:val="nil"/>
            </w:tcBorders>
            <w:noWrap/>
            <w:vAlign w:val="center"/>
          </w:tcPr>
          <w:p w14:paraId="7F4C5795"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2024</w:t>
            </w:r>
          </w:p>
        </w:tc>
        <w:tc>
          <w:tcPr>
            <w:tcW w:w="567" w:type="dxa"/>
            <w:tcBorders>
              <w:top w:val="nil"/>
              <w:left w:val="nil"/>
              <w:right w:val="nil"/>
            </w:tcBorders>
            <w:noWrap/>
            <w:vAlign w:val="center"/>
          </w:tcPr>
          <w:p w14:paraId="2EC8DA47"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2025</w:t>
            </w:r>
          </w:p>
        </w:tc>
        <w:tc>
          <w:tcPr>
            <w:tcW w:w="425" w:type="dxa"/>
            <w:tcBorders>
              <w:top w:val="nil"/>
              <w:left w:val="nil"/>
              <w:right w:val="nil"/>
            </w:tcBorders>
            <w:noWrap/>
            <w:vAlign w:val="center"/>
          </w:tcPr>
          <w:p w14:paraId="6A6AA60A"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2024</w:t>
            </w:r>
          </w:p>
        </w:tc>
        <w:tc>
          <w:tcPr>
            <w:tcW w:w="719" w:type="dxa"/>
            <w:tcBorders>
              <w:top w:val="nil"/>
              <w:left w:val="nil"/>
              <w:right w:val="nil"/>
            </w:tcBorders>
            <w:noWrap/>
            <w:vAlign w:val="center"/>
          </w:tcPr>
          <w:p w14:paraId="1870BC14"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2025</w:t>
            </w:r>
          </w:p>
        </w:tc>
        <w:tc>
          <w:tcPr>
            <w:tcW w:w="719" w:type="dxa"/>
            <w:tcBorders>
              <w:top w:val="nil"/>
              <w:left w:val="nil"/>
              <w:right w:val="nil"/>
            </w:tcBorders>
            <w:noWrap/>
            <w:vAlign w:val="center"/>
          </w:tcPr>
          <w:p w14:paraId="37EC1B11"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2024</w:t>
            </w:r>
          </w:p>
        </w:tc>
        <w:tc>
          <w:tcPr>
            <w:tcW w:w="830" w:type="dxa"/>
            <w:tcBorders>
              <w:top w:val="nil"/>
              <w:left w:val="nil"/>
              <w:right w:val="nil"/>
            </w:tcBorders>
            <w:noWrap/>
            <w:vAlign w:val="center"/>
          </w:tcPr>
          <w:p w14:paraId="77D71FCF"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2025</w:t>
            </w:r>
          </w:p>
        </w:tc>
        <w:tc>
          <w:tcPr>
            <w:tcW w:w="831" w:type="dxa"/>
            <w:tcBorders>
              <w:top w:val="nil"/>
              <w:left w:val="nil"/>
              <w:right w:val="nil"/>
            </w:tcBorders>
            <w:noWrap/>
            <w:vAlign w:val="center"/>
          </w:tcPr>
          <w:p w14:paraId="12EC30BA"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2024</w:t>
            </w:r>
          </w:p>
        </w:tc>
        <w:tc>
          <w:tcPr>
            <w:tcW w:w="812" w:type="dxa"/>
            <w:tcBorders>
              <w:top w:val="nil"/>
              <w:left w:val="nil"/>
              <w:right w:val="nil"/>
            </w:tcBorders>
            <w:noWrap/>
            <w:vAlign w:val="center"/>
          </w:tcPr>
          <w:p w14:paraId="0A161209"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2025</w:t>
            </w:r>
          </w:p>
        </w:tc>
        <w:tc>
          <w:tcPr>
            <w:tcW w:w="812" w:type="dxa"/>
            <w:tcBorders>
              <w:top w:val="nil"/>
              <w:left w:val="nil"/>
              <w:right w:val="nil"/>
            </w:tcBorders>
            <w:noWrap/>
            <w:vAlign w:val="center"/>
          </w:tcPr>
          <w:p w14:paraId="0BBE9B2B" w14:textId="77777777" w:rsidR="00EF3D08" w:rsidRPr="00D426F0" w:rsidRDefault="00EF3D08">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2024</w:t>
            </w:r>
          </w:p>
        </w:tc>
      </w:tr>
      <w:tr w:rsidR="00170FF4" w:rsidRPr="00D426F0" w14:paraId="2FEA3B91" w14:textId="77777777" w:rsidTr="00CA5FAC">
        <w:trPr>
          <w:cantSplit/>
          <w:trHeight w:val="80"/>
        </w:trPr>
        <w:tc>
          <w:tcPr>
            <w:tcW w:w="2232" w:type="dxa"/>
            <w:tcBorders>
              <w:top w:val="nil"/>
              <w:left w:val="nil"/>
              <w:bottom w:val="single" w:sz="4" w:space="0" w:color="auto"/>
              <w:right w:val="nil"/>
            </w:tcBorders>
            <w:noWrap/>
            <w:vAlign w:val="center"/>
          </w:tcPr>
          <w:p w14:paraId="617F5363" w14:textId="77777777" w:rsidR="00EF3D08" w:rsidRPr="00D426F0" w:rsidRDefault="00EF3D08" w:rsidP="00CA5FAC">
            <w:pPr>
              <w:autoSpaceDE/>
              <w:autoSpaceDN/>
              <w:spacing w:line="240" w:lineRule="auto"/>
              <w:ind w:right="-80"/>
              <w:jc w:val="center"/>
              <w:rPr>
                <w:rFonts w:ascii="Arial" w:hAnsi="Arial" w:cs="Arial"/>
                <w:b/>
                <w:bCs/>
                <w:sz w:val="14"/>
                <w:szCs w:val="14"/>
                <w:lang w:eastAsia="en-GB"/>
              </w:rPr>
            </w:pPr>
            <w:r w:rsidRPr="00D426F0">
              <w:rPr>
                <w:rFonts w:ascii="Arial" w:hAnsi="Arial" w:cs="Arial"/>
                <w:b/>
                <w:bCs/>
                <w:sz w:val="14"/>
                <w:szCs w:val="14"/>
                <w:lang w:eastAsia="en-GB"/>
              </w:rPr>
              <w:t>Subsidiaries</w:t>
            </w:r>
          </w:p>
        </w:tc>
        <w:tc>
          <w:tcPr>
            <w:tcW w:w="765" w:type="dxa"/>
            <w:tcBorders>
              <w:left w:val="nil"/>
              <w:bottom w:val="single" w:sz="4" w:space="0" w:color="auto"/>
              <w:right w:val="nil"/>
            </w:tcBorders>
            <w:noWrap/>
            <w:vAlign w:val="center"/>
          </w:tcPr>
          <w:p w14:paraId="6CAEE14B"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 Baht</w:t>
            </w:r>
          </w:p>
        </w:tc>
        <w:tc>
          <w:tcPr>
            <w:tcW w:w="765" w:type="dxa"/>
            <w:tcBorders>
              <w:left w:val="nil"/>
              <w:bottom w:val="single" w:sz="4" w:space="0" w:color="auto"/>
              <w:right w:val="nil"/>
            </w:tcBorders>
            <w:noWrap/>
            <w:vAlign w:val="center"/>
          </w:tcPr>
          <w:p w14:paraId="0C05DC68"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 Baht</w:t>
            </w:r>
          </w:p>
        </w:tc>
        <w:tc>
          <w:tcPr>
            <w:tcW w:w="567" w:type="dxa"/>
            <w:tcBorders>
              <w:left w:val="nil"/>
              <w:bottom w:val="single" w:sz="4" w:space="0" w:color="auto"/>
              <w:right w:val="nil"/>
            </w:tcBorders>
            <w:noWrap/>
            <w:vAlign w:val="center"/>
          </w:tcPr>
          <w:p w14:paraId="57E53375"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w:t>
            </w:r>
          </w:p>
        </w:tc>
        <w:tc>
          <w:tcPr>
            <w:tcW w:w="425" w:type="dxa"/>
            <w:tcBorders>
              <w:left w:val="nil"/>
              <w:bottom w:val="single" w:sz="4" w:space="0" w:color="auto"/>
              <w:right w:val="nil"/>
            </w:tcBorders>
            <w:noWrap/>
            <w:vAlign w:val="center"/>
          </w:tcPr>
          <w:p w14:paraId="0EF3F9C1"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w:t>
            </w:r>
          </w:p>
        </w:tc>
        <w:tc>
          <w:tcPr>
            <w:tcW w:w="719" w:type="dxa"/>
            <w:tcBorders>
              <w:left w:val="nil"/>
              <w:bottom w:val="single" w:sz="4" w:space="0" w:color="auto"/>
              <w:right w:val="nil"/>
            </w:tcBorders>
            <w:noWrap/>
          </w:tcPr>
          <w:p w14:paraId="40C12A52"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 Baht</w:t>
            </w:r>
          </w:p>
        </w:tc>
        <w:tc>
          <w:tcPr>
            <w:tcW w:w="719" w:type="dxa"/>
            <w:tcBorders>
              <w:left w:val="nil"/>
              <w:bottom w:val="single" w:sz="4" w:space="0" w:color="auto"/>
              <w:right w:val="nil"/>
            </w:tcBorders>
            <w:noWrap/>
          </w:tcPr>
          <w:p w14:paraId="4D815106"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 Baht</w:t>
            </w:r>
          </w:p>
        </w:tc>
        <w:tc>
          <w:tcPr>
            <w:tcW w:w="830" w:type="dxa"/>
            <w:tcBorders>
              <w:left w:val="nil"/>
              <w:bottom w:val="single" w:sz="4" w:space="0" w:color="auto"/>
              <w:right w:val="nil"/>
            </w:tcBorders>
            <w:noWrap/>
          </w:tcPr>
          <w:p w14:paraId="750E26B9"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 Baht</w:t>
            </w:r>
          </w:p>
        </w:tc>
        <w:tc>
          <w:tcPr>
            <w:tcW w:w="831" w:type="dxa"/>
            <w:tcBorders>
              <w:left w:val="nil"/>
              <w:bottom w:val="single" w:sz="4" w:space="0" w:color="auto"/>
              <w:right w:val="nil"/>
            </w:tcBorders>
            <w:noWrap/>
          </w:tcPr>
          <w:p w14:paraId="3AF0755A"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 Baht</w:t>
            </w:r>
          </w:p>
        </w:tc>
        <w:tc>
          <w:tcPr>
            <w:tcW w:w="812" w:type="dxa"/>
            <w:tcBorders>
              <w:left w:val="nil"/>
              <w:bottom w:val="single" w:sz="4" w:space="0" w:color="auto"/>
              <w:right w:val="nil"/>
            </w:tcBorders>
            <w:noWrap/>
          </w:tcPr>
          <w:p w14:paraId="35D2D822" w14:textId="112CA5C4"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w:t>
            </w:r>
            <w:r w:rsidR="00795CB7" w:rsidRPr="00D426F0">
              <w:rPr>
                <w:rFonts w:ascii="Arial" w:hAnsi="Arial" w:cs="Arial"/>
                <w:b/>
                <w:bCs/>
                <w:sz w:val="14"/>
                <w:szCs w:val="14"/>
                <w:lang w:eastAsia="en-GB"/>
              </w:rPr>
              <w:t xml:space="preserve"> </w:t>
            </w:r>
            <w:r w:rsidR="00F3504B" w:rsidRPr="00D426F0">
              <w:rPr>
                <w:rFonts w:ascii="Arial" w:hAnsi="Arial" w:cs="Arial"/>
                <w:b/>
                <w:bCs/>
                <w:sz w:val="14"/>
                <w:szCs w:val="14"/>
                <w:lang w:eastAsia="en-GB"/>
              </w:rPr>
              <w:t xml:space="preserve"> </w:t>
            </w:r>
            <w:r w:rsidRPr="00D426F0">
              <w:rPr>
                <w:rFonts w:ascii="Arial" w:hAnsi="Arial" w:cs="Arial"/>
                <w:b/>
                <w:bCs/>
                <w:sz w:val="14"/>
                <w:szCs w:val="14"/>
                <w:lang w:eastAsia="en-GB"/>
              </w:rPr>
              <w:t xml:space="preserve"> Baht</w:t>
            </w:r>
          </w:p>
        </w:tc>
        <w:tc>
          <w:tcPr>
            <w:tcW w:w="812" w:type="dxa"/>
            <w:tcBorders>
              <w:left w:val="nil"/>
              <w:bottom w:val="single" w:sz="4" w:space="0" w:color="auto"/>
              <w:right w:val="nil"/>
            </w:tcBorders>
            <w:noWrap/>
          </w:tcPr>
          <w:p w14:paraId="74BA7367" w14:textId="77777777" w:rsidR="00EF3D08" w:rsidRPr="00D426F0" w:rsidRDefault="00EF3D08" w:rsidP="008D4FCC">
            <w:pPr>
              <w:autoSpaceDE/>
              <w:autoSpaceDN/>
              <w:spacing w:line="240" w:lineRule="auto"/>
              <w:ind w:right="-72"/>
              <w:jc w:val="right"/>
              <w:rPr>
                <w:rFonts w:ascii="Arial" w:hAnsi="Arial" w:cs="Arial"/>
                <w:b/>
                <w:bCs/>
                <w:sz w:val="14"/>
                <w:szCs w:val="14"/>
                <w:lang w:eastAsia="en-GB"/>
              </w:rPr>
            </w:pPr>
            <w:r w:rsidRPr="00D426F0">
              <w:rPr>
                <w:rFonts w:ascii="Arial" w:hAnsi="Arial" w:cs="Arial"/>
                <w:b/>
                <w:bCs/>
                <w:sz w:val="14"/>
                <w:szCs w:val="14"/>
                <w:lang w:eastAsia="en-GB"/>
              </w:rPr>
              <w:t>Thousand Baht</w:t>
            </w:r>
          </w:p>
        </w:tc>
      </w:tr>
      <w:tr w:rsidR="00170FF4" w:rsidRPr="00D426F0" w14:paraId="197602E5" w14:textId="77777777" w:rsidTr="00CA5FAC">
        <w:trPr>
          <w:cantSplit/>
        </w:trPr>
        <w:tc>
          <w:tcPr>
            <w:tcW w:w="2232" w:type="dxa"/>
            <w:tcBorders>
              <w:top w:val="nil"/>
              <w:left w:val="nil"/>
              <w:bottom w:val="nil"/>
              <w:right w:val="nil"/>
            </w:tcBorders>
            <w:noWrap/>
            <w:vAlign w:val="center"/>
            <w:hideMark/>
          </w:tcPr>
          <w:p w14:paraId="47FBFAF9" w14:textId="77777777" w:rsidR="00EF3D08" w:rsidRPr="00D426F0" w:rsidRDefault="00EF3D08" w:rsidP="00CA5FAC">
            <w:pPr>
              <w:autoSpaceDE/>
              <w:autoSpaceDN/>
              <w:spacing w:line="240" w:lineRule="auto"/>
              <w:ind w:left="-86" w:right="-80"/>
              <w:rPr>
                <w:rFonts w:ascii="Arial" w:hAnsi="Arial" w:cs="Arial"/>
                <w:sz w:val="14"/>
                <w:szCs w:val="14"/>
                <w:lang w:eastAsia="en-GB"/>
              </w:rPr>
            </w:pPr>
          </w:p>
        </w:tc>
        <w:tc>
          <w:tcPr>
            <w:tcW w:w="765" w:type="dxa"/>
            <w:tcBorders>
              <w:top w:val="nil"/>
              <w:left w:val="nil"/>
              <w:bottom w:val="nil"/>
              <w:right w:val="nil"/>
            </w:tcBorders>
            <w:noWrap/>
            <w:vAlign w:val="center"/>
            <w:hideMark/>
          </w:tcPr>
          <w:p w14:paraId="28D7FF5F"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65" w:type="dxa"/>
            <w:tcBorders>
              <w:top w:val="nil"/>
              <w:left w:val="nil"/>
              <w:bottom w:val="nil"/>
              <w:right w:val="nil"/>
            </w:tcBorders>
            <w:noWrap/>
            <w:vAlign w:val="center"/>
            <w:hideMark/>
          </w:tcPr>
          <w:p w14:paraId="016C9BFC"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567" w:type="dxa"/>
            <w:tcBorders>
              <w:top w:val="nil"/>
              <w:left w:val="nil"/>
              <w:bottom w:val="nil"/>
              <w:right w:val="nil"/>
            </w:tcBorders>
            <w:noWrap/>
            <w:vAlign w:val="center"/>
            <w:hideMark/>
          </w:tcPr>
          <w:p w14:paraId="3EA8B610"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425" w:type="dxa"/>
            <w:tcBorders>
              <w:top w:val="nil"/>
              <w:left w:val="nil"/>
              <w:bottom w:val="nil"/>
              <w:right w:val="nil"/>
            </w:tcBorders>
            <w:noWrap/>
            <w:vAlign w:val="center"/>
            <w:hideMark/>
          </w:tcPr>
          <w:p w14:paraId="695D6166"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19" w:type="dxa"/>
            <w:tcBorders>
              <w:top w:val="nil"/>
              <w:left w:val="nil"/>
              <w:bottom w:val="nil"/>
              <w:right w:val="nil"/>
            </w:tcBorders>
            <w:noWrap/>
            <w:vAlign w:val="center"/>
            <w:hideMark/>
          </w:tcPr>
          <w:p w14:paraId="3E6E6657"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19" w:type="dxa"/>
            <w:tcBorders>
              <w:top w:val="nil"/>
              <w:left w:val="nil"/>
              <w:bottom w:val="nil"/>
              <w:right w:val="nil"/>
            </w:tcBorders>
            <w:noWrap/>
            <w:vAlign w:val="center"/>
            <w:hideMark/>
          </w:tcPr>
          <w:p w14:paraId="2C58DABE"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30" w:type="dxa"/>
            <w:tcBorders>
              <w:top w:val="nil"/>
              <w:left w:val="nil"/>
              <w:bottom w:val="nil"/>
              <w:right w:val="nil"/>
            </w:tcBorders>
            <w:noWrap/>
            <w:vAlign w:val="center"/>
            <w:hideMark/>
          </w:tcPr>
          <w:p w14:paraId="67CC7B45"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31" w:type="dxa"/>
            <w:tcBorders>
              <w:top w:val="nil"/>
              <w:left w:val="nil"/>
              <w:bottom w:val="nil"/>
              <w:right w:val="nil"/>
            </w:tcBorders>
            <w:noWrap/>
            <w:vAlign w:val="center"/>
            <w:hideMark/>
          </w:tcPr>
          <w:p w14:paraId="2AA1F483"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12" w:type="dxa"/>
            <w:tcBorders>
              <w:top w:val="nil"/>
              <w:left w:val="nil"/>
              <w:bottom w:val="nil"/>
              <w:right w:val="nil"/>
            </w:tcBorders>
            <w:noWrap/>
            <w:vAlign w:val="center"/>
            <w:hideMark/>
          </w:tcPr>
          <w:p w14:paraId="222E1564"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12" w:type="dxa"/>
            <w:tcBorders>
              <w:top w:val="nil"/>
              <w:left w:val="nil"/>
              <w:bottom w:val="nil"/>
              <w:right w:val="nil"/>
            </w:tcBorders>
            <w:noWrap/>
            <w:vAlign w:val="center"/>
            <w:hideMark/>
          </w:tcPr>
          <w:p w14:paraId="5CF761F6" w14:textId="77777777" w:rsidR="00EF3D08" w:rsidRPr="00D426F0" w:rsidRDefault="00EF3D08">
            <w:pPr>
              <w:autoSpaceDE/>
              <w:autoSpaceDN/>
              <w:spacing w:line="240" w:lineRule="auto"/>
              <w:ind w:right="-72"/>
              <w:jc w:val="right"/>
              <w:rPr>
                <w:rFonts w:ascii="Arial" w:hAnsi="Arial" w:cs="Arial"/>
                <w:sz w:val="14"/>
                <w:szCs w:val="14"/>
                <w:lang w:eastAsia="en-GB"/>
              </w:rPr>
            </w:pPr>
          </w:p>
        </w:tc>
      </w:tr>
      <w:tr w:rsidR="00170FF4" w:rsidRPr="00D426F0" w14:paraId="7080E5DE" w14:textId="77777777" w:rsidTr="00CA5FAC">
        <w:trPr>
          <w:cantSplit/>
          <w:trHeight w:val="57"/>
        </w:trPr>
        <w:tc>
          <w:tcPr>
            <w:tcW w:w="2232" w:type="dxa"/>
            <w:tcBorders>
              <w:top w:val="nil"/>
              <w:left w:val="nil"/>
              <w:bottom w:val="nil"/>
              <w:right w:val="nil"/>
            </w:tcBorders>
            <w:vAlign w:val="center"/>
            <w:hideMark/>
          </w:tcPr>
          <w:p w14:paraId="5F59CD94" w14:textId="77777777" w:rsidR="00EF3D08" w:rsidRPr="00D426F0" w:rsidRDefault="00EF3D08" w:rsidP="00CA5FAC">
            <w:pPr>
              <w:autoSpaceDE/>
              <w:autoSpaceDN/>
              <w:spacing w:line="240" w:lineRule="auto"/>
              <w:ind w:left="-86" w:right="-80"/>
              <w:rPr>
                <w:rFonts w:ascii="Arial" w:hAnsi="Arial" w:cs="Arial"/>
                <w:spacing w:val="-8"/>
                <w:sz w:val="14"/>
                <w:szCs w:val="14"/>
                <w:lang w:eastAsia="en-GB"/>
              </w:rPr>
            </w:pPr>
            <w:r w:rsidRPr="00D426F0">
              <w:rPr>
                <w:rFonts w:ascii="Arial" w:hAnsi="Arial" w:cs="Arial"/>
                <w:spacing w:val="-8"/>
                <w:sz w:val="14"/>
                <w:szCs w:val="14"/>
                <w:lang w:eastAsia="en-GB"/>
              </w:rPr>
              <w:t>Aurora Fin Synergy Co., Ltd.</w:t>
            </w:r>
          </w:p>
        </w:tc>
        <w:tc>
          <w:tcPr>
            <w:tcW w:w="765" w:type="dxa"/>
            <w:tcBorders>
              <w:top w:val="nil"/>
              <w:left w:val="nil"/>
              <w:bottom w:val="nil"/>
              <w:right w:val="nil"/>
            </w:tcBorders>
            <w:noWrap/>
            <w:hideMark/>
          </w:tcPr>
          <w:p w14:paraId="13307E0F"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100,000</w:t>
            </w:r>
          </w:p>
        </w:tc>
        <w:tc>
          <w:tcPr>
            <w:tcW w:w="765" w:type="dxa"/>
            <w:tcBorders>
              <w:top w:val="nil"/>
              <w:left w:val="nil"/>
              <w:bottom w:val="nil"/>
              <w:right w:val="nil"/>
            </w:tcBorders>
            <w:noWrap/>
            <w:hideMark/>
          </w:tcPr>
          <w:p w14:paraId="4660D061"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100,000</w:t>
            </w:r>
          </w:p>
        </w:tc>
        <w:tc>
          <w:tcPr>
            <w:tcW w:w="567" w:type="dxa"/>
            <w:tcBorders>
              <w:top w:val="nil"/>
              <w:left w:val="nil"/>
              <w:bottom w:val="nil"/>
              <w:right w:val="nil"/>
            </w:tcBorders>
            <w:noWrap/>
            <w:hideMark/>
          </w:tcPr>
          <w:p w14:paraId="0B26E54B"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425" w:type="dxa"/>
            <w:tcBorders>
              <w:top w:val="nil"/>
              <w:left w:val="nil"/>
              <w:bottom w:val="nil"/>
              <w:right w:val="nil"/>
            </w:tcBorders>
            <w:noWrap/>
            <w:hideMark/>
          </w:tcPr>
          <w:p w14:paraId="6E372FBB"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719" w:type="dxa"/>
            <w:tcBorders>
              <w:top w:val="nil"/>
              <w:left w:val="nil"/>
              <w:bottom w:val="nil"/>
              <w:right w:val="nil"/>
            </w:tcBorders>
            <w:noWrap/>
          </w:tcPr>
          <w:p w14:paraId="562F0FB2"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100,000</w:t>
            </w:r>
          </w:p>
        </w:tc>
        <w:tc>
          <w:tcPr>
            <w:tcW w:w="719" w:type="dxa"/>
            <w:tcBorders>
              <w:top w:val="nil"/>
              <w:left w:val="nil"/>
              <w:bottom w:val="nil"/>
              <w:right w:val="nil"/>
            </w:tcBorders>
            <w:noWrap/>
            <w:hideMark/>
          </w:tcPr>
          <w:p w14:paraId="6679F5C1"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100,000</w:t>
            </w:r>
          </w:p>
        </w:tc>
        <w:tc>
          <w:tcPr>
            <w:tcW w:w="830" w:type="dxa"/>
            <w:tcBorders>
              <w:top w:val="nil"/>
              <w:left w:val="nil"/>
              <w:bottom w:val="nil"/>
              <w:right w:val="nil"/>
            </w:tcBorders>
            <w:noWrap/>
          </w:tcPr>
          <w:p w14:paraId="6FD5E200"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pacing w:val="-8"/>
                <w:sz w:val="14"/>
                <w:szCs w:val="14"/>
              </w:rPr>
              <w:t>(100,000)</w:t>
            </w:r>
          </w:p>
        </w:tc>
        <w:tc>
          <w:tcPr>
            <w:tcW w:w="831" w:type="dxa"/>
            <w:tcBorders>
              <w:top w:val="nil"/>
              <w:left w:val="nil"/>
              <w:bottom w:val="nil"/>
              <w:right w:val="nil"/>
            </w:tcBorders>
            <w:noWrap/>
            <w:hideMark/>
          </w:tcPr>
          <w:p w14:paraId="7B4C019F"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pacing w:val="-8"/>
                <w:sz w:val="14"/>
                <w:szCs w:val="14"/>
              </w:rPr>
              <w:t>(100,000)</w:t>
            </w:r>
          </w:p>
        </w:tc>
        <w:tc>
          <w:tcPr>
            <w:tcW w:w="812" w:type="dxa"/>
            <w:tcBorders>
              <w:top w:val="nil"/>
              <w:left w:val="nil"/>
              <w:bottom w:val="nil"/>
              <w:right w:val="nil"/>
            </w:tcBorders>
            <w:noWrap/>
          </w:tcPr>
          <w:p w14:paraId="2DE7390F"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c>
          <w:tcPr>
            <w:tcW w:w="812" w:type="dxa"/>
            <w:tcBorders>
              <w:top w:val="nil"/>
              <w:left w:val="nil"/>
              <w:bottom w:val="nil"/>
              <w:right w:val="nil"/>
            </w:tcBorders>
            <w:noWrap/>
            <w:hideMark/>
          </w:tcPr>
          <w:p w14:paraId="1A84B783"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r>
      <w:tr w:rsidR="00170FF4" w:rsidRPr="00D426F0" w14:paraId="559A26C6" w14:textId="77777777" w:rsidTr="00CA5FAC">
        <w:trPr>
          <w:cantSplit/>
          <w:trHeight w:val="57"/>
        </w:trPr>
        <w:tc>
          <w:tcPr>
            <w:tcW w:w="2232" w:type="dxa"/>
            <w:tcBorders>
              <w:top w:val="nil"/>
              <w:left w:val="nil"/>
              <w:bottom w:val="nil"/>
              <w:right w:val="nil"/>
            </w:tcBorders>
            <w:noWrap/>
            <w:vAlign w:val="center"/>
            <w:hideMark/>
          </w:tcPr>
          <w:p w14:paraId="1BFF6837" w14:textId="77777777" w:rsidR="00EF3D08" w:rsidRPr="00D426F0" w:rsidRDefault="00EF3D08" w:rsidP="00CA5FAC">
            <w:pPr>
              <w:autoSpaceDE/>
              <w:autoSpaceDN/>
              <w:spacing w:line="240" w:lineRule="auto"/>
              <w:ind w:left="-86" w:right="-80"/>
              <w:rPr>
                <w:rFonts w:ascii="Arial" w:hAnsi="Arial" w:cs="Arial"/>
                <w:spacing w:val="-8"/>
                <w:sz w:val="14"/>
                <w:szCs w:val="14"/>
                <w:lang w:eastAsia="en-GB"/>
              </w:rPr>
            </w:pPr>
            <w:r w:rsidRPr="00D426F0">
              <w:rPr>
                <w:rFonts w:ascii="Arial" w:hAnsi="Arial" w:cs="Arial"/>
                <w:spacing w:val="-8"/>
                <w:sz w:val="14"/>
                <w:szCs w:val="14"/>
                <w:lang w:eastAsia="en-GB"/>
              </w:rPr>
              <w:t>S.G.S. Gems Co., Ltd.</w:t>
            </w:r>
          </w:p>
        </w:tc>
        <w:tc>
          <w:tcPr>
            <w:tcW w:w="765" w:type="dxa"/>
            <w:tcBorders>
              <w:top w:val="nil"/>
              <w:left w:val="nil"/>
              <w:bottom w:val="nil"/>
              <w:right w:val="nil"/>
            </w:tcBorders>
            <w:noWrap/>
            <w:hideMark/>
          </w:tcPr>
          <w:p w14:paraId="304DD57B"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8,000</w:t>
            </w:r>
          </w:p>
        </w:tc>
        <w:tc>
          <w:tcPr>
            <w:tcW w:w="765" w:type="dxa"/>
            <w:tcBorders>
              <w:top w:val="nil"/>
              <w:left w:val="nil"/>
              <w:bottom w:val="nil"/>
              <w:right w:val="nil"/>
            </w:tcBorders>
            <w:noWrap/>
            <w:hideMark/>
          </w:tcPr>
          <w:p w14:paraId="35039ECF"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8,000</w:t>
            </w:r>
          </w:p>
        </w:tc>
        <w:tc>
          <w:tcPr>
            <w:tcW w:w="567" w:type="dxa"/>
            <w:tcBorders>
              <w:top w:val="nil"/>
              <w:left w:val="nil"/>
              <w:bottom w:val="nil"/>
              <w:right w:val="nil"/>
            </w:tcBorders>
            <w:noWrap/>
            <w:hideMark/>
          </w:tcPr>
          <w:p w14:paraId="66F03DD8"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425" w:type="dxa"/>
            <w:tcBorders>
              <w:top w:val="nil"/>
              <w:left w:val="nil"/>
              <w:bottom w:val="nil"/>
              <w:right w:val="nil"/>
            </w:tcBorders>
            <w:noWrap/>
            <w:hideMark/>
          </w:tcPr>
          <w:p w14:paraId="29816EB9"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719" w:type="dxa"/>
            <w:tcBorders>
              <w:top w:val="nil"/>
              <w:left w:val="nil"/>
              <w:bottom w:val="nil"/>
              <w:right w:val="nil"/>
            </w:tcBorders>
            <w:noWrap/>
          </w:tcPr>
          <w:p w14:paraId="65816E38"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13,000</w:t>
            </w:r>
          </w:p>
        </w:tc>
        <w:tc>
          <w:tcPr>
            <w:tcW w:w="719" w:type="dxa"/>
            <w:tcBorders>
              <w:top w:val="nil"/>
              <w:left w:val="nil"/>
              <w:bottom w:val="nil"/>
              <w:right w:val="nil"/>
            </w:tcBorders>
            <w:noWrap/>
            <w:hideMark/>
          </w:tcPr>
          <w:p w14:paraId="316E5155"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13,000</w:t>
            </w:r>
          </w:p>
        </w:tc>
        <w:tc>
          <w:tcPr>
            <w:tcW w:w="830" w:type="dxa"/>
            <w:tcBorders>
              <w:top w:val="nil"/>
              <w:left w:val="nil"/>
              <w:bottom w:val="nil"/>
              <w:right w:val="nil"/>
            </w:tcBorders>
            <w:noWrap/>
          </w:tcPr>
          <w:p w14:paraId="7032EE70"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(13,000)</w:t>
            </w:r>
          </w:p>
        </w:tc>
        <w:tc>
          <w:tcPr>
            <w:tcW w:w="831" w:type="dxa"/>
            <w:tcBorders>
              <w:top w:val="nil"/>
              <w:left w:val="nil"/>
              <w:bottom w:val="nil"/>
              <w:right w:val="nil"/>
            </w:tcBorders>
            <w:noWrap/>
            <w:hideMark/>
          </w:tcPr>
          <w:p w14:paraId="6CF2203E"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(13,000)</w:t>
            </w:r>
          </w:p>
        </w:tc>
        <w:tc>
          <w:tcPr>
            <w:tcW w:w="812" w:type="dxa"/>
            <w:tcBorders>
              <w:top w:val="nil"/>
              <w:left w:val="nil"/>
              <w:bottom w:val="nil"/>
              <w:right w:val="nil"/>
            </w:tcBorders>
            <w:noWrap/>
          </w:tcPr>
          <w:p w14:paraId="1FCBD78C"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c>
          <w:tcPr>
            <w:tcW w:w="812" w:type="dxa"/>
            <w:tcBorders>
              <w:top w:val="nil"/>
              <w:left w:val="nil"/>
              <w:bottom w:val="nil"/>
              <w:right w:val="nil"/>
            </w:tcBorders>
            <w:noWrap/>
            <w:hideMark/>
          </w:tcPr>
          <w:p w14:paraId="6A18D46C"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r>
      <w:tr w:rsidR="00170FF4" w:rsidRPr="00D426F0" w14:paraId="2B96E5FC" w14:textId="77777777" w:rsidTr="00CA5FAC">
        <w:trPr>
          <w:cantSplit/>
          <w:trHeight w:val="57"/>
        </w:trPr>
        <w:tc>
          <w:tcPr>
            <w:tcW w:w="2232" w:type="dxa"/>
            <w:tcBorders>
              <w:top w:val="nil"/>
              <w:left w:val="nil"/>
              <w:bottom w:val="nil"/>
              <w:right w:val="nil"/>
            </w:tcBorders>
            <w:noWrap/>
            <w:vAlign w:val="center"/>
            <w:hideMark/>
          </w:tcPr>
          <w:p w14:paraId="15CE5738" w14:textId="77777777" w:rsidR="00EF3D08" w:rsidRPr="00D426F0" w:rsidRDefault="00EF3D08" w:rsidP="00CA5FAC">
            <w:pPr>
              <w:autoSpaceDE/>
              <w:autoSpaceDN/>
              <w:spacing w:line="240" w:lineRule="auto"/>
              <w:ind w:left="-86" w:right="-80"/>
              <w:rPr>
                <w:rFonts w:ascii="Arial" w:hAnsi="Arial" w:cs="Arial"/>
                <w:spacing w:val="-8"/>
                <w:sz w:val="14"/>
                <w:szCs w:val="14"/>
                <w:lang w:eastAsia="en-GB"/>
              </w:rPr>
            </w:pPr>
            <w:r w:rsidRPr="00D426F0">
              <w:rPr>
                <w:rFonts w:ascii="Arial" w:hAnsi="Arial" w:cs="Arial"/>
                <w:spacing w:val="-8"/>
                <w:sz w:val="14"/>
                <w:szCs w:val="14"/>
                <w:lang w:eastAsia="en-GB"/>
              </w:rPr>
              <w:t>Aurora Preciouse Alliance Co., Ltd.</w:t>
            </w:r>
          </w:p>
        </w:tc>
        <w:tc>
          <w:tcPr>
            <w:tcW w:w="765" w:type="dxa"/>
            <w:tcBorders>
              <w:top w:val="nil"/>
              <w:left w:val="nil"/>
              <w:bottom w:val="nil"/>
              <w:right w:val="nil"/>
            </w:tcBorders>
            <w:noWrap/>
            <w:hideMark/>
          </w:tcPr>
          <w:p w14:paraId="27F4B84B"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2,500</w:t>
            </w:r>
          </w:p>
        </w:tc>
        <w:tc>
          <w:tcPr>
            <w:tcW w:w="765" w:type="dxa"/>
            <w:tcBorders>
              <w:top w:val="nil"/>
              <w:left w:val="nil"/>
              <w:bottom w:val="nil"/>
              <w:right w:val="nil"/>
            </w:tcBorders>
            <w:noWrap/>
            <w:hideMark/>
          </w:tcPr>
          <w:p w14:paraId="724ECA84"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2,500</w:t>
            </w:r>
          </w:p>
        </w:tc>
        <w:tc>
          <w:tcPr>
            <w:tcW w:w="567" w:type="dxa"/>
            <w:tcBorders>
              <w:top w:val="nil"/>
              <w:left w:val="nil"/>
              <w:bottom w:val="nil"/>
              <w:right w:val="nil"/>
            </w:tcBorders>
            <w:noWrap/>
            <w:hideMark/>
          </w:tcPr>
          <w:p w14:paraId="53BC2FC6"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425" w:type="dxa"/>
            <w:tcBorders>
              <w:top w:val="nil"/>
              <w:left w:val="nil"/>
              <w:bottom w:val="nil"/>
              <w:right w:val="nil"/>
            </w:tcBorders>
            <w:noWrap/>
            <w:hideMark/>
          </w:tcPr>
          <w:p w14:paraId="7581A8A7"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719" w:type="dxa"/>
            <w:tcBorders>
              <w:top w:val="nil"/>
              <w:left w:val="nil"/>
              <w:bottom w:val="nil"/>
              <w:right w:val="nil"/>
            </w:tcBorders>
            <w:noWrap/>
          </w:tcPr>
          <w:p w14:paraId="0A2FF3D3"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2,500</w:t>
            </w:r>
          </w:p>
        </w:tc>
        <w:tc>
          <w:tcPr>
            <w:tcW w:w="719" w:type="dxa"/>
            <w:tcBorders>
              <w:top w:val="nil"/>
              <w:left w:val="nil"/>
              <w:bottom w:val="nil"/>
              <w:right w:val="nil"/>
            </w:tcBorders>
            <w:noWrap/>
            <w:hideMark/>
          </w:tcPr>
          <w:p w14:paraId="6CA9A185"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2,500</w:t>
            </w:r>
          </w:p>
        </w:tc>
        <w:tc>
          <w:tcPr>
            <w:tcW w:w="830" w:type="dxa"/>
            <w:tcBorders>
              <w:top w:val="nil"/>
              <w:left w:val="nil"/>
              <w:bottom w:val="nil"/>
              <w:right w:val="nil"/>
            </w:tcBorders>
            <w:noWrap/>
          </w:tcPr>
          <w:p w14:paraId="42A64A2D"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c>
          <w:tcPr>
            <w:tcW w:w="831" w:type="dxa"/>
            <w:tcBorders>
              <w:top w:val="nil"/>
              <w:left w:val="nil"/>
              <w:bottom w:val="nil"/>
              <w:right w:val="nil"/>
            </w:tcBorders>
            <w:noWrap/>
            <w:hideMark/>
          </w:tcPr>
          <w:p w14:paraId="007878B1"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c>
          <w:tcPr>
            <w:tcW w:w="812" w:type="dxa"/>
            <w:tcBorders>
              <w:top w:val="nil"/>
              <w:left w:val="nil"/>
              <w:bottom w:val="nil"/>
              <w:right w:val="nil"/>
            </w:tcBorders>
            <w:noWrap/>
          </w:tcPr>
          <w:p w14:paraId="28BAD7B3"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2,500</w:t>
            </w:r>
          </w:p>
        </w:tc>
        <w:tc>
          <w:tcPr>
            <w:tcW w:w="812" w:type="dxa"/>
            <w:tcBorders>
              <w:top w:val="nil"/>
              <w:left w:val="nil"/>
              <w:bottom w:val="nil"/>
              <w:right w:val="nil"/>
            </w:tcBorders>
            <w:noWrap/>
            <w:hideMark/>
          </w:tcPr>
          <w:p w14:paraId="22F1A6C0"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2,500</w:t>
            </w:r>
          </w:p>
        </w:tc>
      </w:tr>
      <w:tr w:rsidR="00170FF4" w:rsidRPr="00D426F0" w14:paraId="4765ADA2" w14:textId="77777777" w:rsidTr="00CA5FAC">
        <w:trPr>
          <w:cantSplit/>
          <w:trHeight w:val="57"/>
        </w:trPr>
        <w:tc>
          <w:tcPr>
            <w:tcW w:w="2232" w:type="dxa"/>
            <w:tcBorders>
              <w:top w:val="nil"/>
              <w:left w:val="nil"/>
              <w:bottom w:val="nil"/>
              <w:right w:val="nil"/>
            </w:tcBorders>
            <w:noWrap/>
            <w:vAlign w:val="center"/>
            <w:hideMark/>
          </w:tcPr>
          <w:p w14:paraId="5701C8A7" w14:textId="77777777" w:rsidR="00EF3D08" w:rsidRPr="00D426F0" w:rsidRDefault="00EF3D08" w:rsidP="00CA5FAC">
            <w:pPr>
              <w:autoSpaceDE/>
              <w:autoSpaceDN/>
              <w:spacing w:line="240" w:lineRule="auto"/>
              <w:ind w:left="-86" w:right="-80"/>
              <w:rPr>
                <w:rFonts w:ascii="Arial" w:hAnsi="Arial" w:cs="Arial"/>
                <w:spacing w:val="-8"/>
                <w:sz w:val="14"/>
                <w:szCs w:val="14"/>
                <w:lang w:eastAsia="en-GB"/>
              </w:rPr>
            </w:pPr>
            <w:r w:rsidRPr="00D426F0">
              <w:rPr>
                <w:rFonts w:ascii="Arial" w:hAnsi="Arial" w:cs="Arial"/>
                <w:spacing w:val="-8"/>
                <w:sz w:val="14"/>
                <w:szCs w:val="14"/>
                <w:lang w:eastAsia="en-GB"/>
              </w:rPr>
              <w:t>Aurora Alpha Alliance Co., Ltd.</w:t>
            </w:r>
          </w:p>
        </w:tc>
        <w:tc>
          <w:tcPr>
            <w:tcW w:w="765" w:type="dxa"/>
            <w:tcBorders>
              <w:top w:val="nil"/>
              <w:left w:val="nil"/>
              <w:bottom w:val="nil"/>
              <w:right w:val="nil"/>
            </w:tcBorders>
            <w:noWrap/>
            <w:hideMark/>
          </w:tcPr>
          <w:p w14:paraId="7A7B9787"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w:t>
            </w:r>
          </w:p>
        </w:tc>
        <w:tc>
          <w:tcPr>
            <w:tcW w:w="765" w:type="dxa"/>
            <w:tcBorders>
              <w:top w:val="nil"/>
              <w:left w:val="nil"/>
              <w:bottom w:val="nil"/>
              <w:right w:val="nil"/>
            </w:tcBorders>
            <w:noWrap/>
            <w:hideMark/>
          </w:tcPr>
          <w:p w14:paraId="72710AEE"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w:t>
            </w:r>
          </w:p>
        </w:tc>
        <w:tc>
          <w:tcPr>
            <w:tcW w:w="567" w:type="dxa"/>
            <w:tcBorders>
              <w:top w:val="nil"/>
              <w:left w:val="nil"/>
              <w:bottom w:val="nil"/>
              <w:right w:val="nil"/>
            </w:tcBorders>
            <w:noWrap/>
            <w:hideMark/>
          </w:tcPr>
          <w:p w14:paraId="75BD3415"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425" w:type="dxa"/>
            <w:tcBorders>
              <w:top w:val="nil"/>
              <w:left w:val="nil"/>
              <w:bottom w:val="nil"/>
              <w:right w:val="nil"/>
            </w:tcBorders>
            <w:noWrap/>
            <w:hideMark/>
          </w:tcPr>
          <w:p w14:paraId="768411EC"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w:t>
            </w:r>
          </w:p>
        </w:tc>
        <w:tc>
          <w:tcPr>
            <w:tcW w:w="719" w:type="dxa"/>
            <w:tcBorders>
              <w:top w:val="nil"/>
              <w:left w:val="nil"/>
              <w:bottom w:val="single" w:sz="4" w:space="0" w:color="000000"/>
              <w:right w:val="nil"/>
            </w:tcBorders>
            <w:noWrap/>
          </w:tcPr>
          <w:p w14:paraId="43B07429"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w:t>
            </w:r>
          </w:p>
        </w:tc>
        <w:tc>
          <w:tcPr>
            <w:tcW w:w="719" w:type="dxa"/>
            <w:tcBorders>
              <w:top w:val="nil"/>
              <w:left w:val="nil"/>
              <w:bottom w:val="single" w:sz="4" w:space="0" w:color="000000"/>
              <w:right w:val="nil"/>
            </w:tcBorders>
            <w:noWrap/>
            <w:hideMark/>
          </w:tcPr>
          <w:p w14:paraId="6365123F"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w:t>
            </w:r>
          </w:p>
        </w:tc>
        <w:tc>
          <w:tcPr>
            <w:tcW w:w="830" w:type="dxa"/>
            <w:tcBorders>
              <w:top w:val="nil"/>
              <w:left w:val="nil"/>
              <w:bottom w:val="single" w:sz="4" w:space="0" w:color="000000"/>
              <w:right w:val="nil"/>
            </w:tcBorders>
            <w:noWrap/>
          </w:tcPr>
          <w:p w14:paraId="3779F46C"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c>
          <w:tcPr>
            <w:tcW w:w="831" w:type="dxa"/>
            <w:tcBorders>
              <w:top w:val="nil"/>
              <w:left w:val="nil"/>
              <w:bottom w:val="single" w:sz="4" w:space="0" w:color="000000"/>
              <w:right w:val="nil"/>
            </w:tcBorders>
            <w:noWrap/>
            <w:hideMark/>
          </w:tcPr>
          <w:p w14:paraId="5CA29E89"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w:t>
            </w:r>
          </w:p>
        </w:tc>
        <w:tc>
          <w:tcPr>
            <w:tcW w:w="812" w:type="dxa"/>
            <w:tcBorders>
              <w:top w:val="nil"/>
              <w:left w:val="nil"/>
              <w:bottom w:val="single" w:sz="4" w:space="0" w:color="000000"/>
              <w:right w:val="nil"/>
            </w:tcBorders>
            <w:noWrap/>
          </w:tcPr>
          <w:p w14:paraId="65A8DCA9"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w:t>
            </w:r>
          </w:p>
        </w:tc>
        <w:tc>
          <w:tcPr>
            <w:tcW w:w="812" w:type="dxa"/>
            <w:tcBorders>
              <w:top w:val="nil"/>
              <w:left w:val="nil"/>
              <w:bottom w:val="single" w:sz="4" w:space="0" w:color="000000"/>
              <w:right w:val="nil"/>
            </w:tcBorders>
            <w:noWrap/>
            <w:hideMark/>
          </w:tcPr>
          <w:p w14:paraId="1A263901"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10,000</w:t>
            </w:r>
          </w:p>
        </w:tc>
      </w:tr>
      <w:tr w:rsidR="00170FF4" w:rsidRPr="00D426F0" w14:paraId="6D4246B5" w14:textId="77777777" w:rsidTr="00CA5FAC">
        <w:trPr>
          <w:cantSplit/>
          <w:trHeight w:val="56"/>
        </w:trPr>
        <w:tc>
          <w:tcPr>
            <w:tcW w:w="2232" w:type="dxa"/>
            <w:tcBorders>
              <w:top w:val="nil"/>
              <w:left w:val="nil"/>
              <w:bottom w:val="nil"/>
              <w:right w:val="nil"/>
            </w:tcBorders>
            <w:noWrap/>
            <w:vAlign w:val="center"/>
          </w:tcPr>
          <w:p w14:paraId="22C30AA0" w14:textId="77777777" w:rsidR="00EF3D08" w:rsidRPr="00D426F0" w:rsidRDefault="00EF3D08" w:rsidP="00CA5FAC">
            <w:pPr>
              <w:autoSpaceDE/>
              <w:autoSpaceDN/>
              <w:spacing w:line="240" w:lineRule="auto"/>
              <w:ind w:left="-86" w:right="-80"/>
              <w:rPr>
                <w:rFonts w:ascii="Arial" w:hAnsi="Arial" w:cs="Arial"/>
                <w:sz w:val="14"/>
                <w:szCs w:val="14"/>
                <w:lang w:eastAsia="en-GB"/>
              </w:rPr>
            </w:pPr>
          </w:p>
        </w:tc>
        <w:tc>
          <w:tcPr>
            <w:tcW w:w="765" w:type="dxa"/>
            <w:tcBorders>
              <w:top w:val="nil"/>
              <w:left w:val="nil"/>
              <w:bottom w:val="nil"/>
              <w:right w:val="nil"/>
            </w:tcBorders>
            <w:noWrap/>
            <w:vAlign w:val="center"/>
          </w:tcPr>
          <w:p w14:paraId="2F7B6FBF"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65" w:type="dxa"/>
            <w:tcBorders>
              <w:top w:val="nil"/>
              <w:left w:val="nil"/>
              <w:bottom w:val="nil"/>
              <w:right w:val="nil"/>
            </w:tcBorders>
            <w:noWrap/>
            <w:vAlign w:val="center"/>
          </w:tcPr>
          <w:p w14:paraId="2D7AC123"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567" w:type="dxa"/>
            <w:tcBorders>
              <w:top w:val="nil"/>
              <w:left w:val="nil"/>
              <w:bottom w:val="nil"/>
              <w:right w:val="nil"/>
            </w:tcBorders>
            <w:noWrap/>
            <w:vAlign w:val="center"/>
          </w:tcPr>
          <w:p w14:paraId="595031E2"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425" w:type="dxa"/>
            <w:tcBorders>
              <w:top w:val="nil"/>
              <w:left w:val="nil"/>
              <w:bottom w:val="nil"/>
              <w:right w:val="nil"/>
            </w:tcBorders>
            <w:noWrap/>
            <w:vAlign w:val="center"/>
          </w:tcPr>
          <w:p w14:paraId="74968098"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19" w:type="dxa"/>
            <w:tcBorders>
              <w:top w:val="single" w:sz="4" w:space="0" w:color="000000"/>
              <w:left w:val="nil"/>
              <w:right w:val="nil"/>
            </w:tcBorders>
            <w:noWrap/>
            <w:vAlign w:val="center"/>
          </w:tcPr>
          <w:p w14:paraId="4CD02AB9"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19" w:type="dxa"/>
            <w:tcBorders>
              <w:top w:val="single" w:sz="4" w:space="0" w:color="000000"/>
              <w:left w:val="nil"/>
              <w:right w:val="nil"/>
            </w:tcBorders>
            <w:noWrap/>
            <w:vAlign w:val="center"/>
          </w:tcPr>
          <w:p w14:paraId="6903DD70"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30" w:type="dxa"/>
            <w:tcBorders>
              <w:top w:val="single" w:sz="4" w:space="0" w:color="000000"/>
              <w:left w:val="nil"/>
              <w:right w:val="nil"/>
            </w:tcBorders>
            <w:noWrap/>
            <w:vAlign w:val="center"/>
          </w:tcPr>
          <w:p w14:paraId="5452F08C"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31" w:type="dxa"/>
            <w:tcBorders>
              <w:top w:val="single" w:sz="4" w:space="0" w:color="000000"/>
              <w:left w:val="nil"/>
              <w:right w:val="nil"/>
            </w:tcBorders>
            <w:noWrap/>
            <w:vAlign w:val="center"/>
          </w:tcPr>
          <w:p w14:paraId="0CE3030E"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12" w:type="dxa"/>
            <w:tcBorders>
              <w:top w:val="single" w:sz="4" w:space="0" w:color="000000"/>
              <w:left w:val="nil"/>
              <w:right w:val="nil"/>
            </w:tcBorders>
            <w:noWrap/>
            <w:vAlign w:val="center"/>
          </w:tcPr>
          <w:p w14:paraId="7BF8DB8B"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812" w:type="dxa"/>
            <w:tcBorders>
              <w:top w:val="single" w:sz="4" w:space="0" w:color="000000"/>
              <w:left w:val="nil"/>
              <w:right w:val="nil"/>
            </w:tcBorders>
            <w:noWrap/>
            <w:vAlign w:val="center"/>
          </w:tcPr>
          <w:p w14:paraId="150B4AD3" w14:textId="77777777" w:rsidR="00EF3D08" w:rsidRPr="00D426F0" w:rsidRDefault="00EF3D08">
            <w:pPr>
              <w:autoSpaceDE/>
              <w:autoSpaceDN/>
              <w:spacing w:line="240" w:lineRule="auto"/>
              <w:ind w:right="-72"/>
              <w:jc w:val="right"/>
              <w:rPr>
                <w:rFonts w:ascii="Arial" w:hAnsi="Arial" w:cs="Arial"/>
                <w:sz w:val="14"/>
                <w:szCs w:val="14"/>
                <w:lang w:eastAsia="en-GB"/>
              </w:rPr>
            </w:pPr>
          </w:p>
        </w:tc>
      </w:tr>
      <w:tr w:rsidR="00170FF4" w:rsidRPr="00D426F0" w14:paraId="2A63A8CF" w14:textId="77777777" w:rsidTr="00CA5FAC">
        <w:trPr>
          <w:cantSplit/>
          <w:trHeight w:val="66"/>
        </w:trPr>
        <w:tc>
          <w:tcPr>
            <w:tcW w:w="2232" w:type="dxa"/>
            <w:tcBorders>
              <w:top w:val="nil"/>
              <w:left w:val="nil"/>
              <w:bottom w:val="nil"/>
              <w:right w:val="nil"/>
            </w:tcBorders>
            <w:noWrap/>
            <w:vAlign w:val="center"/>
            <w:hideMark/>
          </w:tcPr>
          <w:p w14:paraId="229F8797" w14:textId="77777777" w:rsidR="00EF3D08" w:rsidRPr="00D426F0" w:rsidRDefault="00EF3D08" w:rsidP="00CA5FAC">
            <w:pPr>
              <w:autoSpaceDE/>
              <w:autoSpaceDN/>
              <w:spacing w:line="240" w:lineRule="auto"/>
              <w:ind w:left="-86" w:right="-80"/>
              <w:rPr>
                <w:rFonts w:ascii="Arial" w:hAnsi="Arial" w:cs="Arial"/>
                <w:b/>
                <w:bCs/>
                <w:sz w:val="14"/>
                <w:szCs w:val="14"/>
                <w:lang w:eastAsia="en-GB"/>
              </w:rPr>
            </w:pPr>
            <w:r w:rsidRPr="00D426F0">
              <w:rPr>
                <w:rFonts w:ascii="Arial" w:hAnsi="Arial" w:cs="Arial"/>
                <w:b/>
                <w:bCs/>
                <w:sz w:val="14"/>
                <w:szCs w:val="14"/>
                <w:lang w:eastAsia="en-GB"/>
              </w:rPr>
              <w:t>Total</w:t>
            </w:r>
          </w:p>
        </w:tc>
        <w:tc>
          <w:tcPr>
            <w:tcW w:w="765" w:type="dxa"/>
            <w:tcBorders>
              <w:top w:val="nil"/>
              <w:left w:val="nil"/>
              <w:bottom w:val="nil"/>
              <w:right w:val="nil"/>
            </w:tcBorders>
            <w:noWrap/>
            <w:hideMark/>
          </w:tcPr>
          <w:p w14:paraId="5D216CD1"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65" w:type="dxa"/>
            <w:tcBorders>
              <w:top w:val="nil"/>
              <w:left w:val="nil"/>
              <w:bottom w:val="nil"/>
              <w:right w:val="nil"/>
            </w:tcBorders>
            <w:noWrap/>
            <w:hideMark/>
          </w:tcPr>
          <w:p w14:paraId="66587A45"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567" w:type="dxa"/>
            <w:tcBorders>
              <w:top w:val="nil"/>
              <w:left w:val="nil"/>
              <w:bottom w:val="nil"/>
              <w:right w:val="nil"/>
            </w:tcBorders>
            <w:noWrap/>
            <w:hideMark/>
          </w:tcPr>
          <w:p w14:paraId="6B579BEE"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425" w:type="dxa"/>
            <w:tcBorders>
              <w:top w:val="nil"/>
              <w:left w:val="nil"/>
              <w:bottom w:val="nil"/>
              <w:right w:val="nil"/>
            </w:tcBorders>
            <w:noWrap/>
            <w:hideMark/>
          </w:tcPr>
          <w:p w14:paraId="1B05E4C3" w14:textId="77777777" w:rsidR="00EF3D08" w:rsidRPr="00D426F0" w:rsidRDefault="00EF3D08">
            <w:pPr>
              <w:autoSpaceDE/>
              <w:autoSpaceDN/>
              <w:spacing w:line="240" w:lineRule="auto"/>
              <w:ind w:right="-72"/>
              <w:jc w:val="right"/>
              <w:rPr>
                <w:rFonts w:ascii="Arial" w:hAnsi="Arial" w:cs="Arial"/>
                <w:sz w:val="14"/>
                <w:szCs w:val="14"/>
                <w:lang w:eastAsia="en-GB"/>
              </w:rPr>
            </w:pPr>
          </w:p>
        </w:tc>
        <w:tc>
          <w:tcPr>
            <w:tcW w:w="719" w:type="dxa"/>
            <w:tcBorders>
              <w:left w:val="nil"/>
              <w:bottom w:val="single" w:sz="4" w:space="0" w:color="auto"/>
              <w:right w:val="nil"/>
            </w:tcBorders>
            <w:noWrap/>
          </w:tcPr>
          <w:p w14:paraId="4C25C483"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125,500</w:t>
            </w:r>
          </w:p>
        </w:tc>
        <w:tc>
          <w:tcPr>
            <w:tcW w:w="719" w:type="dxa"/>
            <w:tcBorders>
              <w:left w:val="nil"/>
              <w:bottom w:val="single" w:sz="4" w:space="0" w:color="auto"/>
              <w:right w:val="nil"/>
            </w:tcBorders>
            <w:noWrap/>
            <w:hideMark/>
          </w:tcPr>
          <w:p w14:paraId="5FF0ADDB"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125,500</w:t>
            </w:r>
          </w:p>
        </w:tc>
        <w:tc>
          <w:tcPr>
            <w:tcW w:w="830" w:type="dxa"/>
            <w:tcBorders>
              <w:left w:val="nil"/>
              <w:bottom w:val="single" w:sz="4" w:space="0" w:color="auto"/>
              <w:right w:val="nil"/>
            </w:tcBorders>
            <w:noWrap/>
          </w:tcPr>
          <w:p w14:paraId="2F4A835A"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pacing w:val="-8"/>
                <w:sz w:val="14"/>
                <w:szCs w:val="14"/>
              </w:rPr>
              <w:t>(113,000)</w:t>
            </w:r>
          </w:p>
        </w:tc>
        <w:tc>
          <w:tcPr>
            <w:tcW w:w="831" w:type="dxa"/>
            <w:tcBorders>
              <w:left w:val="nil"/>
              <w:bottom w:val="single" w:sz="4" w:space="0" w:color="auto"/>
              <w:right w:val="nil"/>
            </w:tcBorders>
            <w:noWrap/>
            <w:hideMark/>
          </w:tcPr>
          <w:p w14:paraId="589DD089"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pacing w:val="-8"/>
                <w:sz w:val="14"/>
                <w:szCs w:val="14"/>
              </w:rPr>
              <w:t>(113,000)</w:t>
            </w:r>
          </w:p>
        </w:tc>
        <w:tc>
          <w:tcPr>
            <w:tcW w:w="812" w:type="dxa"/>
            <w:tcBorders>
              <w:left w:val="nil"/>
              <w:bottom w:val="single" w:sz="4" w:space="0" w:color="auto"/>
              <w:right w:val="nil"/>
            </w:tcBorders>
            <w:noWrap/>
          </w:tcPr>
          <w:p w14:paraId="3956047E"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12,500</w:t>
            </w:r>
          </w:p>
        </w:tc>
        <w:tc>
          <w:tcPr>
            <w:tcW w:w="812" w:type="dxa"/>
            <w:tcBorders>
              <w:left w:val="nil"/>
              <w:bottom w:val="single" w:sz="4" w:space="0" w:color="auto"/>
              <w:right w:val="nil"/>
            </w:tcBorders>
            <w:noWrap/>
            <w:hideMark/>
          </w:tcPr>
          <w:p w14:paraId="33F71EC1" w14:textId="77777777" w:rsidR="00EF3D08" w:rsidRPr="00D426F0" w:rsidRDefault="00EF3D08">
            <w:pPr>
              <w:autoSpaceDE/>
              <w:autoSpaceDN/>
              <w:spacing w:line="240" w:lineRule="auto"/>
              <w:ind w:right="-72"/>
              <w:jc w:val="right"/>
              <w:rPr>
                <w:rFonts w:ascii="Arial" w:hAnsi="Arial" w:cs="Arial"/>
                <w:sz w:val="14"/>
                <w:szCs w:val="14"/>
                <w:lang w:eastAsia="en-GB"/>
              </w:rPr>
            </w:pPr>
            <w:r w:rsidRPr="00D426F0">
              <w:rPr>
                <w:rFonts w:ascii="Arial" w:hAnsi="Arial" w:cs="Arial"/>
                <w:sz w:val="14"/>
                <w:szCs w:val="14"/>
              </w:rPr>
              <w:t>12,500</w:t>
            </w:r>
          </w:p>
        </w:tc>
      </w:tr>
    </w:tbl>
    <w:p w14:paraId="42A08AE4" w14:textId="1163A0EB" w:rsidR="00EF3D08" w:rsidRPr="00D426F0" w:rsidRDefault="00EF3D08" w:rsidP="00F63C68">
      <w:pPr>
        <w:autoSpaceDE/>
        <w:autoSpaceDN/>
        <w:spacing w:line="240" w:lineRule="auto"/>
        <w:ind w:right="7"/>
        <w:jc w:val="thaiDistribute"/>
        <w:rPr>
          <w:rFonts w:ascii="Arial" w:hAnsi="Arial"/>
          <w:sz w:val="18"/>
          <w:szCs w:val="18"/>
          <w:cs/>
          <w:lang w:val="en-US"/>
        </w:rPr>
        <w:sectPr w:rsidR="00EF3D08" w:rsidRPr="00D426F0" w:rsidSect="00C50451">
          <w:headerReference w:type="default" r:id="rId11"/>
          <w:footerReference w:type="default" r:id="rId12"/>
          <w:pgSz w:w="11907" w:h="16839" w:code="9"/>
          <w:pgMar w:top="1440" w:right="720" w:bottom="720" w:left="1728" w:header="706" w:footer="706" w:gutter="0"/>
          <w:pgNumType w:start="13"/>
          <w:cols w:space="720"/>
          <w:docGrid w:linePitch="360"/>
        </w:sectPr>
      </w:pPr>
    </w:p>
    <w:p w14:paraId="1994AC4E" w14:textId="4322CAFB" w:rsidR="004C53DD" w:rsidRPr="00D426F0" w:rsidRDefault="00C50451" w:rsidP="003605F4">
      <w:pPr>
        <w:pStyle w:val="Heading12"/>
        <w:rPr>
          <w:lang w:val="en-US"/>
        </w:rPr>
      </w:pPr>
      <w:r w:rsidRPr="00D426F0">
        <w:lastRenderedPageBreak/>
        <w:t>15</w:t>
      </w:r>
      <w:r w:rsidR="007468B6" w:rsidRPr="00D426F0">
        <w:rPr>
          <w:lang w:val="en-US"/>
        </w:rPr>
        <w:tab/>
        <w:t>Building and equipment</w:t>
      </w:r>
    </w:p>
    <w:p w14:paraId="2C9B98C5" w14:textId="77777777" w:rsidR="007468B6" w:rsidRPr="00D426F0" w:rsidRDefault="007468B6" w:rsidP="00F63C68">
      <w:pPr>
        <w:autoSpaceDE/>
        <w:autoSpaceDN/>
        <w:spacing w:line="240" w:lineRule="auto"/>
        <w:ind w:right="7"/>
        <w:jc w:val="both"/>
        <w:rPr>
          <w:rFonts w:ascii="Arial" w:hAnsi="Arial" w:cs="Arial"/>
          <w:sz w:val="18"/>
          <w:szCs w:val="18"/>
        </w:rPr>
      </w:pPr>
    </w:p>
    <w:tbl>
      <w:tblPr>
        <w:tblW w:w="15408" w:type="dxa"/>
        <w:tblLayout w:type="fixed"/>
        <w:tblLook w:val="04A0" w:firstRow="1" w:lastRow="0" w:firstColumn="1" w:lastColumn="0" w:noHBand="0" w:noVBand="1"/>
      </w:tblPr>
      <w:tblGrid>
        <w:gridCol w:w="5904"/>
        <w:gridCol w:w="1584"/>
        <w:gridCol w:w="1584"/>
        <w:gridCol w:w="1584"/>
        <w:gridCol w:w="1584"/>
        <w:gridCol w:w="1584"/>
        <w:gridCol w:w="1584"/>
      </w:tblGrid>
      <w:tr w:rsidR="007468B6" w:rsidRPr="00D426F0" w14:paraId="74422663" w14:textId="4A63BB05" w:rsidTr="007468B6">
        <w:trPr>
          <w:trHeight w:val="20"/>
        </w:trPr>
        <w:tc>
          <w:tcPr>
            <w:tcW w:w="5904" w:type="dxa"/>
            <w:vAlign w:val="center"/>
          </w:tcPr>
          <w:p w14:paraId="5511643D" w14:textId="77777777" w:rsidR="007468B6" w:rsidRPr="00D426F0" w:rsidRDefault="007468B6" w:rsidP="00F63C68">
            <w:pPr>
              <w:autoSpaceDE/>
              <w:autoSpaceDN/>
              <w:spacing w:line="240" w:lineRule="auto"/>
              <w:ind w:left="-77" w:right="-72"/>
              <w:rPr>
                <w:rFonts w:ascii="Arial" w:eastAsia="Arial Unicode MS" w:hAnsi="Arial" w:cs="Arial"/>
                <w:b/>
                <w:bCs/>
                <w:sz w:val="18"/>
                <w:szCs w:val="18"/>
                <w:lang w:val="en-US"/>
              </w:rPr>
            </w:pPr>
          </w:p>
        </w:tc>
        <w:tc>
          <w:tcPr>
            <w:tcW w:w="9504" w:type="dxa"/>
            <w:gridSpan w:val="6"/>
            <w:tcBorders>
              <w:bottom w:val="single" w:sz="4" w:space="0" w:color="auto"/>
            </w:tcBorders>
            <w:vAlign w:val="center"/>
          </w:tcPr>
          <w:p w14:paraId="00D0763A" w14:textId="077EB39E" w:rsidR="007468B6" w:rsidRPr="00D426F0" w:rsidRDefault="007468B6" w:rsidP="00F63C68">
            <w:pPr>
              <w:autoSpaceDE/>
              <w:autoSpaceDN/>
              <w:spacing w:line="240" w:lineRule="auto"/>
              <w:ind w:right="-72"/>
              <w:jc w:val="center"/>
              <w:rPr>
                <w:rFonts w:ascii="Arial" w:eastAsia="Arial Unicode MS" w:hAnsi="Arial" w:cs="Arial"/>
                <w:b/>
                <w:bCs/>
                <w:sz w:val="18"/>
                <w:szCs w:val="18"/>
                <w:lang w:val="en-US"/>
              </w:rPr>
            </w:pPr>
            <w:r w:rsidRPr="00D426F0">
              <w:rPr>
                <w:rFonts w:ascii="Arial" w:eastAsia="Arial Unicode MS" w:hAnsi="Arial" w:cs="Arial"/>
                <w:b/>
                <w:bCs/>
                <w:sz w:val="18"/>
                <w:szCs w:val="18"/>
                <w:lang w:val="en-US"/>
              </w:rPr>
              <w:t>Consolidated financial statements</w:t>
            </w:r>
          </w:p>
        </w:tc>
      </w:tr>
      <w:tr w:rsidR="007468B6" w:rsidRPr="00D426F0" w14:paraId="0DE095AB" w14:textId="77777777" w:rsidTr="007468B6">
        <w:trPr>
          <w:trHeight w:val="20"/>
        </w:trPr>
        <w:tc>
          <w:tcPr>
            <w:tcW w:w="5904" w:type="dxa"/>
            <w:vAlign w:val="center"/>
          </w:tcPr>
          <w:p w14:paraId="7FA5E300" w14:textId="77777777" w:rsidR="007468B6" w:rsidRPr="00D426F0" w:rsidRDefault="007468B6" w:rsidP="00F63C68">
            <w:pPr>
              <w:autoSpaceDE/>
              <w:autoSpaceDN/>
              <w:spacing w:line="240" w:lineRule="auto"/>
              <w:ind w:left="-77" w:right="-72"/>
              <w:rPr>
                <w:rFonts w:ascii="Arial" w:eastAsia="Arial Unicode MS" w:hAnsi="Arial" w:cs="Arial"/>
                <w:b/>
                <w:bCs/>
                <w:sz w:val="18"/>
                <w:szCs w:val="18"/>
                <w:lang w:val="en-US"/>
              </w:rPr>
            </w:pPr>
          </w:p>
        </w:tc>
        <w:tc>
          <w:tcPr>
            <w:tcW w:w="1584" w:type="dxa"/>
            <w:tcBorders>
              <w:top w:val="single" w:sz="4" w:space="0" w:color="auto"/>
            </w:tcBorders>
            <w:vAlign w:val="bottom"/>
          </w:tcPr>
          <w:p w14:paraId="1A026AC4" w14:textId="1A04E6CC"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Building</w:t>
            </w:r>
          </w:p>
        </w:tc>
        <w:tc>
          <w:tcPr>
            <w:tcW w:w="1584" w:type="dxa"/>
            <w:tcBorders>
              <w:top w:val="single" w:sz="4" w:space="0" w:color="auto"/>
            </w:tcBorders>
            <w:vAlign w:val="bottom"/>
          </w:tcPr>
          <w:p w14:paraId="69C6AD1A" w14:textId="3B05B8B8"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Machinery</w:t>
            </w:r>
          </w:p>
        </w:tc>
        <w:tc>
          <w:tcPr>
            <w:tcW w:w="1584" w:type="dxa"/>
            <w:tcBorders>
              <w:top w:val="single" w:sz="4" w:space="0" w:color="auto"/>
            </w:tcBorders>
            <w:vAlign w:val="bottom"/>
          </w:tcPr>
          <w:p w14:paraId="05EBBEBA" w14:textId="7CC809C4" w:rsidR="007468B6" w:rsidRPr="00D426F0" w:rsidRDefault="007468B6" w:rsidP="00F63C68">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Office</w:t>
            </w:r>
          </w:p>
        </w:tc>
        <w:tc>
          <w:tcPr>
            <w:tcW w:w="1584" w:type="dxa"/>
            <w:tcBorders>
              <w:top w:val="single" w:sz="4" w:space="0" w:color="auto"/>
            </w:tcBorders>
            <w:vAlign w:val="center"/>
          </w:tcPr>
          <w:p w14:paraId="400097D9" w14:textId="77777777"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p>
        </w:tc>
        <w:tc>
          <w:tcPr>
            <w:tcW w:w="1584" w:type="dxa"/>
            <w:tcBorders>
              <w:top w:val="single" w:sz="4" w:space="0" w:color="auto"/>
            </w:tcBorders>
            <w:vAlign w:val="bottom"/>
          </w:tcPr>
          <w:p w14:paraId="71CE3519" w14:textId="00BDEDFD"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Construction</w:t>
            </w:r>
          </w:p>
        </w:tc>
        <w:tc>
          <w:tcPr>
            <w:tcW w:w="1584" w:type="dxa"/>
            <w:tcBorders>
              <w:top w:val="single" w:sz="4" w:space="0" w:color="auto"/>
            </w:tcBorders>
            <w:vAlign w:val="center"/>
          </w:tcPr>
          <w:p w14:paraId="0ED7F50C" w14:textId="77777777"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p>
        </w:tc>
      </w:tr>
      <w:tr w:rsidR="007468B6" w:rsidRPr="00D426F0" w14:paraId="5F8BBDBE" w14:textId="77777777" w:rsidTr="007468B6">
        <w:trPr>
          <w:trHeight w:val="20"/>
        </w:trPr>
        <w:tc>
          <w:tcPr>
            <w:tcW w:w="5904" w:type="dxa"/>
            <w:vAlign w:val="center"/>
          </w:tcPr>
          <w:p w14:paraId="069E29B8" w14:textId="77777777" w:rsidR="007468B6" w:rsidRPr="00D426F0" w:rsidRDefault="007468B6" w:rsidP="00F63C68">
            <w:pPr>
              <w:autoSpaceDE/>
              <w:autoSpaceDN/>
              <w:spacing w:line="240" w:lineRule="auto"/>
              <w:ind w:left="-77" w:right="-72"/>
              <w:rPr>
                <w:rFonts w:ascii="Arial" w:eastAsia="Arial Unicode MS" w:hAnsi="Arial" w:cs="Arial"/>
                <w:b/>
                <w:bCs/>
                <w:sz w:val="18"/>
                <w:szCs w:val="18"/>
                <w:lang w:val="en-US"/>
              </w:rPr>
            </w:pPr>
          </w:p>
        </w:tc>
        <w:tc>
          <w:tcPr>
            <w:tcW w:w="1584" w:type="dxa"/>
            <w:vAlign w:val="bottom"/>
          </w:tcPr>
          <w:p w14:paraId="7CB319A2" w14:textId="4916F095"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 xml:space="preserve"> improvement</w:t>
            </w:r>
          </w:p>
        </w:tc>
        <w:tc>
          <w:tcPr>
            <w:tcW w:w="1584" w:type="dxa"/>
            <w:vAlign w:val="bottom"/>
          </w:tcPr>
          <w:p w14:paraId="7DEB58FA" w14:textId="658C2CEE"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 xml:space="preserve"> and equipment</w:t>
            </w:r>
          </w:p>
        </w:tc>
        <w:tc>
          <w:tcPr>
            <w:tcW w:w="1584" w:type="dxa"/>
            <w:vAlign w:val="bottom"/>
          </w:tcPr>
          <w:p w14:paraId="48C17C36" w14:textId="212BAD40" w:rsidR="007468B6" w:rsidRPr="00D426F0" w:rsidRDefault="007468B6" w:rsidP="00F63C68">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Equipment</w:t>
            </w:r>
          </w:p>
        </w:tc>
        <w:tc>
          <w:tcPr>
            <w:tcW w:w="1584" w:type="dxa"/>
            <w:vAlign w:val="bottom"/>
          </w:tcPr>
          <w:p w14:paraId="41C6F42A" w14:textId="60F2418C"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 xml:space="preserve">Vehicles </w:t>
            </w:r>
          </w:p>
        </w:tc>
        <w:tc>
          <w:tcPr>
            <w:tcW w:w="1584" w:type="dxa"/>
            <w:vAlign w:val="bottom"/>
          </w:tcPr>
          <w:p w14:paraId="0891D337" w14:textId="115FBC15"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in progress</w:t>
            </w:r>
          </w:p>
        </w:tc>
        <w:tc>
          <w:tcPr>
            <w:tcW w:w="1584" w:type="dxa"/>
            <w:vAlign w:val="bottom"/>
          </w:tcPr>
          <w:p w14:paraId="5D60A44B" w14:textId="42CBC634" w:rsidR="007468B6" w:rsidRPr="00D426F0" w:rsidRDefault="007468B6"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Total</w:t>
            </w:r>
          </w:p>
        </w:tc>
      </w:tr>
      <w:tr w:rsidR="007468B6" w:rsidRPr="00D426F0" w14:paraId="4CB28B02" w14:textId="58543E0D">
        <w:trPr>
          <w:trHeight w:val="20"/>
        </w:trPr>
        <w:tc>
          <w:tcPr>
            <w:tcW w:w="5904" w:type="dxa"/>
            <w:vAlign w:val="center"/>
          </w:tcPr>
          <w:p w14:paraId="28C79A81" w14:textId="77777777" w:rsidR="007468B6" w:rsidRPr="00D426F0" w:rsidRDefault="007468B6" w:rsidP="00F63C68">
            <w:pPr>
              <w:autoSpaceDE/>
              <w:autoSpaceDN/>
              <w:spacing w:line="240" w:lineRule="auto"/>
              <w:ind w:left="-77" w:right="-72"/>
              <w:rPr>
                <w:rFonts w:ascii="Arial" w:eastAsia="Arial Unicode MS" w:hAnsi="Arial" w:cs="Arial"/>
                <w:b/>
                <w:bCs/>
                <w:sz w:val="18"/>
                <w:szCs w:val="18"/>
                <w:lang w:val="en-US"/>
              </w:rPr>
            </w:pPr>
          </w:p>
        </w:tc>
        <w:tc>
          <w:tcPr>
            <w:tcW w:w="1584" w:type="dxa"/>
          </w:tcPr>
          <w:p w14:paraId="0C7F0821" w14:textId="41A589F3" w:rsidR="007468B6" w:rsidRPr="00D426F0" w:rsidRDefault="00282A95"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0067957C" w14:textId="43521F66" w:rsidR="007468B6" w:rsidRPr="00D426F0" w:rsidRDefault="00282A95"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20DE7211" w14:textId="3FB109C7" w:rsidR="007468B6" w:rsidRPr="00D426F0" w:rsidRDefault="00282A95"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10CABC9D" w14:textId="398090E4" w:rsidR="007468B6" w:rsidRPr="00D426F0" w:rsidRDefault="00282A95"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32DD4E4B" w14:textId="730BD8B5" w:rsidR="007468B6" w:rsidRPr="00D426F0" w:rsidRDefault="00282A95"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6F1162D1" w14:textId="2817E445" w:rsidR="007468B6" w:rsidRPr="00D426F0" w:rsidRDefault="00282A95"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r>
      <w:tr w:rsidR="007468B6" w:rsidRPr="00D426F0" w14:paraId="58C4F495" w14:textId="0908E863" w:rsidTr="007468B6">
        <w:trPr>
          <w:trHeight w:val="20"/>
        </w:trPr>
        <w:tc>
          <w:tcPr>
            <w:tcW w:w="5904" w:type="dxa"/>
            <w:vAlign w:val="center"/>
          </w:tcPr>
          <w:p w14:paraId="788B9980" w14:textId="77777777" w:rsidR="007468B6" w:rsidRPr="00D426F0" w:rsidRDefault="007468B6" w:rsidP="00F63C68">
            <w:pPr>
              <w:autoSpaceDE/>
              <w:autoSpaceDN/>
              <w:spacing w:line="240" w:lineRule="auto"/>
              <w:ind w:left="-77" w:right="-72"/>
              <w:rPr>
                <w:rFonts w:ascii="Arial" w:eastAsia="Arial Unicode MS" w:hAnsi="Arial" w:cs="Arial"/>
                <w:b/>
                <w:snapToGrid w:val="0"/>
                <w:sz w:val="18"/>
                <w:szCs w:val="18"/>
                <w:lang w:val="en-US" w:eastAsia="th-TH"/>
              </w:rPr>
            </w:pPr>
          </w:p>
        </w:tc>
        <w:tc>
          <w:tcPr>
            <w:tcW w:w="1584" w:type="dxa"/>
            <w:tcBorders>
              <w:top w:val="single" w:sz="4" w:space="0" w:color="auto"/>
            </w:tcBorders>
            <w:vAlign w:val="center"/>
          </w:tcPr>
          <w:p w14:paraId="1E8CB22C" w14:textId="77777777" w:rsidR="007468B6" w:rsidRPr="00D426F0" w:rsidRDefault="007468B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169C0067" w14:textId="77777777" w:rsidR="007468B6" w:rsidRPr="00D426F0" w:rsidRDefault="007468B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79C82EA7" w14:textId="77777777" w:rsidR="007468B6" w:rsidRPr="00D426F0" w:rsidRDefault="007468B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0FB2C890" w14:textId="77777777" w:rsidR="007468B6" w:rsidRPr="00D426F0" w:rsidRDefault="007468B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35C7C634" w14:textId="77777777" w:rsidR="007468B6" w:rsidRPr="00D426F0" w:rsidRDefault="007468B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4C0B811F" w14:textId="77777777" w:rsidR="007468B6" w:rsidRPr="00D426F0" w:rsidRDefault="007468B6"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DE34A0" w:rsidRPr="00D426F0" w14:paraId="2B049CDC" w14:textId="70655FFF" w:rsidTr="00E41F73">
        <w:trPr>
          <w:trHeight w:val="20"/>
        </w:trPr>
        <w:tc>
          <w:tcPr>
            <w:tcW w:w="5904" w:type="dxa"/>
            <w:vAlign w:val="bottom"/>
          </w:tcPr>
          <w:p w14:paraId="16E7E1C8" w14:textId="1065F3ED" w:rsidR="00DE34A0" w:rsidRPr="00D426F0" w:rsidRDefault="009C3F63" w:rsidP="00F63C68">
            <w:pPr>
              <w:autoSpaceDE/>
              <w:autoSpaceDN/>
              <w:spacing w:line="240" w:lineRule="auto"/>
              <w:ind w:left="-77"/>
              <w:rPr>
                <w:rFonts w:ascii="Arial" w:eastAsia="Arial Unicode MS" w:hAnsi="Arial" w:cs="Arial"/>
                <w:b/>
                <w:bCs/>
                <w:sz w:val="18"/>
                <w:szCs w:val="18"/>
                <w:cs/>
              </w:rPr>
            </w:pPr>
            <w:r w:rsidRPr="00D426F0">
              <w:rPr>
                <w:rFonts w:ascii="Arial" w:hAnsi="Arial" w:cs="Arial"/>
                <w:b/>
                <w:bCs/>
                <w:sz w:val="18"/>
                <w:szCs w:val="18"/>
              </w:rPr>
              <w:t xml:space="preserve">At </w:t>
            </w:r>
            <w:r w:rsidR="00C50451" w:rsidRPr="00D426F0">
              <w:rPr>
                <w:rFonts w:ascii="Arial" w:hAnsi="Arial" w:cs="Arial"/>
                <w:b/>
                <w:bCs/>
                <w:sz w:val="18"/>
                <w:szCs w:val="18"/>
              </w:rPr>
              <w:t>1</w:t>
            </w:r>
            <w:r w:rsidRPr="00D426F0">
              <w:rPr>
                <w:rFonts w:ascii="Arial" w:hAnsi="Arial" w:cs="Arial"/>
                <w:b/>
                <w:bCs/>
                <w:sz w:val="18"/>
                <w:szCs w:val="18"/>
              </w:rPr>
              <w:t xml:space="preserve"> January </w:t>
            </w:r>
            <w:r w:rsidR="00C50451" w:rsidRPr="00D426F0">
              <w:rPr>
                <w:rFonts w:ascii="Arial" w:hAnsi="Arial" w:cs="Arial"/>
                <w:b/>
                <w:bCs/>
                <w:sz w:val="18"/>
                <w:szCs w:val="18"/>
              </w:rPr>
              <w:t>2024</w:t>
            </w:r>
          </w:p>
        </w:tc>
        <w:tc>
          <w:tcPr>
            <w:tcW w:w="1584" w:type="dxa"/>
            <w:vAlign w:val="bottom"/>
          </w:tcPr>
          <w:p w14:paraId="58CD6D7A" w14:textId="7777777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5BEDC785" w14:textId="2C86A28E"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4C0C303A" w14:textId="77777777" w:rsidR="00DE34A0" w:rsidRPr="00D426F0" w:rsidRDefault="00DE34A0" w:rsidP="00F63C68">
            <w:pPr>
              <w:autoSpaceDE/>
              <w:autoSpaceDN/>
              <w:spacing w:line="240" w:lineRule="auto"/>
              <w:ind w:right="-72"/>
              <w:jc w:val="right"/>
              <w:rPr>
                <w:rFonts w:ascii="Arial" w:eastAsia="Arial Unicode MS" w:hAnsi="Arial" w:cs="Arial"/>
                <w:sz w:val="18"/>
                <w:szCs w:val="18"/>
              </w:rPr>
            </w:pPr>
          </w:p>
        </w:tc>
        <w:tc>
          <w:tcPr>
            <w:tcW w:w="1584" w:type="dxa"/>
            <w:vAlign w:val="bottom"/>
          </w:tcPr>
          <w:p w14:paraId="0AA30507" w14:textId="56D10A5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7C209C64" w14:textId="77777777" w:rsidR="00DE34A0" w:rsidRPr="00D426F0" w:rsidRDefault="00DE34A0" w:rsidP="00F63C68">
            <w:pPr>
              <w:autoSpaceDE/>
              <w:autoSpaceDN/>
              <w:spacing w:line="240" w:lineRule="auto"/>
              <w:ind w:right="-72"/>
              <w:jc w:val="right"/>
              <w:rPr>
                <w:rFonts w:ascii="Arial" w:hAnsi="Arial" w:cs="Arial"/>
                <w:color w:val="000000"/>
                <w:sz w:val="18"/>
                <w:szCs w:val="18"/>
              </w:rPr>
            </w:pPr>
          </w:p>
        </w:tc>
        <w:tc>
          <w:tcPr>
            <w:tcW w:w="1584" w:type="dxa"/>
            <w:vAlign w:val="bottom"/>
          </w:tcPr>
          <w:p w14:paraId="0A1C91C1" w14:textId="22BD64CE" w:rsidR="00DE34A0" w:rsidRPr="00D426F0" w:rsidRDefault="00DE34A0" w:rsidP="00F63C68">
            <w:pPr>
              <w:autoSpaceDE/>
              <w:autoSpaceDN/>
              <w:spacing w:line="240" w:lineRule="auto"/>
              <w:ind w:right="-72"/>
              <w:jc w:val="right"/>
              <w:rPr>
                <w:rFonts w:ascii="Arial" w:hAnsi="Arial" w:cs="Arial"/>
                <w:color w:val="000000"/>
                <w:sz w:val="18"/>
                <w:szCs w:val="18"/>
              </w:rPr>
            </w:pPr>
          </w:p>
        </w:tc>
      </w:tr>
      <w:tr w:rsidR="00DE34A0" w:rsidRPr="00D426F0" w14:paraId="710F8C4E" w14:textId="77777777" w:rsidTr="003B3BBE">
        <w:trPr>
          <w:trHeight w:val="20"/>
        </w:trPr>
        <w:tc>
          <w:tcPr>
            <w:tcW w:w="5904" w:type="dxa"/>
            <w:vAlign w:val="bottom"/>
          </w:tcPr>
          <w:p w14:paraId="427A3425" w14:textId="72478E2F" w:rsidR="00DE34A0" w:rsidRPr="00D426F0" w:rsidRDefault="009C3F63"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Cost of fair value</w:t>
            </w:r>
          </w:p>
        </w:tc>
        <w:tc>
          <w:tcPr>
            <w:tcW w:w="1584" w:type="dxa"/>
            <w:vAlign w:val="bottom"/>
          </w:tcPr>
          <w:p w14:paraId="652F56D7" w14:textId="7692F9C7"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288</w:t>
            </w:r>
            <w:r w:rsidR="00DE34A0" w:rsidRPr="00D426F0">
              <w:rPr>
                <w:rFonts w:ascii="Arial" w:hAnsi="Arial" w:cs="Arial"/>
                <w:sz w:val="18"/>
                <w:szCs w:val="18"/>
              </w:rPr>
              <w:t>,</w:t>
            </w:r>
            <w:r w:rsidRPr="00D426F0">
              <w:rPr>
                <w:rFonts w:ascii="Arial" w:hAnsi="Arial" w:cs="Arial"/>
                <w:sz w:val="18"/>
                <w:szCs w:val="18"/>
              </w:rPr>
              <w:t>905</w:t>
            </w:r>
          </w:p>
        </w:tc>
        <w:tc>
          <w:tcPr>
            <w:tcW w:w="1584" w:type="dxa"/>
            <w:vAlign w:val="bottom"/>
          </w:tcPr>
          <w:p w14:paraId="6423696B" w14:textId="43B45C1A"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330</w:t>
            </w:r>
          </w:p>
        </w:tc>
        <w:tc>
          <w:tcPr>
            <w:tcW w:w="1584" w:type="dxa"/>
            <w:vAlign w:val="bottom"/>
          </w:tcPr>
          <w:p w14:paraId="3D901C9E" w14:textId="13BCB0AA" w:rsidR="00DE34A0"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142</w:t>
            </w:r>
            <w:r w:rsidR="00DE34A0" w:rsidRPr="00D426F0">
              <w:rPr>
                <w:rFonts w:ascii="Arial" w:hAnsi="Arial" w:cs="Arial"/>
                <w:sz w:val="18"/>
                <w:szCs w:val="18"/>
              </w:rPr>
              <w:t>,</w:t>
            </w:r>
            <w:r w:rsidRPr="00D426F0">
              <w:rPr>
                <w:rFonts w:ascii="Arial" w:hAnsi="Arial" w:cs="Arial"/>
                <w:sz w:val="18"/>
                <w:szCs w:val="18"/>
              </w:rPr>
              <w:t>020</w:t>
            </w:r>
          </w:p>
        </w:tc>
        <w:tc>
          <w:tcPr>
            <w:tcW w:w="1584" w:type="dxa"/>
            <w:vAlign w:val="bottom"/>
          </w:tcPr>
          <w:p w14:paraId="5CA69EB5" w14:textId="37BB5D62"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26</w:t>
            </w:r>
            <w:r w:rsidR="00DE34A0" w:rsidRPr="00D426F0">
              <w:rPr>
                <w:rFonts w:ascii="Arial" w:hAnsi="Arial" w:cs="Arial"/>
                <w:sz w:val="18"/>
                <w:szCs w:val="18"/>
              </w:rPr>
              <w:t>,</w:t>
            </w:r>
            <w:r w:rsidRPr="00D426F0">
              <w:rPr>
                <w:rFonts w:ascii="Arial" w:hAnsi="Arial" w:cs="Arial"/>
                <w:sz w:val="18"/>
                <w:szCs w:val="18"/>
              </w:rPr>
              <w:t>592</w:t>
            </w:r>
          </w:p>
        </w:tc>
        <w:tc>
          <w:tcPr>
            <w:tcW w:w="1584" w:type="dxa"/>
            <w:vAlign w:val="bottom"/>
          </w:tcPr>
          <w:p w14:paraId="7F236044" w14:textId="68B0EA1E"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25</w:t>
            </w:r>
            <w:r w:rsidR="00DE34A0" w:rsidRPr="00D426F0">
              <w:rPr>
                <w:rFonts w:ascii="Arial" w:hAnsi="Arial" w:cs="Arial"/>
                <w:sz w:val="18"/>
                <w:szCs w:val="18"/>
              </w:rPr>
              <w:t>,</w:t>
            </w:r>
            <w:r w:rsidRPr="00D426F0">
              <w:rPr>
                <w:rFonts w:ascii="Arial" w:hAnsi="Arial" w:cs="Arial"/>
                <w:sz w:val="18"/>
                <w:szCs w:val="18"/>
              </w:rPr>
              <w:t>422</w:t>
            </w:r>
          </w:p>
        </w:tc>
        <w:tc>
          <w:tcPr>
            <w:tcW w:w="1584" w:type="dxa"/>
            <w:vAlign w:val="bottom"/>
          </w:tcPr>
          <w:p w14:paraId="0B30FABB" w14:textId="02E34E9B"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483</w:t>
            </w:r>
            <w:r w:rsidR="00DE34A0" w:rsidRPr="00D426F0">
              <w:rPr>
                <w:rFonts w:ascii="Arial" w:hAnsi="Arial" w:cs="Arial"/>
                <w:sz w:val="18"/>
                <w:szCs w:val="18"/>
              </w:rPr>
              <w:t>,</w:t>
            </w:r>
            <w:r w:rsidRPr="00D426F0">
              <w:rPr>
                <w:rFonts w:ascii="Arial" w:hAnsi="Arial" w:cs="Arial"/>
                <w:sz w:val="18"/>
                <w:szCs w:val="18"/>
              </w:rPr>
              <w:t>269</w:t>
            </w:r>
          </w:p>
        </w:tc>
      </w:tr>
      <w:tr w:rsidR="00DE34A0" w:rsidRPr="00D426F0" w14:paraId="635A131E" w14:textId="77777777" w:rsidTr="003B3BBE">
        <w:trPr>
          <w:trHeight w:val="20"/>
        </w:trPr>
        <w:tc>
          <w:tcPr>
            <w:tcW w:w="5904" w:type="dxa"/>
            <w:vAlign w:val="bottom"/>
          </w:tcPr>
          <w:p w14:paraId="4981D6D1" w14:textId="79CB3AD2" w:rsidR="00DE34A0" w:rsidRPr="00D426F0" w:rsidRDefault="00E41F73"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u w:val="single"/>
              </w:rPr>
              <w:t>Less</w:t>
            </w:r>
            <w:r w:rsidR="00856EF9" w:rsidRPr="00D426F0">
              <w:rPr>
                <w:rFonts w:ascii="Arial" w:hAnsi="Arial" w:cs="Arial"/>
                <w:sz w:val="18"/>
                <w:szCs w:val="18"/>
              </w:rPr>
              <w:t xml:space="preserve">  </w:t>
            </w:r>
            <w:r w:rsidRPr="00D426F0">
              <w:rPr>
                <w:rFonts w:ascii="Arial" w:hAnsi="Arial" w:cs="Arial"/>
                <w:sz w:val="18"/>
                <w:szCs w:val="18"/>
              </w:rPr>
              <w:t>Accumulated depreciation</w:t>
            </w:r>
          </w:p>
        </w:tc>
        <w:tc>
          <w:tcPr>
            <w:tcW w:w="1584" w:type="dxa"/>
            <w:tcBorders>
              <w:bottom w:val="single" w:sz="4" w:space="0" w:color="auto"/>
            </w:tcBorders>
            <w:vAlign w:val="bottom"/>
          </w:tcPr>
          <w:p w14:paraId="151AE546" w14:textId="14AAB9BB"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190</w:t>
            </w:r>
            <w:r w:rsidRPr="00D426F0">
              <w:rPr>
                <w:rFonts w:ascii="Arial" w:hAnsi="Arial" w:cs="Arial"/>
                <w:sz w:val="18"/>
                <w:szCs w:val="18"/>
              </w:rPr>
              <w:t>,</w:t>
            </w:r>
            <w:r w:rsidR="00C50451" w:rsidRPr="00D426F0">
              <w:rPr>
                <w:rFonts w:ascii="Arial" w:hAnsi="Arial" w:cs="Arial"/>
                <w:sz w:val="18"/>
                <w:szCs w:val="18"/>
              </w:rPr>
              <w:t>845</w:t>
            </w:r>
            <w:r w:rsidRPr="00D426F0">
              <w:rPr>
                <w:rFonts w:ascii="Arial" w:hAnsi="Arial" w:cs="Arial"/>
                <w:sz w:val="18"/>
                <w:szCs w:val="18"/>
              </w:rPr>
              <w:t>)</w:t>
            </w:r>
          </w:p>
        </w:tc>
        <w:tc>
          <w:tcPr>
            <w:tcW w:w="1584" w:type="dxa"/>
            <w:tcBorders>
              <w:bottom w:val="single" w:sz="4" w:space="0" w:color="auto"/>
            </w:tcBorders>
            <w:vAlign w:val="bottom"/>
          </w:tcPr>
          <w:p w14:paraId="43DA5DA2" w14:textId="7DC92B0F"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325</w:t>
            </w:r>
            <w:r w:rsidRPr="00D426F0">
              <w:rPr>
                <w:rFonts w:ascii="Arial" w:hAnsi="Arial" w:cs="Arial"/>
                <w:sz w:val="18"/>
                <w:szCs w:val="18"/>
              </w:rPr>
              <w:t>)</w:t>
            </w:r>
          </w:p>
        </w:tc>
        <w:tc>
          <w:tcPr>
            <w:tcW w:w="1584" w:type="dxa"/>
            <w:tcBorders>
              <w:bottom w:val="single" w:sz="4" w:space="0" w:color="auto"/>
            </w:tcBorders>
            <w:vAlign w:val="bottom"/>
          </w:tcPr>
          <w:p w14:paraId="2B46FA54" w14:textId="4FE9E4B9" w:rsidR="00DE34A0" w:rsidRPr="00D426F0" w:rsidRDefault="00DE34A0"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66</w:t>
            </w:r>
            <w:r w:rsidRPr="00D426F0">
              <w:rPr>
                <w:rFonts w:ascii="Arial" w:hAnsi="Arial" w:cs="Arial"/>
                <w:sz w:val="18"/>
                <w:szCs w:val="18"/>
              </w:rPr>
              <w:t>,</w:t>
            </w:r>
            <w:r w:rsidR="00C50451" w:rsidRPr="00D426F0">
              <w:rPr>
                <w:rFonts w:ascii="Arial" w:hAnsi="Arial" w:cs="Arial"/>
                <w:sz w:val="18"/>
                <w:szCs w:val="18"/>
              </w:rPr>
              <w:t>922</w:t>
            </w:r>
            <w:r w:rsidRPr="00D426F0">
              <w:rPr>
                <w:rFonts w:ascii="Arial" w:hAnsi="Arial" w:cs="Arial"/>
                <w:sz w:val="18"/>
                <w:szCs w:val="18"/>
              </w:rPr>
              <w:t>)</w:t>
            </w:r>
          </w:p>
        </w:tc>
        <w:tc>
          <w:tcPr>
            <w:tcW w:w="1584" w:type="dxa"/>
            <w:tcBorders>
              <w:bottom w:val="single" w:sz="4" w:space="0" w:color="auto"/>
            </w:tcBorders>
            <w:vAlign w:val="bottom"/>
          </w:tcPr>
          <w:p w14:paraId="5CFE2043" w14:textId="051A9A1B"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24</w:t>
            </w:r>
            <w:r w:rsidRPr="00D426F0">
              <w:rPr>
                <w:rFonts w:ascii="Arial" w:hAnsi="Arial" w:cs="Arial"/>
                <w:sz w:val="18"/>
                <w:szCs w:val="18"/>
              </w:rPr>
              <w:t>,</w:t>
            </w:r>
            <w:r w:rsidR="00C50451" w:rsidRPr="00D426F0">
              <w:rPr>
                <w:rFonts w:ascii="Arial" w:hAnsi="Arial" w:cs="Arial"/>
                <w:sz w:val="18"/>
                <w:szCs w:val="18"/>
              </w:rPr>
              <w:t>591</w:t>
            </w:r>
            <w:r w:rsidRPr="00D426F0">
              <w:rPr>
                <w:rFonts w:ascii="Arial" w:hAnsi="Arial" w:cs="Arial"/>
                <w:sz w:val="18"/>
                <w:szCs w:val="18"/>
              </w:rPr>
              <w:t>)</w:t>
            </w:r>
          </w:p>
        </w:tc>
        <w:tc>
          <w:tcPr>
            <w:tcW w:w="1584" w:type="dxa"/>
            <w:tcBorders>
              <w:bottom w:val="single" w:sz="4" w:space="0" w:color="auto"/>
            </w:tcBorders>
            <w:vAlign w:val="bottom"/>
          </w:tcPr>
          <w:p w14:paraId="1C288994" w14:textId="5F910143"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584" w:type="dxa"/>
            <w:tcBorders>
              <w:bottom w:val="single" w:sz="4" w:space="0" w:color="auto"/>
            </w:tcBorders>
            <w:vAlign w:val="bottom"/>
          </w:tcPr>
          <w:p w14:paraId="5A32A112" w14:textId="0391AC2B"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282</w:t>
            </w:r>
            <w:r w:rsidRPr="00D426F0">
              <w:rPr>
                <w:rFonts w:ascii="Arial" w:hAnsi="Arial" w:cs="Arial"/>
                <w:sz w:val="18"/>
                <w:szCs w:val="18"/>
              </w:rPr>
              <w:t>,</w:t>
            </w:r>
            <w:r w:rsidR="00C50451" w:rsidRPr="00D426F0">
              <w:rPr>
                <w:rFonts w:ascii="Arial" w:hAnsi="Arial" w:cs="Arial"/>
                <w:sz w:val="18"/>
                <w:szCs w:val="18"/>
              </w:rPr>
              <w:t>683</w:t>
            </w:r>
            <w:r w:rsidRPr="00D426F0">
              <w:rPr>
                <w:rFonts w:ascii="Arial" w:hAnsi="Arial" w:cs="Arial"/>
                <w:sz w:val="18"/>
                <w:szCs w:val="18"/>
              </w:rPr>
              <w:t>)</w:t>
            </w:r>
          </w:p>
        </w:tc>
      </w:tr>
      <w:tr w:rsidR="003B3BBE" w:rsidRPr="00D426F0" w14:paraId="66139784" w14:textId="77777777" w:rsidTr="003B3BBE">
        <w:trPr>
          <w:trHeight w:val="20"/>
        </w:trPr>
        <w:tc>
          <w:tcPr>
            <w:tcW w:w="5904" w:type="dxa"/>
            <w:vAlign w:val="bottom"/>
          </w:tcPr>
          <w:p w14:paraId="13AF3B48" w14:textId="77777777" w:rsidR="003B3BBE" w:rsidRPr="00D426F0" w:rsidRDefault="003B3BBE" w:rsidP="00F63C68">
            <w:pPr>
              <w:autoSpaceDE/>
              <w:autoSpaceDN/>
              <w:spacing w:line="240" w:lineRule="auto"/>
              <w:ind w:left="-77"/>
              <w:rPr>
                <w:rFonts w:ascii="Arial" w:hAnsi="Arial" w:cs="Arial"/>
                <w:sz w:val="18"/>
                <w:szCs w:val="18"/>
              </w:rPr>
            </w:pPr>
          </w:p>
        </w:tc>
        <w:tc>
          <w:tcPr>
            <w:tcW w:w="1584" w:type="dxa"/>
            <w:tcBorders>
              <w:top w:val="single" w:sz="4" w:space="0" w:color="auto"/>
            </w:tcBorders>
            <w:vAlign w:val="bottom"/>
          </w:tcPr>
          <w:p w14:paraId="4481EAE9"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471DB77F"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5A156E95"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0340361B"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51685378" w14:textId="77777777" w:rsidR="003B3BBE" w:rsidRPr="00D426F0" w:rsidRDefault="003B3BBE" w:rsidP="00F63C68">
            <w:pPr>
              <w:autoSpaceDE/>
              <w:autoSpaceDN/>
              <w:spacing w:line="240" w:lineRule="auto"/>
              <w:ind w:right="-72"/>
              <w:jc w:val="right"/>
              <w:rPr>
                <w:rFonts w:ascii="Arial" w:hAnsi="Arial" w:cs="Arial"/>
                <w:sz w:val="18"/>
                <w:szCs w:val="18"/>
                <w:cs/>
              </w:rPr>
            </w:pPr>
          </w:p>
        </w:tc>
        <w:tc>
          <w:tcPr>
            <w:tcW w:w="1584" w:type="dxa"/>
            <w:tcBorders>
              <w:top w:val="single" w:sz="4" w:space="0" w:color="auto"/>
            </w:tcBorders>
            <w:vAlign w:val="bottom"/>
          </w:tcPr>
          <w:p w14:paraId="2A56FC23" w14:textId="77777777" w:rsidR="003B3BBE" w:rsidRPr="00D426F0" w:rsidRDefault="003B3BBE" w:rsidP="00F63C68">
            <w:pPr>
              <w:autoSpaceDE/>
              <w:autoSpaceDN/>
              <w:spacing w:line="240" w:lineRule="auto"/>
              <w:ind w:right="-72"/>
              <w:jc w:val="right"/>
              <w:rPr>
                <w:rFonts w:ascii="Arial" w:hAnsi="Arial" w:cs="Arial"/>
                <w:sz w:val="18"/>
                <w:szCs w:val="18"/>
              </w:rPr>
            </w:pPr>
          </w:p>
        </w:tc>
      </w:tr>
      <w:tr w:rsidR="00DE34A0" w:rsidRPr="00D426F0" w14:paraId="1C67F1E2" w14:textId="77777777" w:rsidTr="003B3BBE">
        <w:trPr>
          <w:trHeight w:val="20"/>
        </w:trPr>
        <w:tc>
          <w:tcPr>
            <w:tcW w:w="5904" w:type="dxa"/>
            <w:vAlign w:val="bottom"/>
          </w:tcPr>
          <w:p w14:paraId="5AA889A3" w14:textId="5AA84951" w:rsidR="00DE34A0" w:rsidRPr="00D426F0" w:rsidRDefault="00B25CE6"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Net book amount</w:t>
            </w:r>
          </w:p>
        </w:tc>
        <w:tc>
          <w:tcPr>
            <w:tcW w:w="1584" w:type="dxa"/>
            <w:tcBorders>
              <w:bottom w:val="single" w:sz="4" w:space="0" w:color="auto"/>
            </w:tcBorders>
            <w:vAlign w:val="bottom"/>
          </w:tcPr>
          <w:p w14:paraId="0EB519C5" w14:textId="79134411"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98</w:t>
            </w:r>
            <w:r w:rsidR="00DE34A0" w:rsidRPr="00D426F0">
              <w:rPr>
                <w:rFonts w:ascii="Arial" w:hAnsi="Arial" w:cs="Arial"/>
                <w:sz w:val="18"/>
                <w:szCs w:val="18"/>
              </w:rPr>
              <w:t>,</w:t>
            </w:r>
            <w:r w:rsidRPr="00D426F0">
              <w:rPr>
                <w:rFonts w:ascii="Arial" w:hAnsi="Arial" w:cs="Arial"/>
                <w:sz w:val="18"/>
                <w:szCs w:val="18"/>
              </w:rPr>
              <w:t>060</w:t>
            </w:r>
          </w:p>
        </w:tc>
        <w:tc>
          <w:tcPr>
            <w:tcW w:w="1584" w:type="dxa"/>
            <w:tcBorders>
              <w:bottom w:val="single" w:sz="4" w:space="0" w:color="auto"/>
            </w:tcBorders>
            <w:vAlign w:val="bottom"/>
          </w:tcPr>
          <w:p w14:paraId="54AA4F17" w14:textId="7EFC5E74"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5</w:t>
            </w:r>
          </w:p>
        </w:tc>
        <w:tc>
          <w:tcPr>
            <w:tcW w:w="1584" w:type="dxa"/>
            <w:tcBorders>
              <w:bottom w:val="single" w:sz="4" w:space="0" w:color="auto"/>
            </w:tcBorders>
            <w:vAlign w:val="bottom"/>
          </w:tcPr>
          <w:p w14:paraId="24A90BDC" w14:textId="426DAB8A" w:rsidR="00DE34A0"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75</w:t>
            </w:r>
            <w:r w:rsidR="00DE34A0" w:rsidRPr="00D426F0">
              <w:rPr>
                <w:rFonts w:ascii="Arial" w:hAnsi="Arial" w:cs="Arial"/>
                <w:sz w:val="18"/>
                <w:szCs w:val="18"/>
              </w:rPr>
              <w:t>,</w:t>
            </w:r>
            <w:r w:rsidRPr="00D426F0">
              <w:rPr>
                <w:rFonts w:ascii="Arial" w:hAnsi="Arial" w:cs="Arial"/>
                <w:sz w:val="18"/>
                <w:szCs w:val="18"/>
              </w:rPr>
              <w:t>098</w:t>
            </w:r>
          </w:p>
        </w:tc>
        <w:tc>
          <w:tcPr>
            <w:tcW w:w="1584" w:type="dxa"/>
            <w:tcBorders>
              <w:bottom w:val="single" w:sz="4" w:space="0" w:color="auto"/>
            </w:tcBorders>
            <w:vAlign w:val="bottom"/>
          </w:tcPr>
          <w:p w14:paraId="0438BCFC" w14:textId="01549A86"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w:t>
            </w:r>
            <w:r w:rsidR="00DE34A0" w:rsidRPr="00D426F0">
              <w:rPr>
                <w:rFonts w:ascii="Arial" w:hAnsi="Arial" w:cs="Arial"/>
                <w:sz w:val="18"/>
                <w:szCs w:val="18"/>
              </w:rPr>
              <w:t>,</w:t>
            </w:r>
            <w:r w:rsidRPr="00D426F0">
              <w:rPr>
                <w:rFonts w:ascii="Arial" w:hAnsi="Arial" w:cs="Arial"/>
                <w:sz w:val="18"/>
                <w:szCs w:val="18"/>
              </w:rPr>
              <w:t>001</w:t>
            </w:r>
          </w:p>
        </w:tc>
        <w:tc>
          <w:tcPr>
            <w:tcW w:w="1584" w:type="dxa"/>
            <w:tcBorders>
              <w:bottom w:val="single" w:sz="4" w:space="0" w:color="auto"/>
            </w:tcBorders>
            <w:vAlign w:val="bottom"/>
          </w:tcPr>
          <w:p w14:paraId="0FB6BCA8" w14:textId="2016391F"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25</w:t>
            </w:r>
            <w:r w:rsidR="00DE34A0" w:rsidRPr="00D426F0">
              <w:rPr>
                <w:rFonts w:ascii="Arial" w:hAnsi="Arial" w:cs="Arial"/>
                <w:sz w:val="18"/>
                <w:szCs w:val="18"/>
              </w:rPr>
              <w:t>,</w:t>
            </w:r>
            <w:r w:rsidRPr="00D426F0">
              <w:rPr>
                <w:rFonts w:ascii="Arial" w:hAnsi="Arial" w:cs="Arial"/>
                <w:sz w:val="18"/>
                <w:szCs w:val="18"/>
              </w:rPr>
              <w:t>422</w:t>
            </w:r>
          </w:p>
        </w:tc>
        <w:tc>
          <w:tcPr>
            <w:tcW w:w="1584" w:type="dxa"/>
            <w:tcBorders>
              <w:bottom w:val="single" w:sz="4" w:space="0" w:color="auto"/>
            </w:tcBorders>
            <w:vAlign w:val="bottom"/>
          </w:tcPr>
          <w:p w14:paraId="707039D7" w14:textId="1F7E57DF"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200</w:t>
            </w:r>
            <w:r w:rsidR="00DE34A0" w:rsidRPr="00D426F0">
              <w:rPr>
                <w:rFonts w:ascii="Arial" w:hAnsi="Arial" w:cs="Arial"/>
                <w:sz w:val="18"/>
                <w:szCs w:val="18"/>
              </w:rPr>
              <w:t>,</w:t>
            </w:r>
            <w:r w:rsidRPr="00D426F0">
              <w:rPr>
                <w:rFonts w:ascii="Arial" w:hAnsi="Arial" w:cs="Arial"/>
                <w:sz w:val="18"/>
                <w:szCs w:val="18"/>
              </w:rPr>
              <w:t>586</w:t>
            </w:r>
          </w:p>
        </w:tc>
      </w:tr>
      <w:tr w:rsidR="003B3BBE" w:rsidRPr="00D426F0" w14:paraId="7E273C4F" w14:textId="77777777" w:rsidTr="003B3BBE">
        <w:trPr>
          <w:trHeight w:val="20"/>
        </w:trPr>
        <w:tc>
          <w:tcPr>
            <w:tcW w:w="5904" w:type="dxa"/>
            <w:vAlign w:val="bottom"/>
          </w:tcPr>
          <w:p w14:paraId="5E23BD56" w14:textId="77777777" w:rsidR="003B3BBE" w:rsidRPr="00D426F0" w:rsidRDefault="003B3BBE" w:rsidP="00F63C68">
            <w:pPr>
              <w:autoSpaceDE/>
              <w:autoSpaceDN/>
              <w:spacing w:line="240" w:lineRule="auto"/>
              <w:ind w:left="-77"/>
              <w:rPr>
                <w:rFonts w:ascii="Arial" w:hAnsi="Arial" w:cs="Arial"/>
                <w:b/>
                <w:bCs/>
                <w:sz w:val="18"/>
                <w:szCs w:val="18"/>
              </w:rPr>
            </w:pPr>
          </w:p>
        </w:tc>
        <w:tc>
          <w:tcPr>
            <w:tcW w:w="1584" w:type="dxa"/>
            <w:tcBorders>
              <w:top w:val="single" w:sz="4" w:space="0" w:color="auto"/>
            </w:tcBorders>
            <w:vAlign w:val="bottom"/>
          </w:tcPr>
          <w:p w14:paraId="1C237B5D" w14:textId="77777777"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18406093" w14:textId="77777777"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78C5AD4F" w14:textId="77777777" w:rsidR="003B3BBE" w:rsidRPr="00D426F0" w:rsidRDefault="003B3BBE" w:rsidP="00F63C68">
            <w:pPr>
              <w:autoSpaceDE/>
              <w:autoSpaceDN/>
              <w:spacing w:line="240" w:lineRule="auto"/>
              <w:ind w:right="-72"/>
              <w:jc w:val="right"/>
              <w:rPr>
                <w:rFonts w:ascii="Arial" w:eastAsia="Arial Unicode MS" w:hAnsi="Arial" w:cs="Arial"/>
                <w:sz w:val="18"/>
                <w:szCs w:val="18"/>
              </w:rPr>
            </w:pPr>
          </w:p>
        </w:tc>
        <w:tc>
          <w:tcPr>
            <w:tcW w:w="1584" w:type="dxa"/>
            <w:tcBorders>
              <w:top w:val="single" w:sz="4" w:space="0" w:color="auto"/>
            </w:tcBorders>
            <w:vAlign w:val="bottom"/>
          </w:tcPr>
          <w:p w14:paraId="52969B98" w14:textId="77777777"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76DC05A2" w14:textId="77777777" w:rsidR="003B3BBE" w:rsidRPr="00D426F0" w:rsidRDefault="003B3BBE" w:rsidP="00F63C68">
            <w:pPr>
              <w:autoSpaceDE/>
              <w:autoSpaceDN/>
              <w:spacing w:line="240" w:lineRule="auto"/>
              <w:ind w:right="-72"/>
              <w:jc w:val="right"/>
              <w:rPr>
                <w:rFonts w:ascii="Arial" w:hAnsi="Arial" w:cs="Arial"/>
                <w:color w:val="000000"/>
                <w:sz w:val="18"/>
                <w:szCs w:val="18"/>
              </w:rPr>
            </w:pPr>
          </w:p>
        </w:tc>
        <w:tc>
          <w:tcPr>
            <w:tcW w:w="1584" w:type="dxa"/>
            <w:tcBorders>
              <w:top w:val="single" w:sz="4" w:space="0" w:color="auto"/>
            </w:tcBorders>
            <w:vAlign w:val="bottom"/>
          </w:tcPr>
          <w:p w14:paraId="71D11BDF" w14:textId="77777777" w:rsidR="003B3BBE" w:rsidRPr="00D426F0" w:rsidRDefault="003B3BBE" w:rsidP="00F63C68">
            <w:pPr>
              <w:autoSpaceDE/>
              <w:autoSpaceDN/>
              <w:spacing w:line="240" w:lineRule="auto"/>
              <w:ind w:right="-72"/>
              <w:jc w:val="right"/>
              <w:rPr>
                <w:rFonts w:ascii="Arial" w:hAnsi="Arial" w:cs="Arial"/>
                <w:color w:val="000000"/>
                <w:sz w:val="18"/>
                <w:szCs w:val="18"/>
              </w:rPr>
            </w:pPr>
          </w:p>
        </w:tc>
      </w:tr>
      <w:tr w:rsidR="00DE34A0" w:rsidRPr="00D426F0" w14:paraId="594F8623" w14:textId="77777777" w:rsidTr="00E41F73">
        <w:trPr>
          <w:trHeight w:val="20"/>
        </w:trPr>
        <w:tc>
          <w:tcPr>
            <w:tcW w:w="5904" w:type="dxa"/>
            <w:vAlign w:val="bottom"/>
          </w:tcPr>
          <w:p w14:paraId="5A532342" w14:textId="664AB3FC" w:rsidR="00DE34A0" w:rsidRPr="00D426F0" w:rsidRDefault="00A124A7"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For the year ended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2024</w:t>
            </w:r>
          </w:p>
        </w:tc>
        <w:tc>
          <w:tcPr>
            <w:tcW w:w="1584" w:type="dxa"/>
            <w:vAlign w:val="bottom"/>
          </w:tcPr>
          <w:p w14:paraId="427C7770" w14:textId="7777777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3BFEE312" w14:textId="7777777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3C5A0C25" w14:textId="77777777" w:rsidR="00DE34A0" w:rsidRPr="00D426F0" w:rsidRDefault="00DE34A0" w:rsidP="00F63C68">
            <w:pPr>
              <w:autoSpaceDE/>
              <w:autoSpaceDN/>
              <w:spacing w:line="240" w:lineRule="auto"/>
              <w:ind w:right="-72"/>
              <w:jc w:val="right"/>
              <w:rPr>
                <w:rFonts w:ascii="Arial" w:eastAsia="Arial Unicode MS" w:hAnsi="Arial" w:cs="Arial"/>
                <w:sz w:val="18"/>
                <w:szCs w:val="18"/>
              </w:rPr>
            </w:pPr>
          </w:p>
        </w:tc>
        <w:tc>
          <w:tcPr>
            <w:tcW w:w="1584" w:type="dxa"/>
            <w:vAlign w:val="bottom"/>
          </w:tcPr>
          <w:p w14:paraId="6590C2C7" w14:textId="7777777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7D8D363D" w14:textId="77777777" w:rsidR="00DE34A0" w:rsidRPr="00D426F0" w:rsidRDefault="00DE34A0" w:rsidP="00F63C68">
            <w:pPr>
              <w:autoSpaceDE/>
              <w:autoSpaceDN/>
              <w:spacing w:line="240" w:lineRule="auto"/>
              <w:ind w:right="-72"/>
              <w:jc w:val="right"/>
              <w:rPr>
                <w:rFonts w:ascii="Arial" w:hAnsi="Arial" w:cs="Arial"/>
                <w:color w:val="000000"/>
                <w:sz w:val="18"/>
                <w:szCs w:val="18"/>
              </w:rPr>
            </w:pPr>
          </w:p>
        </w:tc>
        <w:tc>
          <w:tcPr>
            <w:tcW w:w="1584" w:type="dxa"/>
            <w:vAlign w:val="bottom"/>
          </w:tcPr>
          <w:p w14:paraId="2D66BC38" w14:textId="77777777" w:rsidR="00DE34A0" w:rsidRPr="00D426F0" w:rsidRDefault="00DE34A0" w:rsidP="00F63C68">
            <w:pPr>
              <w:autoSpaceDE/>
              <w:autoSpaceDN/>
              <w:spacing w:line="240" w:lineRule="auto"/>
              <w:ind w:right="-72"/>
              <w:jc w:val="right"/>
              <w:rPr>
                <w:rFonts w:ascii="Arial" w:hAnsi="Arial" w:cs="Arial"/>
                <w:color w:val="000000"/>
                <w:sz w:val="18"/>
                <w:szCs w:val="18"/>
              </w:rPr>
            </w:pPr>
          </w:p>
        </w:tc>
      </w:tr>
      <w:tr w:rsidR="00DE34A0" w:rsidRPr="00D426F0" w14:paraId="1BBF31FB" w14:textId="77777777" w:rsidTr="00E41F73">
        <w:trPr>
          <w:trHeight w:val="20"/>
        </w:trPr>
        <w:tc>
          <w:tcPr>
            <w:tcW w:w="5904" w:type="dxa"/>
            <w:vAlign w:val="bottom"/>
          </w:tcPr>
          <w:p w14:paraId="677160A8" w14:textId="76A2AE9E" w:rsidR="00DE34A0" w:rsidRPr="00D426F0" w:rsidRDefault="00A124A7"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Opening net book amount</w:t>
            </w:r>
          </w:p>
        </w:tc>
        <w:tc>
          <w:tcPr>
            <w:tcW w:w="1584" w:type="dxa"/>
            <w:vAlign w:val="bottom"/>
          </w:tcPr>
          <w:p w14:paraId="03960E5D" w14:textId="2451754E"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98</w:t>
            </w:r>
            <w:r w:rsidR="00DE34A0" w:rsidRPr="00D426F0">
              <w:rPr>
                <w:rFonts w:ascii="Arial" w:hAnsi="Arial" w:cs="Arial"/>
                <w:sz w:val="18"/>
                <w:szCs w:val="18"/>
              </w:rPr>
              <w:t>,</w:t>
            </w:r>
            <w:r w:rsidRPr="00D426F0">
              <w:rPr>
                <w:rFonts w:ascii="Arial" w:hAnsi="Arial" w:cs="Arial"/>
                <w:sz w:val="18"/>
                <w:szCs w:val="18"/>
              </w:rPr>
              <w:t>060</w:t>
            </w:r>
          </w:p>
        </w:tc>
        <w:tc>
          <w:tcPr>
            <w:tcW w:w="1584" w:type="dxa"/>
            <w:vAlign w:val="bottom"/>
          </w:tcPr>
          <w:p w14:paraId="2EB1B1FF" w14:textId="51CE61DC"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5</w:t>
            </w:r>
          </w:p>
        </w:tc>
        <w:tc>
          <w:tcPr>
            <w:tcW w:w="1584" w:type="dxa"/>
            <w:vAlign w:val="bottom"/>
          </w:tcPr>
          <w:p w14:paraId="72063D8E" w14:textId="05B37E5B" w:rsidR="00DE34A0"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75</w:t>
            </w:r>
            <w:r w:rsidR="00DE34A0" w:rsidRPr="00D426F0">
              <w:rPr>
                <w:rFonts w:ascii="Arial" w:hAnsi="Arial" w:cs="Arial"/>
                <w:sz w:val="18"/>
                <w:szCs w:val="18"/>
              </w:rPr>
              <w:t>,</w:t>
            </w:r>
            <w:r w:rsidRPr="00D426F0">
              <w:rPr>
                <w:rFonts w:ascii="Arial" w:hAnsi="Arial" w:cs="Arial"/>
                <w:sz w:val="18"/>
                <w:szCs w:val="18"/>
              </w:rPr>
              <w:t>098</w:t>
            </w:r>
          </w:p>
        </w:tc>
        <w:tc>
          <w:tcPr>
            <w:tcW w:w="1584" w:type="dxa"/>
            <w:vAlign w:val="bottom"/>
          </w:tcPr>
          <w:p w14:paraId="74745A15" w14:textId="7FD133EC"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w:t>
            </w:r>
            <w:r w:rsidR="00DE34A0" w:rsidRPr="00D426F0">
              <w:rPr>
                <w:rFonts w:ascii="Arial" w:hAnsi="Arial" w:cs="Arial"/>
                <w:sz w:val="18"/>
                <w:szCs w:val="18"/>
              </w:rPr>
              <w:t>,</w:t>
            </w:r>
            <w:r w:rsidRPr="00D426F0">
              <w:rPr>
                <w:rFonts w:ascii="Arial" w:hAnsi="Arial" w:cs="Arial"/>
                <w:sz w:val="18"/>
                <w:szCs w:val="18"/>
              </w:rPr>
              <w:t>001</w:t>
            </w:r>
          </w:p>
        </w:tc>
        <w:tc>
          <w:tcPr>
            <w:tcW w:w="1584" w:type="dxa"/>
            <w:vAlign w:val="bottom"/>
          </w:tcPr>
          <w:p w14:paraId="2EB0CE3E" w14:textId="6AE0FA04"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25</w:t>
            </w:r>
            <w:r w:rsidR="00DE34A0" w:rsidRPr="00D426F0">
              <w:rPr>
                <w:rFonts w:ascii="Arial" w:hAnsi="Arial" w:cs="Arial"/>
                <w:sz w:val="18"/>
                <w:szCs w:val="18"/>
              </w:rPr>
              <w:t>,</w:t>
            </w:r>
            <w:r w:rsidRPr="00D426F0">
              <w:rPr>
                <w:rFonts w:ascii="Arial" w:hAnsi="Arial" w:cs="Arial"/>
                <w:sz w:val="18"/>
                <w:szCs w:val="18"/>
              </w:rPr>
              <w:t>422</w:t>
            </w:r>
          </w:p>
        </w:tc>
        <w:tc>
          <w:tcPr>
            <w:tcW w:w="1584" w:type="dxa"/>
            <w:vAlign w:val="bottom"/>
          </w:tcPr>
          <w:p w14:paraId="4FE4E8AE" w14:textId="212D2230"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200</w:t>
            </w:r>
            <w:r w:rsidR="00DE34A0" w:rsidRPr="00D426F0">
              <w:rPr>
                <w:rFonts w:ascii="Arial" w:hAnsi="Arial" w:cs="Arial"/>
                <w:sz w:val="18"/>
                <w:szCs w:val="18"/>
              </w:rPr>
              <w:t>,</w:t>
            </w:r>
            <w:r w:rsidRPr="00D426F0">
              <w:rPr>
                <w:rFonts w:ascii="Arial" w:hAnsi="Arial" w:cs="Arial"/>
                <w:sz w:val="18"/>
                <w:szCs w:val="18"/>
              </w:rPr>
              <w:t>586</w:t>
            </w:r>
          </w:p>
        </w:tc>
      </w:tr>
      <w:tr w:rsidR="00DE34A0" w:rsidRPr="00D426F0" w14:paraId="515ABB34" w14:textId="77777777" w:rsidTr="00E41F73">
        <w:trPr>
          <w:trHeight w:val="20"/>
        </w:trPr>
        <w:tc>
          <w:tcPr>
            <w:tcW w:w="5904" w:type="dxa"/>
            <w:vAlign w:val="bottom"/>
          </w:tcPr>
          <w:p w14:paraId="6008544E" w14:textId="21E04BA8" w:rsidR="00DE34A0" w:rsidRPr="00D426F0" w:rsidRDefault="00A124A7"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Additions</w:t>
            </w:r>
          </w:p>
        </w:tc>
        <w:tc>
          <w:tcPr>
            <w:tcW w:w="1584" w:type="dxa"/>
          </w:tcPr>
          <w:p w14:paraId="3A972D7F" w14:textId="5E2AF144"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459</w:t>
            </w:r>
            <w:r w:rsidRPr="00D426F0">
              <w:rPr>
                <w:rFonts w:ascii="Arial" w:hAnsi="Arial" w:cs="Arial"/>
                <w:sz w:val="18"/>
                <w:szCs w:val="18"/>
              </w:rPr>
              <w:t xml:space="preserve"> </w:t>
            </w:r>
          </w:p>
        </w:tc>
        <w:tc>
          <w:tcPr>
            <w:tcW w:w="1584" w:type="dxa"/>
          </w:tcPr>
          <w:p w14:paraId="54B92FF6" w14:textId="5B80B446"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Pr>
          <w:p w14:paraId="5F71CD80" w14:textId="51F3B1E8" w:rsidR="00DE34A0" w:rsidRPr="00D426F0" w:rsidRDefault="00DE34A0"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 xml:space="preserve"> </w:t>
            </w:r>
            <w:r w:rsidR="00C50451" w:rsidRPr="00D426F0">
              <w:rPr>
                <w:rFonts w:ascii="Arial" w:hAnsi="Arial" w:cs="Arial"/>
                <w:sz w:val="18"/>
                <w:szCs w:val="18"/>
              </w:rPr>
              <w:t>29</w:t>
            </w:r>
            <w:r w:rsidR="00CF6C64" w:rsidRPr="00D426F0">
              <w:rPr>
                <w:rFonts w:ascii="Arial" w:hAnsi="Arial" w:cs="Arial"/>
                <w:sz w:val="18"/>
                <w:szCs w:val="18"/>
              </w:rPr>
              <w:t>,</w:t>
            </w:r>
            <w:r w:rsidR="00C50451" w:rsidRPr="00D426F0">
              <w:rPr>
                <w:rFonts w:ascii="Arial" w:hAnsi="Arial" w:cs="Arial"/>
                <w:sz w:val="18"/>
                <w:szCs w:val="18"/>
              </w:rPr>
              <w:t>517</w:t>
            </w:r>
            <w:r w:rsidRPr="00D426F0">
              <w:rPr>
                <w:rFonts w:ascii="Arial" w:hAnsi="Arial" w:cs="Arial"/>
                <w:sz w:val="18"/>
                <w:szCs w:val="18"/>
              </w:rPr>
              <w:t xml:space="preserve"> </w:t>
            </w:r>
          </w:p>
        </w:tc>
        <w:tc>
          <w:tcPr>
            <w:tcW w:w="1584" w:type="dxa"/>
          </w:tcPr>
          <w:p w14:paraId="2BE59F3D" w14:textId="20D69734"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8</w:t>
            </w:r>
            <w:r w:rsidRPr="00D426F0">
              <w:rPr>
                <w:rFonts w:ascii="Arial" w:hAnsi="Arial" w:cs="Arial"/>
                <w:sz w:val="18"/>
                <w:szCs w:val="18"/>
              </w:rPr>
              <w:t>,</w:t>
            </w:r>
            <w:r w:rsidR="00C50451" w:rsidRPr="00D426F0">
              <w:rPr>
                <w:rFonts w:ascii="Arial" w:hAnsi="Arial" w:cs="Arial"/>
                <w:sz w:val="18"/>
                <w:szCs w:val="18"/>
              </w:rPr>
              <w:t>548</w:t>
            </w:r>
            <w:r w:rsidRPr="00D426F0">
              <w:rPr>
                <w:rFonts w:ascii="Arial" w:hAnsi="Arial" w:cs="Arial"/>
                <w:sz w:val="18"/>
                <w:szCs w:val="18"/>
              </w:rPr>
              <w:t xml:space="preserve"> </w:t>
            </w:r>
          </w:p>
        </w:tc>
        <w:tc>
          <w:tcPr>
            <w:tcW w:w="1584" w:type="dxa"/>
          </w:tcPr>
          <w:p w14:paraId="231AA4AE" w14:textId="7D0D2BA5"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C50451" w:rsidRPr="00D426F0">
              <w:rPr>
                <w:rFonts w:ascii="Arial" w:hAnsi="Arial" w:cs="Arial"/>
                <w:sz w:val="18"/>
                <w:szCs w:val="18"/>
              </w:rPr>
              <w:t>92</w:t>
            </w:r>
            <w:r w:rsidR="007F5998" w:rsidRPr="00D426F0">
              <w:rPr>
                <w:rFonts w:ascii="Arial" w:hAnsi="Arial" w:cs="Arial"/>
                <w:sz w:val="18"/>
                <w:szCs w:val="18"/>
              </w:rPr>
              <w:t>,</w:t>
            </w:r>
            <w:r w:rsidR="00C50451" w:rsidRPr="00D426F0">
              <w:rPr>
                <w:rFonts w:ascii="Arial" w:hAnsi="Arial" w:cs="Arial"/>
                <w:sz w:val="18"/>
                <w:szCs w:val="18"/>
              </w:rPr>
              <w:t>549</w:t>
            </w:r>
            <w:r w:rsidRPr="00D426F0">
              <w:rPr>
                <w:rFonts w:ascii="Arial" w:hAnsi="Arial" w:cs="Arial"/>
                <w:sz w:val="18"/>
                <w:szCs w:val="18"/>
              </w:rPr>
              <w:t xml:space="preserve"> </w:t>
            </w:r>
          </w:p>
        </w:tc>
        <w:tc>
          <w:tcPr>
            <w:tcW w:w="1584" w:type="dxa"/>
          </w:tcPr>
          <w:p w14:paraId="502C5F8E" w14:textId="7D24478A"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C50451" w:rsidRPr="00D426F0">
              <w:rPr>
                <w:rFonts w:ascii="Arial" w:hAnsi="Arial" w:cs="Arial"/>
                <w:sz w:val="18"/>
                <w:szCs w:val="18"/>
              </w:rPr>
              <w:t>131</w:t>
            </w:r>
            <w:r w:rsidRPr="00D426F0">
              <w:rPr>
                <w:rFonts w:ascii="Arial" w:hAnsi="Arial" w:cs="Arial"/>
                <w:sz w:val="18"/>
                <w:szCs w:val="18"/>
              </w:rPr>
              <w:t>,</w:t>
            </w:r>
            <w:r w:rsidR="00C50451" w:rsidRPr="00D426F0">
              <w:rPr>
                <w:rFonts w:ascii="Arial" w:hAnsi="Arial" w:cs="Arial"/>
                <w:sz w:val="18"/>
                <w:szCs w:val="18"/>
              </w:rPr>
              <w:t>073</w:t>
            </w:r>
            <w:r w:rsidRPr="00D426F0">
              <w:rPr>
                <w:rFonts w:ascii="Arial" w:hAnsi="Arial" w:cs="Arial"/>
                <w:sz w:val="18"/>
                <w:szCs w:val="18"/>
              </w:rPr>
              <w:t xml:space="preserve"> </w:t>
            </w:r>
          </w:p>
        </w:tc>
      </w:tr>
      <w:tr w:rsidR="00DE34A0" w:rsidRPr="00D426F0" w14:paraId="5FB381EB" w14:textId="77777777">
        <w:trPr>
          <w:trHeight w:val="20"/>
        </w:trPr>
        <w:tc>
          <w:tcPr>
            <w:tcW w:w="5904" w:type="dxa"/>
            <w:vAlign w:val="bottom"/>
          </w:tcPr>
          <w:p w14:paraId="5B34A7F2" w14:textId="472468E4" w:rsidR="00DE34A0" w:rsidRPr="00D426F0" w:rsidRDefault="00A124A7" w:rsidP="00F63C68">
            <w:pPr>
              <w:autoSpaceDE/>
              <w:autoSpaceDN/>
              <w:spacing w:line="240" w:lineRule="auto"/>
              <w:ind w:left="-77"/>
              <w:rPr>
                <w:rFonts w:ascii="Arial" w:eastAsia="Arial Unicode MS" w:hAnsi="Arial" w:cs="Arial"/>
                <w:b/>
                <w:bCs/>
                <w:sz w:val="18"/>
                <w:szCs w:val="18"/>
              </w:rPr>
            </w:pPr>
            <w:r w:rsidRPr="00D426F0">
              <w:rPr>
                <w:rFonts w:ascii="Arial" w:hAnsi="Arial" w:cs="Arial"/>
                <w:sz w:val="18"/>
                <w:szCs w:val="18"/>
              </w:rPr>
              <w:t>Disposals and write-off, net</w:t>
            </w:r>
          </w:p>
        </w:tc>
        <w:tc>
          <w:tcPr>
            <w:tcW w:w="1584" w:type="dxa"/>
          </w:tcPr>
          <w:p w14:paraId="0E1BCFF3" w14:textId="7A301D0E"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765</w:t>
            </w:r>
            <w:r w:rsidRPr="00D426F0">
              <w:rPr>
                <w:rFonts w:ascii="Arial" w:hAnsi="Arial" w:cs="Arial"/>
                <w:sz w:val="18"/>
                <w:szCs w:val="18"/>
              </w:rPr>
              <w:t xml:space="preserve">) </w:t>
            </w:r>
          </w:p>
        </w:tc>
        <w:tc>
          <w:tcPr>
            <w:tcW w:w="1584" w:type="dxa"/>
          </w:tcPr>
          <w:p w14:paraId="5C05595E" w14:textId="58AD701D"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Pr>
          <w:p w14:paraId="54425EE9" w14:textId="6084FFC7" w:rsidR="00DE34A0" w:rsidRPr="00D426F0" w:rsidRDefault="00DE34A0"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285</w:t>
            </w:r>
            <w:r w:rsidRPr="00D426F0">
              <w:rPr>
                <w:rFonts w:ascii="Arial" w:hAnsi="Arial" w:cs="Arial"/>
                <w:sz w:val="18"/>
                <w:szCs w:val="18"/>
              </w:rPr>
              <w:t xml:space="preserve">) </w:t>
            </w:r>
          </w:p>
        </w:tc>
        <w:tc>
          <w:tcPr>
            <w:tcW w:w="1584" w:type="dxa"/>
          </w:tcPr>
          <w:p w14:paraId="114002D7" w14:textId="3CD3A9D2"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Pr>
          <w:p w14:paraId="5FB99EB0" w14:textId="2280C51F"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AF73FD" w:rsidRPr="00D426F0">
              <w:rPr>
                <w:rFonts w:ascii="Arial" w:hAnsi="Arial" w:cs="Arial"/>
                <w:sz w:val="18"/>
                <w:szCs w:val="18"/>
              </w:rPr>
              <w:t>-</w:t>
            </w:r>
            <w:r w:rsidRPr="00D426F0">
              <w:rPr>
                <w:rFonts w:ascii="Arial" w:hAnsi="Arial" w:cs="Arial"/>
                <w:sz w:val="18"/>
                <w:szCs w:val="18"/>
              </w:rPr>
              <w:t xml:space="preserve"> </w:t>
            </w:r>
          </w:p>
        </w:tc>
        <w:tc>
          <w:tcPr>
            <w:tcW w:w="1584" w:type="dxa"/>
          </w:tcPr>
          <w:p w14:paraId="6F09A2B2" w14:textId="65E03595"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w:t>
            </w:r>
            <w:r w:rsidR="008E7A3A" w:rsidRPr="00D426F0">
              <w:rPr>
                <w:rFonts w:ascii="Arial" w:hAnsi="Arial" w:cs="Arial"/>
                <w:sz w:val="18"/>
                <w:szCs w:val="18"/>
              </w:rPr>
              <w:t>,</w:t>
            </w:r>
            <w:r w:rsidR="00C50451" w:rsidRPr="00D426F0">
              <w:rPr>
                <w:rFonts w:ascii="Arial" w:hAnsi="Arial" w:cs="Arial"/>
                <w:sz w:val="18"/>
                <w:szCs w:val="18"/>
              </w:rPr>
              <w:t>050</w:t>
            </w:r>
            <w:r w:rsidRPr="00D426F0">
              <w:rPr>
                <w:rFonts w:ascii="Arial" w:hAnsi="Arial" w:cs="Arial"/>
                <w:sz w:val="18"/>
                <w:szCs w:val="18"/>
              </w:rPr>
              <w:t xml:space="preserve">) </w:t>
            </w:r>
          </w:p>
        </w:tc>
      </w:tr>
      <w:tr w:rsidR="00DE34A0" w:rsidRPr="00D426F0" w14:paraId="3E264DA4" w14:textId="77777777">
        <w:trPr>
          <w:trHeight w:val="20"/>
        </w:trPr>
        <w:tc>
          <w:tcPr>
            <w:tcW w:w="5904" w:type="dxa"/>
            <w:vAlign w:val="bottom"/>
          </w:tcPr>
          <w:p w14:paraId="5EA8E591" w14:textId="1FBE7A8B" w:rsidR="00DE34A0" w:rsidRPr="00D426F0" w:rsidRDefault="00E30165"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Provisions for demolition</w:t>
            </w:r>
          </w:p>
        </w:tc>
        <w:tc>
          <w:tcPr>
            <w:tcW w:w="1584" w:type="dxa"/>
          </w:tcPr>
          <w:p w14:paraId="107BDAA6" w14:textId="42326865"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6</w:t>
            </w:r>
            <w:r w:rsidRPr="00D426F0">
              <w:rPr>
                <w:rFonts w:ascii="Arial" w:hAnsi="Arial" w:cs="Arial"/>
                <w:sz w:val="18"/>
                <w:szCs w:val="18"/>
              </w:rPr>
              <w:t>,</w:t>
            </w:r>
            <w:r w:rsidR="00C50451" w:rsidRPr="00D426F0">
              <w:rPr>
                <w:rFonts w:ascii="Arial" w:hAnsi="Arial" w:cs="Arial"/>
                <w:sz w:val="18"/>
                <w:szCs w:val="18"/>
              </w:rPr>
              <w:t>507</w:t>
            </w:r>
            <w:r w:rsidRPr="00D426F0">
              <w:rPr>
                <w:rFonts w:ascii="Arial" w:hAnsi="Arial" w:cs="Arial"/>
                <w:sz w:val="18"/>
                <w:szCs w:val="18"/>
              </w:rPr>
              <w:t xml:space="preserve"> </w:t>
            </w:r>
          </w:p>
        </w:tc>
        <w:tc>
          <w:tcPr>
            <w:tcW w:w="1584" w:type="dxa"/>
          </w:tcPr>
          <w:p w14:paraId="7A7FC627" w14:textId="3FE8414F"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Pr>
          <w:p w14:paraId="12E1BAAF" w14:textId="4C1E4F7C" w:rsidR="00DE34A0" w:rsidRPr="00D426F0" w:rsidRDefault="00DE34A0"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 xml:space="preserve"> -   </w:t>
            </w:r>
          </w:p>
        </w:tc>
        <w:tc>
          <w:tcPr>
            <w:tcW w:w="1584" w:type="dxa"/>
          </w:tcPr>
          <w:p w14:paraId="78C3906E" w14:textId="41DC3571"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Pr>
          <w:p w14:paraId="0188C965" w14:textId="37FB1162"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   </w:t>
            </w:r>
          </w:p>
        </w:tc>
        <w:tc>
          <w:tcPr>
            <w:tcW w:w="1584" w:type="dxa"/>
          </w:tcPr>
          <w:p w14:paraId="77A2DDDD" w14:textId="616625BA"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C50451" w:rsidRPr="00D426F0">
              <w:rPr>
                <w:rFonts w:ascii="Arial" w:hAnsi="Arial" w:cs="Arial"/>
                <w:sz w:val="18"/>
                <w:szCs w:val="18"/>
              </w:rPr>
              <w:t>6</w:t>
            </w:r>
            <w:r w:rsidRPr="00D426F0">
              <w:rPr>
                <w:rFonts w:ascii="Arial" w:hAnsi="Arial" w:cs="Arial"/>
                <w:sz w:val="18"/>
                <w:szCs w:val="18"/>
              </w:rPr>
              <w:t>,</w:t>
            </w:r>
            <w:r w:rsidR="00C50451" w:rsidRPr="00D426F0">
              <w:rPr>
                <w:rFonts w:ascii="Arial" w:hAnsi="Arial" w:cs="Arial"/>
                <w:sz w:val="18"/>
                <w:szCs w:val="18"/>
              </w:rPr>
              <w:t>507</w:t>
            </w:r>
            <w:r w:rsidRPr="00D426F0">
              <w:rPr>
                <w:rFonts w:ascii="Arial" w:hAnsi="Arial" w:cs="Arial"/>
                <w:sz w:val="18"/>
                <w:szCs w:val="18"/>
              </w:rPr>
              <w:t xml:space="preserve"> </w:t>
            </w:r>
          </w:p>
        </w:tc>
      </w:tr>
      <w:tr w:rsidR="00DE34A0" w:rsidRPr="00D426F0" w14:paraId="12B5524A" w14:textId="77777777" w:rsidTr="003B3BBE">
        <w:trPr>
          <w:trHeight w:val="20"/>
        </w:trPr>
        <w:tc>
          <w:tcPr>
            <w:tcW w:w="5904" w:type="dxa"/>
            <w:vAlign w:val="bottom"/>
          </w:tcPr>
          <w:p w14:paraId="35AAF745" w14:textId="1E82D385" w:rsidR="00DE34A0" w:rsidRPr="00D426F0" w:rsidRDefault="003B3BB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Transfer in</w:t>
            </w:r>
            <w:r w:rsidR="00A754BF" w:rsidRPr="00D426F0">
              <w:rPr>
                <w:rFonts w:ascii="Arial" w:hAnsi="Arial" w:cs="Arial"/>
                <w:sz w:val="18"/>
                <w:szCs w:val="18"/>
                <w:cs/>
              </w:rPr>
              <w:t xml:space="preserve"> </w:t>
            </w:r>
            <w:r w:rsidRPr="00D426F0">
              <w:rPr>
                <w:rFonts w:ascii="Arial" w:hAnsi="Arial" w:cs="Arial"/>
                <w:sz w:val="18"/>
                <w:szCs w:val="18"/>
              </w:rPr>
              <w:t>(out)</w:t>
            </w:r>
          </w:p>
        </w:tc>
        <w:tc>
          <w:tcPr>
            <w:tcW w:w="1584" w:type="dxa"/>
          </w:tcPr>
          <w:p w14:paraId="7ADCD0C7" w14:textId="0A6D4A25"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104</w:t>
            </w:r>
            <w:r w:rsidRPr="00D426F0">
              <w:rPr>
                <w:rFonts w:ascii="Arial" w:hAnsi="Arial" w:cs="Arial"/>
                <w:sz w:val="18"/>
                <w:szCs w:val="18"/>
              </w:rPr>
              <w:t>,</w:t>
            </w:r>
            <w:r w:rsidR="00C50451" w:rsidRPr="00D426F0">
              <w:rPr>
                <w:rFonts w:ascii="Arial" w:hAnsi="Arial" w:cs="Arial"/>
                <w:sz w:val="18"/>
                <w:szCs w:val="18"/>
              </w:rPr>
              <w:t>387</w:t>
            </w:r>
            <w:r w:rsidRPr="00D426F0">
              <w:rPr>
                <w:rFonts w:ascii="Arial" w:hAnsi="Arial" w:cs="Arial"/>
                <w:sz w:val="18"/>
                <w:szCs w:val="18"/>
              </w:rPr>
              <w:t xml:space="preserve"> </w:t>
            </w:r>
          </w:p>
        </w:tc>
        <w:tc>
          <w:tcPr>
            <w:tcW w:w="1584" w:type="dxa"/>
          </w:tcPr>
          <w:p w14:paraId="044263C6" w14:textId="2E89E155"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Pr>
          <w:p w14:paraId="01FA519D" w14:textId="3F0FA628" w:rsidR="00DE34A0" w:rsidRPr="00D426F0" w:rsidRDefault="00DE34A0"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 xml:space="preserve"> </w:t>
            </w:r>
            <w:r w:rsidR="00C50451" w:rsidRPr="00D426F0">
              <w:rPr>
                <w:rFonts w:ascii="Arial" w:hAnsi="Arial" w:cs="Arial"/>
                <w:sz w:val="18"/>
                <w:szCs w:val="18"/>
              </w:rPr>
              <w:t>13</w:t>
            </w:r>
            <w:r w:rsidRPr="00D426F0">
              <w:rPr>
                <w:rFonts w:ascii="Arial" w:hAnsi="Arial" w:cs="Arial"/>
                <w:sz w:val="18"/>
                <w:szCs w:val="18"/>
              </w:rPr>
              <w:t>,</w:t>
            </w:r>
            <w:r w:rsidR="00C50451" w:rsidRPr="00D426F0">
              <w:rPr>
                <w:rFonts w:ascii="Arial" w:hAnsi="Arial" w:cs="Arial"/>
                <w:sz w:val="18"/>
                <w:szCs w:val="18"/>
              </w:rPr>
              <w:t>112</w:t>
            </w:r>
            <w:r w:rsidRPr="00D426F0">
              <w:rPr>
                <w:rFonts w:ascii="Arial" w:hAnsi="Arial" w:cs="Arial"/>
                <w:sz w:val="18"/>
                <w:szCs w:val="18"/>
              </w:rPr>
              <w:t xml:space="preserve"> </w:t>
            </w:r>
          </w:p>
        </w:tc>
        <w:tc>
          <w:tcPr>
            <w:tcW w:w="1584" w:type="dxa"/>
          </w:tcPr>
          <w:p w14:paraId="7B19ADBA" w14:textId="70F1AFB9"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Pr>
          <w:p w14:paraId="232AB388" w14:textId="55D36568"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117</w:t>
            </w:r>
            <w:r w:rsidR="006E0074" w:rsidRPr="00D426F0">
              <w:rPr>
                <w:rFonts w:ascii="Arial" w:hAnsi="Arial" w:cs="Arial"/>
                <w:sz w:val="18"/>
                <w:szCs w:val="18"/>
              </w:rPr>
              <w:t>,</w:t>
            </w:r>
            <w:r w:rsidR="00C50451" w:rsidRPr="00D426F0">
              <w:rPr>
                <w:rFonts w:ascii="Arial" w:hAnsi="Arial" w:cs="Arial"/>
                <w:sz w:val="18"/>
                <w:szCs w:val="18"/>
              </w:rPr>
              <w:t>499</w:t>
            </w:r>
            <w:r w:rsidRPr="00D426F0">
              <w:rPr>
                <w:rFonts w:ascii="Arial" w:hAnsi="Arial" w:cs="Arial"/>
                <w:sz w:val="18"/>
                <w:szCs w:val="18"/>
              </w:rPr>
              <w:t xml:space="preserve">) </w:t>
            </w:r>
          </w:p>
        </w:tc>
        <w:tc>
          <w:tcPr>
            <w:tcW w:w="1584" w:type="dxa"/>
          </w:tcPr>
          <w:p w14:paraId="383635A8" w14:textId="36CEF0AE" w:rsidR="00DE34A0" w:rsidRPr="00D426F0" w:rsidRDefault="002406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DE34A0" w:rsidRPr="00D426F0">
              <w:rPr>
                <w:rFonts w:ascii="Arial" w:hAnsi="Arial" w:cs="Arial"/>
                <w:sz w:val="18"/>
                <w:szCs w:val="18"/>
              </w:rPr>
              <w:t xml:space="preserve"> </w:t>
            </w:r>
          </w:p>
        </w:tc>
      </w:tr>
      <w:tr w:rsidR="00DE34A0" w:rsidRPr="00D426F0" w14:paraId="12B404A2" w14:textId="77777777" w:rsidTr="003B3BBE">
        <w:trPr>
          <w:trHeight w:val="20"/>
        </w:trPr>
        <w:tc>
          <w:tcPr>
            <w:tcW w:w="5904" w:type="dxa"/>
            <w:vAlign w:val="bottom"/>
          </w:tcPr>
          <w:p w14:paraId="5751D2A9" w14:textId="7B7F50B4" w:rsidR="00DE34A0" w:rsidRPr="00D426F0" w:rsidRDefault="003B3BB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Depreciation charge</w:t>
            </w:r>
          </w:p>
        </w:tc>
        <w:tc>
          <w:tcPr>
            <w:tcW w:w="1584" w:type="dxa"/>
            <w:tcBorders>
              <w:bottom w:val="single" w:sz="4" w:space="0" w:color="auto"/>
            </w:tcBorders>
          </w:tcPr>
          <w:p w14:paraId="790B774E" w14:textId="7D197E72"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69</w:t>
            </w:r>
            <w:r w:rsidRPr="00D426F0">
              <w:rPr>
                <w:rFonts w:ascii="Arial" w:hAnsi="Arial" w:cs="Arial"/>
                <w:sz w:val="18"/>
                <w:szCs w:val="18"/>
              </w:rPr>
              <w:t>,</w:t>
            </w:r>
            <w:r w:rsidR="00C50451" w:rsidRPr="00D426F0">
              <w:rPr>
                <w:rFonts w:ascii="Arial" w:hAnsi="Arial" w:cs="Arial"/>
                <w:sz w:val="18"/>
                <w:szCs w:val="18"/>
              </w:rPr>
              <w:t>040</w:t>
            </w:r>
            <w:r w:rsidRPr="00D426F0">
              <w:rPr>
                <w:rFonts w:ascii="Arial" w:hAnsi="Arial" w:cs="Arial"/>
                <w:sz w:val="18"/>
                <w:szCs w:val="18"/>
              </w:rPr>
              <w:t xml:space="preserve">) </w:t>
            </w:r>
          </w:p>
        </w:tc>
        <w:tc>
          <w:tcPr>
            <w:tcW w:w="1584" w:type="dxa"/>
            <w:tcBorders>
              <w:bottom w:val="single" w:sz="4" w:space="0" w:color="auto"/>
            </w:tcBorders>
          </w:tcPr>
          <w:p w14:paraId="47ECEA57" w14:textId="792D7805"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5</w:t>
            </w:r>
            <w:r w:rsidRPr="00D426F0">
              <w:rPr>
                <w:rFonts w:ascii="Arial" w:hAnsi="Arial" w:cs="Arial"/>
                <w:sz w:val="18"/>
                <w:szCs w:val="18"/>
              </w:rPr>
              <w:t xml:space="preserve">) </w:t>
            </w:r>
          </w:p>
        </w:tc>
        <w:tc>
          <w:tcPr>
            <w:tcW w:w="1584" w:type="dxa"/>
            <w:tcBorders>
              <w:bottom w:val="single" w:sz="4" w:space="0" w:color="auto"/>
            </w:tcBorders>
          </w:tcPr>
          <w:p w14:paraId="66E6E0F2" w14:textId="66477331" w:rsidR="00DE34A0" w:rsidRPr="00D426F0" w:rsidRDefault="00DE34A0"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29</w:t>
            </w:r>
            <w:r w:rsidRPr="00D426F0">
              <w:rPr>
                <w:rFonts w:ascii="Arial" w:hAnsi="Arial" w:cs="Arial"/>
                <w:sz w:val="18"/>
                <w:szCs w:val="18"/>
              </w:rPr>
              <w:t>,</w:t>
            </w:r>
            <w:r w:rsidR="00C50451" w:rsidRPr="00D426F0">
              <w:rPr>
                <w:rFonts w:ascii="Arial" w:hAnsi="Arial" w:cs="Arial"/>
                <w:sz w:val="18"/>
                <w:szCs w:val="18"/>
              </w:rPr>
              <w:t>795</w:t>
            </w:r>
            <w:r w:rsidRPr="00D426F0">
              <w:rPr>
                <w:rFonts w:ascii="Arial" w:hAnsi="Arial" w:cs="Arial"/>
                <w:sz w:val="18"/>
                <w:szCs w:val="18"/>
              </w:rPr>
              <w:t xml:space="preserve">) </w:t>
            </w:r>
          </w:p>
        </w:tc>
        <w:tc>
          <w:tcPr>
            <w:tcW w:w="1584" w:type="dxa"/>
            <w:tcBorders>
              <w:bottom w:val="single" w:sz="4" w:space="0" w:color="auto"/>
            </w:tcBorders>
          </w:tcPr>
          <w:p w14:paraId="42509FD8" w14:textId="20C60E9D"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1</w:t>
            </w:r>
            <w:r w:rsidRPr="00D426F0">
              <w:rPr>
                <w:rFonts w:ascii="Arial" w:hAnsi="Arial" w:cs="Arial"/>
                <w:sz w:val="18"/>
                <w:szCs w:val="18"/>
              </w:rPr>
              <w:t>,</w:t>
            </w:r>
            <w:r w:rsidR="00C50451" w:rsidRPr="00D426F0">
              <w:rPr>
                <w:rFonts w:ascii="Arial" w:hAnsi="Arial" w:cs="Arial"/>
                <w:sz w:val="18"/>
                <w:szCs w:val="18"/>
              </w:rPr>
              <w:t>744</w:t>
            </w:r>
            <w:r w:rsidRPr="00D426F0">
              <w:rPr>
                <w:rFonts w:ascii="Arial" w:hAnsi="Arial" w:cs="Arial"/>
                <w:sz w:val="18"/>
                <w:szCs w:val="18"/>
              </w:rPr>
              <w:t xml:space="preserve">) </w:t>
            </w:r>
          </w:p>
        </w:tc>
        <w:tc>
          <w:tcPr>
            <w:tcW w:w="1584" w:type="dxa"/>
            <w:tcBorders>
              <w:bottom w:val="single" w:sz="4" w:space="0" w:color="auto"/>
            </w:tcBorders>
          </w:tcPr>
          <w:p w14:paraId="2A110BF2" w14:textId="4DA94537"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   </w:t>
            </w:r>
          </w:p>
        </w:tc>
        <w:tc>
          <w:tcPr>
            <w:tcW w:w="1584" w:type="dxa"/>
            <w:tcBorders>
              <w:bottom w:val="single" w:sz="4" w:space="0" w:color="auto"/>
            </w:tcBorders>
          </w:tcPr>
          <w:p w14:paraId="6B03FAA9" w14:textId="3D3614DE"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100</w:t>
            </w:r>
            <w:r w:rsidRPr="00D426F0">
              <w:rPr>
                <w:rFonts w:ascii="Arial" w:hAnsi="Arial" w:cs="Arial"/>
                <w:sz w:val="18"/>
                <w:szCs w:val="18"/>
              </w:rPr>
              <w:t>,</w:t>
            </w:r>
            <w:r w:rsidR="00C50451" w:rsidRPr="00D426F0">
              <w:rPr>
                <w:rFonts w:ascii="Arial" w:hAnsi="Arial" w:cs="Arial"/>
                <w:sz w:val="18"/>
                <w:szCs w:val="18"/>
              </w:rPr>
              <w:t>584</w:t>
            </w:r>
            <w:r w:rsidRPr="00D426F0">
              <w:rPr>
                <w:rFonts w:ascii="Arial" w:hAnsi="Arial" w:cs="Arial"/>
                <w:sz w:val="18"/>
                <w:szCs w:val="18"/>
              </w:rPr>
              <w:t xml:space="preserve">) </w:t>
            </w:r>
          </w:p>
        </w:tc>
      </w:tr>
      <w:tr w:rsidR="003B3BBE" w:rsidRPr="00D426F0" w14:paraId="4C5F8493" w14:textId="77777777" w:rsidTr="003B3BBE">
        <w:trPr>
          <w:trHeight w:val="20"/>
        </w:trPr>
        <w:tc>
          <w:tcPr>
            <w:tcW w:w="5904" w:type="dxa"/>
            <w:vAlign w:val="bottom"/>
          </w:tcPr>
          <w:p w14:paraId="5C841569" w14:textId="77777777" w:rsidR="003B3BBE" w:rsidRPr="00D426F0" w:rsidRDefault="003B3BBE" w:rsidP="00F63C68">
            <w:pPr>
              <w:autoSpaceDE/>
              <w:autoSpaceDN/>
              <w:spacing w:line="240" w:lineRule="auto"/>
              <w:ind w:left="-77"/>
              <w:rPr>
                <w:rFonts w:ascii="Arial" w:hAnsi="Arial" w:cs="Arial"/>
                <w:sz w:val="18"/>
                <w:szCs w:val="18"/>
              </w:rPr>
            </w:pPr>
          </w:p>
        </w:tc>
        <w:tc>
          <w:tcPr>
            <w:tcW w:w="1584" w:type="dxa"/>
            <w:tcBorders>
              <w:top w:val="single" w:sz="4" w:space="0" w:color="auto"/>
            </w:tcBorders>
            <w:vAlign w:val="bottom"/>
          </w:tcPr>
          <w:p w14:paraId="523645F8"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0727195B"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02047EDF"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0183D714"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39DED83C"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351A4896" w14:textId="77777777" w:rsidR="003B3BBE" w:rsidRPr="00D426F0" w:rsidRDefault="003B3BBE" w:rsidP="00F63C68">
            <w:pPr>
              <w:autoSpaceDE/>
              <w:autoSpaceDN/>
              <w:spacing w:line="240" w:lineRule="auto"/>
              <w:ind w:right="-72"/>
              <w:jc w:val="right"/>
              <w:rPr>
                <w:rFonts w:ascii="Arial" w:hAnsi="Arial" w:cs="Arial"/>
                <w:sz w:val="18"/>
                <w:szCs w:val="18"/>
              </w:rPr>
            </w:pPr>
          </w:p>
        </w:tc>
      </w:tr>
      <w:tr w:rsidR="00DE34A0" w:rsidRPr="00D426F0" w14:paraId="6C7BAC43" w14:textId="77777777" w:rsidTr="003B3BBE">
        <w:trPr>
          <w:trHeight w:val="20"/>
        </w:trPr>
        <w:tc>
          <w:tcPr>
            <w:tcW w:w="5904" w:type="dxa"/>
            <w:vAlign w:val="bottom"/>
          </w:tcPr>
          <w:p w14:paraId="053715E3" w14:textId="7D36CBAD" w:rsidR="00DE34A0" w:rsidRPr="00D426F0" w:rsidRDefault="003B3BB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Closing net book amount</w:t>
            </w:r>
          </w:p>
        </w:tc>
        <w:tc>
          <w:tcPr>
            <w:tcW w:w="1584" w:type="dxa"/>
            <w:tcBorders>
              <w:bottom w:val="single" w:sz="4" w:space="0" w:color="auto"/>
            </w:tcBorders>
            <w:vAlign w:val="bottom"/>
          </w:tcPr>
          <w:p w14:paraId="2D4F5652" w14:textId="4CDE1072"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139</w:t>
            </w:r>
            <w:r w:rsidR="00DE34A0" w:rsidRPr="00D426F0">
              <w:rPr>
                <w:rFonts w:ascii="Arial" w:hAnsi="Arial" w:cs="Arial"/>
                <w:sz w:val="18"/>
                <w:szCs w:val="18"/>
              </w:rPr>
              <w:t>,</w:t>
            </w:r>
            <w:r w:rsidRPr="00D426F0">
              <w:rPr>
                <w:rFonts w:ascii="Arial" w:hAnsi="Arial" w:cs="Arial"/>
                <w:sz w:val="18"/>
                <w:szCs w:val="18"/>
              </w:rPr>
              <w:t>608</w:t>
            </w:r>
          </w:p>
        </w:tc>
        <w:tc>
          <w:tcPr>
            <w:tcW w:w="1584" w:type="dxa"/>
            <w:tcBorders>
              <w:bottom w:val="single" w:sz="4" w:space="0" w:color="auto"/>
            </w:tcBorders>
            <w:vAlign w:val="bottom"/>
          </w:tcPr>
          <w:p w14:paraId="57AF4BBF" w14:textId="0B5858E2"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Borders>
              <w:bottom w:val="single" w:sz="4" w:space="0" w:color="auto"/>
            </w:tcBorders>
            <w:vAlign w:val="bottom"/>
          </w:tcPr>
          <w:p w14:paraId="7AF9D4EC" w14:textId="234BC7F8" w:rsidR="00DE34A0"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87</w:t>
            </w:r>
            <w:r w:rsidR="00DE34A0" w:rsidRPr="00D426F0">
              <w:rPr>
                <w:rFonts w:ascii="Arial" w:hAnsi="Arial" w:cs="Arial"/>
                <w:sz w:val="18"/>
                <w:szCs w:val="18"/>
              </w:rPr>
              <w:t>,</w:t>
            </w:r>
            <w:r w:rsidRPr="00D426F0">
              <w:rPr>
                <w:rFonts w:ascii="Arial" w:hAnsi="Arial" w:cs="Arial"/>
                <w:sz w:val="18"/>
                <w:szCs w:val="18"/>
              </w:rPr>
              <w:t>647</w:t>
            </w:r>
          </w:p>
        </w:tc>
        <w:tc>
          <w:tcPr>
            <w:tcW w:w="1584" w:type="dxa"/>
            <w:tcBorders>
              <w:bottom w:val="single" w:sz="4" w:space="0" w:color="auto"/>
            </w:tcBorders>
            <w:vAlign w:val="bottom"/>
          </w:tcPr>
          <w:p w14:paraId="5D6A4935" w14:textId="40BD8996" w:rsidR="00DE34A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8</w:t>
            </w:r>
            <w:r w:rsidR="00DE34A0" w:rsidRPr="00D426F0">
              <w:rPr>
                <w:rFonts w:ascii="Arial" w:hAnsi="Arial" w:cs="Arial"/>
                <w:sz w:val="18"/>
                <w:szCs w:val="18"/>
              </w:rPr>
              <w:t>,</w:t>
            </w:r>
            <w:r w:rsidRPr="00D426F0">
              <w:rPr>
                <w:rFonts w:ascii="Arial" w:hAnsi="Arial" w:cs="Arial"/>
                <w:sz w:val="18"/>
                <w:szCs w:val="18"/>
              </w:rPr>
              <w:t>805</w:t>
            </w:r>
          </w:p>
        </w:tc>
        <w:tc>
          <w:tcPr>
            <w:tcW w:w="1584" w:type="dxa"/>
            <w:tcBorders>
              <w:bottom w:val="single" w:sz="4" w:space="0" w:color="auto"/>
            </w:tcBorders>
            <w:vAlign w:val="bottom"/>
          </w:tcPr>
          <w:p w14:paraId="5187709C" w14:textId="2BCC6B5D"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472</w:t>
            </w:r>
          </w:p>
        </w:tc>
        <w:tc>
          <w:tcPr>
            <w:tcW w:w="1584" w:type="dxa"/>
            <w:tcBorders>
              <w:bottom w:val="single" w:sz="4" w:space="0" w:color="auto"/>
            </w:tcBorders>
            <w:vAlign w:val="bottom"/>
          </w:tcPr>
          <w:p w14:paraId="53F80243" w14:textId="2ABECAE2" w:rsidR="00DE34A0" w:rsidRPr="00D426F0" w:rsidRDefault="00C50451"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236</w:t>
            </w:r>
            <w:r w:rsidR="00DE34A0" w:rsidRPr="00D426F0">
              <w:rPr>
                <w:rFonts w:ascii="Arial" w:hAnsi="Arial" w:cs="Arial"/>
                <w:sz w:val="18"/>
                <w:szCs w:val="18"/>
              </w:rPr>
              <w:t>,</w:t>
            </w:r>
            <w:r w:rsidRPr="00D426F0">
              <w:rPr>
                <w:rFonts w:ascii="Arial" w:hAnsi="Arial" w:cs="Arial"/>
                <w:sz w:val="18"/>
                <w:szCs w:val="18"/>
              </w:rPr>
              <w:t>532</w:t>
            </w:r>
          </w:p>
        </w:tc>
      </w:tr>
      <w:tr w:rsidR="003B3BBE" w:rsidRPr="00D426F0" w14:paraId="1E82EF51" w14:textId="77777777" w:rsidTr="003B3BBE">
        <w:trPr>
          <w:trHeight w:val="20"/>
        </w:trPr>
        <w:tc>
          <w:tcPr>
            <w:tcW w:w="5904" w:type="dxa"/>
            <w:vAlign w:val="bottom"/>
          </w:tcPr>
          <w:p w14:paraId="3444384D" w14:textId="77777777" w:rsidR="003B3BBE" w:rsidRPr="00D426F0" w:rsidRDefault="003B3BBE" w:rsidP="00F63C68">
            <w:pPr>
              <w:autoSpaceDE/>
              <w:autoSpaceDN/>
              <w:spacing w:line="240" w:lineRule="auto"/>
              <w:ind w:left="-77"/>
              <w:rPr>
                <w:rFonts w:ascii="Arial" w:hAnsi="Arial" w:cs="Arial"/>
                <w:b/>
                <w:bCs/>
                <w:sz w:val="18"/>
                <w:szCs w:val="18"/>
                <w:cs/>
              </w:rPr>
            </w:pPr>
          </w:p>
        </w:tc>
        <w:tc>
          <w:tcPr>
            <w:tcW w:w="1584" w:type="dxa"/>
            <w:tcBorders>
              <w:top w:val="single" w:sz="4" w:space="0" w:color="auto"/>
            </w:tcBorders>
            <w:vAlign w:val="bottom"/>
          </w:tcPr>
          <w:p w14:paraId="3830C375" w14:textId="77777777"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41C71F0B" w14:textId="77777777"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0EFEC40A" w14:textId="77777777" w:rsidR="003B3BBE" w:rsidRPr="00D426F0" w:rsidRDefault="003B3BBE" w:rsidP="00F63C68">
            <w:pPr>
              <w:autoSpaceDE/>
              <w:autoSpaceDN/>
              <w:spacing w:line="240" w:lineRule="auto"/>
              <w:ind w:right="-72"/>
              <w:jc w:val="right"/>
              <w:rPr>
                <w:rFonts w:ascii="Arial" w:eastAsia="Arial Unicode MS" w:hAnsi="Arial" w:cs="Arial"/>
                <w:sz w:val="18"/>
                <w:szCs w:val="18"/>
              </w:rPr>
            </w:pPr>
          </w:p>
        </w:tc>
        <w:tc>
          <w:tcPr>
            <w:tcW w:w="1584" w:type="dxa"/>
            <w:tcBorders>
              <w:top w:val="single" w:sz="4" w:space="0" w:color="auto"/>
            </w:tcBorders>
            <w:vAlign w:val="bottom"/>
          </w:tcPr>
          <w:p w14:paraId="5EB35B58" w14:textId="77777777"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21C42326" w14:textId="77777777" w:rsidR="003B3BBE" w:rsidRPr="00D426F0" w:rsidRDefault="003B3BBE" w:rsidP="00F63C68">
            <w:pPr>
              <w:autoSpaceDE/>
              <w:autoSpaceDN/>
              <w:spacing w:line="240" w:lineRule="auto"/>
              <w:ind w:right="-72"/>
              <w:jc w:val="right"/>
              <w:rPr>
                <w:rFonts w:ascii="Arial" w:hAnsi="Arial" w:cs="Arial"/>
                <w:color w:val="000000"/>
                <w:sz w:val="18"/>
                <w:szCs w:val="18"/>
              </w:rPr>
            </w:pPr>
          </w:p>
        </w:tc>
        <w:tc>
          <w:tcPr>
            <w:tcW w:w="1584" w:type="dxa"/>
            <w:tcBorders>
              <w:top w:val="single" w:sz="4" w:space="0" w:color="auto"/>
            </w:tcBorders>
            <w:vAlign w:val="bottom"/>
          </w:tcPr>
          <w:p w14:paraId="7C853D05" w14:textId="77777777" w:rsidR="003B3BBE" w:rsidRPr="00D426F0" w:rsidRDefault="003B3BBE" w:rsidP="00F63C68">
            <w:pPr>
              <w:autoSpaceDE/>
              <w:autoSpaceDN/>
              <w:spacing w:line="240" w:lineRule="auto"/>
              <w:ind w:right="-72"/>
              <w:jc w:val="right"/>
              <w:rPr>
                <w:rFonts w:ascii="Arial" w:hAnsi="Arial" w:cs="Arial"/>
                <w:color w:val="000000"/>
                <w:sz w:val="18"/>
                <w:szCs w:val="18"/>
              </w:rPr>
            </w:pPr>
          </w:p>
        </w:tc>
      </w:tr>
      <w:tr w:rsidR="00DE34A0" w:rsidRPr="00D426F0" w14:paraId="58D8655B" w14:textId="77777777" w:rsidTr="00E41F73">
        <w:trPr>
          <w:trHeight w:val="20"/>
        </w:trPr>
        <w:tc>
          <w:tcPr>
            <w:tcW w:w="5904" w:type="dxa"/>
            <w:vAlign w:val="bottom"/>
          </w:tcPr>
          <w:p w14:paraId="045B6FD4" w14:textId="7EDC604C" w:rsidR="00DE34A0" w:rsidRPr="00D426F0" w:rsidRDefault="003B3BBE"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At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2024</w:t>
            </w:r>
          </w:p>
        </w:tc>
        <w:tc>
          <w:tcPr>
            <w:tcW w:w="1584" w:type="dxa"/>
            <w:vAlign w:val="bottom"/>
          </w:tcPr>
          <w:p w14:paraId="42DDD9E1" w14:textId="7777777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53FC599D" w14:textId="7777777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1306C3D0" w14:textId="77777777" w:rsidR="00DE34A0" w:rsidRPr="00D426F0" w:rsidRDefault="00DE34A0" w:rsidP="00F63C68">
            <w:pPr>
              <w:autoSpaceDE/>
              <w:autoSpaceDN/>
              <w:spacing w:line="240" w:lineRule="auto"/>
              <w:ind w:right="-72"/>
              <w:jc w:val="right"/>
              <w:rPr>
                <w:rFonts w:ascii="Arial" w:eastAsia="Arial Unicode MS" w:hAnsi="Arial" w:cs="Arial"/>
                <w:sz w:val="18"/>
                <w:szCs w:val="18"/>
              </w:rPr>
            </w:pPr>
          </w:p>
        </w:tc>
        <w:tc>
          <w:tcPr>
            <w:tcW w:w="1584" w:type="dxa"/>
            <w:vAlign w:val="bottom"/>
          </w:tcPr>
          <w:p w14:paraId="0592CBFF" w14:textId="7777777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6BA8A969" w14:textId="77777777" w:rsidR="00DE34A0" w:rsidRPr="00D426F0" w:rsidRDefault="00DE34A0" w:rsidP="00F63C68">
            <w:pPr>
              <w:autoSpaceDE/>
              <w:autoSpaceDN/>
              <w:spacing w:line="240" w:lineRule="auto"/>
              <w:ind w:right="-72"/>
              <w:jc w:val="right"/>
              <w:rPr>
                <w:rFonts w:ascii="Arial" w:hAnsi="Arial" w:cs="Arial"/>
                <w:color w:val="000000"/>
                <w:sz w:val="18"/>
                <w:szCs w:val="18"/>
              </w:rPr>
            </w:pPr>
          </w:p>
        </w:tc>
        <w:tc>
          <w:tcPr>
            <w:tcW w:w="1584" w:type="dxa"/>
            <w:vAlign w:val="bottom"/>
          </w:tcPr>
          <w:p w14:paraId="40780EB1" w14:textId="77777777" w:rsidR="00DE34A0" w:rsidRPr="00D426F0" w:rsidRDefault="00DE34A0" w:rsidP="00F63C68">
            <w:pPr>
              <w:autoSpaceDE/>
              <w:autoSpaceDN/>
              <w:spacing w:line="240" w:lineRule="auto"/>
              <w:ind w:right="-72"/>
              <w:jc w:val="right"/>
              <w:rPr>
                <w:rFonts w:ascii="Arial" w:hAnsi="Arial" w:cs="Arial"/>
                <w:color w:val="000000"/>
                <w:sz w:val="18"/>
                <w:szCs w:val="18"/>
              </w:rPr>
            </w:pPr>
          </w:p>
        </w:tc>
      </w:tr>
      <w:tr w:rsidR="003B3BBE" w:rsidRPr="00D426F0" w14:paraId="5E361B4B" w14:textId="77777777" w:rsidTr="003B3BBE">
        <w:trPr>
          <w:trHeight w:val="63"/>
        </w:trPr>
        <w:tc>
          <w:tcPr>
            <w:tcW w:w="5904" w:type="dxa"/>
            <w:vAlign w:val="bottom"/>
          </w:tcPr>
          <w:p w14:paraId="525E83DC" w14:textId="1EBE81C3" w:rsidR="003B3BBE" w:rsidRPr="00D426F0" w:rsidRDefault="003B3BB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Cost of fair value</w:t>
            </w:r>
          </w:p>
        </w:tc>
        <w:tc>
          <w:tcPr>
            <w:tcW w:w="1584" w:type="dxa"/>
          </w:tcPr>
          <w:p w14:paraId="0EF57C2C" w14:textId="24A33AE1"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382</w:t>
            </w:r>
            <w:r w:rsidRPr="00D426F0">
              <w:rPr>
                <w:rFonts w:ascii="Arial" w:hAnsi="Arial" w:cs="Arial"/>
                <w:sz w:val="18"/>
                <w:szCs w:val="18"/>
              </w:rPr>
              <w:t>,</w:t>
            </w:r>
            <w:r w:rsidR="00C50451" w:rsidRPr="00D426F0">
              <w:rPr>
                <w:rFonts w:ascii="Arial" w:hAnsi="Arial" w:cs="Arial"/>
                <w:sz w:val="18"/>
                <w:szCs w:val="18"/>
              </w:rPr>
              <w:t>569</w:t>
            </w:r>
            <w:r w:rsidRPr="00D426F0">
              <w:rPr>
                <w:rFonts w:ascii="Arial" w:hAnsi="Arial" w:cs="Arial"/>
                <w:sz w:val="18"/>
                <w:szCs w:val="18"/>
              </w:rPr>
              <w:t xml:space="preserve"> </w:t>
            </w:r>
          </w:p>
        </w:tc>
        <w:tc>
          <w:tcPr>
            <w:tcW w:w="1584" w:type="dxa"/>
          </w:tcPr>
          <w:p w14:paraId="7AA95103" w14:textId="74E86093"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330</w:t>
            </w:r>
            <w:r w:rsidRPr="00D426F0">
              <w:rPr>
                <w:rFonts w:ascii="Arial" w:hAnsi="Arial" w:cs="Arial"/>
                <w:sz w:val="18"/>
                <w:szCs w:val="18"/>
              </w:rPr>
              <w:t xml:space="preserve"> </w:t>
            </w:r>
          </w:p>
        </w:tc>
        <w:tc>
          <w:tcPr>
            <w:tcW w:w="1584" w:type="dxa"/>
          </w:tcPr>
          <w:p w14:paraId="4C95E6A9" w14:textId="6DF35470" w:rsidR="003B3BBE" w:rsidRPr="00D426F0" w:rsidRDefault="003B3BBE"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 xml:space="preserve"> </w:t>
            </w:r>
            <w:r w:rsidR="00C50451" w:rsidRPr="00D426F0">
              <w:rPr>
                <w:rFonts w:ascii="Arial" w:hAnsi="Arial" w:cs="Arial"/>
                <w:sz w:val="18"/>
                <w:szCs w:val="18"/>
              </w:rPr>
              <w:t>182</w:t>
            </w:r>
            <w:r w:rsidRPr="00D426F0">
              <w:rPr>
                <w:rFonts w:ascii="Arial" w:hAnsi="Arial" w:cs="Arial"/>
                <w:sz w:val="18"/>
                <w:szCs w:val="18"/>
              </w:rPr>
              <w:t>,</w:t>
            </w:r>
            <w:r w:rsidR="00C50451" w:rsidRPr="00D426F0">
              <w:rPr>
                <w:rFonts w:ascii="Arial" w:hAnsi="Arial" w:cs="Arial"/>
                <w:sz w:val="18"/>
                <w:szCs w:val="18"/>
              </w:rPr>
              <w:t>798</w:t>
            </w:r>
            <w:r w:rsidRPr="00D426F0">
              <w:rPr>
                <w:rFonts w:ascii="Arial" w:hAnsi="Arial" w:cs="Arial"/>
                <w:sz w:val="18"/>
                <w:szCs w:val="18"/>
              </w:rPr>
              <w:t xml:space="preserve"> </w:t>
            </w:r>
          </w:p>
        </w:tc>
        <w:tc>
          <w:tcPr>
            <w:tcW w:w="1584" w:type="dxa"/>
          </w:tcPr>
          <w:p w14:paraId="2DBEC3ED" w14:textId="053D5E87"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31</w:t>
            </w:r>
            <w:r w:rsidRPr="00D426F0">
              <w:rPr>
                <w:rFonts w:ascii="Arial" w:hAnsi="Arial" w:cs="Arial"/>
                <w:sz w:val="18"/>
                <w:szCs w:val="18"/>
              </w:rPr>
              <w:t>,</w:t>
            </w:r>
            <w:r w:rsidR="00C50451" w:rsidRPr="00D426F0">
              <w:rPr>
                <w:rFonts w:ascii="Arial" w:hAnsi="Arial" w:cs="Arial"/>
                <w:sz w:val="18"/>
                <w:szCs w:val="18"/>
              </w:rPr>
              <w:t>940</w:t>
            </w:r>
            <w:r w:rsidRPr="00D426F0">
              <w:rPr>
                <w:rFonts w:ascii="Arial" w:hAnsi="Arial" w:cs="Arial"/>
                <w:sz w:val="18"/>
                <w:szCs w:val="18"/>
              </w:rPr>
              <w:t xml:space="preserve"> </w:t>
            </w:r>
          </w:p>
        </w:tc>
        <w:tc>
          <w:tcPr>
            <w:tcW w:w="1584" w:type="dxa"/>
          </w:tcPr>
          <w:p w14:paraId="0A6F2F78" w14:textId="081FB26A" w:rsidR="003B3BBE" w:rsidRPr="00D426F0" w:rsidRDefault="003B3BBE"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C50451" w:rsidRPr="00D426F0">
              <w:rPr>
                <w:rFonts w:ascii="Arial" w:hAnsi="Arial" w:cs="Arial"/>
                <w:sz w:val="18"/>
                <w:szCs w:val="18"/>
              </w:rPr>
              <w:t>472</w:t>
            </w:r>
            <w:r w:rsidRPr="00D426F0">
              <w:rPr>
                <w:rFonts w:ascii="Arial" w:hAnsi="Arial" w:cs="Arial"/>
                <w:sz w:val="18"/>
                <w:szCs w:val="18"/>
              </w:rPr>
              <w:t xml:space="preserve"> </w:t>
            </w:r>
          </w:p>
        </w:tc>
        <w:tc>
          <w:tcPr>
            <w:tcW w:w="1584" w:type="dxa"/>
          </w:tcPr>
          <w:p w14:paraId="667CD64C" w14:textId="5FB265C1" w:rsidR="003B3BBE" w:rsidRPr="00D426F0" w:rsidRDefault="003B3BBE"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C50451" w:rsidRPr="00D426F0">
              <w:rPr>
                <w:rFonts w:ascii="Arial" w:hAnsi="Arial" w:cs="Arial"/>
                <w:sz w:val="18"/>
                <w:szCs w:val="18"/>
              </w:rPr>
              <w:t>598</w:t>
            </w:r>
            <w:r w:rsidRPr="00D426F0">
              <w:rPr>
                <w:rFonts w:ascii="Arial" w:hAnsi="Arial" w:cs="Arial"/>
                <w:sz w:val="18"/>
                <w:szCs w:val="18"/>
              </w:rPr>
              <w:t>,</w:t>
            </w:r>
            <w:r w:rsidR="00C50451" w:rsidRPr="00D426F0">
              <w:rPr>
                <w:rFonts w:ascii="Arial" w:hAnsi="Arial" w:cs="Arial"/>
                <w:sz w:val="18"/>
                <w:szCs w:val="18"/>
              </w:rPr>
              <w:t>109</w:t>
            </w:r>
          </w:p>
        </w:tc>
      </w:tr>
      <w:tr w:rsidR="003B3BBE" w:rsidRPr="00D426F0" w14:paraId="5E0EF462" w14:textId="77777777" w:rsidTr="003B3BBE">
        <w:trPr>
          <w:trHeight w:val="20"/>
        </w:trPr>
        <w:tc>
          <w:tcPr>
            <w:tcW w:w="5904" w:type="dxa"/>
            <w:vAlign w:val="bottom"/>
          </w:tcPr>
          <w:p w14:paraId="74648372" w14:textId="36BAEE9C" w:rsidR="003B3BBE" w:rsidRPr="00D426F0" w:rsidRDefault="003B3BB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u w:val="single"/>
              </w:rPr>
              <w:t>Less</w:t>
            </w:r>
            <w:r w:rsidRPr="00D426F0">
              <w:rPr>
                <w:rFonts w:ascii="Arial" w:hAnsi="Arial" w:cs="Arial"/>
                <w:sz w:val="18"/>
                <w:szCs w:val="18"/>
              </w:rPr>
              <w:t xml:space="preserve"> </w:t>
            </w:r>
            <w:r w:rsidR="00856EF9" w:rsidRPr="00D426F0">
              <w:rPr>
                <w:rFonts w:ascii="Arial" w:hAnsi="Arial" w:cs="Arial"/>
                <w:sz w:val="18"/>
                <w:szCs w:val="18"/>
              </w:rPr>
              <w:t xml:space="preserve"> </w:t>
            </w:r>
            <w:r w:rsidRPr="00D426F0">
              <w:rPr>
                <w:rFonts w:ascii="Arial" w:hAnsi="Arial" w:cs="Arial"/>
                <w:sz w:val="18"/>
                <w:szCs w:val="18"/>
              </w:rPr>
              <w:t>Accumulated depreciation</w:t>
            </w:r>
          </w:p>
        </w:tc>
        <w:tc>
          <w:tcPr>
            <w:tcW w:w="1584" w:type="dxa"/>
            <w:tcBorders>
              <w:bottom w:val="single" w:sz="4" w:space="0" w:color="auto"/>
            </w:tcBorders>
          </w:tcPr>
          <w:p w14:paraId="4F13A533" w14:textId="618B85CD"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242</w:t>
            </w:r>
            <w:r w:rsidRPr="00D426F0">
              <w:rPr>
                <w:rFonts w:ascii="Arial" w:hAnsi="Arial" w:cs="Arial"/>
                <w:sz w:val="18"/>
                <w:szCs w:val="18"/>
              </w:rPr>
              <w:t>,</w:t>
            </w:r>
            <w:r w:rsidR="00C50451" w:rsidRPr="00D426F0">
              <w:rPr>
                <w:rFonts w:ascii="Arial" w:hAnsi="Arial" w:cs="Arial"/>
                <w:sz w:val="18"/>
                <w:szCs w:val="18"/>
              </w:rPr>
              <w:t>961</w:t>
            </w:r>
            <w:r w:rsidRPr="00D426F0">
              <w:rPr>
                <w:rFonts w:ascii="Arial" w:hAnsi="Arial" w:cs="Arial"/>
                <w:sz w:val="18"/>
                <w:szCs w:val="18"/>
              </w:rPr>
              <w:t xml:space="preserve">) </w:t>
            </w:r>
          </w:p>
        </w:tc>
        <w:tc>
          <w:tcPr>
            <w:tcW w:w="1584" w:type="dxa"/>
            <w:tcBorders>
              <w:bottom w:val="single" w:sz="4" w:space="0" w:color="auto"/>
            </w:tcBorders>
          </w:tcPr>
          <w:p w14:paraId="3FB567E0" w14:textId="21CA85C2"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330</w:t>
            </w:r>
            <w:r w:rsidRPr="00D426F0">
              <w:rPr>
                <w:rFonts w:ascii="Arial" w:hAnsi="Arial" w:cs="Arial"/>
                <w:sz w:val="18"/>
                <w:szCs w:val="18"/>
              </w:rPr>
              <w:t xml:space="preserve">) </w:t>
            </w:r>
          </w:p>
        </w:tc>
        <w:tc>
          <w:tcPr>
            <w:tcW w:w="1584" w:type="dxa"/>
            <w:tcBorders>
              <w:bottom w:val="single" w:sz="4" w:space="0" w:color="auto"/>
            </w:tcBorders>
          </w:tcPr>
          <w:p w14:paraId="2D5EC7C1" w14:textId="442467EF" w:rsidR="003B3BBE" w:rsidRPr="00D426F0" w:rsidRDefault="003B3BBE"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95</w:t>
            </w:r>
            <w:r w:rsidRPr="00D426F0">
              <w:rPr>
                <w:rFonts w:ascii="Arial" w:hAnsi="Arial" w:cs="Arial"/>
                <w:sz w:val="18"/>
                <w:szCs w:val="18"/>
              </w:rPr>
              <w:t>,</w:t>
            </w:r>
            <w:r w:rsidR="00C50451" w:rsidRPr="00D426F0">
              <w:rPr>
                <w:rFonts w:ascii="Arial" w:hAnsi="Arial" w:cs="Arial"/>
                <w:sz w:val="18"/>
                <w:szCs w:val="18"/>
              </w:rPr>
              <w:t>151</w:t>
            </w:r>
            <w:r w:rsidRPr="00D426F0">
              <w:rPr>
                <w:rFonts w:ascii="Arial" w:hAnsi="Arial" w:cs="Arial"/>
                <w:sz w:val="18"/>
                <w:szCs w:val="18"/>
              </w:rPr>
              <w:t xml:space="preserve">) </w:t>
            </w:r>
          </w:p>
        </w:tc>
        <w:tc>
          <w:tcPr>
            <w:tcW w:w="1584" w:type="dxa"/>
            <w:tcBorders>
              <w:bottom w:val="single" w:sz="4" w:space="0" w:color="auto"/>
            </w:tcBorders>
          </w:tcPr>
          <w:p w14:paraId="2822069D" w14:textId="7982F623" w:rsidR="003B3BBE" w:rsidRPr="00D426F0" w:rsidRDefault="003B3BBE"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23</w:t>
            </w:r>
            <w:r w:rsidRPr="00D426F0">
              <w:rPr>
                <w:rFonts w:ascii="Arial" w:hAnsi="Arial" w:cs="Arial"/>
                <w:sz w:val="18"/>
                <w:szCs w:val="18"/>
              </w:rPr>
              <w:t>,</w:t>
            </w:r>
            <w:r w:rsidR="00C50451" w:rsidRPr="00D426F0">
              <w:rPr>
                <w:rFonts w:ascii="Arial" w:hAnsi="Arial" w:cs="Arial"/>
                <w:sz w:val="18"/>
                <w:szCs w:val="18"/>
              </w:rPr>
              <w:t>135</w:t>
            </w:r>
            <w:r w:rsidRPr="00D426F0">
              <w:rPr>
                <w:rFonts w:ascii="Arial" w:hAnsi="Arial" w:cs="Arial"/>
                <w:sz w:val="18"/>
                <w:szCs w:val="18"/>
              </w:rPr>
              <w:t xml:space="preserve">) </w:t>
            </w:r>
          </w:p>
        </w:tc>
        <w:tc>
          <w:tcPr>
            <w:tcW w:w="1584" w:type="dxa"/>
            <w:tcBorders>
              <w:bottom w:val="single" w:sz="4" w:space="0" w:color="auto"/>
            </w:tcBorders>
          </w:tcPr>
          <w:p w14:paraId="3C648429" w14:textId="2E205C69" w:rsidR="003B3BBE" w:rsidRPr="00D426F0" w:rsidRDefault="003B3BBE"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   </w:t>
            </w:r>
          </w:p>
        </w:tc>
        <w:tc>
          <w:tcPr>
            <w:tcW w:w="1584" w:type="dxa"/>
            <w:tcBorders>
              <w:bottom w:val="single" w:sz="4" w:space="0" w:color="auto"/>
            </w:tcBorders>
          </w:tcPr>
          <w:p w14:paraId="772EEB8A" w14:textId="5A661C5E" w:rsidR="003B3BBE" w:rsidRPr="00D426F0" w:rsidRDefault="003B3BBE"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361</w:t>
            </w:r>
            <w:r w:rsidRPr="00D426F0">
              <w:rPr>
                <w:rFonts w:ascii="Arial" w:hAnsi="Arial" w:cs="Arial"/>
                <w:sz w:val="18"/>
                <w:szCs w:val="18"/>
              </w:rPr>
              <w:t>,</w:t>
            </w:r>
            <w:r w:rsidR="00C50451" w:rsidRPr="00D426F0">
              <w:rPr>
                <w:rFonts w:ascii="Arial" w:hAnsi="Arial" w:cs="Arial"/>
                <w:sz w:val="18"/>
                <w:szCs w:val="18"/>
              </w:rPr>
              <w:t>577</w:t>
            </w:r>
            <w:r w:rsidRPr="00D426F0">
              <w:rPr>
                <w:rFonts w:ascii="Arial" w:hAnsi="Arial" w:cs="Arial"/>
                <w:sz w:val="18"/>
                <w:szCs w:val="18"/>
              </w:rPr>
              <w:t xml:space="preserve">) </w:t>
            </w:r>
          </w:p>
        </w:tc>
      </w:tr>
      <w:tr w:rsidR="003B3BBE" w:rsidRPr="00D426F0" w14:paraId="6F71ADC3" w14:textId="77777777" w:rsidTr="003B3BBE">
        <w:trPr>
          <w:trHeight w:val="20"/>
        </w:trPr>
        <w:tc>
          <w:tcPr>
            <w:tcW w:w="5904" w:type="dxa"/>
            <w:vAlign w:val="bottom"/>
          </w:tcPr>
          <w:p w14:paraId="03776BCC" w14:textId="77777777" w:rsidR="003B3BBE" w:rsidRPr="00D426F0" w:rsidRDefault="003B3BBE" w:rsidP="00F63C68">
            <w:pPr>
              <w:autoSpaceDE/>
              <w:autoSpaceDN/>
              <w:spacing w:line="240" w:lineRule="auto"/>
              <w:ind w:left="-77"/>
              <w:rPr>
                <w:rFonts w:ascii="Arial" w:hAnsi="Arial" w:cs="Arial"/>
                <w:sz w:val="18"/>
                <w:szCs w:val="18"/>
              </w:rPr>
            </w:pPr>
          </w:p>
        </w:tc>
        <w:tc>
          <w:tcPr>
            <w:tcW w:w="1584" w:type="dxa"/>
            <w:tcBorders>
              <w:top w:val="single" w:sz="4" w:space="0" w:color="auto"/>
            </w:tcBorders>
          </w:tcPr>
          <w:p w14:paraId="176F1E38"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1CE70B29"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66A3DBF0"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3739814C"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342204CC" w14:textId="77777777" w:rsidR="003B3BBE" w:rsidRPr="00D426F0" w:rsidRDefault="003B3BBE" w:rsidP="00F63C68">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181EC4D4" w14:textId="77777777" w:rsidR="003B3BBE" w:rsidRPr="00D426F0" w:rsidRDefault="003B3BBE" w:rsidP="00F63C68">
            <w:pPr>
              <w:autoSpaceDE/>
              <w:autoSpaceDN/>
              <w:spacing w:line="240" w:lineRule="auto"/>
              <w:ind w:right="-72"/>
              <w:jc w:val="right"/>
              <w:rPr>
                <w:rFonts w:ascii="Arial" w:hAnsi="Arial" w:cs="Arial"/>
                <w:sz w:val="18"/>
                <w:szCs w:val="18"/>
              </w:rPr>
            </w:pPr>
          </w:p>
        </w:tc>
      </w:tr>
      <w:tr w:rsidR="00DE34A0" w:rsidRPr="00D426F0" w14:paraId="522718DB" w14:textId="77777777" w:rsidTr="003B3BBE">
        <w:trPr>
          <w:trHeight w:val="20"/>
        </w:trPr>
        <w:tc>
          <w:tcPr>
            <w:tcW w:w="5904" w:type="dxa"/>
            <w:vAlign w:val="bottom"/>
          </w:tcPr>
          <w:p w14:paraId="20233480" w14:textId="4149E51E" w:rsidR="00DE34A0" w:rsidRPr="00D426F0" w:rsidRDefault="003B3BB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Net book amount</w:t>
            </w:r>
          </w:p>
        </w:tc>
        <w:tc>
          <w:tcPr>
            <w:tcW w:w="1584" w:type="dxa"/>
            <w:tcBorders>
              <w:bottom w:val="single" w:sz="4" w:space="0" w:color="auto"/>
            </w:tcBorders>
          </w:tcPr>
          <w:p w14:paraId="01A1DB69" w14:textId="6D9ED8B7"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139</w:t>
            </w:r>
            <w:r w:rsidRPr="00D426F0">
              <w:rPr>
                <w:rFonts w:ascii="Arial" w:hAnsi="Arial" w:cs="Arial"/>
                <w:sz w:val="18"/>
                <w:szCs w:val="18"/>
              </w:rPr>
              <w:t>,</w:t>
            </w:r>
            <w:r w:rsidR="00C50451" w:rsidRPr="00D426F0">
              <w:rPr>
                <w:rFonts w:ascii="Arial" w:hAnsi="Arial" w:cs="Arial"/>
                <w:sz w:val="18"/>
                <w:szCs w:val="18"/>
              </w:rPr>
              <w:t>608</w:t>
            </w:r>
            <w:r w:rsidRPr="00D426F0">
              <w:rPr>
                <w:rFonts w:ascii="Arial" w:hAnsi="Arial" w:cs="Arial"/>
                <w:sz w:val="18"/>
                <w:szCs w:val="18"/>
              </w:rPr>
              <w:t xml:space="preserve"> </w:t>
            </w:r>
          </w:p>
        </w:tc>
        <w:tc>
          <w:tcPr>
            <w:tcW w:w="1584" w:type="dxa"/>
            <w:tcBorders>
              <w:bottom w:val="single" w:sz="4" w:space="0" w:color="auto"/>
            </w:tcBorders>
          </w:tcPr>
          <w:p w14:paraId="396AF481" w14:textId="68986579"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   </w:t>
            </w:r>
          </w:p>
        </w:tc>
        <w:tc>
          <w:tcPr>
            <w:tcW w:w="1584" w:type="dxa"/>
            <w:tcBorders>
              <w:bottom w:val="single" w:sz="4" w:space="0" w:color="auto"/>
            </w:tcBorders>
          </w:tcPr>
          <w:p w14:paraId="5732DCE5" w14:textId="4193D9E5" w:rsidR="00DE34A0" w:rsidRPr="00D426F0" w:rsidRDefault="00DE34A0"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 xml:space="preserve"> </w:t>
            </w:r>
            <w:r w:rsidR="00C50451" w:rsidRPr="00D426F0">
              <w:rPr>
                <w:rFonts w:ascii="Arial" w:hAnsi="Arial" w:cs="Arial"/>
                <w:sz w:val="18"/>
                <w:szCs w:val="18"/>
              </w:rPr>
              <w:t>87</w:t>
            </w:r>
            <w:r w:rsidRPr="00D426F0">
              <w:rPr>
                <w:rFonts w:ascii="Arial" w:hAnsi="Arial" w:cs="Arial"/>
                <w:sz w:val="18"/>
                <w:szCs w:val="18"/>
              </w:rPr>
              <w:t>,</w:t>
            </w:r>
            <w:r w:rsidR="00C50451" w:rsidRPr="00D426F0">
              <w:rPr>
                <w:rFonts w:ascii="Arial" w:hAnsi="Arial" w:cs="Arial"/>
                <w:sz w:val="18"/>
                <w:szCs w:val="18"/>
              </w:rPr>
              <w:t>647</w:t>
            </w:r>
            <w:r w:rsidRPr="00D426F0">
              <w:rPr>
                <w:rFonts w:ascii="Arial" w:hAnsi="Arial" w:cs="Arial"/>
                <w:sz w:val="18"/>
                <w:szCs w:val="18"/>
              </w:rPr>
              <w:t xml:space="preserve"> </w:t>
            </w:r>
          </w:p>
        </w:tc>
        <w:tc>
          <w:tcPr>
            <w:tcW w:w="1584" w:type="dxa"/>
            <w:tcBorders>
              <w:bottom w:val="single" w:sz="4" w:space="0" w:color="auto"/>
            </w:tcBorders>
          </w:tcPr>
          <w:p w14:paraId="55510EF0" w14:textId="676B66B4" w:rsidR="00DE34A0" w:rsidRPr="00D426F0" w:rsidRDefault="00DE34A0"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 xml:space="preserve"> </w:t>
            </w:r>
            <w:r w:rsidR="00C50451" w:rsidRPr="00D426F0">
              <w:rPr>
                <w:rFonts w:ascii="Arial" w:hAnsi="Arial" w:cs="Arial"/>
                <w:sz w:val="18"/>
                <w:szCs w:val="18"/>
              </w:rPr>
              <w:t>8</w:t>
            </w:r>
            <w:r w:rsidRPr="00D426F0">
              <w:rPr>
                <w:rFonts w:ascii="Arial" w:hAnsi="Arial" w:cs="Arial"/>
                <w:sz w:val="18"/>
                <w:szCs w:val="18"/>
              </w:rPr>
              <w:t>,</w:t>
            </w:r>
            <w:r w:rsidR="00C50451" w:rsidRPr="00D426F0">
              <w:rPr>
                <w:rFonts w:ascii="Arial" w:hAnsi="Arial" w:cs="Arial"/>
                <w:sz w:val="18"/>
                <w:szCs w:val="18"/>
              </w:rPr>
              <w:t>805</w:t>
            </w:r>
            <w:r w:rsidRPr="00D426F0">
              <w:rPr>
                <w:rFonts w:ascii="Arial" w:hAnsi="Arial" w:cs="Arial"/>
                <w:sz w:val="18"/>
                <w:szCs w:val="18"/>
              </w:rPr>
              <w:t xml:space="preserve"> </w:t>
            </w:r>
          </w:p>
        </w:tc>
        <w:tc>
          <w:tcPr>
            <w:tcW w:w="1584" w:type="dxa"/>
            <w:tcBorders>
              <w:bottom w:val="single" w:sz="4" w:space="0" w:color="auto"/>
            </w:tcBorders>
          </w:tcPr>
          <w:p w14:paraId="21B6ED8C" w14:textId="4BCF1D8E"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C50451" w:rsidRPr="00D426F0">
              <w:rPr>
                <w:rFonts w:ascii="Arial" w:hAnsi="Arial" w:cs="Arial"/>
                <w:sz w:val="18"/>
                <w:szCs w:val="18"/>
              </w:rPr>
              <w:t>472</w:t>
            </w:r>
            <w:r w:rsidRPr="00D426F0">
              <w:rPr>
                <w:rFonts w:ascii="Arial" w:hAnsi="Arial" w:cs="Arial"/>
                <w:sz w:val="18"/>
                <w:szCs w:val="18"/>
              </w:rPr>
              <w:t xml:space="preserve"> </w:t>
            </w:r>
          </w:p>
        </w:tc>
        <w:tc>
          <w:tcPr>
            <w:tcW w:w="1584" w:type="dxa"/>
            <w:tcBorders>
              <w:bottom w:val="single" w:sz="4" w:space="0" w:color="auto"/>
            </w:tcBorders>
          </w:tcPr>
          <w:p w14:paraId="01C3DDF8" w14:textId="65FEBF2D" w:rsidR="00DE34A0" w:rsidRPr="00D426F0" w:rsidRDefault="00DE34A0" w:rsidP="00F63C68">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 xml:space="preserve"> </w:t>
            </w:r>
            <w:r w:rsidR="00C50451" w:rsidRPr="00D426F0">
              <w:rPr>
                <w:rFonts w:ascii="Arial" w:hAnsi="Arial" w:cs="Arial"/>
                <w:sz w:val="18"/>
                <w:szCs w:val="18"/>
              </w:rPr>
              <w:t>236</w:t>
            </w:r>
            <w:r w:rsidRPr="00D426F0">
              <w:rPr>
                <w:rFonts w:ascii="Arial" w:hAnsi="Arial" w:cs="Arial"/>
                <w:sz w:val="18"/>
                <w:szCs w:val="18"/>
              </w:rPr>
              <w:t>,</w:t>
            </w:r>
            <w:r w:rsidR="00C50451" w:rsidRPr="00D426F0">
              <w:rPr>
                <w:rFonts w:ascii="Arial" w:hAnsi="Arial" w:cs="Arial"/>
                <w:sz w:val="18"/>
                <w:szCs w:val="18"/>
              </w:rPr>
              <w:t>532</w:t>
            </w:r>
            <w:r w:rsidRPr="00D426F0">
              <w:rPr>
                <w:rFonts w:ascii="Arial" w:hAnsi="Arial" w:cs="Arial"/>
                <w:sz w:val="18"/>
                <w:szCs w:val="18"/>
              </w:rPr>
              <w:t xml:space="preserve"> </w:t>
            </w:r>
          </w:p>
        </w:tc>
      </w:tr>
    </w:tbl>
    <w:p w14:paraId="7B28F35A" w14:textId="643B64AC" w:rsidR="007468B6" w:rsidRPr="00D426F0" w:rsidRDefault="007468B6" w:rsidP="00F63C68">
      <w:pPr>
        <w:autoSpaceDE/>
        <w:autoSpaceDN/>
        <w:spacing w:line="240" w:lineRule="auto"/>
        <w:ind w:right="7"/>
        <w:jc w:val="both"/>
        <w:rPr>
          <w:rFonts w:ascii="Arial" w:hAnsi="Arial" w:cs="Arial"/>
          <w:sz w:val="18"/>
          <w:szCs w:val="18"/>
        </w:rPr>
      </w:pPr>
    </w:p>
    <w:p w14:paraId="5591F5D2" w14:textId="77777777" w:rsidR="007468B6" w:rsidRPr="00D426F0" w:rsidRDefault="007468B6" w:rsidP="00F63C68">
      <w:pPr>
        <w:autoSpaceDE/>
        <w:autoSpaceDN/>
        <w:spacing w:line="240" w:lineRule="auto"/>
        <w:rPr>
          <w:rFonts w:ascii="Arial" w:hAnsi="Arial" w:cs="Arial"/>
          <w:sz w:val="18"/>
          <w:szCs w:val="18"/>
        </w:rPr>
      </w:pPr>
      <w:r w:rsidRPr="00D426F0">
        <w:rPr>
          <w:rFonts w:ascii="Arial" w:hAnsi="Arial" w:cs="Arial"/>
          <w:sz w:val="18"/>
          <w:szCs w:val="18"/>
        </w:rPr>
        <w:br w:type="page"/>
      </w:r>
    </w:p>
    <w:tbl>
      <w:tblPr>
        <w:tblW w:w="15408" w:type="dxa"/>
        <w:tblLayout w:type="fixed"/>
        <w:tblLook w:val="04A0" w:firstRow="1" w:lastRow="0" w:firstColumn="1" w:lastColumn="0" w:noHBand="0" w:noVBand="1"/>
      </w:tblPr>
      <w:tblGrid>
        <w:gridCol w:w="5904"/>
        <w:gridCol w:w="1584"/>
        <w:gridCol w:w="1584"/>
        <w:gridCol w:w="1584"/>
        <w:gridCol w:w="1584"/>
        <w:gridCol w:w="1584"/>
        <w:gridCol w:w="1584"/>
      </w:tblGrid>
      <w:tr w:rsidR="00A12A3F" w:rsidRPr="00D426F0" w14:paraId="3F247391" w14:textId="77777777">
        <w:trPr>
          <w:trHeight w:val="20"/>
        </w:trPr>
        <w:tc>
          <w:tcPr>
            <w:tcW w:w="5904" w:type="dxa"/>
            <w:vAlign w:val="center"/>
          </w:tcPr>
          <w:p w14:paraId="14053AB5" w14:textId="77777777" w:rsidR="00A12A3F" w:rsidRPr="00D426F0" w:rsidRDefault="00A12A3F" w:rsidP="00F63C68">
            <w:pPr>
              <w:autoSpaceDE/>
              <w:autoSpaceDN/>
              <w:spacing w:line="240" w:lineRule="auto"/>
              <w:ind w:left="-77" w:right="-72"/>
              <w:rPr>
                <w:rFonts w:ascii="Arial" w:eastAsia="Arial Unicode MS" w:hAnsi="Arial" w:cs="Arial"/>
                <w:b/>
                <w:bCs/>
                <w:sz w:val="18"/>
                <w:szCs w:val="18"/>
                <w:lang w:val="en-US"/>
              </w:rPr>
            </w:pPr>
          </w:p>
        </w:tc>
        <w:tc>
          <w:tcPr>
            <w:tcW w:w="9504" w:type="dxa"/>
            <w:gridSpan w:val="6"/>
            <w:tcBorders>
              <w:bottom w:val="single" w:sz="4" w:space="0" w:color="auto"/>
            </w:tcBorders>
            <w:vAlign w:val="center"/>
          </w:tcPr>
          <w:p w14:paraId="27A9FB8F" w14:textId="77777777" w:rsidR="00A12A3F" w:rsidRPr="00D426F0" w:rsidRDefault="00A12A3F" w:rsidP="00F63C68">
            <w:pPr>
              <w:autoSpaceDE/>
              <w:autoSpaceDN/>
              <w:spacing w:line="240" w:lineRule="auto"/>
              <w:ind w:right="-72"/>
              <w:jc w:val="center"/>
              <w:rPr>
                <w:rFonts w:ascii="Arial" w:eastAsia="Arial Unicode MS" w:hAnsi="Arial" w:cs="Arial"/>
                <w:b/>
                <w:bCs/>
                <w:sz w:val="18"/>
                <w:szCs w:val="18"/>
                <w:lang w:val="en-US"/>
              </w:rPr>
            </w:pPr>
            <w:r w:rsidRPr="00D426F0">
              <w:rPr>
                <w:rFonts w:ascii="Arial" w:eastAsia="Arial Unicode MS" w:hAnsi="Arial" w:cs="Arial"/>
                <w:b/>
                <w:bCs/>
                <w:sz w:val="18"/>
                <w:szCs w:val="18"/>
                <w:lang w:val="en-US"/>
              </w:rPr>
              <w:t>Consolidated financial statements</w:t>
            </w:r>
          </w:p>
        </w:tc>
      </w:tr>
      <w:tr w:rsidR="00A12A3F" w:rsidRPr="00D426F0" w14:paraId="239FD60C" w14:textId="77777777">
        <w:trPr>
          <w:trHeight w:val="20"/>
        </w:trPr>
        <w:tc>
          <w:tcPr>
            <w:tcW w:w="5904" w:type="dxa"/>
            <w:vAlign w:val="center"/>
          </w:tcPr>
          <w:p w14:paraId="74725A9D" w14:textId="77777777" w:rsidR="00A12A3F" w:rsidRPr="00D426F0" w:rsidRDefault="00A12A3F" w:rsidP="00F63C68">
            <w:pPr>
              <w:autoSpaceDE/>
              <w:autoSpaceDN/>
              <w:spacing w:line="240" w:lineRule="auto"/>
              <w:ind w:left="-77" w:right="-72"/>
              <w:rPr>
                <w:rFonts w:ascii="Arial" w:eastAsia="Arial Unicode MS" w:hAnsi="Arial" w:cs="Arial"/>
                <w:b/>
                <w:bCs/>
                <w:sz w:val="18"/>
                <w:szCs w:val="18"/>
                <w:lang w:val="en-US"/>
              </w:rPr>
            </w:pPr>
          </w:p>
        </w:tc>
        <w:tc>
          <w:tcPr>
            <w:tcW w:w="1584" w:type="dxa"/>
            <w:tcBorders>
              <w:top w:val="single" w:sz="4" w:space="0" w:color="auto"/>
            </w:tcBorders>
            <w:vAlign w:val="bottom"/>
          </w:tcPr>
          <w:p w14:paraId="620B2A2D" w14:textId="77777777"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Building</w:t>
            </w:r>
          </w:p>
        </w:tc>
        <w:tc>
          <w:tcPr>
            <w:tcW w:w="1584" w:type="dxa"/>
            <w:tcBorders>
              <w:top w:val="single" w:sz="4" w:space="0" w:color="auto"/>
            </w:tcBorders>
            <w:vAlign w:val="bottom"/>
          </w:tcPr>
          <w:p w14:paraId="615DE4FA" w14:textId="77777777"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Machinery</w:t>
            </w:r>
          </w:p>
        </w:tc>
        <w:tc>
          <w:tcPr>
            <w:tcW w:w="1584" w:type="dxa"/>
            <w:tcBorders>
              <w:top w:val="single" w:sz="4" w:space="0" w:color="auto"/>
            </w:tcBorders>
            <w:vAlign w:val="bottom"/>
          </w:tcPr>
          <w:p w14:paraId="6A26227C" w14:textId="77777777" w:rsidR="00A12A3F" w:rsidRPr="00D426F0" w:rsidRDefault="00A12A3F" w:rsidP="00B222F0">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Office</w:t>
            </w:r>
          </w:p>
        </w:tc>
        <w:tc>
          <w:tcPr>
            <w:tcW w:w="1584" w:type="dxa"/>
            <w:tcBorders>
              <w:top w:val="single" w:sz="4" w:space="0" w:color="auto"/>
            </w:tcBorders>
            <w:vAlign w:val="center"/>
          </w:tcPr>
          <w:p w14:paraId="5405DCD1" w14:textId="77777777"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p>
        </w:tc>
        <w:tc>
          <w:tcPr>
            <w:tcW w:w="1584" w:type="dxa"/>
            <w:tcBorders>
              <w:top w:val="single" w:sz="4" w:space="0" w:color="auto"/>
            </w:tcBorders>
            <w:vAlign w:val="bottom"/>
          </w:tcPr>
          <w:p w14:paraId="7FF51BBC" w14:textId="77777777"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Construction</w:t>
            </w:r>
          </w:p>
        </w:tc>
        <w:tc>
          <w:tcPr>
            <w:tcW w:w="1584" w:type="dxa"/>
            <w:tcBorders>
              <w:top w:val="single" w:sz="4" w:space="0" w:color="auto"/>
            </w:tcBorders>
            <w:vAlign w:val="center"/>
          </w:tcPr>
          <w:p w14:paraId="7935E504" w14:textId="77777777"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p>
        </w:tc>
      </w:tr>
      <w:tr w:rsidR="00A12A3F" w:rsidRPr="00D426F0" w14:paraId="37271647" w14:textId="77777777">
        <w:trPr>
          <w:trHeight w:val="20"/>
        </w:trPr>
        <w:tc>
          <w:tcPr>
            <w:tcW w:w="5904" w:type="dxa"/>
            <w:vAlign w:val="center"/>
          </w:tcPr>
          <w:p w14:paraId="45E34D1F" w14:textId="77777777" w:rsidR="00A12A3F" w:rsidRPr="00D426F0" w:rsidRDefault="00A12A3F" w:rsidP="00F63C68">
            <w:pPr>
              <w:autoSpaceDE/>
              <w:autoSpaceDN/>
              <w:spacing w:line="240" w:lineRule="auto"/>
              <w:ind w:left="-77" w:right="-72"/>
              <w:rPr>
                <w:rFonts w:ascii="Arial" w:eastAsia="Arial Unicode MS" w:hAnsi="Arial" w:cs="Arial"/>
                <w:b/>
                <w:bCs/>
                <w:sz w:val="18"/>
                <w:szCs w:val="18"/>
                <w:lang w:val="en-US"/>
              </w:rPr>
            </w:pPr>
          </w:p>
        </w:tc>
        <w:tc>
          <w:tcPr>
            <w:tcW w:w="1584" w:type="dxa"/>
            <w:vAlign w:val="bottom"/>
          </w:tcPr>
          <w:p w14:paraId="3C127208" w14:textId="65772CCE"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improvement</w:t>
            </w:r>
          </w:p>
        </w:tc>
        <w:tc>
          <w:tcPr>
            <w:tcW w:w="1584" w:type="dxa"/>
            <w:vAlign w:val="bottom"/>
          </w:tcPr>
          <w:p w14:paraId="2AAD7998" w14:textId="27FEBF2B"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and equipment</w:t>
            </w:r>
          </w:p>
        </w:tc>
        <w:tc>
          <w:tcPr>
            <w:tcW w:w="1584" w:type="dxa"/>
            <w:vAlign w:val="bottom"/>
          </w:tcPr>
          <w:p w14:paraId="5C1E8A25" w14:textId="77777777" w:rsidR="00A12A3F" w:rsidRPr="00D426F0" w:rsidRDefault="00A12A3F" w:rsidP="00B222F0">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Equipment</w:t>
            </w:r>
          </w:p>
        </w:tc>
        <w:tc>
          <w:tcPr>
            <w:tcW w:w="1584" w:type="dxa"/>
            <w:vAlign w:val="bottom"/>
          </w:tcPr>
          <w:p w14:paraId="1AA683B0" w14:textId="72F89069"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Vehicles</w:t>
            </w:r>
          </w:p>
        </w:tc>
        <w:tc>
          <w:tcPr>
            <w:tcW w:w="1584" w:type="dxa"/>
            <w:vAlign w:val="bottom"/>
          </w:tcPr>
          <w:p w14:paraId="0116AD0A" w14:textId="77777777"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in progress</w:t>
            </w:r>
          </w:p>
        </w:tc>
        <w:tc>
          <w:tcPr>
            <w:tcW w:w="1584" w:type="dxa"/>
            <w:vAlign w:val="bottom"/>
          </w:tcPr>
          <w:p w14:paraId="5DF911A7" w14:textId="77777777" w:rsidR="00A12A3F" w:rsidRPr="00D426F0" w:rsidRDefault="00A12A3F"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Total</w:t>
            </w:r>
          </w:p>
        </w:tc>
      </w:tr>
      <w:tr w:rsidR="00A12A3F" w:rsidRPr="00D426F0" w14:paraId="2B9940D2" w14:textId="77777777">
        <w:trPr>
          <w:trHeight w:val="20"/>
        </w:trPr>
        <w:tc>
          <w:tcPr>
            <w:tcW w:w="5904" w:type="dxa"/>
            <w:vAlign w:val="center"/>
          </w:tcPr>
          <w:p w14:paraId="718E623B" w14:textId="77777777" w:rsidR="00A12A3F" w:rsidRPr="00D426F0" w:rsidRDefault="00A12A3F" w:rsidP="00F63C68">
            <w:pPr>
              <w:autoSpaceDE/>
              <w:autoSpaceDN/>
              <w:spacing w:line="240" w:lineRule="auto"/>
              <w:ind w:left="-77" w:right="-72"/>
              <w:rPr>
                <w:rFonts w:ascii="Arial" w:eastAsia="Arial Unicode MS" w:hAnsi="Arial" w:cs="Arial"/>
                <w:b/>
                <w:bCs/>
                <w:sz w:val="18"/>
                <w:szCs w:val="18"/>
                <w:lang w:val="en-US"/>
              </w:rPr>
            </w:pPr>
          </w:p>
        </w:tc>
        <w:tc>
          <w:tcPr>
            <w:tcW w:w="1584" w:type="dxa"/>
          </w:tcPr>
          <w:p w14:paraId="7E5B535D" w14:textId="693E2A2B" w:rsidR="00A12A3F" w:rsidRPr="00D426F0" w:rsidRDefault="00282A95"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109A0036" w14:textId="2CABE72D" w:rsidR="00A12A3F" w:rsidRPr="00D426F0" w:rsidRDefault="00282A95"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7F06E0F8" w14:textId="2DBEABB3" w:rsidR="00A12A3F" w:rsidRPr="00D426F0" w:rsidRDefault="00282A95"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45F183A1" w14:textId="1DC2AFF7" w:rsidR="00A12A3F" w:rsidRPr="00D426F0" w:rsidRDefault="00282A95"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5D5382F1" w14:textId="08091D2C" w:rsidR="00A12A3F" w:rsidRPr="00D426F0" w:rsidRDefault="00282A95" w:rsidP="00B222F0">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c>
          <w:tcPr>
            <w:tcW w:w="1584" w:type="dxa"/>
          </w:tcPr>
          <w:p w14:paraId="67D32E04" w14:textId="7832E2CC" w:rsidR="00A12A3F" w:rsidRPr="00D426F0" w:rsidRDefault="00282A95" w:rsidP="00B222F0">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r>
      <w:tr w:rsidR="00A12A3F" w:rsidRPr="00D426F0" w14:paraId="69863150" w14:textId="77777777">
        <w:trPr>
          <w:trHeight w:val="20"/>
        </w:trPr>
        <w:tc>
          <w:tcPr>
            <w:tcW w:w="5904" w:type="dxa"/>
            <w:vAlign w:val="center"/>
          </w:tcPr>
          <w:p w14:paraId="31588B50" w14:textId="77777777" w:rsidR="00A12A3F" w:rsidRPr="00D426F0" w:rsidRDefault="00A12A3F" w:rsidP="00F63C68">
            <w:pPr>
              <w:autoSpaceDE/>
              <w:autoSpaceDN/>
              <w:spacing w:line="240" w:lineRule="auto"/>
              <w:ind w:left="-77" w:right="-72"/>
              <w:rPr>
                <w:rFonts w:ascii="Arial" w:eastAsia="Arial Unicode MS" w:hAnsi="Arial" w:cs="Arial"/>
                <w:b/>
                <w:snapToGrid w:val="0"/>
                <w:sz w:val="18"/>
                <w:szCs w:val="18"/>
                <w:lang w:val="en-US" w:eastAsia="th-TH"/>
              </w:rPr>
            </w:pPr>
          </w:p>
        </w:tc>
        <w:tc>
          <w:tcPr>
            <w:tcW w:w="1584" w:type="dxa"/>
            <w:tcBorders>
              <w:top w:val="single" w:sz="4" w:space="0" w:color="auto"/>
            </w:tcBorders>
            <w:vAlign w:val="center"/>
          </w:tcPr>
          <w:p w14:paraId="2CE5396E" w14:textId="77777777" w:rsidR="00A12A3F" w:rsidRPr="00D426F0" w:rsidRDefault="00A12A3F"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70D901BB" w14:textId="77777777" w:rsidR="00A12A3F" w:rsidRPr="00D426F0" w:rsidRDefault="00A12A3F"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50245BCB" w14:textId="77777777" w:rsidR="00A12A3F" w:rsidRPr="00D426F0" w:rsidRDefault="00A12A3F"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1DE25423" w14:textId="77777777" w:rsidR="00A12A3F" w:rsidRPr="00D426F0" w:rsidRDefault="00A12A3F"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0EC290F1" w14:textId="77777777" w:rsidR="00A12A3F" w:rsidRPr="00D426F0" w:rsidRDefault="00A12A3F"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584" w:type="dxa"/>
            <w:tcBorders>
              <w:top w:val="single" w:sz="4" w:space="0" w:color="auto"/>
            </w:tcBorders>
            <w:vAlign w:val="center"/>
          </w:tcPr>
          <w:p w14:paraId="593F394D" w14:textId="77777777" w:rsidR="00A12A3F" w:rsidRPr="00D426F0" w:rsidRDefault="00A12A3F" w:rsidP="00B222F0">
            <w:pPr>
              <w:autoSpaceDE/>
              <w:autoSpaceDN/>
              <w:spacing w:line="240" w:lineRule="auto"/>
              <w:ind w:right="-72"/>
              <w:jc w:val="right"/>
              <w:rPr>
                <w:rFonts w:ascii="Arial" w:eastAsia="Arial Unicode MS" w:hAnsi="Arial" w:cs="Arial"/>
                <w:snapToGrid w:val="0"/>
                <w:sz w:val="18"/>
                <w:szCs w:val="18"/>
                <w:lang w:val="en-US" w:eastAsia="th-TH"/>
              </w:rPr>
            </w:pPr>
          </w:p>
        </w:tc>
      </w:tr>
      <w:tr w:rsidR="00A12A3F" w:rsidRPr="00D426F0" w14:paraId="458C13C6" w14:textId="77777777">
        <w:trPr>
          <w:trHeight w:val="20"/>
        </w:trPr>
        <w:tc>
          <w:tcPr>
            <w:tcW w:w="5904" w:type="dxa"/>
            <w:vAlign w:val="bottom"/>
          </w:tcPr>
          <w:p w14:paraId="6540A67A" w14:textId="3EEB2209" w:rsidR="00A12A3F" w:rsidRPr="00D426F0" w:rsidRDefault="00A12A3F"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For the year ended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2025</w:t>
            </w:r>
          </w:p>
        </w:tc>
        <w:tc>
          <w:tcPr>
            <w:tcW w:w="1584" w:type="dxa"/>
            <w:vAlign w:val="bottom"/>
          </w:tcPr>
          <w:p w14:paraId="7C3F8BBB"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2CE076FA"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3A4119FB" w14:textId="77777777" w:rsidR="00A12A3F" w:rsidRPr="00D426F0" w:rsidRDefault="00A12A3F" w:rsidP="00B222F0">
            <w:pPr>
              <w:autoSpaceDE/>
              <w:autoSpaceDN/>
              <w:spacing w:line="240" w:lineRule="auto"/>
              <w:ind w:right="-72"/>
              <w:jc w:val="right"/>
              <w:rPr>
                <w:rFonts w:ascii="Arial" w:eastAsia="Arial Unicode MS" w:hAnsi="Arial" w:cs="Arial"/>
                <w:sz w:val="18"/>
                <w:szCs w:val="18"/>
              </w:rPr>
            </w:pPr>
          </w:p>
        </w:tc>
        <w:tc>
          <w:tcPr>
            <w:tcW w:w="1584" w:type="dxa"/>
            <w:vAlign w:val="bottom"/>
          </w:tcPr>
          <w:p w14:paraId="6E8E7EC2"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6BA1CABD" w14:textId="77777777" w:rsidR="00A12A3F" w:rsidRPr="00D426F0" w:rsidRDefault="00A12A3F" w:rsidP="00B222F0">
            <w:pPr>
              <w:autoSpaceDE/>
              <w:autoSpaceDN/>
              <w:spacing w:line="240" w:lineRule="auto"/>
              <w:ind w:right="-72"/>
              <w:jc w:val="right"/>
              <w:rPr>
                <w:rFonts w:ascii="Arial" w:hAnsi="Arial" w:cs="Arial"/>
                <w:color w:val="000000"/>
                <w:sz w:val="18"/>
                <w:szCs w:val="18"/>
              </w:rPr>
            </w:pPr>
          </w:p>
        </w:tc>
        <w:tc>
          <w:tcPr>
            <w:tcW w:w="1584" w:type="dxa"/>
            <w:vAlign w:val="bottom"/>
          </w:tcPr>
          <w:p w14:paraId="38EBB503" w14:textId="77777777" w:rsidR="00A12A3F" w:rsidRPr="00D426F0" w:rsidRDefault="00A12A3F" w:rsidP="00B222F0">
            <w:pPr>
              <w:autoSpaceDE/>
              <w:autoSpaceDN/>
              <w:spacing w:line="240" w:lineRule="auto"/>
              <w:ind w:right="-72"/>
              <w:jc w:val="right"/>
              <w:rPr>
                <w:rFonts w:ascii="Arial" w:hAnsi="Arial" w:cs="Arial"/>
                <w:color w:val="000000"/>
                <w:sz w:val="18"/>
                <w:szCs w:val="18"/>
              </w:rPr>
            </w:pPr>
          </w:p>
        </w:tc>
      </w:tr>
      <w:tr w:rsidR="00511F76" w:rsidRPr="00D426F0" w14:paraId="7A2E0A12" w14:textId="77777777">
        <w:trPr>
          <w:trHeight w:val="20"/>
        </w:trPr>
        <w:tc>
          <w:tcPr>
            <w:tcW w:w="5904" w:type="dxa"/>
            <w:vAlign w:val="bottom"/>
          </w:tcPr>
          <w:p w14:paraId="29DF6B0C" w14:textId="77777777" w:rsidR="00511F76" w:rsidRPr="00D426F0" w:rsidRDefault="00511F76"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Opening net book amount</w:t>
            </w:r>
          </w:p>
        </w:tc>
        <w:tc>
          <w:tcPr>
            <w:tcW w:w="1584" w:type="dxa"/>
          </w:tcPr>
          <w:p w14:paraId="7B1A7636" w14:textId="736AB4CE" w:rsidR="00511F76"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139</w:t>
            </w:r>
            <w:r w:rsidR="00511F76" w:rsidRPr="00D426F0">
              <w:rPr>
                <w:rFonts w:ascii="Arial" w:hAnsi="Arial" w:cs="Arial"/>
                <w:sz w:val="18"/>
                <w:szCs w:val="18"/>
              </w:rPr>
              <w:t>,</w:t>
            </w:r>
            <w:r w:rsidRPr="00D426F0">
              <w:rPr>
                <w:rFonts w:ascii="Arial" w:hAnsi="Arial" w:cs="Arial"/>
                <w:sz w:val="18"/>
                <w:szCs w:val="18"/>
              </w:rPr>
              <w:t>608</w:t>
            </w:r>
          </w:p>
        </w:tc>
        <w:tc>
          <w:tcPr>
            <w:tcW w:w="1584" w:type="dxa"/>
          </w:tcPr>
          <w:p w14:paraId="4135E111" w14:textId="31A145F5"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4B080EEF" w14:textId="32781FFC" w:rsidR="00511F76"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87</w:t>
            </w:r>
            <w:r w:rsidR="00511F76" w:rsidRPr="00D426F0">
              <w:rPr>
                <w:rFonts w:ascii="Arial" w:hAnsi="Arial" w:cs="Arial"/>
                <w:sz w:val="18"/>
                <w:szCs w:val="18"/>
              </w:rPr>
              <w:t>,</w:t>
            </w:r>
            <w:r w:rsidRPr="00D426F0">
              <w:rPr>
                <w:rFonts w:ascii="Arial" w:hAnsi="Arial" w:cs="Arial"/>
                <w:sz w:val="18"/>
                <w:szCs w:val="18"/>
              </w:rPr>
              <w:t>647</w:t>
            </w:r>
          </w:p>
        </w:tc>
        <w:tc>
          <w:tcPr>
            <w:tcW w:w="1584" w:type="dxa"/>
          </w:tcPr>
          <w:p w14:paraId="0F31C4CA" w14:textId="074F6B03" w:rsidR="00511F76"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8</w:t>
            </w:r>
            <w:r w:rsidR="00511F76" w:rsidRPr="00D426F0">
              <w:rPr>
                <w:rFonts w:ascii="Arial" w:hAnsi="Arial" w:cs="Arial"/>
                <w:sz w:val="18"/>
                <w:szCs w:val="18"/>
              </w:rPr>
              <w:t>,</w:t>
            </w:r>
            <w:r w:rsidRPr="00D426F0">
              <w:rPr>
                <w:rFonts w:ascii="Arial" w:hAnsi="Arial" w:cs="Arial"/>
                <w:sz w:val="18"/>
                <w:szCs w:val="18"/>
              </w:rPr>
              <w:t>805</w:t>
            </w:r>
          </w:p>
        </w:tc>
        <w:tc>
          <w:tcPr>
            <w:tcW w:w="1584" w:type="dxa"/>
          </w:tcPr>
          <w:p w14:paraId="03572452" w14:textId="29CC9691" w:rsidR="00511F76"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472</w:t>
            </w:r>
          </w:p>
        </w:tc>
        <w:tc>
          <w:tcPr>
            <w:tcW w:w="1584" w:type="dxa"/>
          </w:tcPr>
          <w:p w14:paraId="41191456" w14:textId="55ECFF55" w:rsidR="00511F76"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236</w:t>
            </w:r>
            <w:r w:rsidR="00511F76" w:rsidRPr="00D426F0">
              <w:rPr>
                <w:rFonts w:ascii="Arial" w:hAnsi="Arial" w:cs="Arial"/>
                <w:sz w:val="18"/>
                <w:szCs w:val="18"/>
              </w:rPr>
              <w:t>,</w:t>
            </w:r>
            <w:r w:rsidRPr="00D426F0">
              <w:rPr>
                <w:rFonts w:ascii="Arial" w:hAnsi="Arial" w:cs="Arial"/>
                <w:sz w:val="18"/>
                <w:szCs w:val="18"/>
              </w:rPr>
              <w:t>532</w:t>
            </w:r>
          </w:p>
        </w:tc>
      </w:tr>
      <w:tr w:rsidR="00511F76" w:rsidRPr="00D426F0" w14:paraId="62E562AE" w14:textId="77777777">
        <w:trPr>
          <w:trHeight w:val="20"/>
        </w:trPr>
        <w:tc>
          <w:tcPr>
            <w:tcW w:w="5904" w:type="dxa"/>
            <w:vAlign w:val="bottom"/>
          </w:tcPr>
          <w:p w14:paraId="534544C8" w14:textId="77777777" w:rsidR="00511F76" w:rsidRPr="00D426F0" w:rsidRDefault="00511F76"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Additions</w:t>
            </w:r>
          </w:p>
        </w:tc>
        <w:tc>
          <w:tcPr>
            <w:tcW w:w="1584" w:type="dxa"/>
          </w:tcPr>
          <w:p w14:paraId="236C8A65" w14:textId="2D22F223" w:rsidR="00511F76"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38</w:t>
            </w:r>
            <w:r w:rsidR="00511F76" w:rsidRPr="00D426F0">
              <w:rPr>
                <w:rFonts w:ascii="Arial" w:hAnsi="Arial" w:cs="Arial"/>
                <w:sz w:val="18"/>
                <w:szCs w:val="18"/>
              </w:rPr>
              <w:t>,</w:t>
            </w:r>
            <w:r w:rsidRPr="00D426F0">
              <w:rPr>
                <w:rFonts w:ascii="Arial" w:hAnsi="Arial" w:cs="Arial"/>
                <w:sz w:val="18"/>
                <w:szCs w:val="18"/>
              </w:rPr>
              <w:t>694</w:t>
            </w:r>
          </w:p>
        </w:tc>
        <w:tc>
          <w:tcPr>
            <w:tcW w:w="1584" w:type="dxa"/>
          </w:tcPr>
          <w:p w14:paraId="16060116" w14:textId="595F2333"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7F646BE6" w14:textId="0CCFAFA8" w:rsidR="00511F76"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42</w:t>
            </w:r>
            <w:r w:rsidR="00511F76" w:rsidRPr="00D426F0">
              <w:rPr>
                <w:rFonts w:ascii="Arial" w:hAnsi="Arial" w:cs="Arial"/>
                <w:sz w:val="18"/>
                <w:szCs w:val="18"/>
              </w:rPr>
              <w:t>,</w:t>
            </w:r>
            <w:r w:rsidRPr="00D426F0">
              <w:rPr>
                <w:rFonts w:ascii="Arial" w:hAnsi="Arial" w:cs="Arial"/>
                <w:sz w:val="18"/>
                <w:szCs w:val="18"/>
              </w:rPr>
              <w:t>168</w:t>
            </w:r>
          </w:p>
        </w:tc>
        <w:tc>
          <w:tcPr>
            <w:tcW w:w="1584" w:type="dxa"/>
          </w:tcPr>
          <w:p w14:paraId="4A8C5EA0" w14:textId="6D13451B" w:rsidR="00511F76"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10</w:t>
            </w:r>
            <w:r w:rsidR="00511F76" w:rsidRPr="00D426F0">
              <w:rPr>
                <w:rFonts w:ascii="Arial" w:hAnsi="Arial" w:cs="Arial"/>
                <w:sz w:val="18"/>
                <w:szCs w:val="18"/>
              </w:rPr>
              <w:t>,</w:t>
            </w:r>
            <w:r w:rsidRPr="00D426F0">
              <w:rPr>
                <w:rFonts w:ascii="Arial" w:hAnsi="Arial" w:cs="Arial"/>
                <w:sz w:val="18"/>
                <w:szCs w:val="18"/>
              </w:rPr>
              <w:t>350</w:t>
            </w:r>
          </w:p>
        </w:tc>
        <w:tc>
          <w:tcPr>
            <w:tcW w:w="1584" w:type="dxa"/>
          </w:tcPr>
          <w:p w14:paraId="0616F493" w14:textId="688D53B7" w:rsidR="00511F76"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117</w:t>
            </w:r>
            <w:r w:rsidR="00511F76" w:rsidRPr="00D426F0">
              <w:rPr>
                <w:rFonts w:ascii="Arial" w:hAnsi="Arial" w:cs="Arial"/>
                <w:sz w:val="18"/>
                <w:szCs w:val="18"/>
              </w:rPr>
              <w:t>,</w:t>
            </w:r>
            <w:r w:rsidRPr="00D426F0">
              <w:rPr>
                <w:rFonts w:ascii="Arial" w:hAnsi="Arial" w:cs="Arial"/>
                <w:sz w:val="18"/>
                <w:szCs w:val="18"/>
              </w:rPr>
              <w:t>097</w:t>
            </w:r>
          </w:p>
        </w:tc>
        <w:tc>
          <w:tcPr>
            <w:tcW w:w="1584" w:type="dxa"/>
          </w:tcPr>
          <w:p w14:paraId="39B153B7" w14:textId="52D3957A" w:rsidR="00511F76"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208</w:t>
            </w:r>
            <w:r w:rsidR="00511F76" w:rsidRPr="00D426F0">
              <w:rPr>
                <w:rFonts w:ascii="Arial" w:hAnsi="Arial" w:cs="Arial"/>
                <w:sz w:val="18"/>
                <w:szCs w:val="18"/>
              </w:rPr>
              <w:t>,</w:t>
            </w:r>
            <w:r w:rsidRPr="00D426F0">
              <w:rPr>
                <w:rFonts w:ascii="Arial" w:hAnsi="Arial" w:cs="Arial"/>
                <w:sz w:val="18"/>
                <w:szCs w:val="18"/>
              </w:rPr>
              <w:t>309</w:t>
            </w:r>
          </w:p>
        </w:tc>
      </w:tr>
      <w:tr w:rsidR="00511F76" w:rsidRPr="00D426F0" w14:paraId="23FEB600" w14:textId="77777777">
        <w:trPr>
          <w:trHeight w:val="20"/>
        </w:trPr>
        <w:tc>
          <w:tcPr>
            <w:tcW w:w="5904" w:type="dxa"/>
            <w:vAlign w:val="bottom"/>
          </w:tcPr>
          <w:p w14:paraId="150786D4" w14:textId="77777777" w:rsidR="00511F76" w:rsidRPr="00D426F0" w:rsidRDefault="00511F76" w:rsidP="00F63C68">
            <w:pPr>
              <w:autoSpaceDE/>
              <w:autoSpaceDN/>
              <w:spacing w:line="240" w:lineRule="auto"/>
              <w:ind w:left="-77"/>
              <w:rPr>
                <w:rFonts w:ascii="Arial" w:eastAsia="Arial Unicode MS" w:hAnsi="Arial" w:cs="Arial"/>
                <w:b/>
                <w:bCs/>
                <w:sz w:val="18"/>
                <w:szCs w:val="18"/>
              </w:rPr>
            </w:pPr>
            <w:r w:rsidRPr="00D426F0">
              <w:rPr>
                <w:rFonts w:ascii="Arial" w:hAnsi="Arial" w:cs="Arial"/>
                <w:sz w:val="18"/>
                <w:szCs w:val="18"/>
              </w:rPr>
              <w:t>Disposals and write-off, net</w:t>
            </w:r>
          </w:p>
        </w:tc>
        <w:tc>
          <w:tcPr>
            <w:tcW w:w="1584" w:type="dxa"/>
          </w:tcPr>
          <w:p w14:paraId="5CCC2FC8" w14:textId="006F00F4"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43</w:t>
            </w:r>
            <w:r w:rsidRPr="00D426F0">
              <w:rPr>
                <w:rFonts w:ascii="Arial" w:hAnsi="Arial" w:cs="Arial"/>
                <w:sz w:val="18"/>
                <w:szCs w:val="18"/>
              </w:rPr>
              <w:t>,</w:t>
            </w:r>
            <w:r w:rsidR="00C50451" w:rsidRPr="00D426F0">
              <w:rPr>
                <w:rFonts w:ascii="Arial" w:hAnsi="Arial" w:cs="Arial"/>
                <w:sz w:val="18"/>
                <w:szCs w:val="18"/>
              </w:rPr>
              <w:t>319</w:t>
            </w:r>
            <w:r w:rsidRPr="00D426F0">
              <w:rPr>
                <w:rFonts w:ascii="Arial" w:hAnsi="Arial" w:cs="Arial"/>
                <w:sz w:val="18"/>
                <w:szCs w:val="18"/>
              </w:rPr>
              <w:t>)</w:t>
            </w:r>
          </w:p>
        </w:tc>
        <w:tc>
          <w:tcPr>
            <w:tcW w:w="1584" w:type="dxa"/>
          </w:tcPr>
          <w:p w14:paraId="2051F169" w14:textId="1EB3957B"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02A71640" w14:textId="658B6B26" w:rsidR="00511F76" w:rsidRPr="00D426F0" w:rsidRDefault="00511F76"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2</w:t>
            </w:r>
            <w:r w:rsidRPr="00D426F0">
              <w:rPr>
                <w:rFonts w:ascii="Arial" w:hAnsi="Arial" w:cs="Arial"/>
                <w:sz w:val="18"/>
                <w:szCs w:val="18"/>
              </w:rPr>
              <w:t>,</w:t>
            </w:r>
            <w:r w:rsidR="00C50451" w:rsidRPr="00D426F0">
              <w:rPr>
                <w:rFonts w:ascii="Arial" w:hAnsi="Arial" w:cs="Arial"/>
                <w:sz w:val="18"/>
                <w:szCs w:val="18"/>
              </w:rPr>
              <w:t>581</w:t>
            </w:r>
            <w:r w:rsidRPr="00D426F0">
              <w:rPr>
                <w:rFonts w:ascii="Arial" w:hAnsi="Arial" w:cs="Arial"/>
                <w:sz w:val="18"/>
                <w:szCs w:val="18"/>
              </w:rPr>
              <w:t>)</w:t>
            </w:r>
          </w:p>
        </w:tc>
        <w:tc>
          <w:tcPr>
            <w:tcW w:w="1584" w:type="dxa"/>
          </w:tcPr>
          <w:p w14:paraId="5F0D4534" w14:textId="5A324F49"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1B24BF53" w14:textId="61600629" w:rsidR="00511F76" w:rsidRPr="00D426F0" w:rsidRDefault="00511F76"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584" w:type="dxa"/>
          </w:tcPr>
          <w:p w14:paraId="6BCC9F0D" w14:textId="15CBA95C" w:rsidR="00511F76" w:rsidRPr="00D426F0" w:rsidRDefault="00511F76"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45</w:t>
            </w:r>
            <w:r w:rsidRPr="00D426F0">
              <w:rPr>
                <w:rFonts w:ascii="Arial" w:hAnsi="Arial" w:cs="Arial"/>
                <w:sz w:val="18"/>
                <w:szCs w:val="18"/>
              </w:rPr>
              <w:t>,</w:t>
            </w:r>
            <w:r w:rsidR="00C50451" w:rsidRPr="00D426F0">
              <w:rPr>
                <w:rFonts w:ascii="Arial" w:hAnsi="Arial" w:cs="Arial"/>
                <w:sz w:val="18"/>
                <w:szCs w:val="18"/>
              </w:rPr>
              <w:t>900</w:t>
            </w:r>
            <w:r w:rsidRPr="00D426F0">
              <w:rPr>
                <w:rFonts w:ascii="Arial" w:hAnsi="Arial" w:cs="Arial"/>
                <w:sz w:val="18"/>
                <w:szCs w:val="18"/>
              </w:rPr>
              <w:t>)</w:t>
            </w:r>
          </w:p>
        </w:tc>
      </w:tr>
      <w:tr w:rsidR="00511F76" w:rsidRPr="00D426F0" w14:paraId="79773D62" w14:textId="77777777">
        <w:trPr>
          <w:trHeight w:val="20"/>
        </w:trPr>
        <w:tc>
          <w:tcPr>
            <w:tcW w:w="5904" w:type="dxa"/>
            <w:vAlign w:val="bottom"/>
          </w:tcPr>
          <w:p w14:paraId="7D98F6A3" w14:textId="77777777" w:rsidR="00511F76" w:rsidRPr="00D426F0" w:rsidRDefault="00511F76"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Provisions for demolition</w:t>
            </w:r>
          </w:p>
        </w:tc>
        <w:tc>
          <w:tcPr>
            <w:tcW w:w="1584" w:type="dxa"/>
          </w:tcPr>
          <w:p w14:paraId="703AC6D8" w14:textId="023D2D9D" w:rsidR="00511F76"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7</w:t>
            </w:r>
            <w:r w:rsidR="00511F76" w:rsidRPr="00D426F0">
              <w:rPr>
                <w:rFonts w:ascii="Arial" w:hAnsi="Arial" w:cs="Arial"/>
                <w:sz w:val="18"/>
                <w:szCs w:val="18"/>
              </w:rPr>
              <w:t>,</w:t>
            </w:r>
            <w:r w:rsidRPr="00D426F0">
              <w:rPr>
                <w:rFonts w:ascii="Arial" w:hAnsi="Arial" w:cs="Arial"/>
                <w:sz w:val="18"/>
                <w:szCs w:val="18"/>
              </w:rPr>
              <w:t>370</w:t>
            </w:r>
          </w:p>
        </w:tc>
        <w:tc>
          <w:tcPr>
            <w:tcW w:w="1584" w:type="dxa"/>
          </w:tcPr>
          <w:p w14:paraId="19EB4196" w14:textId="529203C2"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713FC75E" w14:textId="1164DE86" w:rsidR="00511F76" w:rsidRPr="00D426F0" w:rsidRDefault="00511F76"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p>
        </w:tc>
        <w:tc>
          <w:tcPr>
            <w:tcW w:w="1584" w:type="dxa"/>
          </w:tcPr>
          <w:p w14:paraId="36D063F9" w14:textId="1417797A"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739826FD" w14:textId="7068F42B" w:rsidR="00511F76" w:rsidRPr="00D426F0" w:rsidRDefault="00511F76"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584" w:type="dxa"/>
          </w:tcPr>
          <w:p w14:paraId="2F1CA874" w14:textId="2D4DD75C" w:rsidR="00511F76"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7</w:t>
            </w:r>
            <w:r w:rsidR="00511F76" w:rsidRPr="00D426F0">
              <w:rPr>
                <w:rFonts w:ascii="Arial" w:hAnsi="Arial" w:cs="Arial"/>
                <w:sz w:val="18"/>
                <w:szCs w:val="18"/>
              </w:rPr>
              <w:t>,</w:t>
            </w:r>
            <w:r w:rsidRPr="00D426F0">
              <w:rPr>
                <w:rFonts w:ascii="Arial" w:hAnsi="Arial" w:cs="Arial"/>
                <w:sz w:val="18"/>
                <w:szCs w:val="18"/>
              </w:rPr>
              <w:t>370</w:t>
            </w:r>
          </w:p>
        </w:tc>
      </w:tr>
      <w:tr w:rsidR="00511F76" w:rsidRPr="00D426F0" w14:paraId="5FECE9A7" w14:textId="77777777">
        <w:trPr>
          <w:trHeight w:val="20"/>
        </w:trPr>
        <w:tc>
          <w:tcPr>
            <w:tcW w:w="5904" w:type="dxa"/>
            <w:vAlign w:val="bottom"/>
          </w:tcPr>
          <w:p w14:paraId="6E7AD13C" w14:textId="0A2A942A" w:rsidR="00511F76" w:rsidRPr="00D426F0" w:rsidRDefault="00511F76"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Transfer in</w:t>
            </w:r>
            <w:r w:rsidR="00A754BF" w:rsidRPr="00D426F0">
              <w:rPr>
                <w:rFonts w:ascii="Arial" w:hAnsi="Arial" w:cs="Arial"/>
                <w:sz w:val="18"/>
                <w:szCs w:val="18"/>
                <w:cs/>
              </w:rPr>
              <w:t xml:space="preserve"> </w:t>
            </w:r>
            <w:r w:rsidRPr="00D426F0">
              <w:rPr>
                <w:rFonts w:ascii="Arial" w:hAnsi="Arial" w:cs="Arial"/>
                <w:sz w:val="18"/>
                <w:szCs w:val="18"/>
              </w:rPr>
              <w:t>(out)</w:t>
            </w:r>
          </w:p>
        </w:tc>
        <w:tc>
          <w:tcPr>
            <w:tcW w:w="1584" w:type="dxa"/>
          </w:tcPr>
          <w:p w14:paraId="78B9D5B7" w14:textId="736434E5" w:rsidR="00511F76"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91</w:t>
            </w:r>
            <w:r w:rsidR="00511F76" w:rsidRPr="00D426F0">
              <w:rPr>
                <w:rFonts w:ascii="Arial" w:hAnsi="Arial" w:cs="Arial"/>
                <w:sz w:val="18"/>
                <w:szCs w:val="18"/>
              </w:rPr>
              <w:t>,</w:t>
            </w:r>
            <w:r w:rsidRPr="00D426F0">
              <w:rPr>
                <w:rFonts w:ascii="Arial" w:hAnsi="Arial" w:cs="Arial"/>
                <w:sz w:val="18"/>
                <w:szCs w:val="18"/>
              </w:rPr>
              <w:t>057</w:t>
            </w:r>
          </w:p>
        </w:tc>
        <w:tc>
          <w:tcPr>
            <w:tcW w:w="1584" w:type="dxa"/>
          </w:tcPr>
          <w:p w14:paraId="0C48D57B" w14:textId="631C8A1B"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613276DF" w14:textId="5F0D5056" w:rsidR="00511F76"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5</w:t>
            </w:r>
            <w:r w:rsidR="00511F76" w:rsidRPr="00D426F0">
              <w:rPr>
                <w:rFonts w:ascii="Arial" w:hAnsi="Arial" w:cs="Arial"/>
                <w:sz w:val="18"/>
                <w:szCs w:val="18"/>
              </w:rPr>
              <w:t>,</w:t>
            </w:r>
            <w:r w:rsidRPr="00D426F0">
              <w:rPr>
                <w:rFonts w:ascii="Arial" w:hAnsi="Arial" w:cs="Arial"/>
                <w:sz w:val="18"/>
                <w:szCs w:val="18"/>
              </w:rPr>
              <w:t>889</w:t>
            </w:r>
          </w:p>
        </w:tc>
        <w:tc>
          <w:tcPr>
            <w:tcW w:w="1584" w:type="dxa"/>
          </w:tcPr>
          <w:p w14:paraId="680722C6" w14:textId="08D01C7C"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Pr>
          <w:p w14:paraId="74CDF6FE" w14:textId="262A0A57" w:rsidR="00511F76" w:rsidRPr="00D426F0" w:rsidRDefault="00511F76"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96</w:t>
            </w:r>
            <w:r w:rsidR="000B32D0" w:rsidRPr="00D426F0">
              <w:rPr>
                <w:rFonts w:ascii="Arial" w:hAnsi="Arial" w:cs="Arial"/>
                <w:sz w:val="18"/>
                <w:szCs w:val="18"/>
              </w:rPr>
              <w:t>,</w:t>
            </w:r>
            <w:r w:rsidR="00C50451" w:rsidRPr="00D426F0">
              <w:rPr>
                <w:rFonts w:ascii="Arial" w:hAnsi="Arial" w:cs="Arial"/>
                <w:sz w:val="18"/>
                <w:szCs w:val="18"/>
              </w:rPr>
              <w:t>946</w:t>
            </w:r>
            <w:r w:rsidRPr="00D426F0">
              <w:rPr>
                <w:rFonts w:ascii="Arial" w:hAnsi="Arial" w:cs="Arial"/>
                <w:sz w:val="18"/>
                <w:szCs w:val="18"/>
              </w:rPr>
              <w:t>)</w:t>
            </w:r>
          </w:p>
        </w:tc>
        <w:tc>
          <w:tcPr>
            <w:tcW w:w="1584" w:type="dxa"/>
          </w:tcPr>
          <w:p w14:paraId="1C897226" w14:textId="0BF2C4DE" w:rsidR="00511F76" w:rsidRPr="00D426F0" w:rsidRDefault="00995C42"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r>
      <w:tr w:rsidR="00511F76" w:rsidRPr="00D426F0" w14:paraId="5BEE29BE" w14:textId="77777777">
        <w:trPr>
          <w:trHeight w:val="20"/>
        </w:trPr>
        <w:tc>
          <w:tcPr>
            <w:tcW w:w="5904" w:type="dxa"/>
            <w:vAlign w:val="bottom"/>
          </w:tcPr>
          <w:p w14:paraId="1ECCA14F" w14:textId="77777777" w:rsidR="00511F76" w:rsidRPr="00D426F0" w:rsidRDefault="00511F76"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Depreciation charge</w:t>
            </w:r>
          </w:p>
        </w:tc>
        <w:tc>
          <w:tcPr>
            <w:tcW w:w="1584" w:type="dxa"/>
            <w:tcBorders>
              <w:bottom w:val="single" w:sz="4" w:space="0" w:color="auto"/>
            </w:tcBorders>
          </w:tcPr>
          <w:p w14:paraId="2B550DEC" w14:textId="3EACF9D7"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78</w:t>
            </w:r>
            <w:r w:rsidRPr="00D426F0">
              <w:rPr>
                <w:rFonts w:ascii="Arial" w:hAnsi="Arial" w:cs="Arial"/>
                <w:sz w:val="18"/>
                <w:szCs w:val="18"/>
              </w:rPr>
              <w:t>,</w:t>
            </w:r>
            <w:r w:rsidR="00C50451" w:rsidRPr="00D426F0">
              <w:rPr>
                <w:rFonts w:ascii="Arial" w:hAnsi="Arial" w:cs="Arial"/>
                <w:sz w:val="18"/>
                <w:szCs w:val="18"/>
              </w:rPr>
              <w:t>961</w:t>
            </w:r>
            <w:r w:rsidRPr="00D426F0">
              <w:rPr>
                <w:rFonts w:ascii="Arial" w:hAnsi="Arial" w:cs="Arial"/>
                <w:sz w:val="18"/>
                <w:szCs w:val="18"/>
              </w:rPr>
              <w:t>)</w:t>
            </w:r>
          </w:p>
        </w:tc>
        <w:tc>
          <w:tcPr>
            <w:tcW w:w="1584" w:type="dxa"/>
            <w:tcBorders>
              <w:bottom w:val="single" w:sz="4" w:space="0" w:color="auto"/>
            </w:tcBorders>
          </w:tcPr>
          <w:p w14:paraId="7903CF61" w14:textId="7539E386"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Borders>
              <w:bottom w:val="single" w:sz="4" w:space="0" w:color="auto"/>
            </w:tcBorders>
          </w:tcPr>
          <w:p w14:paraId="2237A25E" w14:textId="467C0E2C" w:rsidR="00511F76" w:rsidRPr="00D426F0" w:rsidRDefault="00511F76"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34</w:t>
            </w:r>
            <w:r w:rsidRPr="00D426F0">
              <w:rPr>
                <w:rFonts w:ascii="Arial" w:hAnsi="Arial" w:cs="Arial"/>
                <w:sz w:val="18"/>
                <w:szCs w:val="18"/>
              </w:rPr>
              <w:t>,</w:t>
            </w:r>
            <w:r w:rsidR="00C50451" w:rsidRPr="00D426F0">
              <w:rPr>
                <w:rFonts w:ascii="Arial" w:hAnsi="Arial" w:cs="Arial"/>
                <w:sz w:val="18"/>
                <w:szCs w:val="18"/>
              </w:rPr>
              <w:t>877</w:t>
            </w:r>
            <w:r w:rsidRPr="00D426F0">
              <w:rPr>
                <w:rFonts w:ascii="Arial" w:hAnsi="Arial" w:cs="Arial"/>
                <w:sz w:val="18"/>
                <w:szCs w:val="18"/>
              </w:rPr>
              <w:t>)</w:t>
            </w:r>
          </w:p>
        </w:tc>
        <w:tc>
          <w:tcPr>
            <w:tcW w:w="1584" w:type="dxa"/>
            <w:tcBorders>
              <w:bottom w:val="single" w:sz="4" w:space="0" w:color="auto"/>
            </w:tcBorders>
          </w:tcPr>
          <w:p w14:paraId="4B5CB9CD" w14:textId="203848F1" w:rsidR="00511F76" w:rsidRPr="00D426F0" w:rsidRDefault="00511F76"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4</w:t>
            </w:r>
            <w:r w:rsidRPr="00D426F0">
              <w:rPr>
                <w:rFonts w:ascii="Arial" w:hAnsi="Arial" w:cs="Arial"/>
                <w:sz w:val="18"/>
                <w:szCs w:val="18"/>
              </w:rPr>
              <w:t>,</w:t>
            </w:r>
            <w:r w:rsidR="00C50451" w:rsidRPr="00D426F0">
              <w:rPr>
                <w:rFonts w:ascii="Arial" w:hAnsi="Arial" w:cs="Arial"/>
                <w:sz w:val="18"/>
                <w:szCs w:val="18"/>
              </w:rPr>
              <w:t>050</w:t>
            </w:r>
            <w:r w:rsidRPr="00D426F0">
              <w:rPr>
                <w:rFonts w:ascii="Arial" w:hAnsi="Arial" w:cs="Arial"/>
                <w:sz w:val="18"/>
                <w:szCs w:val="18"/>
              </w:rPr>
              <w:t>)</w:t>
            </w:r>
          </w:p>
        </w:tc>
        <w:tc>
          <w:tcPr>
            <w:tcW w:w="1584" w:type="dxa"/>
            <w:tcBorders>
              <w:bottom w:val="single" w:sz="4" w:space="0" w:color="auto"/>
            </w:tcBorders>
          </w:tcPr>
          <w:p w14:paraId="3F50DC84" w14:textId="4585C34C" w:rsidR="00511F76" w:rsidRPr="00D426F0" w:rsidRDefault="00511F76"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584" w:type="dxa"/>
            <w:tcBorders>
              <w:bottom w:val="single" w:sz="4" w:space="0" w:color="auto"/>
            </w:tcBorders>
          </w:tcPr>
          <w:p w14:paraId="1C289523" w14:textId="73F5B096" w:rsidR="00511F76" w:rsidRPr="00D426F0" w:rsidRDefault="00511F76"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117</w:t>
            </w:r>
            <w:r w:rsidRPr="00D426F0">
              <w:rPr>
                <w:rFonts w:ascii="Arial" w:hAnsi="Arial" w:cs="Arial"/>
                <w:sz w:val="18"/>
                <w:szCs w:val="18"/>
              </w:rPr>
              <w:t>,</w:t>
            </w:r>
            <w:r w:rsidR="00C50451" w:rsidRPr="00D426F0">
              <w:rPr>
                <w:rFonts w:ascii="Arial" w:hAnsi="Arial" w:cs="Arial"/>
                <w:sz w:val="18"/>
                <w:szCs w:val="18"/>
              </w:rPr>
              <w:t>888</w:t>
            </w:r>
            <w:r w:rsidRPr="00D426F0">
              <w:rPr>
                <w:rFonts w:ascii="Arial" w:hAnsi="Arial" w:cs="Arial"/>
                <w:sz w:val="18"/>
                <w:szCs w:val="18"/>
              </w:rPr>
              <w:t>)</w:t>
            </w:r>
          </w:p>
        </w:tc>
      </w:tr>
      <w:tr w:rsidR="00A12A3F" w:rsidRPr="00D426F0" w14:paraId="5F3F1F20" w14:textId="77777777">
        <w:trPr>
          <w:trHeight w:val="20"/>
        </w:trPr>
        <w:tc>
          <w:tcPr>
            <w:tcW w:w="5904" w:type="dxa"/>
            <w:vAlign w:val="bottom"/>
          </w:tcPr>
          <w:p w14:paraId="5AC4498B" w14:textId="77777777" w:rsidR="00A12A3F" w:rsidRPr="00D426F0" w:rsidRDefault="00A12A3F" w:rsidP="00F63C68">
            <w:pPr>
              <w:autoSpaceDE/>
              <w:autoSpaceDN/>
              <w:spacing w:line="240" w:lineRule="auto"/>
              <w:ind w:left="-77"/>
              <w:rPr>
                <w:rFonts w:ascii="Arial" w:hAnsi="Arial" w:cs="Arial"/>
                <w:sz w:val="18"/>
                <w:szCs w:val="18"/>
              </w:rPr>
            </w:pPr>
          </w:p>
        </w:tc>
        <w:tc>
          <w:tcPr>
            <w:tcW w:w="1584" w:type="dxa"/>
            <w:tcBorders>
              <w:top w:val="single" w:sz="4" w:space="0" w:color="auto"/>
            </w:tcBorders>
            <w:vAlign w:val="bottom"/>
          </w:tcPr>
          <w:p w14:paraId="37464C70"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1EEF3098"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5927EAC5"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6B666034"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5185A686"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vAlign w:val="bottom"/>
          </w:tcPr>
          <w:p w14:paraId="0F52316F" w14:textId="77777777" w:rsidR="00A12A3F" w:rsidRPr="00D426F0" w:rsidRDefault="00A12A3F" w:rsidP="00B222F0">
            <w:pPr>
              <w:autoSpaceDE/>
              <w:autoSpaceDN/>
              <w:spacing w:line="240" w:lineRule="auto"/>
              <w:ind w:right="-72"/>
              <w:jc w:val="right"/>
              <w:rPr>
                <w:rFonts w:ascii="Arial" w:hAnsi="Arial" w:cs="Arial"/>
                <w:sz w:val="18"/>
                <w:szCs w:val="18"/>
              </w:rPr>
            </w:pPr>
          </w:p>
        </w:tc>
      </w:tr>
      <w:tr w:rsidR="001773F5" w:rsidRPr="00D426F0" w14:paraId="4AE00D26" w14:textId="77777777">
        <w:trPr>
          <w:trHeight w:val="20"/>
        </w:trPr>
        <w:tc>
          <w:tcPr>
            <w:tcW w:w="5904" w:type="dxa"/>
            <w:vAlign w:val="bottom"/>
          </w:tcPr>
          <w:p w14:paraId="139A0A7C" w14:textId="77777777" w:rsidR="001773F5" w:rsidRPr="00D426F0" w:rsidRDefault="001773F5"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Closing net book amount</w:t>
            </w:r>
          </w:p>
        </w:tc>
        <w:tc>
          <w:tcPr>
            <w:tcW w:w="1584" w:type="dxa"/>
            <w:tcBorders>
              <w:bottom w:val="single" w:sz="4" w:space="0" w:color="auto"/>
            </w:tcBorders>
          </w:tcPr>
          <w:p w14:paraId="1790F431" w14:textId="5BE021E7" w:rsidR="001773F5"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154</w:t>
            </w:r>
            <w:r w:rsidR="001773F5" w:rsidRPr="00D426F0">
              <w:rPr>
                <w:rFonts w:ascii="Arial" w:hAnsi="Arial" w:cs="Arial"/>
                <w:sz w:val="18"/>
                <w:szCs w:val="18"/>
              </w:rPr>
              <w:t>,</w:t>
            </w:r>
            <w:r w:rsidRPr="00D426F0">
              <w:rPr>
                <w:rFonts w:ascii="Arial" w:hAnsi="Arial" w:cs="Arial"/>
                <w:sz w:val="18"/>
                <w:szCs w:val="18"/>
              </w:rPr>
              <w:t>449</w:t>
            </w:r>
          </w:p>
        </w:tc>
        <w:tc>
          <w:tcPr>
            <w:tcW w:w="1584" w:type="dxa"/>
            <w:tcBorders>
              <w:bottom w:val="single" w:sz="4" w:space="0" w:color="auto"/>
            </w:tcBorders>
          </w:tcPr>
          <w:p w14:paraId="2EF4B7AB" w14:textId="28A9D72B" w:rsidR="001773F5" w:rsidRPr="00D426F0" w:rsidRDefault="001773F5"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Borders>
              <w:bottom w:val="single" w:sz="4" w:space="0" w:color="auto"/>
            </w:tcBorders>
          </w:tcPr>
          <w:p w14:paraId="7D36F9FA" w14:textId="44D000F6" w:rsidR="001773F5"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98</w:t>
            </w:r>
            <w:r w:rsidR="001773F5" w:rsidRPr="00D426F0">
              <w:rPr>
                <w:rFonts w:ascii="Arial" w:hAnsi="Arial" w:cs="Arial"/>
                <w:sz w:val="18"/>
                <w:szCs w:val="18"/>
              </w:rPr>
              <w:t>,</w:t>
            </w:r>
            <w:r w:rsidRPr="00D426F0">
              <w:rPr>
                <w:rFonts w:ascii="Arial" w:hAnsi="Arial" w:cs="Arial"/>
                <w:sz w:val="18"/>
                <w:szCs w:val="18"/>
              </w:rPr>
              <w:t>246</w:t>
            </w:r>
          </w:p>
        </w:tc>
        <w:tc>
          <w:tcPr>
            <w:tcW w:w="1584" w:type="dxa"/>
            <w:tcBorders>
              <w:bottom w:val="single" w:sz="4" w:space="0" w:color="auto"/>
            </w:tcBorders>
          </w:tcPr>
          <w:p w14:paraId="4120EA60" w14:textId="478D9BA0" w:rsidR="001773F5"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w:t>
            </w:r>
            <w:r w:rsidR="001773F5" w:rsidRPr="00D426F0">
              <w:rPr>
                <w:rFonts w:ascii="Arial" w:hAnsi="Arial" w:cs="Arial"/>
                <w:sz w:val="18"/>
                <w:szCs w:val="18"/>
              </w:rPr>
              <w:t>,</w:t>
            </w:r>
            <w:r w:rsidRPr="00D426F0">
              <w:rPr>
                <w:rFonts w:ascii="Arial" w:hAnsi="Arial" w:cs="Arial"/>
                <w:sz w:val="18"/>
                <w:szCs w:val="18"/>
              </w:rPr>
              <w:t>105</w:t>
            </w:r>
          </w:p>
        </w:tc>
        <w:tc>
          <w:tcPr>
            <w:tcW w:w="1584" w:type="dxa"/>
            <w:tcBorders>
              <w:bottom w:val="single" w:sz="4" w:space="0" w:color="auto"/>
            </w:tcBorders>
          </w:tcPr>
          <w:p w14:paraId="26CC36C6" w14:textId="22197EDB" w:rsidR="001773F5"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w:t>
            </w:r>
            <w:r w:rsidR="000B32D0" w:rsidRPr="00D426F0">
              <w:rPr>
                <w:rFonts w:ascii="Arial" w:hAnsi="Arial" w:cs="Arial"/>
                <w:sz w:val="18"/>
                <w:szCs w:val="18"/>
              </w:rPr>
              <w:t>,</w:t>
            </w:r>
            <w:r w:rsidRPr="00D426F0">
              <w:rPr>
                <w:rFonts w:ascii="Arial" w:hAnsi="Arial" w:cs="Arial"/>
                <w:sz w:val="18"/>
                <w:szCs w:val="18"/>
              </w:rPr>
              <w:t>623</w:t>
            </w:r>
          </w:p>
        </w:tc>
        <w:tc>
          <w:tcPr>
            <w:tcW w:w="1584" w:type="dxa"/>
            <w:tcBorders>
              <w:bottom w:val="single" w:sz="4" w:space="0" w:color="auto"/>
            </w:tcBorders>
          </w:tcPr>
          <w:p w14:paraId="035E11DD" w14:textId="00FCBF81" w:rsidR="001773F5"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288</w:t>
            </w:r>
            <w:r w:rsidR="00995C42" w:rsidRPr="00D426F0">
              <w:rPr>
                <w:rFonts w:ascii="Arial" w:hAnsi="Arial" w:cs="Arial"/>
                <w:sz w:val="18"/>
                <w:szCs w:val="18"/>
              </w:rPr>
              <w:t>,</w:t>
            </w:r>
            <w:r w:rsidRPr="00D426F0">
              <w:rPr>
                <w:rFonts w:ascii="Arial" w:hAnsi="Arial" w:cs="Arial"/>
                <w:sz w:val="18"/>
                <w:szCs w:val="18"/>
              </w:rPr>
              <w:t>423</w:t>
            </w:r>
          </w:p>
        </w:tc>
      </w:tr>
      <w:tr w:rsidR="00A12A3F" w:rsidRPr="00D426F0" w14:paraId="7855DE3E" w14:textId="77777777">
        <w:trPr>
          <w:trHeight w:val="20"/>
        </w:trPr>
        <w:tc>
          <w:tcPr>
            <w:tcW w:w="5904" w:type="dxa"/>
            <w:vAlign w:val="bottom"/>
          </w:tcPr>
          <w:p w14:paraId="106537AF" w14:textId="77777777" w:rsidR="00A12A3F" w:rsidRPr="00D426F0" w:rsidRDefault="00A12A3F" w:rsidP="00F63C68">
            <w:pPr>
              <w:autoSpaceDE/>
              <w:autoSpaceDN/>
              <w:spacing w:line="240" w:lineRule="auto"/>
              <w:ind w:left="-77"/>
              <w:rPr>
                <w:rFonts w:ascii="Arial" w:hAnsi="Arial" w:cs="Arial"/>
                <w:b/>
                <w:bCs/>
                <w:sz w:val="18"/>
                <w:szCs w:val="18"/>
                <w:cs/>
              </w:rPr>
            </w:pPr>
          </w:p>
        </w:tc>
        <w:tc>
          <w:tcPr>
            <w:tcW w:w="1584" w:type="dxa"/>
            <w:tcBorders>
              <w:top w:val="single" w:sz="4" w:space="0" w:color="auto"/>
            </w:tcBorders>
            <w:vAlign w:val="bottom"/>
          </w:tcPr>
          <w:p w14:paraId="1615F5FD"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638AB457"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5B3547BE" w14:textId="77777777" w:rsidR="00A12A3F" w:rsidRPr="00D426F0" w:rsidRDefault="00A12A3F" w:rsidP="00B222F0">
            <w:pPr>
              <w:autoSpaceDE/>
              <w:autoSpaceDN/>
              <w:spacing w:line="240" w:lineRule="auto"/>
              <w:ind w:right="-72"/>
              <w:jc w:val="right"/>
              <w:rPr>
                <w:rFonts w:ascii="Arial" w:eastAsia="Arial Unicode MS" w:hAnsi="Arial" w:cs="Arial"/>
                <w:sz w:val="18"/>
                <w:szCs w:val="18"/>
              </w:rPr>
            </w:pPr>
          </w:p>
        </w:tc>
        <w:tc>
          <w:tcPr>
            <w:tcW w:w="1584" w:type="dxa"/>
            <w:tcBorders>
              <w:top w:val="single" w:sz="4" w:space="0" w:color="auto"/>
            </w:tcBorders>
            <w:vAlign w:val="bottom"/>
          </w:tcPr>
          <w:p w14:paraId="260E3192"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tcBorders>
              <w:top w:val="single" w:sz="4" w:space="0" w:color="auto"/>
            </w:tcBorders>
            <w:vAlign w:val="bottom"/>
          </w:tcPr>
          <w:p w14:paraId="099076F3" w14:textId="77777777" w:rsidR="00A12A3F" w:rsidRPr="00D426F0" w:rsidRDefault="00A12A3F" w:rsidP="00B222F0">
            <w:pPr>
              <w:autoSpaceDE/>
              <w:autoSpaceDN/>
              <w:spacing w:line="240" w:lineRule="auto"/>
              <w:ind w:right="-72"/>
              <w:jc w:val="right"/>
              <w:rPr>
                <w:rFonts w:ascii="Arial" w:hAnsi="Arial" w:cs="Arial"/>
                <w:color w:val="000000"/>
                <w:sz w:val="18"/>
                <w:szCs w:val="18"/>
              </w:rPr>
            </w:pPr>
          </w:p>
        </w:tc>
        <w:tc>
          <w:tcPr>
            <w:tcW w:w="1584" w:type="dxa"/>
            <w:tcBorders>
              <w:top w:val="single" w:sz="4" w:space="0" w:color="auto"/>
            </w:tcBorders>
            <w:vAlign w:val="bottom"/>
          </w:tcPr>
          <w:p w14:paraId="062FF1A4" w14:textId="77777777" w:rsidR="00A12A3F" w:rsidRPr="00D426F0" w:rsidRDefault="00A12A3F" w:rsidP="00B222F0">
            <w:pPr>
              <w:autoSpaceDE/>
              <w:autoSpaceDN/>
              <w:spacing w:line="240" w:lineRule="auto"/>
              <w:ind w:right="-72"/>
              <w:jc w:val="right"/>
              <w:rPr>
                <w:rFonts w:ascii="Arial" w:hAnsi="Arial" w:cs="Arial"/>
                <w:color w:val="000000"/>
                <w:sz w:val="18"/>
                <w:szCs w:val="18"/>
              </w:rPr>
            </w:pPr>
          </w:p>
        </w:tc>
      </w:tr>
      <w:tr w:rsidR="00A12A3F" w:rsidRPr="00D426F0" w14:paraId="5C9ED652" w14:textId="77777777">
        <w:trPr>
          <w:trHeight w:val="20"/>
        </w:trPr>
        <w:tc>
          <w:tcPr>
            <w:tcW w:w="5904" w:type="dxa"/>
            <w:vAlign w:val="bottom"/>
          </w:tcPr>
          <w:p w14:paraId="113BDD2C" w14:textId="4C31DE88" w:rsidR="00A12A3F" w:rsidRPr="00D426F0" w:rsidRDefault="00A12A3F"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At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2025</w:t>
            </w:r>
          </w:p>
        </w:tc>
        <w:tc>
          <w:tcPr>
            <w:tcW w:w="1584" w:type="dxa"/>
            <w:vAlign w:val="bottom"/>
          </w:tcPr>
          <w:p w14:paraId="40A0A325"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6D9FAB30"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21774E18" w14:textId="77777777" w:rsidR="00A12A3F" w:rsidRPr="00D426F0" w:rsidRDefault="00A12A3F" w:rsidP="00B222F0">
            <w:pPr>
              <w:autoSpaceDE/>
              <w:autoSpaceDN/>
              <w:spacing w:line="240" w:lineRule="auto"/>
              <w:ind w:right="-72"/>
              <w:jc w:val="right"/>
              <w:rPr>
                <w:rFonts w:ascii="Arial" w:eastAsia="Arial Unicode MS" w:hAnsi="Arial" w:cs="Arial"/>
                <w:sz w:val="18"/>
                <w:szCs w:val="18"/>
              </w:rPr>
            </w:pPr>
          </w:p>
        </w:tc>
        <w:tc>
          <w:tcPr>
            <w:tcW w:w="1584" w:type="dxa"/>
            <w:vAlign w:val="bottom"/>
          </w:tcPr>
          <w:p w14:paraId="78FBB9B8" w14:textId="77777777" w:rsidR="00A12A3F" w:rsidRPr="00D426F0" w:rsidRDefault="00A12A3F" w:rsidP="00B222F0">
            <w:pPr>
              <w:autoSpaceDE/>
              <w:autoSpaceDN/>
              <w:spacing w:line="240" w:lineRule="auto"/>
              <w:ind w:right="-72"/>
              <w:jc w:val="right"/>
              <w:rPr>
                <w:rFonts w:ascii="Arial" w:eastAsia="Arial Unicode MS" w:hAnsi="Arial" w:cs="Arial"/>
                <w:sz w:val="18"/>
                <w:szCs w:val="18"/>
                <w:lang w:val="en-US"/>
              </w:rPr>
            </w:pPr>
          </w:p>
        </w:tc>
        <w:tc>
          <w:tcPr>
            <w:tcW w:w="1584" w:type="dxa"/>
            <w:vAlign w:val="bottom"/>
          </w:tcPr>
          <w:p w14:paraId="6C10C13A" w14:textId="77777777" w:rsidR="00A12A3F" w:rsidRPr="00D426F0" w:rsidRDefault="00A12A3F" w:rsidP="00B222F0">
            <w:pPr>
              <w:autoSpaceDE/>
              <w:autoSpaceDN/>
              <w:spacing w:line="240" w:lineRule="auto"/>
              <w:ind w:right="-72"/>
              <w:jc w:val="right"/>
              <w:rPr>
                <w:rFonts w:ascii="Arial" w:hAnsi="Arial" w:cs="Arial"/>
                <w:color w:val="000000"/>
                <w:sz w:val="18"/>
                <w:szCs w:val="18"/>
              </w:rPr>
            </w:pPr>
          </w:p>
        </w:tc>
        <w:tc>
          <w:tcPr>
            <w:tcW w:w="1584" w:type="dxa"/>
            <w:vAlign w:val="bottom"/>
          </w:tcPr>
          <w:p w14:paraId="59D1B1CC" w14:textId="77777777" w:rsidR="00A12A3F" w:rsidRPr="00D426F0" w:rsidRDefault="00A12A3F" w:rsidP="00B222F0">
            <w:pPr>
              <w:autoSpaceDE/>
              <w:autoSpaceDN/>
              <w:spacing w:line="240" w:lineRule="auto"/>
              <w:ind w:right="-72"/>
              <w:jc w:val="right"/>
              <w:rPr>
                <w:rFonts w:ascii="Arial" w:hAnsi="Arial" w:cs="Arial"/>
                <w:color w:val="000000"/>
                <w:sz w:val="18"/>
                <w:szCs w:val="18"/>
              </w:rPr>
            </w:pPr>
          </w:p>
        </w:tc>
      </w:tr>
      <w:tr w:rsidR="00131442" w:rsidRPr="00D426F0" w14:paraId="21A7DDDF" w14:textId="77777777">
        <w:trPr>
          <w:trHeight w:val="63"/>
        </w:trPr>
        <w:tc>
          <w:tcPr>
            <w:tcW w:w="5904" w:type="dxa"/>
            <w:vAlign w:val="bottom"/>
          </w:tcPr>
          <w:p w14:paraId="5490E141" w14:textId="77777777" w:rsidR="00131442" w:rsidRPr="00D426F0" w:rsidRDefault="00131442"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Cost of fair value</w:t>
            </w:r>
          </w:p>
        </w:tc>
        <w:tc>
          <w:tcPr>
            <w:tcW w:w="1584" w:type="dxa"/>
          </w:tcPr>
          <w:p w14:paraId="551E4FCE" w14:textId="772500D3" w:rsidR="00131442"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458</w:t>
            </w:r>
            <w:r w:rsidR="00131442" w:rsidRPr="00D426F0">
              <w:rPr>
                <w:rFonts w:ascii="Arial" w:hAnsi="Arial" w:cs="Arial"/>
                <w:sz w:val="18"/>
                <w:szCs w:val="18"/>
              </w:rPr>
              <w:t>,</w:t>
            </w:r>
            <w:r w:rsidRPr="00D426F0">
              <w:rPr>
                <w:rFonts w:ascii="Arial" w:hAnsi="Arial" w:cs="Arial"/>
                <w:sz w:val="18"/>
                <w:szCs w:val="18"/>
              </w:rPr>
              <w:t>697</w:t>
            </w:r>
          </w:p>
        </w:tc>
        <w:tc>
          <w:tcPr>
            <w:tcW w:w="1584" w:type="dxa"/>
          </w:tcPr>
          <w:p w14:paraId="06E87FD6" w14:textId="4D675214" w:rsidR="00131442"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330</w:t>
            </w:r>
          </w:p>
        </w:tc>
        <w:tc>
          <w:tcPr>
            <w:tcW w:w="1584" w:type="dxa"/>
          </w:tcPr>
          <w:p w14:paraId="207CDABC" w14:textId="75DB9533" w:rsidR="00131442"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218</w:t>
            </w:r>
            <w:r w:rsidR="00131442" w:rsidRPr="00D426F0">
              <w:rPr>
                <w:rFonts w:ascii="Arial" w:hAnsi="Arial" w:cs="Arial"/>
                <w:sz w:val="18"/>
                <w:szCs w:val="18"/>
              </w:rPr>
              <w:t>,</w:t>
            </w:r>
            <w:r w:rsidRPr="00D426F0">
              <w:rPr>
                <w:rFonts w:ascii="Arial" w:hAnsi="Arial" w:cs="Arial"/>
                <w:sz w:val="18"/>
                <w:szCs w:val="18"/>
              </w:rPr>
              <w:t>983</w:t>
            </w:r>
          </w:p>
        </w:tc>
        <w:tc>
          <w:tcPr>
            <w:tcW w:w="1584" w:type="dxa"/>
          </w:tcPr>
          <w:p w14:paraId="70E0154B" w14:textId="53B70543" w:rsidR="00131442"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42</w:t>
            </w:r>
            <w:r w:rsidR="00131442" w:rsidRPr="00D426F0">
              <w:rPr>
                <w:rFonts w:ascii="Arial" w:hAnsi="Arial" w:cs="Arial"/>
                <w:sz w:val="18"/>
                <w:szCs w:val="18"/>
              </w:rPr>
              <w:t>,</w:t>
            </w:r>
            <w:r w:rsidRPr="00D426F0">
              <w:rPr>
                <w:rFonts w:ascii="Arial" w:hAnsi="Arial" w:cs="Arial"/>
                <w:sz w:val="18"/>
                <w:szCs w:val="18"/>
              </w:rPr>
              <w:t>291</w:t>
            </w:r>
          </w:p>
        </w:tc>
        <w:tc>
          <w:tcPr>
            <w:tcW w:w="1584" w:type="dxa"/>
          </w:tcPr>
          <w:p w14:paraId="5F9DC486" w14:textId="041693FF" w:rsidR="00131442"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w:t>
            </w:r>
            <w:r w:rsidR="004501D1" w:rsidRPr="00D426F0">
              <w:rPr>
                <w:rFonts w:ascii="Arial" w:hAnsi="Arial" w:cs="Arial"/>
                <w:sz w:val="18"/>
                <w:szCs w:val="18"/>
              </w:rPr>
              <w:t>,</w:t>
            </w:r>
            <w:r w:rsidRPr="00D426F0">
              <w:rPr>
                <w:rFonts w:ascii="Arial" w:hAnsi="Arial" w:cs="Arial"/>
                <w:sz w:val="18"/>
                <w:szCs w:val="18"/>
              </w:rPr>
              <w:t>623</w:t>
            </w:r>
          </w:p>
        </w:tc>
        <w:tc>
          <w:tcPr>
            <w:tcW w:w="1584" w:type="dxa"/>
          </w:tcPr>
          <w:p w14:paraId="42892045" w14:textId="6F387982" w:rsidR="00131442"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740</w:t>
            </w:r>
            <w:r w:rsidR="00995C42" w:rsidRPr="00D426F0">
              <w:rPr>
                <w:rFonts w:ascii="Arial" w:hAnsi="Arial" w:cs="Arial"/>
                <w:sz w:val="18"/>
                <w:szCs w:val="18"/>
              </w:rPr>
              <w:t>,</w:t>
            </w:r>
            <w:r w:rsidRPr="00D426F0">
              <w:rPr>
                <w:rFonts w:ascii="Arial" w:hAnsi="Arial" w:cs="Arial"/>
                <w:sz w:val="18"/>
                <w:szCs w:val="18"/>
              </w:rPr>
              <w:t>924</w:t>
            </w:r>
          </w:p>
        </w:tc>
      </w:tr>
      <w:tr w:rsidR="00131442" w:rsidRPr="00D426F0" w14:paraId="4E8E9B3F" w14:textId="77777777">
        <w:trPr>
          <w:trHeight w:val="20"/>
        </w:trPr>
        <w:tc>
          <w:tcPr>
            <w:tcW w:w="5904" w:type="dxa"/>
            <w:vAlign w:val="bottom"/>
          </w:tcPr>
          <w:p w14:paraId="3FF76F94" w14:textId="77777777" w:rsidR="00131442" w:rsidRPr="00D426F0" w:rsidRDefault="00131442"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u w:val="single"/>
              </w:rPr>
              <w:t>Less</w:t>
            </w:r>
            <w:r w:rsidRPr="00D426F0">
              <w:rPr>
                <w:rFonts w:ascii="Arial" w:hAnsi="Arial" w:cs="Arial"/>
                <w:sz w:val="18"/>
                <w:szCs w:val="18"/>
              </w:rPr>
              <w:t xml:space="preserve">  Accumulated depreciation</w:t>
            </w:r>
          </w:p>
        </w:tc>
        <w:tc>
          <w:tcPr>
            <w:tcW w:w="1584" w:type="dxa"/>
            <w:tcBorders>
              <w:bottom w:val="single" w:sz="4" w:space="0" w:color="auto"/>
            </w:tcBorders>
          </w:tcPr>
          <w:p w14:paraId="12806A1E" w14:textId="0F181457" w:rsidR="00131442" w:rsidRPr="00D426F0" w:rsidRDefault="00131442"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304</w:t>
            </w:r>
            <w:r w:rsidRPr="00D426F0">
              <w:rPr>
                <w:rFonts w:ascii="Arial" w:hAnsi="Arial" w:cs="Arial"/>
                <w:sz w:val="18"/>
                <w:szCs w:val="18"/>
              </w:rPr>
              <w:t>,</w:t>
            </w:r>
            <w:r w:rsidR="00C50451" w:rsidRPr="00D426F0">
              <w:rPr>
                <w:rFonts w:ascii="Arial" w:hAnsi="Arial" w:cs="Arial"/>
                <w:sz w:val="18"/>
                <w:szCs w:val="18"/>
              </w:rPr>
              <w:t>249</w:t>
            </w:r>
            <w:r w:rsidRPr="00D426F0">
              <w:rPr>
                <w:rFonts w:ascii="Arial" w:hAnsi="Arial" w:cs="Arial"/>
                <w:sz w:val="18"/>
                <w:szCs w:val="18"/>
              </w:rPr>
              <w:t>)</w:t>
            </w:r>
          </w:p>
        </w:tc>
        <w:tc>
          <w:tcPr>
            <w:tcW w:w="1584" w:type="dxa"/>
            <w:tcBorders>
              <w:bottom w:val="single" w:sz="4" w:space="0" w:color="auto"/>
            </w:tcBorders>
          </w:tcPr>
          <w:p w14:paraId="6373C335" w14:textId="5321AAD2" w:rsidR="00131442" w:rsidRPr="00D426F0" w:rsidRDefault="00131442"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330</w:t>
            </w:r>
            <w:r w:rsidRPr="00D426F0">
              <w:rPr>
                <w:rFonts w:ascii="Arial" w:hAnsi="Arial" w:cs="Arial"/>
                <w:sz w:val="18"/>
                <w:szCs w:val="18"/>
              </w:rPr>
              <w:t>)</w:t>
            </w:r>
          </w:p>
        </w:tc>
        <w:tc>
          <w:tcPr>
            <w:tcW w:w="1584" w:type="dxa"/>
            <w:tcBorders>
              <w:bottom w:val="single" w:sz="4" w:space="0" w:color="auto"/>
            </w:tcBorders>
          </w:tcPr>
          <w:p w14:paraId="6B14BEF0" w14:textId="5CC605DA" w:rsidR="00131442" w:rsidRPr="00D426F0" w:rsidRDefault="00131442"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120</w:t>
            </w:r>
            <w:r w:rsidRPr="00D426F0">
              <w:rPr>
                <w:rFonts w:ascii="Arial" w:hAnsi="Arial" w:cs="Arial"/>
                <w:sz w:val="18"/>
                <w:szCs w:val="18"/>
              </w:rPr>
              <w:t>,</w:t>
            </w:r>
            <w:r w:rsidR="00C50451" w:rsidRPr="00D426F0">
              <w:rPr>
                <w:rFonts w:ascii="Arial" w:hAnsi="Arial" w:cs="Arial"/>
                <w:sz w:val="18"/>
                <w:szCs w:val="18"/>
              </w:rPr>
              <w:t>736</w:t>
            </w:r>
            <w:r w:rsidRPr="00D426F0">
              <w:rPr>
                <w:rFonts w:ascii="Arial" w:hAnsi="Arial" w:cs="Arial"/>
                <w:sz w:val="18"/>
                <w:szCs w:val="18"/>
              </w:rPr>
              <w:t>)</w:t>
            </w:r>
          </w:p>
        </w:tc>
        <w:tc>
          <w:tcPr>
            <w:tcW w:w="1584" w:type="dxa"/>
            <w:tcBorders>
              <w:bottom w:val="single" w:sz="4" w:space="0" w:color="auto"/>
            </w:tcBorders>
          </w:tcPr>
          <w:p w14:paraId="15EDF29A" w14:textId="62B4FC51" w:rsidR="00131442" w:rsidRPr="00D426F0" w:rsidRDefault="00131442"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27</w:t>
            </w:r>
            <w:r w:rsidRPr="00D426F0">
              <w:rPr>
                <w:rFonts w:ascii="Arial" w:hAnsi="Arial" w:cs="Arial"/>
                <w:sz w:val="18"/>
                <w:szCs w:val="18"/>
              </w:rPr>
              <w:t>,</w:t>
            </w:r>
            <w:r w:rsidR="00C50451" w:rsidRPr="00D426F0">
              <w:rPr>
                <w:rFonts w:ascii="Arial" w:hAnsi="Arial" w:cs="Arial"/>
                <w:sz w:val="18"/>
                <w:szCs w:val="18"/>
              </w:rPr>
              <w:t>186</w:t>
            </w:r>
            <w:r w:rsidRPr="00D426F0">
              <w:rPr>
                <w:rFonts w:ascii="Arial" w:hAnsi="Arial" w:cs="Arial"/>
                <w:sz w:val="18"/>
                <w:szCs w:val="18"/>
              </w:rPr>
              <w:t>)</w:t>
            </w:r>
          </w:p>
        </w:tc>
        <w:tc>
          <w:tcPr>
            <w:tcW w:w="1584" w:type="dxa"/>
            <w:tcBorders>
              <w:bottom w:val="single" w:sz="4" w:space="0" w:color="auto"/>
            </w:tcBorders>
          </w:tcPr>
          <w:p w14:paraId="6480C9B2" w14:textId="1CC049D6" w:rsidR="00131442" w:rsidRPr="00D426F0" w:rsidRDefault="00131442"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584" w:type="dxa"/>
            <w:tcBorders>
              <w:bottom w:val="single" w:sz="4" w:space="0" w:color="auto"/>
            </w:tcBorders>
          </w:tcPr>
          <w:p w14:paraId="3BC6A401" w14:textId="0B8B3CAB" w:rsidR="00131442" w:rsidRPr="00D426F0" w:rsidRDefault="00131442"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452</w:t>
            </w:r>
            <w:r w:rsidRPr="00D426F0">
              <w:rPr>
                <w:rFonts w:ascii="Arial" w:hAnsi="Arial" w:cs="Arial"/>
                <w:sz w:val="18"/>
                <w:szCs w:val="18"/>
              </w:rPr>
              <w:t>,</w:t>
            </w:r>
            <w:r w:rsidR="00C50451" w:rsidRPr="00D426F0">
              <w:rPr>
                <w:rFonts w:ascii="Arial" w:hAnsi="Arial" w:cs="Arial"/>
                <w:sz w:val="18"/>
                <w:szCs w:val="18"/>
              </w:rPr>
              <w:t>501</w:t>
            </w:r>
            <w:r w:rsidRPr="00D426F0">
              <w:rPr>
                <w:rFonts w:ascii="Arial" w:hAnsi="Arial" w:cs="Arial"/>
                <w:sz w:val="18"/>
                <w:szCs w:val="18"/>
              </w:rPr>
              <w:t>)</w:t>
            </w:r>
          </w:p>
        </w:tc>
      </w:tr>
      <w:tr w:rsidR="00A12A3F" w:rsidRPr="00D426F0" w14:paraId="66F23A1F" w14:textId="77777777">
        <w:trPr>
          <w:trHeight w:val="20"/>
        </w:trPr>
        <w:tc>
          <w:tcPr>
            <w:tcW w:w="5904" w:type="dxa"/>
            <w:vAlign w:val="bottom"/>
          </w:tcPr>
          <w:p w14:paraId="4FE69468" w14:textId="77777777" w:rsidR="00A12A3F" w:rsidRPr="00D426F0" w:rsidRDefault="00A12A3F" w:rsidP="00F63C68">
            <w:pPr>
              <w:autoSpaceDE/>
              <w:autoSpaceDN/>
              <w:spacing w:line="240" w:lineRule="auto"/>
              <w:ind w:left="-77"/>
              <w:rPr>
                <w:rFonts w:ascii="Arial" w:hAnsi="Arial" w:cs="Arial"/>
                <w:sz w:val="18"/>
                <w:szCs w:val="18"/>
              </w:rPr>
            </w:pPr>
          </w:p>
        </w:tc>
        <w:tc>
          <w:tcPr>
            <w:tcW w:w="1584" w:type="dxa"/>
            <w:tcBorders>
              <w:top w:val="single" w:sz="4" w:space="0" w:color="auto"/>
            </w:tcBorders>
          </w:tcPr>
          <w:p w14:paraId="5BD82F6C"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0FA033AE"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0FEB4DD7"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5115EA5A"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50CC4FD8" w14:textId="77777777" w:rsidR="00A12A3F" w:rsidRPr="00D426F0" w:rsidRDefault="00A12A3F" w:rsidP="00B222F0">
            <w:pPr>
              <w:autoSpaceDE/>
              <w:autoSpaceDN/>
              <w:spacing w:line="240" w:lineRule="auto"/>
              <w:ind w:right="-72"/>
              <w:jc w:val="right"/>
              <w:rPr>
                <w:rFonts w:ascii="Arial" w:hAnsi="Arial" w:cs="Arial"/>
                <w:sz w:val="18"/>
                <w:szCs w:val="18"/>
              </w:rPr>
            </w:pPr>
          </w:p>
        </w:tc>
        <w:tc>
          <w:tcPr>
            <w:tcW w:w="1584" w:type="dxa"/>
            <w:tcBorders>
              <w:top w:val="single" w:sz="4" w:space="0" w:color="auto"/>
            </w:tcBorders>
          </w:tcPr>
          <w:p w14:paraId="491FE071" w14:textId="77777777" w:rsidR="00A12A3F" w:rsidRPr="00D426F0" w:rsidRDefault="00A12A3F" w:rsidP="00B222F0">
            <w:pPr>
              <w:autoSpaceDE/>
              <w:autoSpaceDN/>
              <w:spacing w:line="240" w:lineRule="auto"/>
              <w:ind w:right="-72"/>
              <w:jc w:val="right"/>
              <w:rPr>
                <w:rFonts w:ascii="Arial" w:hAnsi="Arial" w:cs="Arial"/>
                <w:sz w:val="18"/>
                <w:szCs w:val="18"/>
              </w:rPr>
            </w:pPr>
          </w:p>
        </w:tc>
      </w:tr>
      <w:tr w:rsidR="00712071" w:rsidRPr="00D426F0" w14:paraId="61253F85" w14:textId="77777777">
        <w:trPr>
          <w:trHeight w:val="20"/>
        </w:trPr>
        <w:tc>
          <w:tcPr>
            <w:tcW w:w="5904" w:type="dxa"/>
            <w:vAlign w:val="bottom"/>
          </w:tcPr>
          <w:p w14:paraId="75ACA6C1" w14:textId="77777777" w:rsidR="00712071" w:rsidRPr="00D426F0" w:rsidRDefault="00712071"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Net book amount</w:t>
            </w:r>
          </w:p>
        </w:tc>
        <w:tc>
          <w:tcPr>
            <w:tcW w:w="1584" w:type="dxa"/>
            <w:tcBorders>
              <w:bottom w:val="single" w:sz="4" w:space="0" w:color="auto"/>
            </w:tcBorders>
          </w:tcPr>
          <w:p w14:paraId="7B861EBD" w14:textId="5498D7FA" w:rsidR="00712071"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154</w:t>
            </w:r>
            <w:r w:rsidR="00712071" w:rsidRPr="00D426F0">
              <w:rPr>
                <w:rFonts w:ascii="Arial" w:hAnsi="Arial" w:cs="Arial"/>
                <w:sz w:val="18"/>
                <w:szCs w:val="18"/>
              </w:rPr>
              <w:t>,</w:t>
            </w:r>
            <w:r w:rsidRPr="00D426F0">
              <w:rPr>
                <w:rFonts w:ascii="Arial" w:hAnsi="Arial" w:cs="Arial"/>
                <w:sz w:val="18"/>
                <w:szCs w:val="18"/>
              </w:rPr>
              <w:t>449</w:t>
            </w:r>
          </w:p>
        </w:tc>
        <w:tc>
          <w:tcPr>
            <w:tcW w:w="1584" w:type="dxa"/>
            <w:tcBorders>
              <w:bottom w:val="single" w:sz="4" w:space="0" w:color="auto"/>
            </w:tcBorders>
          </w:tcPr>
          <w:p w14:paraId="635636C3" w14:textId="6071BCEC" w:rsidR="00712071" w:rsidRPr="00D426F0" w:rsidRDefault="0071207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584" w:type="dxa"/>
            <w:tcBorders>
              <w:bottom w:val="single" w:sz="4" w:space="0" w:color="auto"/>
            </w:tcBorders>
          </w:tcPr>
          <w:p w14:paraId="7D7FCBA6" w14:textId="22B2456B" w:rsidR="0071207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98</w:t>
            </w:r>
            <w:r w:rsidR="00712071" w:rsidRPr="00D426F0">
              <w:rPr>
                <w:rFonts w:ascii="Arial" w:hAnsi="Arial" w:cs="Arial"/>
                <w:sz w:val="18"/>
                <w:szCs w:val="18"/>
              </w:rPr>
              <w:t>,</w:t>
            </w:r>
            <w:r w:rsidRPr="00D426F0">
              <w:rPr>
                <w:rFonts w:ascii="Arial" w:hAnsi="Arial" w:cs="Arial"/>
                <w:sz w:val="18"/>
                <w:szCs w:val="18"/>
              </w:rPr>
              <w:t>246</w:t>
            </w:r>
          </w:p>
        </w:tc>
        <w:tc>
          <w:tcPr>
            <w:tcW w:w="1584" w:type="dxa"/>
            <w:tcBorders>
              <w:bottom w:val="single" w:sz="4" w:space="0" w:color="auto"/>
            </w:tcBorders>
          </w:tcPr>
          <w:p w14:paraId="2AB4A654" w14:textId="515C1391" w:rsidR="00712071"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w:t>
            </w:r>
            <w:r w:rsidR="00712071" w:rsidRPr="00D426F0">
              <w:rPr>
                <w:rFonts w:ascii="Arial" w:hAnsi="Arial" w:cs="Arial"/>
                <w:sz w:val="18"/>
                <w:szCs w:val="18"/>
              </w:rPr>
              <w:t>,</w:t>
            </w:r>
            <w:r w:rsidRPr="00D426F0">
              <w:rPr>
                <w:rFonts w:ascii="Arial" w:hAnsi="Arial" w:cs="Arial"/>
                <w:sz w:val="18"/>
                <w:szCs w:val="18"/>
              </w:rPr>
              <w:t>105</w:t>
            </w:r>
          </w:p>
        </w:tc>
        <w:tc>
          <w:tcPr>
            <w:tcW w:w="1584" w:type="dxa"/>
            <w:tcBorders>
              <w:bottom w:val="single" w:sz="4" w:space="0" w:color="auto"/>
            </w:tcBorders>
          </w:tcPr>
          <w:p w14:paraId="6F5DA447" w14:textId="247B1010" w:rsidR="00712071"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w:t>
            </w:r>
            <w:r w:rsidR="004501D1" w:rsidRPr="00D426F0">
              <w:rPr>
                <w:rFonts w:ascii="Arial" w:hAnsi="Arial" w:cs="Arial"/>
                <w:sz w:val="18"/>
                <w:szCs w:val="18"/>
              </w:rPr>
              <w:t>,</w:t>
            </w:r>
            <w:r w:rsidRPr="00D426F0">
              <w:rPr>
                <w:rFonts w:ascii="Arial" w:hAnsi="Arial" w:cs="Arial"/>
                <w:sz w:val="18"/>
                <w:szCs w:val="18"/>
              </w:rPr>
              <w:t>623</w:t>
            </w:r>
          </w:p>
        </w:tc>
        <w:tc>
          <w:tcPr>
            <w:tcW w:w="1584" w:type="dxa"/>
            <w:tcBorders>
              <w:bottom w:val="single" w:sz="4" w:space="0" w:color="auto"/>
            </w:tcBorders>
          </w:tcPr>
          <w:p w14:paraId="767427BC" w14:textId="1FBB6785" w:rsidR="00712071"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288</w:t>
            </w:r>
            <w:r w:rsidR="00B17CE1" w:rsidRPr="00D426F0">
              <w:rPr>
                <w:rFonts w:ascii="Arial" w:hAnsi="Arial" w:cs="Arial"/>
                <w:sz w:val="18"/>
                <w:szCs w:val="18"/>
              </w:rPr>
              <w:t>,</w:t>
            </w:r>
            <w:r w:rsidRPr="00D426F0">
              <w:rPr>
                <w:rFonts w:ascii="Arial" w:hAnsi="Arial" w:cs="Arial"/>
                <w:sz w:val="18"/>
                <w:szCs w:val="18"/>
              </w:rPr>
              <w:t>423</w:t>
            </w:r>
          </w:p>
        </w:tc>
      </w:tr>
    </w:tbl>
    <w:p w14:paraId="03BC2746" w14:textId="77777777" w:rsidR="007468B6" w:rsidRPr="00D426F0" w:rsidRDefault="007468B6" w:rsidP="00F63C68">
      <w:pPr>
        <w:autoSpaceDE/>
        <w:autoSpaceDN/>
        <w:spacing w:line="240" w:lineRule="auto"/>
        <w:ind w:right="7"/>
        <w:jc w:val="both"/>
        <w:rPr>
          <w:rFonts w:ascii="Arial" w:hAnsi="Arial" w:cs="Arial"/>
          <w:sz w:val="18"/>
          <w:szCs w:val="18"/>
        </w:rPr>
      </w:pPr>
    </w:p>
    <w:p w14:paraId="1F620DAE" w14:textId="48ECAFD8" w:rsidR="007468B6" w:rsidRPr="00D426F0" w:rsidRDefault="00915BC2" w:rsidP="00F63C68">
      <w:pPr>
        <w:autoSpaceDE/>
        <w:autoSpaceDN/>
        <w:spacing w:line="240" w:lineRule="auto"/>
        <w:ind w:right="7"/>
        <w:jc w:val="both"/>
        <w:rPr>
          <w:rFonts w:ascii="Arial" w:hAnsi="Arial" w:cs="Arial"/>
          <w:sz w:val="18"/>
          <w:szCs w:val="18"/>
        </w:rPr>
      </w:pPr>
      <w:r w:rsidRPr="00D426F0">
        <w:rPr>
          <w:rFonts w:ascii="Arial" w:hAnsi="Arial" w:cs="Arial"/>
          <w:sz w:val="18"/>
          <w:szCs w:val="18"/>
        </w:rPr>
        <w:t xml:space="preserve">For the year ended </w:t>
      </w:r>
      <w:r w:rsidR="00C50451" w:rsidRPr="00D426F0">
        <w:rPr>
          <w:rFonts w:ascii="Arial" w:hAnsi="Arial" w:cs="Arial"/>
          <w:sz w:val="18"/>
          <w:szCs w:val="18"/>
        </w:rPr>
        <w:t>31</w:t>
      </w:r>
      <w:r w:rsidRPr="00D426F0">
        <w:rPr>
          <w:rFonts w:ascii="Arial" w:hAnsi="Arial" w:cs="Arial"/>
          <w:sz w:val="18"/>
          <w:szCs w:val="18"/>
        </w:rPr>
        <w:t xml:space="preserve"> December </w:t>
      </w:r>
      <w:r w:rsidR="00C50451" w:rsidRPr="00D426F0">
        <w:rPr>
          <w:rFonts w:ascii="Arial" w:hAnsi="Arial" w:cs="Arial"/>
          <w:sz w:val="18"/>
          <w:szCs w:val="18"/>
        </w:rPr>
        <w:t>2025</w:t>
      </w:r>
      <w:r w:rsidRPr="00D426F0">
        <w:rPr>
          <w:rFonts w:ascii="Arial" w:hAnsi="Arial" w:cs="Arial"/>
          <w:sz w:val="18"/>
          <w:szCs w:val="18"/>
        </w:rPr>
        <w:t xml:space="preserve">, depreciation of Baht </w:t>
      </w:r>
      <w:r w:rsidR="00C50451" w:rsidRPr="00D426F0">
        <w:rPr>
          <w:rFonts w:ascii="Arial" w:hAnsi="Arial" w:cs="Arial"/>
          <w:sz w:val="18"/>
          <w:szCs w:val="18"/>
        </w:rPr>
        <w:t>118</w:t>
      </w:r>
      <w:r w:rsidRPr="00D426F0">
        <w:rPr>
          <w:rFonts w:ascii="Arial" w:hAnsi="Arial" w:cs="Arial"/>
          <w:sz w:val="18"/>
          <w:szCs w:val="18"/>
        </w:rPr>
        <w:t xml:space="preserve"> million (</w:t>
      </w:r>
      <w:r w:rsidR="00C50451" w:rsidRPr="00D426F0">
        <w:rPr>
          <w:rFonts w:ascii="Arial" w:hAnsi="Arial" w:cs="Arial"/>
          <w:sz w:val="18"/>
          <w:szCs w:val="18"/>
        </w:rPr>
        <w:t>2024</w:t>
      </w:r>
      <w:r w:rsidRPr="00D426F0">
        <w:rPr>
          <w:rFonts w:ascii="Arial" w:hAnsi="Arial" w:cs="Arial"/>
          <w:sz w:val="18"/>
          <w:szCs w:val="18"/>
        </w:rPr>
        <w:t xml:space="preserve">: Baht </w:t>
      </w:r>
      <w:r w:rsidR="00C50451" w:rsidRPr="00D426F0">
        <w:rPr>
          <w:rFonts w:ascii="Arial" w:hAnsi="Arial" w:cs="Arial"/>
          <w:sz w:val="18"/>
          <w:szCs w:val="18"/>
        </w:rPr>
        <w:t>101</w:t>
      </w:r>
      <w:r w:rsidRPr="00D426F0">
        <w:rPr>
          <w:rFonts w:ascii="Arial" w:hAnsi="Arial" w:cs="Arial"/>
          <w:sz w:val="18"/>
          <w:szCs w:val="18"/>
        </w:rPr>
        <w:t xml:space="preserve"> million) was recorded in selling and administrative expenses of Baht </w:t>
      </w:r>
      <w:r w:rsidR="00C50451" w:rsidRPr="00D426F0">
        <w:rPr>
          <w:rFonts w:ascii="Arial" w:hAnsi="Arial" w:cs="Arial"/>
          <w:sz w:val="18"/>
          <w:szCs w:val="18"/>
        </w:rPr>
        <w:t>86</w:t>
      </w:r>
      <w:r w:rsidRPr="00D426F0">
        <w:rPr>
          <w:rFonts w:ascii="Arial" w:hAnsi="Arial" w:cs="Arial"/>
          <w:sz w:val="18"/>
          <w:szCs w:val="18"/>
        </w:rPr>
        <w:t xml:space="preserve"> million and Baht </w:t>
      </w:r>
      <w:r w:rsidR="00C50451" w:rsidRPr="00D426F0">
        <w:rPr>
          <w:rFonts w:ascii="Arial" w:hAnsi="Arial" w:cs="Arial"/>
          <w:sz w:val="18"/>
          <w:szCs w:val="18"/>
        </w:rPr>
        <w:t>32</w:t>
      </w:r>
      <w:r w:rsidRPr="00D426F0">
        <w:rPr>
          <w:rFonts w:ascii="Arial" w:hAnsi="Arial" w:cs="Arial"/>
          <w:sz w:val="18"/>
          <w:szCs w:val="18"/>
        </w:rPr>
        <w:t xml:space="preserve"> million respectively (</w:t>
      </w:r>
      <w:r w:rsidR="00C50451" w:rsidRPr="00D426F0">
        <w:rPr>
          <w:rFonts w:ascii="Arial" w:hAnsi="Arial" w:cs="Arial"/>
          <w:sz w:val="18"/>
          <w:szCs w:val="18"/>
        </w:rPr>
        <w:t>2024</w:t>
      </w:r>
      <w:r w:rsidRPr="00D426F0">
        <w:rPr>
          <w:rFonts w:ascii="Arial" w:hAnsi="Arial" w:cs="Arial"/>
          <w:sz w:val="18"/>
          <w:szCs w:val="18"/>
        </w:rPr>
        <w:t xml:space="preserve">: Baht </w:t>
      </w:r>
      <w:r w:rsidR="00C50451" w:rsidRPr="00D426F0">
        <w:rPr>
          <w:rFonts w:ascii="Arial" w:hAnsi="Arial" w:cs="Arial"/>
          <w:sz w:val="18"/>
          <w:szCs w:val="18"/>
        </w:rPr>
        <w:t>70</w:t>
      </w:r>
      <w:r w:rsidRPr="00D426F0">
        <w:rPr>
          <w:rFonts w:ascii="Arial" w:hAnsi="Arial" w:cs="Arial"/>
          <w:sz w:val="18"/>
          <w:szCs w:val="18"/>
        </w:rPr>
        <w:t xml:space="preserve"> million and Baht </w:t>
      </w:r>
      <w:r w:rsidR="00C50451" w:rsidRPr="00D426F0">
        <w:rPr>
          <w:rFonts w:ascii="Arial" w:hAnsi="Arial" w:cs="Arial"/>
          <w:sz w:val="18"/>
          <w:szCs w:val="18"/>
        </w:rPr>
        <w:t>31</w:t>
      </w:r>
      <w:r w:rsidRPr="00D426F0">
        <w:rPr>
          <w:rFonts w:ascii="Arial" w:hAnsi="Arial" w:cs="Arial"/>
          <w:sz w:val="18"/>
          <w:szCs w:val="18"/>
        </w:rPr>
        <w:t xml:space="preserve"> million respectively)</w:t>
      </w:r>
    </w:p>
    <w:p w14:paraId="52615E34" w14:textId="77777777" w:rsidR="001D026D" w:rsidRPr="00D426F0" w:rsidRDefault="001D026D" w:rsidP="00F63C68">
      <w:pPr>
        <w:autoSpaceDE/>
        <w:autoSpaceDN/>
        <w:spacing w:line="240" w:lineRule="auto"/>
        <w:ind w:right="7"/>
        <w:jc w:val="thaiDistribute"/>
        <w:rPr>
          <w:rFonts w:ascii="Arial" w:hAnsi="Arial" w:cs="Arial"/>
          <w:color w:val="000000" w:themeColor="text1"/>
          <w:sz w:val="18"/>
          <w:szCs w:val="18"/>
        </w:rPr>
      </w:pPr>
      <w:bookmarkStart w:id="41" w:name="_MON_1486150507"/>
      <w:bookmarkStart w:id="42" w:name="_MON_1486302704"/>
      <w:bookmarkStart w:id="43" w:name="_MON_1581100160"/>
      <w:bookmarkStart w:id="44" w:name="_MON_1581100194"/>
      <w:bookmarkStart w:id="45" w:name="_MON_1581100298"/>
      <w:bookmarkStart w:id="46" w:name="_MON_1706437216"/>
      <w:bookmarkStart w:id="47" w:name="_MON_1581100391"/>
      <w:bookmarkStart w:id="48" w:name="_MON_1581159401"/>
      <w:bookmarkStart w:id="49" w:name="_MON_1612624853"/>
      <w:bookmarkStart w:id="50" w:name="_MON_1612624950"/>
      <w:bookmarkStart w:id="51" w:name="_MON_1422187602"/>
      <w:bookmarkStart w:id="52" w:name="_MON_1422187612"/>
      <w:bookmarkStart w:id="53" w:name="_MON_1422188228"/>
      <w:bookmarkStart w:id="54" w:name="_MON_1422192355"/>
      <w:bookmarkStart w:id="55" w:name="_MON_1422192371"/>
      <w:bookmarkStart w:id="56" w:name="_MON_1422192394"/>
      <w:bookmarkStart w:id="57" w:name="_MON_1422192454"/>
      <w:bookmarkStart w:id="58" w:name="_MON_1422192717"/>
      <w:bookmarkStart w:id="59" w:name="_MON_1422194184"/>
      <w:bookmarkStart w:id="60" w:name="_MON_1422194241"/>
      <w:bookmarkStart w:id="61" w:name="_MON_1422194326"/>
      <w:bookmarkStart w:id="62" w:name="_MON_1422279674"/>
      <w:bookmarkStart w:id="63" w:name="_MON_1422279694"/>
      <w:bookmarkStart w:id="64" w:name="_MON_1422286810"/>
      <w:bookmarkStart w:id="65" w:name="_MON_1422422646"/>
      <w:bookmarkStart w:id="66" w:name="_MON_1422423540"/>
      <w:bookmarkStart w:id="67" w:name="_MON_1422424585"/>
      <w:bookmarkStart w:id="68" w:name="_MON_1422424864"/>
      <w:bookmarkStart w:id="69" w:name="_MON_1422684916"/>
      <w:bookmarkStart w:id="70" w:name="_MON_1422689462"/>
      <w:bookmarkStart w:id="71" w:name="_MON_1422774941"/>
      <w:bookmarkStart w:id="72" w:name="_MON_1422775332"/>
      <w:bookmarkStart w:id="73" w:name="_MON_1422775342"/>
      <w:bookmarkStart w:id="74" w:name="_MON_1422885438"/>
      <w:bookmarkStart w:id="75" w:name="_MON_1423388440"/>
      <w:bookmarkStart w:id="76" w:name="_MON_1454161403"/>
      <w:bookmarkStart w:id="77" w:name="_MON_1454161828"/>
      <w:bookmarkStart w:id="78" w:name="_MON_1454161929"/>
      <w:bookmarkStart w:id="79" w:name="_MON_1454161943"/>
      <w:bookmarkStart w:id="80" w:name="_MON_1454161958"/>
      <w:bookmarkStart w:id="81" w:name="_MON_1454162303"/>
      <w:bookmarkStart w:id="82" w:name="_MON_1454162320"/>
      <w:bookmarkStart w:id="83" w:name="_MON_1454162364"/>
      <w:bookmarkStart w:id="84" w:name="_MON_1454162385"/>
      <w:bookmarkStart w:id="85" w:name="_MON_1454518742"/>
      <w:bookmarkStart w:id="86" w:name="_MON_1454518778"/>
      <w:bookmarkStart w:id="87" w:name="_MON_1454518931"/>
      <w:bookmarkStart w:id="88" w:name="_MON_1454518981"/>
      <w:bookmarkStart w:id="89" w:name="_MON_1454519039"/>
      <w:bookmarkStart w:id="90" w:name="_MON_1454519077"/>
      <w:bookmarkStart w:id="91" w:name="_MON_1454525114"/>
      <w:bookmarkStart w:id="92" w:name="_MON_1454774386"/>
      <w:bookmarkStart w:id="93" w:name="_MON_1454787469"/>
      <w:bookmarkStart w:id="94" w:name="_MON_1486149079"/>
      <w:bookmarkStart w:id="95" w:name="_MON_1486149092"/>
      <w:bookmarkStart w:id="96" w:name="_MON_1486149100"/>
      <w:bookmarkStart w:id="97" w:name="_MON_1486149181"/>
      <w:bookmarkStart w:id="98" w:name="_MON_1486149314"/>
      <w:bookmarkStart w:id="99" w:name="_MON_1486149609"/>
      <w:bookmarkStart w:id="100" w:name="_MON_1486149621"/>
      <w:bookmarkStart w:id="101" w:name="_MON_1486149669"/>
      <w:bookmarkStart w:id="102" w:name="_MON_1486150457"/>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3776FB79" w14:textId="272C7D3C" w:rsidR="001D026D" w:rsidRPr="00D426F0" w:rsidRDefault="001D026D" w:rsidP="00F63C68">
      <w:pPr>
        <w:autoSpaceDE/>
        <w:autoSpaceDN/>
        <w:spacing w:line="240" w:lineRule="auto"/>
        <w:rPr>
          <w:rFonts w:ascii="Arial" w:hAnsi="Arial" w:cs="Arial"/>
          <w:color w:val="000000" w:themeColor="text1"/>
          <w:sz w:val="18"/>
          <w:szCs w:val="18"/>
        </w:rPr>
      </w:pPr>
      <w:r w:rsidRPr="00D426F0">
        <w:rPr>
          <w:rFonts w:ascii="Arial" w:hAnsi="Arial" w:cs="Arial"/>
          <w:color w:val="000000" w:themeColor="text1"/>
          <w:sz w:val="18"/>
          <w:szCs w:val="18"/>
        </w:rPr>
        <w:br w:type="page"/>
      </w:r>
    </w:p>
    <w:tbl>
      <w:tblPr>
        <w:tblW w:w="15408" w:type="dxa"/>
        <w:tblLayout w:type="fixed"/>
        <w:tblLook w:val="04A0" w:firstRow="1" w:lastRow="0" w:firstColumn="1" w:lastColumn="0" w:noHBand="0" w:noVBand="1"/>
      </w:tblPr>
      <w:tblGrid>
        <w:gridCol w:w="5861"/>
        <w:gridCol w:w="2176"/>
        <w:gridCol w:w="1843"/>
        <w:gridCol w:w="1701"/>
        <w:gridCol w:w="1984"/>
        <w:gridCol w:w="1843"/>
      </w:tblGrid>
      <w:tr w:rsidR="00BE0B03" w:rsidRPr="00D426F0" w14:paraId="1C506575" w14:textId="77777777" w:rsidTr="00B222F0">
        <w:trPr>
          <w:trHeight w:val="20"/>
        </w:trPr>
        <w:tc>
          <w:tcPr>
            <w:tcW w:w="5861" w:type="dxa"/>
            <w:vAlign w:val="center"/>
          </w:tcPr>
          <w:p w14:paraId="79B943C5" w14:textId="77777777" w:rsidR="00BE0B03" w:rsidRPr="00D426F0" w:rsidRDefault="00BE0B03" w:rsidP="00F63C68">
            <w:pPr>
              <w:autoSpaceDE/>
              <w:autoSpaceDN/>
              <w:spacing w:line="240" w:lineRule="auto"/>
              <w:ind w:left="-77" w:right="-72"/>
              <w:rPr>
                <w:rFonts w:ascii="Arial" w:eastAsia="Arial Unicode MS" w:hAnsi="Arial" w:cs="Arial"/>
                <w:b/>
                <w:bCs/>
                <w:sz w:val="18"/>
                <w:szCs w:val="18"/>
                <w:lang w:val="en-US"/>
              </w:rPr>
            </w:pPr>
          </w:p>
        </w:tc>
        <w:tc>
          <w:tcPr>
            <w:tcW w:w="9547" w:type="dxa"/>
            <w:gridSpan w:val="5"/>
            <w:tcBorders>
              <w:bottom w:val="single" w:sz="4" w:space="0" w:color="auto"/>
            </w:tcBorders>
            <w:vAlign w:val="center"/>
          </w:tcPr>
          <w:p w14:paraId="5369C8FD" w14:textId="31C4FEE4" w:rsidR="00BE0B03" w:rsidRPr="00D426F0" w:rsidRDefault="00BE0B03" w:rsidP="00F63C68">
            <w:pPr>
              <w:autoSpaceDE/>
              <w:autoSpaceDN/>
              <w:spacing w:line="240" w:lineRule="auto"/>
              <w:ind w:right="-72"/>
              <w:jc w:val="center"/>
              <w:rPr>
                <w:rFonts w:ascii="Arial" w:eastAsia="Arial Unicode MS" w:hAnsi="Arial" w:cs="Arial"/>
                <w:b/>
                <w:bCs/>
                <w:sz w:val="18"/>
                <w:szCs w:val="18"/>
                <w:lang w:val="en-US"/>
              </w:rPr>
            </w:pPr>
            <w:r w:rsidRPr="00D426F0">
              <w:rPr>
                <w:rFonts w:ascii="Arial" w:eastAsia="Arial Unicode MS" w:hAnsi="Arial" w:cs="Arial"/>
                <w:b/>
                <w:bCs/>
                <w:sz w:val="18"/>
                <w:szCs w:val="18"/>
                <w:lang w:val="en-US"/>
              </w:rPr>
              <w:t>Separate financial statements</w:t>
            </w:r>
          </w:p>
        </w:tc>
      </w:tr>
      <w:tr w:rsidR="00BE0B03" w:rsidRPr="00D426F0" w14:paraId="5219715C" w14:textId="77777777" w:rsidTr="00B222F0">
        <w:trPr>
          <w:trHeight w:val="20"/>
        </w:trPr>
        <w:tc>
          <w:tcPr>
            <w:tcW w:w="5861" w:type="dxa"/>
            <w:vAlign w:val="center"/>
          </w:tcPr>
          <w:p w14:paraId="53510149" w14:textId="77777777" w:rsidR="00BE0B03" w:rsidRPr="00D426F0" w:rsidRDefault="00BE0B03" w:rsidP="00F63C68">
            <w:pPr>
              <w:autoSpaceDE/>
              <w:autoSpaceDN/>
              <w:spacing w:line="240" w:lineRule="auto"/>
              <w:ind w:left="-77" w:right="-72"/>
              <w:rPr>
                <w:rFonts w:ascii="Arial" w:eastAsia="Arial Unicode MS" w:hAnsi="Arial" w:cs="Arial"/>
                <w:b/>
                <w:bCs/>
                <w:sz w:val="18"/>
                <w:szCs w:val="18"/>
                <w:lang w:val="en-US"/>
              </w:rPr>
            </w:pPr>
          </w:p>
        </w:tc>
        <w:tc>
          <w:tcPr>
            <w:tcW w:w="2176" w:type="dxa"/>
            <w:tcBorders>
              <w:top w:val="single" w:sz="4" w:space="0" w:color="auto"/>
            </w:tcBorders>
            <w:vAlign w:val="bottom"/>
          </w:tcPr>
          <w:p w14:paraId="65AB27CE" w14:textId="77777777"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Building</w:t>
            </w:r>
          </w:p>
        </w:tc>
        <w:tc>
          <w:tcPr>
            <w:tcW w:w="1843" w:type="dxa"/>
            <w:tcBorders>
              <w:top w:val="single" w:sz="4" w:space="0" w:color="auto"/>
            </w:tcBorders>
            <w:vAlign w:val="bottom"/>
          </w:tcPr>
          <w:p w14:paraId="448FDB74" w14:textId="77777777" w:rsidR="00BE0B03" w:rsidRPr="00D426F0" w:rsidRDefault="00BE0B03" w:rsidP="00B222F0">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Office</w:t>
            </w:r>
          </w:p>
        </w:tc>
        <w:tc>
          <w:tcPr>
            <w:tcW w:w="1701" w:type="dxa"/>
            <w:tcBorders>
              <w:top w:val="single" w:sz="4" w:space="0" w:color="auto"/>
            </w:tcBorders>
            <w:vAlign w:val="center"/>
          </w:tcPr>
          <w:p w14:paraId="5DE2C1B0" w14:textId="77777777"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p>
        </w:tc>
        <w:tc>
          <w:tcPr>
            <w:tcW w:w="1984" w:type="dxa"/>
            <w:tcBorders>
              <w:top w:val="single" w:sz="4" w:space="0" w:color="auto"/>
            </w:tcBorders>
            <w:vAlign w:val="bottom"/>
          </w:tcPr>
          <w:p w14:paraId="5F2D60E4" w14:textId="77777777"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Construction</w:t>
            </w:r>
          </w:p>
        </w:tc>
        <w:tc>
          <w:tcPr>
            <w:tcW w:w="1843" w:type="dxa"/>
            <w:tcBorders>
              <w:top w:val="single" w:sz="4" w:space="0" w:color="auto"/>
            </w:tcBorders>
            <w:vAlign w:val="center"/>
          </w:tcPr>
          <w:p w14:paraId="6AEAF081" w14:textId="77777777"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p>
        </w:tc>
      </w:tr>
      <w:tr w:rsidR="00BE0B03" w:rsidRPr="00D426F0" w14:paraId="6CC3DEDB" w14:textId="77777777" w:rsidTr="00B222F0">
        <w:trPr>
          <w:trHeight w:val="20"/>
        </w:trPr>
        <w:tc>
          <w:tcPr>
            <w:tcW w:w="5861" w:type="dxa"/>
            <w:vAlign w:val="center"/>
          </w:tcPr>
          <w:p w14:paraId="351EB0DC" w14:textId="77777777" w:rsidR="00BE0B03" w:rsidRPr="00D426F0" w:rsidRDefault="00BE0B03" w:rsidP="00F63C68">
            <w:pPr>
              <w:autoSpaceDE/>
              <w:autoSpaceDN/>
              <w:spacing w:line="240" w:lineRule="auto"/>
              <w:ind w:left="-77" w:right="-72"/>
              <w:rPr>
                <w:rFonts w:ascii="Arial" w:eastAsia="Arial Unicode MS" w:hAnsi="Arial" w:cs="Arial"/>
                <w:b/>
                <w:bCs/>
                <w:sz w:val="18"/>
                <w:szCs w:val="18"/>
                <w:lang w:val="en-US"/>
              </w:rPr>
            </w:pPr>
          </w:p>
        </w:tc>
        <w:tc>
          <w:tcPr>
            <w:tcW w:w="2176" w:type="dxa"/>
            <w:vAlign w:val="bottom"/>
          </w:tcPr>
          <w:p w14:paraId="7573CAF9" w14:textId="0BABDCEC"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improvement</w:t>
            </w:r>
          </w:p>
        </w:tc>
        <w:tc>
          <w:tcPr>
            <w:tcW w:w="1843" w:type="dxa"/>
            <w:vAlign w:val="bottom"/>
          </w:tcPr>
          <w:p w14:paraId="5F16869B" w14:textId="77777777" w:rsidR="00BE0B03" w:rsidRPr="00D426F0" w:rsidRDefault="00BE0B03" w:rsidP="00B222F0">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Equipment</w:t>
            </w:r>
          </w:p>
        </w:tc>
        <w:tc>
          <w:tcPr>
            <w:tcW w:w="1701" w:type="dxa"/>
            <w:vAlign w:val="bottom"/>
          </w:tcPr>
          <w:p w14:paraId="7E36C54B" w14:textId="5B470CF2"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Vehicles</w:t>
            </w:r>
          </w:p>
        </w:tc>
        <w:tc>
          <w:tcPr>
            <w:tcW w:w="1984" w:type="dxa"/>
            <w:vAlign w:val="bottom"/>
          </w:tcPr>
          <w:p w14:paraId="163BB80C" w14:textId="77777777"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in progress</w:t>
            </w:r>
          </w:p>
        </w:tc>
        <w:tc>
          <w:tcPr>
            <w:tcW w:w="1843" w:type="dxa"/>
            <w:vAlign w:val="bottom"/>
          </w:tcPr>
          <w:p w14:paraId="0C106A1F" w14:textId="77777777" w:rsidR="00BE0B03" w:rsidRPr="00D426F0" w:rsidRDefault="00BE0B03"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Total</w:t>
            </w:r>
          </w:p>
        </w:tc>
      </w:tr>
      <w:tr w:rsidR="00BE0B03" w:rsidRPr="00D426F0" w14:paraId="3EF8649F" w14:textId="77777777">
        <w:trPr>
          <w:trHeight w:val="20"/>
        </w:trPr>
        <w:tc>
          <w:tcPr>
            <w:tcW w:w="5861" w:type="dxa"/>
            <w:vAlign w:val="center"/>
          </w:tcPr>
          <w:p w14:paraId="31496F38" w14:textId="77777777" w:rsidR="00BE0B03" w:rsidRPr="00D426F0" w:rsidRDefault="00BE0B03" w:rsidP="00F63C68">
            <w:pPr>
              <w:autoSpaceDE/>
              <w:autoSpaceDN/>
              <w:spacing w:line="240" w:lineRule="auto"/>
              <w:ind w:left="-77" w:right="-72"/>
              <w:rPr>
                <w:rFonts w:ascii="Arial" w:eastAsia="Arial Unicode MS" w:hAnsi="Arial" w:cs="Arial"/>
                <w:b/>
                <w:bCs/>
                <w:sz w:val="18"/>
                <w:szCs w:val="18"/>
                <w:lang w:val="en-US"/>
              </w:rPr>
            </w:pPr>
          </w:p>
        </w:tc>
        <w:tc>
          <w:tcPr>
            <w:tcW w:w="2176" w:type="dxa"/>
          </w:tcPr>
          <w:p w14:paraId="693C9454" w14:textId="59BA8B29" w:rsidR="00BE0B03" w:rsidRPr="00D426F0" w:rsidRDefault="00282A95"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843" w:type="dxa"/>
          </w:tcPr>
          <w:p w14:paraId="02309D30" w14:textId="23130FE5" w:rsidR="00BE0B03" w:rsidRPr="00D426F0" w:rsidRDefault="00282A95"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701" w:type="dxa"/>
          </w:tcPr>
          <w:p w14:paraId="1E0AF209" w14:textId="4529F248" w:rsidR="00BE0B03" w:rsidRPr="00D426F0" w:rsidRDefault="00282A95"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984" w:type="dxa"/>
          </w:tcPr>
          <w:p w14:paraId="24F41492" w14:textId="48636382" w:rsidR="00BE0B03" w:rsidRPr="00D426F0" w:rsidRDefault="00282A95" w:rsidP="00B222F0">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c>
          <w:tcPr>
            <w:tcW w:w="1843" w:type="dxa"/>
          </w:tcPr>
          <w:p w14:paraId="42C5F297" w14:textId="547DC601" w:rsidR="00BE0B03" w:rsidRPr="00D426F0" w:rsidRDefault="00282A95" w:rsidP="00B222F0">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r>
      <w:tr w:rsidR="00BE0B03" w:rsidRPr="00D426F0" w14:paraId="1B5BC2B9" w14:textId="77777777" w:rsidTr="00B222F0">
        <w:trPr>
          <w:trHeight w:val="20"/>
        </w:trPr>
        <w:tc>
          <w:tcPr>
            <w:tcW w:w="5861" w:type="dxa"/>
            <w:vAlign w:val="center"/>
          </w:tcPr>
          <w:p w14:paraId="5A38F277" w14:textId="77777777" w:rsidR="00BE0B03" w:rsidRPr="00D426F0" w:rsidRDefault="00BE0B03" w:rsidP="00F63C68">
            <w:pPr>
              <w:autoSpaceDE/>
              <w:autoSpaceDN/>
              <w:spacing w:line="240" w:lineRule="auto"/>
              <w:ind w:left="-77" w:right="-72"/>
              <w:rPr>
                <w:rFonts w:ascii="Arial" w:eastAsia="Arial Unicode MS" w:hAnsi="Arial" w:cs="Arial"/>
                <w:b/>
                <w:snapToGrid w:val="0"/>
                <w:sz w:val="18"/>
                <w:szCs w:val="18"/>
                <w:lang w:val="en-US" w:eastAsia="th-TH"/>
              </w:rPr>
            </w:pPr>
          </w:p>
        </w:tc>
        <w:tc>
          <w:tcPr>
            <w:tcW w:w="2176" w:type="dxa"/>
            <w:tcBorders>
              <w:top w:val="single" w:sz="4" w:space="0" w:color="auto"/>
            </w:tcBorders>
            <w:vAlign w:val="center"/>
          </w:tcPr>
          <w:p w14:paraId="55BA9CBD" w14:textId="77777777" w:rsidR="00BE0B03" w:rsidRPr="00D426F0" w:rsidRDefault="00BE0B03"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843" w:type="dxa"/>
            <w:tcBorders>
              <w:top w:val="single" w:sz="4" w:space="0" w:color="auto"/>
            </w:tcBorders>
            <w:vAlign w:val="center"/>
          </w:tcPr>
          <w:p w14:paraId="12414AA7" w14:textId="77777777" w:rsidR="00BE0B03" w:rsidRPr="00D426F0" w:rsidRDefault="00BE0B03"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701" w:type="dxa"/>
            <w:tcBorders>
              <w:top w:val="single" w:sz="4" w:space="0" w:color="auto"/>
            </w:tcBorders>
            <w:vAlign w:val="center"/>
          </w:tcPr>
          <w:p w14:paraId="6DD9A309" w14:textId="77777777" w:rsidR="00BE0B03" w:rsidRPr="00D426F0" w:rsidRDefault="00BE0B03"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984" w:type="dxa"/>
            <w:tcBorders>
              <w:top w:val="single" w:sz="4" w:space="0" w:color="auto"/>
            </w:tcBorders>
            <w:vAlign w:val="center"/>
          </w:tcPr>
          <w:p w14:paraId="51507D37" w14:textId="77777777" w:rsidR="00BE0B03" w:rsidRPr="00D426F0" w:rsidRDefault="00BE0B03"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1843" w:type="dxa"/>
            <w:tcBorders>
              <w:top w:val="single" w:sz="4" w:space="0" w:color="auto"/>
            </w:tcBorders>
            <w:vAlign w:val="center"/>
          </w:tcPr>
          <w:p w14:paraId="17E08505" w14:textId="77777777" w:rsidR="00BE0B03" w:rsidRPr="00D426F0" w:rsidRDefault="00BE0B03" w:rsidP="00B222F0">
            <w:pPr>
              <w:autoSpaceDE/>
              <w:autoSpaceDN/>
              <w:spacing w:line="240" w:lineRule="auto"/>
              <w:ind w:right="-72"/>
              <w:jc w:val="right"/>
              <w:rPr>
                <w:rFonts w:ascii="Arial" w:eastAsia="Arial Unicode MS" w:hAnsi="Arial" w:cs="Arial"/>
                <w:snapToGrid w:val="0"/>
                <w:sz w:val="18"/>
                <w:szCs w:val="18"/>
                <w:lang w:val="en-US" w:eastAsia="th-TH"/>
              </w:rPr>
            </w:pPr>
          </w:p>
        </w:tc>
      </w:tr>
      <w:tr w:rsidR="00BE0B03" w:rsidRPr="00D426F0" w14:paraId="6A757D34" w14:textId="77777777" w:rsidTr="00B222F0">
        <w:trPr>
          <w:trHeight w:val="20"/>
        </w:trPr>
        <w:tc>
          <w:tcPr>
            <w:tcW w:w="5861" w:type="dxa"/>
            <w:vAlign w:val="bottom"/>
          </w:tcPr>
          <w:p w14:paraId="2A49E5A3" w14:textId="010FD379" w:rsidR="00BE0B03" w:rsidRPr="00D426F0" w:rsidRDefault="00BE0B03" w:rsidP="00F63C68">
            <w:pPr>
              <w:autoSpaceDE/>
              <w:autoSpaceDN/>
              <w:spacing w:line="240" w:lineRule="auto"/>
              <w:ind w:left="-77"/>
              <w:rPr>
                <w:rFonts w:ascii="Arial" w:eastAsia="Arial Unicode MS" w:hAnsi="Arial" w:cs="Arial"/>
                <w:b/>
                <w:bCs/>
                <w:sz w:val="18"/>
                <w:szCs w:val="18"/>
                <w:cs/>
              </w:rPr>
            </w:pPr>
            <w:r w:rsidRPr="00D426F0">
              <w:rPr>
                <w:rFonts w:ascii="Arial" w:hAnsi="Arial" w:cs="Arial"/>
                <w:b/>
                <w:bCs/>
                <w:sz w:val="18"/>
                <w:szCs w:val="18"/>
              </w:rPr>
              <w:t xml:space="preserve">At </w:t>
            </w:r>
            <w:r w:rsidR="00C50451" w:rsidRPr="00D426F0">
              <w:rPr>
                <w:rFonts w:ascii="Arial" w:hAnsi="Arial" w:cs="Arial"/>
                <w:b/>
                <w:bCs/>
                <w:sz w:val="18"/>
                <w:szCs w:val="18"/>
              </w:rPr>
              <w:t>1</w:t>
            </w:r>
            <w:r w:rsidRPr="00D426F0">
              <w:rPr>
                <w:rFonts w:ascii="Arial" w:hAnsi="Arial" w:cs="Arial"/>
                <w:b/>
                <w:bCs/>
                <w:sz w:val="18"/>
                <w:szCs w:val="18"/>
              </w:rPr>
              <w:t xml:space="preserve"> January </w:t>
            </w:r>
            <w:r w:rsidR="00C50451" w:rsidRPr="00D426F0">
              <w:rPr>
                <w:rFonts w:ascii="Arial" w:hAnsi="Arial" w:cs="Arial"/>
                <w:b/>
                <w:bCs/>
                <w:sz w:val="18"/>
                <w:szCs w:val="18"/>
              </w:rPr>
              <w:t>2024</w:t>
            </w:r>
          </w:p>
        </w:tc>
        <w:tc>
          <w:tcPr>
            <w:tcW w:w="2176" w:type="dxa"/>
            <w:vAlign w:val="bottom"/>
          </w:tcPr>
          <w:p w14:paraId="6FFB5B0E"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843" w:type="dxa"/>
            <w:vAlign w:val="bottom"/>
          </w:tcPr>
          <w:p w14:paraId="0DE81242" w14:textId="77777777" w:rsidR="00BE0B03" w:rsidRPr="00D426F0" w:rsidRDefault="00BE0B03" w:rsidP="00B222F0">
            <w:pPr>
              <w:autoSpaceDE/>
              <w:autoSpaceDN/>
              <w:spacing w:line="240" w:lineRule="auto"/>
              <w:ind w:right="-72"/>
              <w:jc w:val="right"/>
              <w:rPr>
                <w:rFonts w:ascii="Arial" w:eastAsia="Arial Unicode MS" w:hAnsi="Arial" w:cs="Arial"/>
                <w:sz w:val="18"/>
                <w:szCs w:val="18"/>
              </w:rPr>
            </w:pPr>
          </w:p>
        </w:tc>
        <w:tc>
          <w:tcPr>
            <w:tcW w:w="1701" w:type="dxa"/>
            <w:vAlign w:val="bottom"/>
          </w:tcPr>
          <w:p w14:paraId="1B112547"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984" w:type="dxa"/>
            <w:vAlign w:val="bottom"/>
          </w:tcPr>
          <w:p w14:paraId="7BCFCA37"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c>
          <w:tcPr>
            <w:tcW w:w="1843" w:type="dxa"/>
            <w:vAlign w:val="bottom"/>
          </w:tcPr>
          <w:p w14:paraId="6D8D8D60"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r>
      <w:tr w:rsidR="00452C9A" w:rsidRPr="00D426F0" w14:paraId="1709CFF9" w14:textId="77777777" w:rsidTr="00B222F0">
        <w:trPr>
          <w:trHeight w:val="20"/>
        </w:trPr>
        <w:tc>
          <w:tcPr>
            <w:tcW w:w="5861" w:type="dxa"/>
            <w:vAlign w:val="bottom"/>
          </w:tcPr>
          <w:p w14:paraId="3851324C" w14:textId="77777777" w:rsidR="00452C9A" w:rsidRPr="00D426F0" w:rsidRDefault="00452C9A"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Cost of fair value</w:t>
            </w:r>
          </w:p>
        </w:tc>
        <w:tc>
          <w:tcPr>
            <w:tcW w:w="2176" w:type="dxa"/>
            <w:vAlign w:val="bottom"/>
          </w:tcPr>
          <w:p w14:paraId="1E03517F" w14:textId="11669DF6" w:rsidR="00452C9A"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288</w:t>
            </w:r>
            <w:r w:rsidR="00452C9A" w:rsidRPr="00D426F0">
              <w:rPr>
                <w:rFonts w:ascii="Arial" w:hAnsi="Arial" w:cs="Arial"/>
                <w:sz w:val="18"/>
                <w:szCs w:val="18"/>
              </w:rPr>
              <w:t>,</w:t>
            </w:r>
            <w:r w:rsidRPr="00D426F0">
              <w:rPr>
                <w:rFonts w:ascii="Arial" w:hAnsi="Arial" w:cs="Arial"/>
                <w:sz w:val="18"/>
                <w:szCs w:val="18"/>
              </w:rPr>
              <w:t>905</w:t>
            </w:r>
          </w:p>
        </w:tc>
        <w:tc>
          <w:tcPr>
            <w:tcW w:w="1843" w:type="dxa"/>
          </w:tcPr>
          <w:p w14:paraId="21167B34" w14:textId="3CC5DFD6" w:rsidR="00452C9A"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140</w:t>
            </w:r>
            <w:r w:rsidR="00452C9A" w:rsidRPr="00D426F0">
              <w:rPr>
                <w:rFonts w:ascii="Arial" w:hAnsi="Arial" w:cs="Arial"/>
                <w:sz w:val="18"/>
                <w:szCs w:val="18"/>
              </w:rPr>
              <w:t>,</w:t>
            </w:r>
            <w:r w:rsidRPr="00D426F0">
              <w:rPr>
                <w:rFonts w:ascii="Arial" w:hAnsi="Arial" w:cs="Arial"/>
                <w:sz w:val="18"/>
                <w:szCs w:val="18"/>
              </w:rPr>
              <w:t>046</w:t>
            </w:r>
          </w:p>
        </w:tc>
        <w:tc>
          <w:tcPr>
            <w:tcW w:w="1701" w:type="dxa"/>
          </w:tcPr>
          <w:p w14:paraId="76814D6F" w14:textId="6553AD49" w:rsidR="00452C9A"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26</w:t>
            </w:r>
            <w:r w:rsidR="00452C9A" w:rsidRPr="00D426F0">
              <w:rPr>
                <w:rFonts w:ascii="Arial" w:hAnsi="Arial" w:cs="Arial"/>
                <w:sz w:val="18"/>
                <w:szCs w:val="18"/>
              </w:rPr>
              <w:t>,</w:t>
            </w:r>
            <w:r w:rsidRPr="00D426F0">
              <w:rPr>
                <w:rFonts w:ascii="Arial" w:hAnsi="Arial" w:cs="Arial"/>
                <w:sz w:val="18"/>
                <w:szCs w:val="18"/>
              </w:rPr>
              <w:t>592</w:t>
            </w:r>
          </w:p>
        </w:tc>
        <w:tc>
          <w:tcPr>
            <w:tcW w:w="1984" w:type="dxa"/>
          </w:tcPr>
          <w:p w14:paraId="598497DB" w14:textId="35FB965C" w:rsidR="00452C9A"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25</w:t>
            </w:r>
            <w:r w:rsidR="00452C9A" w:rsidRPr="00D426F0">
              <w:rPr>
                <w:rFonts w:ascii="Arial" w:hAnsi="Arial" w:cs="Arial"/>
                <w:sz w:val="18"/>
                <w:szCs w:val="18"/>
              </w:rPr>
              <w:t>,</w:t>
            </w:r>
            <w:r w:rsidRPr="00D426F0">
              <w:rPr>
                <w:rFonts w:ascii="Arial" w:hAnsi="Arial" w:cs="Arial"/>
                <w:sz w:val="18"/>
                <w:szCs w:val="18"/>
              </w:rPr>
              <w:t>422</w:t>
            </w:r>
          </w:p>
        </w:tc>
        <w:tc>
          <w:tcPr>
            <w:tcW w:w="1843" w:type="dxa"/>
          </w:tcPr>
          <w:p w14:paraId="4EC28233" w14:textId="677F400B" w:rsidR="00452C9A"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480</w:t>
            </w:r>
            <w:r w:rsidR="00452C9A" w:rsidRPr="00D426F0">
              <w:rPr>
                <w:rFonts w:ascii="Arial" w:hAnsi="Arial" w:cs="Arial"/>
                <w:sz w:val="18"/>
                <w:szCs w:val="18"/>
              </w:rPr>
              <w:t>,</w:t>
            </w:r>
            <w:r w:rsidRPr="00D426F0">
              <w:rPr>
                <w:rFonts w:ascii="Arial" w:hAnsi="Arial" w:cs="Arial"/>
                <w:sz w:val="18"/>
                <w:szCs w:val="18"/>
              </w:rPr>
              <w:t>965</w:t>
            </w:r>
          </w:p>
        </w:tc>
      </w:tr>
      <w:tr w:rsidR="00452C9A" w:rsidRPr="00D426F0" w14:paraId="13B3C9EF" w14:textId="77777777" w:rsidTr="00B222F0">
        <w:trPr>
          <w:trHeight w:val="20"/>
        </w:trPr>
        <w:tc>
          <w:tcPr>
            <w:tcW w:w="5861" w:type="dxa"/>
            <w:vAlign w:val="bottom"/>
          </w:tcPr>
          <w:p w14:paraId="6E7C3715" w14:textId="77777777" w:rsidR="00452C9A" w:rsidRPr="00D426F0" w:rsidRDefault="00452C9A"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u w:val="single"/>
              </w:rPr>
              <w:t>Less</w:t>
            </w:r>
            <w:r w:rsidRPr="00D426F0">
              <w:rPr>
                <w:rFonts w:ascii="Arial" w:hAnsi="Arial" w:cs="Arial"/>
                <w:sz w:val="18"/>
                <w:szCs w:val="18"/>
              </w:rPr>
              <w:t xml:space="preserve">  Accumulated depreciation</w:t>
            </w:r>
          </w:p>
        </w:tc>
        <w:tc>
          <w:tcPr>
            <w:tcW w:w="2176" w:type="dxa"/>
            <w:tcBorders>
              <w:bottom w:val="single" w:sz="4" w:space="0" w:color="auto"/>
            </w:tcBorders>
            <w:vAlign w:val="bottom"/>
          </w:tcPr>
          <w:p w14:paraId="2E5A003D" w14:textId="0DD88ADF" w:rsidR="00452C9A" w:rsidRPr="00D426F0" w:rsidRDefault="00452C9A"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190</w:t>
            </w:r>
            <w:r w:rsidRPr="00D426F0">
              <w:rPr>
                <w:rFonts w:ascii="Arial" w:hAnsi="Arial" w:cs="Arial"/>
                <w:sz w:val="18"/>
                <w:szCs w:val="18"/>
              </w:rPr>
              <w:t>,</w:t>
            </w:r>
            <w:r w:rsidR="00C50451" w:rsidRPr="00D426F0">
              <w:rPr>
                <w:rFonts w:ascii="Arial" w:hAnsi="Arial" w:cs="Arial"/>
                <w:sz w:val="18"/>
                <w:szCs w:val="18"/>
              </w:rPr>
              <w:t>845</w:t>
            </w:r>
            <w:r w:rsidRPr="00D426F0">
              <w:rPr>
                <w:rFonts w:ascii="Arial" w:hAnsi="Arial" w:cs="Arial"/>
                <w:sz w:val="18"/>
                <w:szCs w:val="18"/>
              </w:rPr>
              <w:t>)</w:t>
            </w:r>
          </w:p>
        </w:tc>
        <w:tc>
          <w:tcPr>
            <w:tcW w:w="1843" w:type="dxa"/>
            <w:tcBorders>
              <w:bottom w:val="single" w:sz="4" w:space="0" w:color="auto"/>
            </w:tcBorders>
          </w:tcPr>
          <w:p w14:paraId="0B1AA6AD" w14:textId="45A06132" w:rsidR="00452C9A" w:rsidRPr="00D426F0" w:rsidRDefault="00452C9A"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64</w:t>
            </w:r>
            <w:r w:rsidRPr="00D426F0">
              <w:rPr>
                <w:rFonts w:ascii="Arial" w:hAnsi="Arial" w:cs="Arial"/>
                <w:sz w:val="18"/>
                <w:szCs w:val="18"/>
              </w:rPr>
              <w:t>,</w:t>
            </w:r>
            <w:r w:rsidR="00C50451" w:rsidRPr="00D426F0">
              <w:rPr>
                <w:rFonts w:ascii="Arial" w:hAnsi="Arial" w:cs="Arial"/>
                <w:sz w:val="18"/>
                <w:szCs w:val="18"/>
              </w:rPr>
              <w:t>949</w:t>
            </w:r>
            <w:r w:rsidRPr="00D426F0">
              <w:rPr>
                <w:rFonts w:ascii="Arial" w:hAnsi="Arial" w:cs="Arial"/>
                <w:sz w:val="18"/>
                <w:szCs w:val="18"/>
              </w:rPr>
              <w:t>)</w:t>
            </w:r>
          </w:p>
        </w:tc>
        <w:tc>
          <w:tcPr>
            <w:tcW w:w="1701" w:type="dxa"/>
            <w:tcBorders>
              <w:bottom w:val="single" w:sz="4" w:space="0" w:color="auto"/>
            </w:tcBorders>
          </w:tcPr>
          <w:p w14:paraId="1878FF8F" w14:textId="65A5D494" w:rsidR="00452C9A" w:rsidRPr="00D426F0" w:rsidRDefault="00452C9A"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24</w:t>
            </w:r>
            <w:r w:rsidRPr="00D426F0">
              <w:rPr>
                <w:rFonts w:ascii="Arial" w:hAnsi="Arial" w:cs="Arial"/>
                <w:sz w:val="18"/>
                <w:szCs w:val="18"/>
              </w:rPr>
              <w:t>,</w:t>
            </w:r>
            <w:r w:rsidR="00C50451" w:rsidRPr="00D426F0">
              <w:rPr>
                <w:rFonts w:ascii="Arial" w:hAnsi="Arial" w:cs="Arial"/>
                <w:sz w:val="18"/>
                <w:szCs w:val="18"/>
              </w:rPr>
              <w:t>591</w:t>
            </w:r>
            <w:r w:rsidRPr="00D426F0">
              <w:rPr>
                <w:rFonts w:ascii="Arial" w:hAnsi="Arial" w:cs="Arial"/>
                <w:sz w:val="18"/>
                <w:szCs w:val="18"/>
              </w:rPr>
              <w:t>)</w:t>
            </w:r>
          </w:p>
        </w:tc>
        <w:tc>
          <w:tcPr>
            <w:tcW w:w="1984" w:type="dxa"/>
            <w:tcBorders>
              <w:bottom w:val="single" w:sz="4" w:space="0" w:color="auto"/>
            </w:tcBorders>
          </w:tcPr>
          <w:p w14:paraId="74F0DA14" w14:textId="3CC8D124" w:rsidR="00452C9A" w:rsidRPr="00D426F0" w:rsidRDefault="00452C9A"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Borders>
              <w:bottom w:val="single" w:sz="4" w:space="0" w:color="auto"/>
            </w:tcBorders>
          </w:tcPr>
          <w:p w14:paraId="56EB15E5" w14:textId="5421A638" w:rsidR="00452C9A" w:rsidRPr="00D426F0" w:rsidRDefault="00452C9A"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280</w:t>
            </w:r>
            <w:r w:rsidRPr="00D426F0">
              <w:rPr>
                <w:rFonts w:ascii="Arial" w:hAnsi="Arial" w:cs="Arial"/>
                <w:sz w:val="18"/>
                <w:szCs w:val="18"/>
              </w:rPr>
              <w:t>,</w:t>
            </w:r>
            <w:r w:rsidR="00C50451" w:rsidRPr="00D426F0">
              <w:rPr>
                <w:rFonts w:ascii="Arial" w:hAnsi="Arial" w:cs="Arial"/>
                <w:sz w:val="18"/>
                <w:szCs w:val="18"/>
              </w:rPr>
              <w:t>385</w:t>
            </w:r>
            <w:r w:rsidRPr="00D426F0">
              <w:rPr>
                <w:rFonts w:ascii="Arial" w:hAnsi="Arial" w:cs="Arial"/>
                <w:sz w:val="18"/>
                <w:szCs w:val="18"/>
              </w:rPr>
              <w:t>)</w:t>
            </w:r>
          </w:p>
        </w:tc>
      </w:tr>
      <w:tr w:rsidR="00BE0B03" w:rsidRPr="00D426F0" w14:paraId="0B49F607" w14:textId="77777777" w:rsidTr="00B222F0">
        <w:trPr>
          <w:trHeight w:val="20"/>
        </w:trPr>
        <w:tc>
          <w:tcPr>
            <w:tcW w:w="5861" w:type="dxa"/>
            <w:vAlign w:val="bottom"/>
          </w:tcPr>
          <w:p w14:paraId="7356A432" w14:textId="77777777" w:rsidR="00BE0B03" w:rsidRPr="00D426F0" w:rsidRDefault="00BE0B03" w:rsidP="00F63C68">
            <w:pPr>
              <w:autoSpaceDE/>
              <w:autoSpaceDN/>
              <w:spacing w:line="240" w:lineRule="auto"/>
              <w:ind w:left="-77"/>
              <w:rPr>
                <w:rFonts w:ascii="Arial" w:hAnsi="Arial" w:cs="Arial"/>
                <w:sz w:val="18"/>
                <w:szCs w:val="18"/>
              </w:rPr>
            </w:pPr>
          </w:p>
        </w:tc>
        <w:tc>
          <w:tcPr>
            <w:tcW w:w="2176" w:type="dxa"/>
            <w:tcBorders>
              <w:top w:val="single" w:sz="4" w:space="0" w:color="auto"/>
            </w:tcBorders>
            <w:vAlign w:val="bottom"/>
          </w:tcPr>
          <w:p w14:paraId="5DE61237"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vAlign w:val="bottom"/>
          </w:tcPr>
          <w:p w14:paraId="18A06AC5"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701" w:type="dxa"/>
            <w:tcBorders>
              <w:top w:val="single" w:sz="4" w:space="0" w:color="auto"/>
            </w:tcBorders>
            <w:vAlign w:val="bottom"/>
          </w:tcPr>
          <w:p w14:paraId="5D2CD0EB"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984" w:type="dxa"/>
            <w:tcBorders>
              <w:top w:val="single" w:sz="4" w:space="0" w:color="auto"/>
            </w:tcBorders>
            <w:vAlign w:val="bottom"/>
          </w:tcPr>
          <w:p w14:paraId="1B57C0E8" w14:textId="77777777" w:rsidR="00BE0B03" w:rsidRPr="00D426F0" w:rsidRDefault="00BE0B03" w:rsidP="00B222F0">
            <w:pPr>
              <w:autoSpaceDE/>
              <w:autoSpaceDN/>
              <w:spacing w:line="240" w:lineRule="auto"/>
              <w:ind w:right="-72"/>
              <w:jc w:val="right"/>
              <w:rPr>
                <w:rFonts w:ascii="Arial" w:hAnsi="Arial" w:cs="Arial"/>
                <w:sz w:val="18"/>
                <w:szCs w:val="18"/>
                <w:cs/>
              </w:rPr>
            </w:pPr>
          </w:p>
        </w:tc>
        <w:tc>
          <w:tcPr>
            <w:tcW w:w="1843" w:type="dxa"/>
            <w:tcBorders>
              <w:top w:val="single" w:sz="4" w:space="0" w:color="auto"/>
            </w:tcBorders>
            <w:vAlign w:val="bottom"/>
          </w:tcPr>
          <w:p w14:paraId="10904F96" w14:textId="77777777" w:rsidR="00BE0B03" w:rsidRPr="00D426F0" w:rsidRDefault="00BE0B03" w:rsidP="00B222F0">
            <w:pPr>
              <w:autoSpaceDE/>
              <w:autoSpaceDN/>
              <w:spacing w:line="240" w:lineRule="auto"/>
              <w:ind w:right="-72"/>
              <w:jc w:val="right"/>
              <w:rPr>
                <w:rFonts w:ascii="Arial" w:hAnsi="Arial" w:cs="Arial"/>
                <w:sz w:val="18"/>
                <w:szCs w:val="18"/>
              </w:rPr>
            </w:pPr>
          </w:p>
        </w:tc>
      </w:tr>
      <w:tr w:rsidR="006E51A3" w:rsidRPr="00D426F0" w14:paraId="636FE527" w14:textId="77777777" w:rsidTr="00B222F0">
        <w:trPr>
          <w:trHeight w:val="20"/>
        </w:trPr>
        <w:tc>
          <w:tcPr>
            <w:tcW w:w="5861" w:type="dxa"/>
            <w:vAlign w:val="bottom"/>
          </w:tcPr>
          <w:p w14:paraId="2F70176D" w14:textId="77777777" w:rsidR="006E51A3" w:rsidRPr="00D426F0" w:rsidRDefault="006E51A3"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Net book amount</w:t>
            </w:r>
          </w:p>
        </w:tc>
        <w:tc>
          <w:tcPr>
            <w:tcW w:w="2176" w:type="dxa"/>
            <w:tcBorders>
              <w:bottom w:val="single" w:sz="4" w:space="0" w:color="auto"/>
            </w:tcBorders>
            <w:vAlign w:val="bottom"/>
          </w:tcPr>
          <w:p w14:paraId="7A3F82DE" w14:textId="179E316F" w:rsidR="006E51A3"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98</w:t>
            </w:r>
            <w:r w:rsidR="006E51A3" w:rsidRPr="00D426F0">
              <w:rPr>
                <w:rFonts w:ascii="Arial" w:hAnsi="Arial" w:cs="Arial"/>
                <w:sz w:val="18"/>
                <w:szCs w:val="18"/>
              </w:rPr>
              <w:t>,</w:t>
            </w:r>
            <w:r w:rsidRPr="00D426F0">
              <w:rPr>
                <w:rFonts w:ascii="Arial" w:hAnsi="Arial" w:cs="Arial"/>
                <w:sz w:val="18"/>
                <w:szCs w:val="18"/>
              </w:rPr>
              <w:t>060</w:t>
            </w:r>
          </w:p>
        </w:tc>
        <w:tc>
          <w:tcPr>
            <w:tcW w:w="1843" w:type="dxa"/>
            <w:tcBorders>
              <w:bottom w:val="single" w:sz="4" w:space="0" w:color="auto"/>
            </w:tcBorders>
          </w:tcPr>
          <w:p w14:paraId="32B527EE" w14:textId="34E3F7DC" w:rsidR="006E51A3"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75</w:t>
            </w:r>
            <w:r w:rsidR="006E51A3" w:rsidRPr="00D426F0">
              <w:rPr>
                <w:rFonts w:ascii="Arial" w:hAnsi="Arial" w:cs="Arial"/>
                <w:sz w:val="18"/>
                <w:szCs w:val="18"/>
              </w:rPr>
              <w:t>,</w:t>
            </w:r>
            <w:r w:rsidRPr="00D426F0">
              <w:rPr>
                <w:rFonts w:ascii="Arial" w:hAnsi="Arial" w:cs="Arial"/>
                <w:sz w:val="18"/>
                <w:szCs w:val="18"/>
              </w:rPr>
              <w:t>097</w:t>
            </w:r>
          </w:p>
        </w:tc>
        <w:tc>
          <w:tcPr>
            <w:tcW w:w="1701" w:type="dxa"/>
            <w:tcBorders>
              <w:bottom w:val="single" w:sz="4" w:space="0" w:color="auto"/>
            </w:tcBorders>
          </w:tcPr>
          <w:p w14:paraId="6AC9AB40" w14:textId="70350D11" w:rsidR="006E51A3"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w:t>
            </w:r>
            <w:r w:rsidR="006E51A3" w:rsidRPr="00D426F0">
              <w:rPr>
                <w:rFonts w:ascii="Arial" w:hAnsi="Arial" w:cs="Arial"/>
                <w:sz w:val="18"/>
                <w:szCs w:val="18"/>
              </w:rPr>
              <w:t>,</w:t>
            </w:r>
            <w:r w:rsidRPr="00D426F0">
              <w:rPr>
                <w:rFonts w:ascii="Arial" w:hAnsi="Arial" w:cs="Arial"/>
                <w:sz w:val="18"/>
                <w:szCs w:val="18"/>
              </w:rPr>
              <w:t>001</w:t>
            </w:r>
          </w:p>
        </w:tc>
        <w:tc>
          <w:tcPr>
            <w:tcW w:w="1984" w:type="dxa"/>
            <w:tcBorders>
              <w:bottom w:val="single" w:sz="4" w:space="0" w:color="auto"/>
            </w:tcBorders>
          </w:tcPr>
          <w:p w14:paraId="55BBB5A1" w14:textId="427E31FF" w:rsidR="006E51A3"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25</w:t>
            </w:r>
            <w:r w:rsidR="006E51A3" w:rsidRPr="00D426F0">
              <w:rPr>
                <w:rFonts w:ascii="Arial" w:hAnsi="Arial" w:cs="Arial"/>
                <w:sz w:val="18"/>
                <w:szCs w:val="18"/>
              </w:rPr>
              <w:t>,</w:t>
            </w:r>
            <w:r w:rsidRPr="00D426F0">
              <w:rPr>
                <w:rFonts w:ascii="Arial" w:hAnsi="Arial" w:cs="Arial"/>
                <w:sz w:val="18"/>
                <w:szCs w:val="18"/>
              </w:rPr>
              <w:t>422</w:t>
            </w:r>
          </w:p>
        </w:tc>
        <w:tc>
          <w:tcPr>
            <w:tcW w:w="1843" w:type="dxa"/>
            <w:tcBorders>
              <w:bottom w:val="single" w:sz="4" w:space="0" w:color="auto"/>
            </w:tcBorders>
          </w:tcPr>
          <w:p w14:paraId="1D33B33D" w14:textId="17850B49" w:rsidR="006E51A3"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200</w:t>
            </w:r>
            <w:r w:rsidR="006E51A3" w:rsidRPr="00D426F0">
              <w:rPr>
                <w:rFonts w:ascii="Arial" w:hAnsi="Arial" w:cs="Arial"/>
                <w:sz w:val="18"/>
                <w:szCs w:val="18"/>
              </w:rPr>
              <w:t>,</w:t>
            </w:r>
            <w:r w:rsidRPr="00D426F0">
              <w:rPr>
                <w:rFonts w:ascii="Arial" w:hAnsi="Arial" w:cs="Arial"/>
                <w:sz w:val="18"/>
                <w:szCs w:val="18"/>
              </w:rPr>
              <w:t>580</w:t>
            </w:r>
          </w:p>
        </w:tc>
      </w:tr>
      <w:tr w:rsidR="00BE0B03" w:rsidRPr="00D426F0" w14:paraId="3B5B73A5" w14:textId="77777777" w:rsidTr="00B222F0">
        <w:trPr>
          <w:trHeight w:val="20"/>
        </w:trPr>
        <w:tc>
          <w:tcPr>
            <w:tcW w:w="5861" w:type="dxa"/>
            <w:vAlign w:val="bottom"/>
          </w:tcPr>
          <w:p w14:paraId="56B6F9A2" w14:textId="77777777" w:rsidR="00BE0B03" w:rsidRPr="00D426F0" w:rsidRDefault="00BE0B03" w:rsidP="00F63C68">
            <w:pPr>
              <w:autoSpaceDE/>
              <w:autoSpaceDN/>
              <w:spacing w:line="240" w:lineRule="auto"/>
              <w:ind w:left="-77"/>
              <w:rPr>
                <w:rFonts w:ascii="Arial" w:hAnsi="Arial" w:cs="Arial"/>
                <w:b/>
                <w:bCs/>
                <w:sz w:val="18"/>
                <w:szCs w:val="18"/>
              </w:rPr>
            </w:pPr>
          </w:p>
        </w:tc>
        <w:tc>
          <w:tcPr>
            <w:tcW w:w="2176" w:type="dxa"/>
            <w:tcBorders>
              <w:top w:val="single" w:sz="4" w:space="0" w:color="auto"/>
            </w:tcBorders>
            <w:vAlign w:val="bottom"/>
          </w:tcPr>
          <w:p w14:paraId="4493AE58"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843" w:type="dxa"/>
            <w:tcBorders>
              <w:top w:val="single" w:sz="4" w:space="0" w:color="auto"/>
            </w:tcBorders>
            <w:vAlign w:val="bottom"/>
          </w:tcPr>
          <w:p w14:paraId="7FC5D7DF" w14:textId="77777777" w:rsidR="00BE0B03" w:rsidRPr="00D426F0" w:rsidRDefault="00BE0B03" w:rsidP="00B222F0">
            <w:pPr>
              <w:autoSpaceDE/>
              <w:autoSpaceDN/>
              <w:spacing w:line="240" w:lineRule="auto"/>
              <w:ind w:right="-72"/>
              <w:jc w:val="right"/>
              <w:rPr>
                <w:rFonts w:ascii="Arial" w:eastAsia="Arial Unicode MS" w:hAnsi="Arial" w:cs="Arial"/>
                <w:sz w:val="18"/>
                <w:szCs w:val="18"/>
              </w:rPr>
            </w:pPr>
          </w:p>
        </w:tc>
        <w:tc>
          <w:tcPr>
            <w:tcW w:w="1701" w:type="dxa"/>
            <w:tcBorders>
              <w:top w:val="single" w:sz="4" w:space="0" w:color="auto"/>
            </w:tcBorders>
            <w:vAlign w:val="bottom"/>
          </w:tcPr>
          <w:p w14:paraId="63F782EA"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984" w:type="dxa"/>
            <w:tcBorders>
              <w:top w:val="single" w:sz="4" w:space="0" w:color="auto"/>
            </w:tcBorders>
            <w:vAlign w:val="bottom"/>
          </w:tcPr>
          <w:p w14:paraId="2966436B"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c>
          <w:tcPr>
            <w:tcW w:w="1843" w:type="dxa"/>
            <w:tcBorders>
              <w:top w:val="single" w:sz="4" w:space="0" w:color="auto"/>
            </w:tcBorders>
            <w:vAlign w:val="bottom"/>
          </w:tcPr>
          <w:p w14:paraId="533535BD"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r>
      <w:tr w:rsidR="00BE0B03" w:rsidRPr="00D426F0" w14:paraId="2FFEC004" w14:textId="77777777" w:rsidTr="00B222F0">
        <w:trPr>
          <w:trHeight w:val="20"/>
        </w:trPr>
        <w:tc>
          <w:tcPr>
            <w:tcW w:w="5861" w:type="dxa"/>
            <w:vAlign w:val="bottom"/>
          </w:tcPr>
          <w:p w14:paraId="3E704E91" w14:textId="4BC892F7" w:rsidR="00BE0B03" w:rsidRPr="00D426F0" w:rsidRDefault="00BE0B03"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For the year ended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2024</w:t>
            </w:r>
          </w:p>
        </w:tc>
        <w:tc>
          <w:tcPr>
            <w:tcW w:w="2176" w:type="dxa"/>
            <w:vAlign w:val="bottom"/>
          </w:tcPr>
          <w:p w14:paraId="7582F168"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843" w:type="dxa"/>
            <w:vAlign w:val="bottom"/>
          </w:tcPr>
          <w:p w14:paraId="6E8C309A" w14:textId="77777777" w:rsidR="00BE0B03" w:rsidRPr="00D426F0" w:rsidRDefault="00BE0B03" w:rsidP="00B222F0">
            <w:pPr>
              <w:autoSpaceDE/>
              <w:autoSpaceDN/>
              <w:spacing w:line="240" w:lineRule="auto"/>
              <w:ind w:right="-72"/>
              <w:jc w:val="right"/>
              <w:rPr>
                <w:rFonts w:ascii="Arial" w:eastAsia="Arial Unicode MS" w:hAnsi="Arial" w:cs="Arial"/>
                <w:sz w:val="18"/>
                <w:szCs w:val="18"/>
              </w:rPr>
            </w:pPr>
          </w:p>
        </w:tc>
        <w:tc>
          <w:tcPr>
            <w:tcW w:w="1701" w:type="dxa"/>
            <w:vAlign w:val="bottom"/>
          </w:tcPr>
          <w:p w14:paraId="13318294"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984" w:type="dxa"/>
            <w:vAlign w:val="bottom"/>
          </w:tcPr>
          <w:p w14:paraId="6D6B1A57"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c>
          <w:tcPr>
            <w:tcW w:w="1843" w:type="dxa"/>
            <w:vAlign w:val="bottom"/>
          </w:tcPr>
          <w:p w14:paraId="40DE6CBF"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r>
      <w:tr w:rsidR="003A1E4F" w:rsidRPr="00D426F0" w14:paraId="4191D0A9" w14:textId="77777777" w:rsidTr="00B222F0">
        <w:trPr>
          <w:trHeight w:val="20"/>
        </w:trPr>
        <w:tc>
          <w:tcPr>
            <w:tcW w:w="5861" w:type="dxa"/>
            <w:vAlign w:val="bottom"/>
          </w:tcPr>
          <w:p w14:paraId="5B19311E" w14:textId="77777777" w:rsidR="003A1E4F" w:rsidRPr="00D426F0" w:rsidRDefault="003A1E4F"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Opening net book amount</w:t>
            </w:r>
          </w:p>
        </w:tc>
        <w:tc>
          <w:tcPr>
            <w:tcW w:w="2176" w:type="dxa"/>
          </w:tcPr>
          <w:p w14:paraId="707E39AA" w14:textId="63EDD4DD" w:rsidR="003A1E4F"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98</w:t>
            </w:r>
            <w:r w:rsidR="003A1E4F" w:rsidRPr="00D426F0">
              <w:rPr>
                <w:rFonts w:ascii="Arial" w:hAnsi="Arial" w:cs="Arial"/>
                <w:sz w:val="18"/>
                <w:szCs w:val="18"/>
              </w:rPr>
              <w:t>,</w:t>
            </w:r>
            <w:r w:rsidRPr="00D426F0">
              <w:rPr>
                <w:rFonts w:ascii="Arial" w:hAnsi="Arial" w:cs="Arial"/>
                <w:sz w:val="18"/>
                <w:szCs w:val="18"/>
              </w:rPr>
              <w:t>060</w:t>
            </w:r>
          </w:p>
        </w:tc>
        <w:tc>
          <w:tcPr>
            <w:tcW w:w="1843" w:type="dxa"/>
          </w:tcPr>
          <w:p w14:paraId="38E9BE2F" w14:textId="0A128CE8" w:rsidR="003A1E4F"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75</w:t>
            </w:r>
            <w:r w:rsidR="003A1E4F" w:rsidRPr="00D426F0">
              <w:rPr>
                <w:rFonts w:ascii="Arial" w:hAnsi="Arial" w:cs="Arial"/>
                <w:sz w:val="18"/>
                <w:szCs w:val="18"/>
              </w:rPr>
              <w:t>,</w:t>
            </w:r>
            <w:r w:rsidRPr="00D426F0">
              <w:rPr>
                <w:rFonts w:ascii="Arial" w:hAnsi="Arial" w:cs="Arial"/>
                <w:sz w:val="18"/>
                <w:szCs w:val="18"/>
              </w:rPr>
              <w:t>097</w:t>
            </w:r>
          </w:p>
        </w:tc>
        <w:tc>
          <w:tcPr>
            <w:tcW w:w="1701" w:type="dxa"/>
          </w:tcPr>
          <w:p w14:paraId="7A31F639" w14:textId="4E725876" w:rsidR="003A1E4F"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w:t>
            </w:r>
            <w:r w:rsidR="003A1E4F" w:rsidRPr="00D426F0">
              <w:rPr>
                <w:rFonts w:ascii="Arial" w:hAnsi="Arial" w:cs="Arial"/>
                <w:sz w:val="18"/>
                <w:szCs w:val="18"/>
              </w:rPr>
              <w:t>,</w:t>
            </w:r>
            <w:r w:rsidRPr="00D426F0">
              <w:rPr>
                <w:rFonts w:ascii="Arial" w:hAnsi="Arial" w:cs="Arial"/>
                <w:sz w:val="18"/>
                <w:szCs w:val="18"/>
              </w:rPr>
              <w:t>001</w:t>
            </w:r>
          </w:p>
        </w:tc>
        <w:tc>
          <w:tcPr>
            <w:tcW w:w="1984" w:type="dxa"/>
          </w:tcPr>
          <w:p w14:paraId="69BFF126" w14:textId="7C73CC68" w:rsidR="003A1E4F"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25</w:t>
            </w:r>
            <w:r w:rsidR="003A1E4F" w:rsidRPr="00D426F0">
              <w:rPr>
                <w:rFonts w:ascii="Arial" w:hAnsi="Arial" w:cs="Arial"/>
                <w:sz w:val="18"/>
                <w:szCs w:val="18"/>
              </w:rPr>
              <w:t>,</w:t>
            </w:r>
            <w:r w:rsidRPr="00D426F0">
              <w:rPr>
                <w:rFonts w:ascii="Arial" w:hAnsi="Arial" w:cs="Arial"/>
                <w:sz w:val="18"/>
                <w:szCs w:val="18"/>
              </w:rPr>
              <w:t>422</w:t>
            </w:r>
          </w:p>
        </w:tc>
        <w:tc>
          <w:tcPr>
            <w:tcW w:w="1843" w:type="dxa"/>
          </w:tcPr>
          <w:p w14:paraId="0393362B" w14:textId="76AD581C" w:rsidR="003A1E4F"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200</w:t>
            </w:r>
            <w:r w:rsidR="003A1E4F" w:rsidRPr="00D426F0">
              <w:rPr>
                <w:rFonts w:ascii="Arial" w:hAnsi="Arial" w:cs="Arial"/>
                <w:sz w:val="18"/>
                <w:szCs w:val="18"/>
              </w:rPr>
              <w:t>,</w:t>
            </w:r>
            <w:r w:rsidRPr="00D426F0">
              <w:rPr>
                <w:rFonts w:ascii="Arial" w:hAnsi="Arial" w:cs="Arial"/>
                <w:sz w:val="18"/>
                <w:szCs w:val="18"/>
              </w:rPr>
              <w:t>580</w:t>
            </w:r>
          </w:p>
        </w:tc>
      </w:tr>
      <w:tr w:rsidR="003A1E4F" w:rsidRPr="00D426F0" w14:paraId="4253DFEC" w14:textId="77777777" w:rsidTr="00B222F0">
        <w:trPr>
          <w:trHeight w:val="20"/>
        </w:trPr>
        <w:tc>
          <w:tcPr>
            <w:tcW w:w="5861" w:type="dxa"/>
            <w:vAlign w:val="bottom"/>
          </w:tcPr>
          <w:p w14:paraId="11FEB059" w14:textId="77777777" w:rsidR="003A1E4F" w:rsidRPr="00D426F0" w:rsidRDefault="003A1E4F"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Additions</w:t>
            </w:r>
          </w:p>
        </w:tc>
        <w:tc>
          <w:tcPr>
            <w:tcW w:w="2176" w:type="dxa"/>
          </w:tcPr>
          <w:p w14:paraId="72C00EB6" w14:textId="63D334C4" w:rsidR="003A1E4F" w:rsidRPr="00D426F0" w:rsidRDefault="003A1E4F"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843" w:type="dxa"/>
          </w:tcPr>
          <w:p w14:paraId="452BEAF9" w14:textId="5B9512CF" w:rsidR="003A1E4F"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27</w:t>
            </w:r>
            <w:r w:rsidR="003A1E4F" w:rsidRPr="00D426F0">
              <w:rPr>
                <w:rFonts w:ascii="Arial" w:hAnsi="Arial" w:cs="Arial"/>
                <w:sz w:val="18"/>
                <w:szCs w:val="18"/>
              </w:rPr>
              <w:t>,</w:t>
            </w:r>
            <w:r w:rsidRPr="00D426F0">
              <w:rPr>
                <w:rFonts w:ascii="Arial" w:hAnsi="Arial" w:cs="Arial"/>
                <w:sz w:val="18"/>
                <w:szCs w:val="18"/>
              </w:rPr>
              <w:t>705</w:t>
            </w:r>
          </w:p>
        </w:tc>
        <w:tc>
          <w:tcPr>
            <w:tcW w:w="1701" w:type="dxa"/>
          </w:tcPr>
          <w:p w14:paraId="40E21D16" w14:textId="6A63DAC8" w:rsidR="003A1E4F"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8</w:t>
            </w:r>
            <w:r w:rsidR="003A1E4F" w:rsidRPr="00D426F0">
              <w:rPr>
                <w:rFonts w:ascii="Arial" w:hAnsi="Arial" w:cs="Arial"/>
                <w:sz w:val="18"/>
                <w:szCs w:val="18"/>
              </w:rPr>
              <w:t>,</w:t>
            </w:r>
            <w:r w:rsidRPr="00D426F0">
              <w:rPr>
                <w:rFonts w:ascii="Arial" w:hAnsi="Arial" w:cs="Arial"/>
                <w:sz w:val="18"/>
                <w:szCs w:val="18"/>
              </w:rPr>
              <w:t>548</w:t>
            </w:r>
          </w:p>
        </w:tc>
        <w:tc>
          <w:tcPr>
            <w:tcW w:w="1984" w:type="dxa"/>
          </w:tcPr>
          <w:p w14:paraId="3D82AB89" w14:textId="43E7EBF0" w:rsidR="003A1E4F"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92</w:t>
            </w:r>
            <w:r w:rsidR="00F85164" w:rsidRPr="00D426F0">
              <w:rPr>
                <w:rFonts w:ascii="Arial" w:hAnsi="Arial" w:cs="Arial"/>
                <w:sz w:val="18"/>
                <w:szCs w:val="18"/>
              </w:rPr>
              <w:t>,</w:t>
            </w:r>
            <w:r w:rsidRPr="00D426F0">
              <w:rPr>
                <w:rFonts w:ascii="Arial" w:hAnsi="Arial" w:cs="Arial"/>
                <w:sz w:val="18"/>
                <w:szCs w:val="18"/>
              </w:rPr>
              <w:t>549</w:t>
            </w:r>
          </w:p>
        </w:tc>
        <w:tc>
          <w:tcPr>
            <w:tcW w:w="1843" w:type="dxa"/>
          </w:tcPr>
          <w:p w14:paraId="58FB78BD" w14:textId="62C83E06" w:rsidR="003A1E4F"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128</w:t>
            </w:r>
            <w:r w:rsidR="00EB061A" w:rsidRPr="00D426F0">
              <w:rPr>
                <w:rFonts w:ascii="Arial" w:hAnsi="Arial" w:cs="Arial"/>
                <w:sz w:val="18"/>
                <w:szCs w:val="18"/>
              </w:rPr>
              <w:t>,</w:t>
            </w:r>
            <w:r w:rsidRPr="00D426F0">
              <w:rPr>
                <w:rFonts w:ascii="Arial" w:hAnsi="Arial" w:cs="Arial"/>
                <w:sz w:val="18"/>
                <w:szCs w:val="18"/>
              </w:rPr>
              <w:t>802</w:t>
            </w:r>
          </w:p>
        </w:tc>
      </w:tr>
      <w:tr w:rsidR="003A1E4F" w:rsidRPr="00D426F0" w14:paraId="77D5E2ED" w14:textId="77777777" w:rsidTr="00B222F0">
        <w:trPr>
          <w:trHeight w:val="20"/>
        </w:trPr>
        <w:tc>
          <w:tcPr>
            <w:tcW w:w="5861" w:type="dxa"/>
            <w:vAlign w:val="bottom"/>
          </w:tcPr>
          <w:p w14:paraId="26C244D7" w14:textId="77777777" w:rsidR="003A1E4F" w:rsidRPr="00D426F0" w:rsidRDefault="003A1E4F" w:rsidP="00F63C68">
            <w:pPr>
              <w:autoSpaceDE/>
              <w:autoSpaceDN/>
              <w:spacing w:line="240" w:lineRule="auto"/>
              <w:ind w:left="-77"/>
              <w:rPr>
                <w:rFonts w:ascii="Arial" w:eastAsia="Arial Unicode MS" w:hAnsi="Arial" w:cs="Arial"/>
                <w:b/>
                <w:bCs/>
                <w:sz w:val="18"/>
                <w:szCs w:val="18"/>
              </w:rPr>
            </w:pPr>
            <w:r w:rsidRPr="00D426F0">
              <w:rPr>
                <w:rFonts w:ascii="Arial" w:hAnsi="Arial" w:cs="Arial"/>
                <w:sz w:val="18"/>
                <w:szCs w:val="18"/>
              </w:rPr>
              <w:t>Disposals and write-off, net</w:t>
            </w:r>
          </w:p>
        </w:tc>
        <w:tc>
          <w:tcPr>
            <w:tcW w:w="2176" w:type="dxa"/>
          </w:tcPr>
          <w:p w14:paraId="05D7B95C" w14:textId="64251702" w:rsidR="003A1E4F" w:rsidRPr="00D426F0" w:rsidRDefault="003A1E4F"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765</w:t>
            </w:r>
            <w:r w:rsidRPr="00D426F0">
              <w:rPr>
                <w:rFonts w:ascii="Arial" w:hAnsi="Arial" w:cs="Arial"/>
                <w:sz w:val="18"/>
                <w:szCs w:val="18"/>
              </w:rPr>
              <w:t>)</w:t>
            </w:r>
          </w:p>
        </w:tc>
        <w:tc>
          <w:tcPr>
            <w:tcW w:w="1843" w:type="dxa"/>
          </w:tcPr>
          <w:p w14:paraId="44BB2440" w14:textId="242895D9" w:rsidR="003A1E4F" w:rsidRPr="00D426F0" w:rsidRDefault="003A1E4F"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285</w:t>
            </w:r>
            <w:r w:rsidRPr="00D426F0">
              <w:rPr>
                <w:rFonts w:ascii="Arial" w:hAnsi="Arial" w:cs="Arial"/>
                <w:sz w:val="18"/>
                <w:szCs w:val="18"/>
              </w:rPr>
              <w:t>)</w:t>
            </w:r>
          </w:p>
        </w:tc>
        <w:tc>
          <w:tcPr>
            <w:tcW w:w="1701" w:type="dxa"/>
          </w:tcPr>
          <w:p w14:paraId="5A6A8743" w14:textId="6C4D26CF" w:rsidR="003A1E4F" w:rsidRPr="00D426F0" w:rsidRDefault="003A1E4F"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984" w:type="dxa"/>
          </w:tcPr>
          <w:p w14:paraId="43D3F147" w14:textId="0D364D45" w:rsidR="003A1E4F" w:rsidRPr="00D426F0" w:rsidRDefault="00D71D44"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Pr>
          <w:p w14:paraId="34DC05C3" w14:textId="19B75263" w:rsidR="003A1E4F" w:rsidRPr="00D426F0" w:rsidRDefault="003A1E4F"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w:t>
            </w:r>
            <w:r w:rsidR="00261CA4" w:rsidRPr="00D426F0">
              <w:rPr>
                <w:rFonts w:ascii="Arial" w:hAnsi="Arial" w:cs="Arial"/>
                <w:sz w:val="18"/>
                <w:szCs w:val="18"/>
              </w:rPr>
              <w:t>,</w:t>
            </w:r>
            <w:r w:rsidR="00C50451" w:rsidRPr="00D426F0">
              <w:rPr>
                <w:rFonts w:ascii="Arial" w:hAnsi="Arial" w:cs="Arial"/>
                <w:sz w:val="18"/>
                <w:szCs w:val="18"/>
              </w:rPr>
              <w:t>050</w:t>
            </w:r>
            <w:r w:rsidRPr="00D426F0">
              <w:rPr>
                <w:rFonts w:ascii="Arial" w:hAnsi="Arial" w:cs="Arial"/>
                <w:sz w:val="18"/>
                <w:szCs w:val="18"/>
              </w:rPr>
              <w:t>)</w:t>
            </w:r>
          </w:p>
        </w:tc>
      </w:tr>
      <w:tr w:rsidR="003A1E4F" w:rsidRPr="00D426F0" w14:paraId="0CD31B15" w14:textId="77777777" w:rsidTr="00B222F0">
        <w:trPr>
          <w:trHeight w:val="20"/>
        </w:trPr>
        <w:tc>
          <w:tcPr>
            <w:tcW w:w="5861" w:type="dxa"/>
            <w:vAlign w:val="bottom"/>
          </w:tcPr>
          <w:p w14:paraId="636F9D2D" w14:textId="77777777" w:rsidR="003A1E4F" w:rsidRPr="00D426F0" w:rsidRDefault="003A1E4F"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Provisions for demolition</w:t>
            </w:r>
          </w:p>
        </w:tc>
        <w:tc>
          <w:tcPr>
            <w:tcW w:w="2176" w:type="dxa"/>
          </w:tcPr>
          <w:p w14:paraId="4BEDA395" w14:textId="19522F1F" w:rsidR="003A1E4F"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w:t>
            </w:r>
            <w:r w:rsidR="003A1E4F" w:rsidRPr="00D426F0">
              <w:rPr>
                <w:rFonts w:ascii="Arial" w:hAnsi="Arial" w:cs="Arial"/>
                <w:sz w:val="18"/>
                <w:szCs w:val="18"/>
              </w:rPr>
              <w:t>,</w:t>
            </w:r>
            <w:r w:rsidRPr="00D426F0">
              <w:rPr>
                <w:rFonts w:ascii="Arial" w:hAnsi="Arial" w:cs="Arial"/>
                <w:sz w:val="18"/>
                <w:szCs w:val="18"/>
              </w:rPr>
              <w:t>509</w:t>
            </w:r>
          </w:p>
        </w:tc>
        <w:tc>
          <w:tcPr>
            <w:tcW w:w="1843" w:type="dxa"/>
          </w:tcPr>
          <w:p w14:paraId="5F05C810" w14:textId="5420E391" w:rsidR="003A1E4F" w:rsidRPr="00D426F0" w:rsidRDefault="003A1E4F"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p>
        </w:tc>
        <w:tc>
          <w:tcPr>
            <w:tcW w:w="1701" w:type="dxa"/>
          </w:tcPr>
          <w:p w14:paraId="7BD8E819" w14:textId="4BB29162" w:rsidR="003A1E4F" w:rsidRPr="00D426F0" w:rsidRDefault="003A1E4F"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984" w:type="dxa"/>
          </w:tcPr>
          <w:p w14:paraId="4B4D0290" w14:textId="7D8D2088" w:rsidR="003A1E4F" w:rsidRPr="00D426F0" w:rsidRDefault="003A1E4F"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Pr>
          <w:p w14:paraId="64683556" w14:textId="27017252" w:rsidR="003A1E4F"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6</w:t>
            </w:r>
            <w:r w:rsidR="003A1E4F" w:rsidRPr="00D426F0">
              <w:rPr>
                <w:rFonts w:ascii="Arial" w:hAnsi="Arial" w:cs="Arial"/>
                <w:sz w:val="18"/>
                <w:szCs w:val="18"/>
              </w:rPr>
              <w:t>,</w:t>
            </w:r>
            <w:r w:rsidRPr="00D426F0">
              <w:rPr>
                <w:rFonts w:ascii="Arial" w:hAnsi="Arial" w:cs="Arial"/>
                <w:sz w:val="18"/>
                <w:szCs w:val="18"/>
              </w:rPr>
              <w:t>509</w:t>
            </w:r>
          </w:p>
        </w:tc>
      </w:tr>
      <w:tr w:rsidR="003A1E4F" w:rsidRPr="00D426F0" w14:paraId="39DAAB64" w14:textId="77777777" w:rsidTr="00B222F0">
        <w:trPr>
          <w:trHeight w:val="20"/>
        </w:trPr>
        <w:tc>
          <w:tcPr>
            <w:tcW w:w="5861" w:type="dxa"/>
            <w:vAlign w:val="bottom"/>
          </w:tcPr>
          <w:p w14:paraId="19C2AB41" w14:textId="73C29066" w:rsidR="003A1E4F" w:rsidRPr="00D426F0" w:rsidRDefault="003A1E4F"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Transfer in</w:t>
            </w:r>
            <w:r w:rsidR="00A754BF" w:rsidRPr="00D426F0">
              <w:rPr>
                <w:rFonts w:ascii="Arial" w:hAnsi="Arial" w:cs="Arial"/>
                <w:sz w:val="18"/>
                <w:szCs w:val="18"/>
                <w:cs/>
              </w:rPr>
              <w:t xml:space="preserve"> </w:t>
            </w:r>
            <w:r w:rsidRPr="00D426F0">
              <w:rPr>
                <w:rFonts w:ascii="Arial" w:hAnsi="Arial" w:cs="Arial"/>
                <w:sz w:val="18"/>
                <w:szCs w:val="18"/>
              </w:rPr>
              <w:t>(out)</w:t>
            </w:r>
          </w:p>
        </w:tc>
        <w:tc>
          <w:tcPr>
            <w:tcW w:w="2176" w:type="dxa"/>
          </w:tcPr>
          <w:p w14:paraId="5C30A00C" w14:textId="37FE62FD" w:rsidR="003A1E4F"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104</w:t>
            </w:r>
            <w:r w:rsidR="003A1E4F" w:rsidRPr="00D426F0">
              <w:rPr>
                <w:rFonts w:ascii="Arial" w:hAnsi="Arial" w:cs="Arial"/>
                <w:sz w:val="18"/>
                <w:szCs w:val="18"/>
              </w:rPr>
              <w:t>,</w:t>
            </w:r>
            <w:r w:rsidRPr="00D426F0">
              <w:rPr>
                <w:rFonts w:ascii="Arial" w:hAnsi="Arial" w:cs="Arial"/>
                <w:sz w:val="18"/>
                <w:szCs w:val="18"/>
              </w:rPr>
              <w:t>387</w:t>
            </w:r>
          </w:p>
        </w:tc>
        <w:tc>
          <w:tcPr>
            <w:tcW w:w="1843" w:type="dxa"/>
          </w:tcPr>
          <w:p w14:paraId="4715C4A5" w14:textId="3BF37034" w:rsidR="003A1E4F"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13</w:t>
            </w:r>
            <w:r w:rsidR="003A1E4F" w:rsidRPr="00D426F0">
              <w:rPr>
                <w:rFonts w:ascii="Arial" w:hAnsi="Arial" w:cs="Arial"/>
                <w:sz w:val="18"/>
                <w:szCs w:val="18"/>
              </w:rPr>
              <w:t>,</w:t>
            </w:r>
            <w:r w:rsidRPr="00D426F0">
              <w:rPr>
                <w:rFonts w:ascii="Arial" w:hAnsi="Arial" w:cs="Arial"/>
                <w:sz w:val="18"/>
                <w:szCs w:val="18"/>
              </w:rPr>
              <w:t>112</w:t>
            </w:r>
          </w:p>
        </w:tc>
        <w:tc>
          <w:tcPr>
            <w:tcW w:w="1701" w:type="dxa"/>
          </w:tcPr>
          <w:p w14:paraId="2925BF3E" w14:textId="12B69381" w:rsidR="003A1E4F" w:rsidRPr="00D426F0" w:rsidRDefault="003A1E4F"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984" w:type="dxa"/>
          </w:tcPr>
          <w:p w14:paraId="28266413" w14:textId="6FE45A8A" w:rsidR="003A1E4F" w:rsidRPr="00D426F0" w:rsidRDefault="003A1E4F"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117</w:t>
            </w:r>
            <w:r w:rsidR="00B82F12" w:rsidRPr="00D426F0">
              <w:rPr>
                <w:rFonts w:ascii="Arial" w:hAnsi="Arial" w:cs="Arial"/>
                <w:sz w:val="18"/>
                <w:szCs w:val="18"/>
              </w:rPr>
              <w:t>,</w:t>
            </w:r>
            <w:r w:rsidR="00C50451" w:rsidRPr="00D426F0">
              <w:rPr>
                <w:rFonts w:ascii="Arial" w:hAnsi="Arial" w:cs="Arial"/>
                <w:sz w:val="18"/>
                <w:szCs w:val="18"/>
              </w:rPr>
              <w:t>499</w:t>
            </w:r>
            <w:r w:rsidRPr="00D426F0">
              <w:rPr>
                <w:rFonts w:ascii="Arial" w:hAnsi="Arial" w:cs="Arial"/>
                <w:sz w:val="18"/>
                <w:szCs w:val="18"/>
              </w:rPr>
              <w:t>)</w:t>
            </w:r>
          </w:p>
        </w:tc>
        <w:tc>
          <w:tcPr>
            <w:tcW w:w="1843" w:type="dxa"/>
          </w:tcPr>
          <w:p w14:paraId="63D9E95E" w14:textId="6003CBD2" w:rsidR="003A1E4F" w:rsidRPr="00D426F0" w:rsidRDefault="00EB061A"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r>
      <w:tr w:rsidR="003A1E4F" w:rsidRPr="00D426F0" w14:paraId="21AD6C18" w14:textId="77777777" w:rsidTr="00B222F0">
        <w:trPr>
          <w:trHeight w:val="20"/>
        </w:trPr>
        <w:tc>
          <w:tcPr>
            <w:tcW w:w="5861" w:type="dxa"/>
            <w:vAlign w:val="bottom"/>
          </w:tcPr>
          <w:p w14:paraId="14EDF8EB" w14:textId="77777777" w:rsidR="003A1E4F" w:rsidRPr="00D426F0" w:rsidRDefault="003A1E4F"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Depreciation charge</w:t>
            </w:r>
          </w:p>
        </w:tc>
        <w:tc>
          <w:tcPr>
            <w:tcW w:w="2176" w:type="dxa"/>
            <w:tcBorders>
              <w:bottom w:val="single" w:sz="4" w:space="0" w:color="auto"/>
            </w:tcBorders>
          </w:tcPr>
          <w:p w14:paraId="0872FDD5" w14:textId="0A34B408" w:rsidR="003A1E4F" w:rsidRPr="00D426F0" w:rsidRDefault="003A1E4F"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68</w:t>
            </w:r>
            <w:r w:rsidRPr="00D426F0">
              <w:rPr>
                <w:rFonts w:ascii="Arial" w:hAnsi="Arial" w:cs="Arial"/>
                <w:sz w:val="18"/>
                <w:szCs w:val="18"/>
              </w:rPr>
              <w:t>,</w:t>
            </w:r>
            <w:r w:rsidR="00C50451" w:rsidRPr="00D426F0">
              <w:rPr>
                <w:rFonts w:ascii="Arial" w:hAnsi="Arial" w:cs="Arial"/>
                <w:sz w:val="18"/>
                <w:szCs w:val="18"/>
              </w:rPr>
              <w:t>905</w:t>
            </w:r>
            <w:r w:rsidRPr="00D426F0">
              <w:rPr>
                <w:rFonts w:ascii="Arial" w:hAnsi="Arial" w:cs="Arial"/>
                <w:sz w:val="18"/>
                <w:szCs w:val="18"/>
              </w:rPr>
              <w:t>)</w:t>
            </w:r>
          </w:p>
        </w:tc>
        <w:tc>
          <w:tcPr>
            <w:tcW w:w="1843" w:type="dxa"/>
            <w:tcBorders>
              <w:bottom w:val="single" w:sz="4" w:space="0" w:color="auto"/>
            </w:tcBorders>
          </w:tcPr>
          <w:p w14:paraId="61B54794" w14:textId="6B346A71" w:rsidR="003A1E4F" w:rsidRPr="00D426F0" w:rsidRDefault="003A1E4F"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29</w:t>
            </w:r>
            <w:r w:rsidRPr="00D426F0">
              <w:rPr>
                <w:rFonts w:ascii="Arial" w:hAnsi="Arial" w:cs="Arial"/>
                <w:sz w:val="18"/>
                <w:szCs w:val="18"/>
              </w:rPr>
              <w:t>,</w:t>
            </w:r>
            <w:r w:rsidR="00C50451" w:rsidRPr="00D426F0">
              <w:rPr>
                <w:rFonts w:ascii="Arial" w:hAnsi="Arial" w:cs="Arial"/>
                <w:sz w:val="18"/>
                <w:szCs w:val="18"/>
              </w:rPr>
              <w:t>391</w:t>
            </w:r>
            <w:r w:rsidRPr="00D426F0">
              <w:rPr>
                <w:rFonts w:ascii="Arial" w:hAnsi="Arial" w:cs="Arial"/>
                <w:sz w:val="18"/>
                <w:szCs w:val="18"/>
              </w:rPr>
              <w:t>)</w:t>
            </w:r>
          </w:p>
        </w:tc>
        <w:tc>
          <w:tcPr>
            <w:tcW w:w="1701" w:type="dxa"/>
            <w:tcBorders>
              <w:bottom w:val="single" w:sz="4" w:space="0" w:color="auto"/>
            </w:tcBorders>
          </w:tcPr>
          <w:p w14:paraId="0287D442" w14:textId="4D8C6047" w:rsidR="003A1E4F" w:rsidRPr="00D426F0" w:rsidRDefault="003A1E4F"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1</w:t>
            </w:r>
            <w:r w:rsidRPr="00D426F0">
              <w:rPr>
                <w:rFonts w:ascii="Arial" w:hAnsi="Arial" w:cs="Arial"/>
                <w:sz w:val="18"/>
                <w:szCs w:val="18"/>
              </w:rPr>
              <w:t>,</w:t>
            </w:r>
            <w:r w:rsidR="00C50451" w:rsidRPr="00D426F0">
              <w:rPr>
                <w:rFonts w:ascii="Arial" w:hAnsi="Arial" w:cs="Arial"/>
                <w:sz w:val="18"/>
                <w:szCs w:val="18"/>
              </w:rPr>
              <w:t>744</w:t>
            </w:r>
            <w:r w:rsidRPr="00D426F0">
              <w:rPr>
                <w:rFonts w:ascii="Arial" w:hAnsi="Arial" w:cs="Arial"/>
                <w:sz w:val="18"/>
                <w:szCs w:val="18"/>
              </w:rPr>
              <w:t>)</w:t>
            </w:r>
          </w:p>
        </w:tc>
        <w:tc>
          <w:tcPr>
            <w:tcW w:w="1984" w:type="dxa"/>
            <w:tcBorders>
              <w:bottom w:val="single" w:sz="4" w:space="0" w:color="auto"/>
            </w:tcBorders>
          </w:tcPr>
          <w:p w14:paraId="2FE69323" w14:textId="7D6AC9B2" w:rsidR="003A1E4F" w:rsidRPr="00D426F0" w:rsidRDefault="003A1E4F"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Borders>
              <w:bottom w:val="single" w:sz="4" w:space="0" w:color="auto"/>
            </w:tcBorders>
          </w:tcPr>
          <w:p w14:paraId="3BA7712C" w14:textId="6BB9C5EA" w:rsidR="003A1E4F" w:rsidRPr="00D426F0" w:rsidRDefault="003A1E4F"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100</w:t>
            </w:r>
            <w:r w:rsidRPr="00D426F0">
              <w:rPr>
                <w:rFonts w:ascii="Arial" w:hAnsi="Arial" w:cs="Arial"/>
                <w:sz w:val="18"/>
                <w:szCs w:val="18"/>
              </w:rPr>
              <w:t>,</w:t>
            </w:r>
            <w:r w:rsidR="00C50451" w:rsidRPr="00D426F0">
              <w:rPr>
                <w:rFonts w:ascii="Arial" w:hAnsi="Arial" w:cs="Arial"/>
                <w:sz w:val="18"/>
                <w:szCs w:val="18"/>
              </w:rPr>
              <w:t>040</w:t>
            </w:r>
            <w:r w:rsidRPr="00D426F0">
              <w:rPr>
                <w:rFonts w:ascii="Arial" w:hAnsi="Arial" w:cs="Arial"/>
                <w:sz w:val="18"/>
                <w:szCs w:val="18"/>
              </w:rPr>
              <w:t>)</w:t>
            </w:r>
          </w:p>
        </w:tc>
      </w:tr>
      <w:tr w:rsidR="00BE0B03" w:rsidRPr="00D426F0" w14:paraId="429AA830" w14:textId="77777777" w:rsidTr="00B222F0">
        <w:trPr>
          <w:trHeight w:val="20"/>
        </w:trPr>
        <w:tc>
          <w:tcPr>
            <w:tcW w:w="5861" w:type="dxa"/>
            <w:vAlign w:val="bottom"/>
          </w:tcPr>
          <w:p w14:paraId="151896A9" w14:textId="77777777" w:rsidR="00BE0B03" w:rsidRPr="00D426F0" w:rsidRDefault="00BE0B03" w:rsidP="00F63C68">
            <w:pPr>
              <w:autoSpaceDE/>
              <w:autoSpaceDN/>
              <w:spacing w:line="240" w:lineRule="auto"/>
              <w:ind w:left="-77"/>
              <w:rPr>
                <w:rFonts w:ascii="Arial" w:hAnsi="Arial" w:cs="Arial"/>
                <w:sz w:val="18"/>
                <w:szCs w:val="18"/>
              </w:rPr>
            </w:pPr>
          </w:p>
        </w:tc>
        <w:tc>
          <w:tcPr>
            <w:tcW w:w="2176" w:type="dxa"/>
            <w:tcBorders>
              <w:top w:val="single" w:sz="4" w:space="0" w:color="auto"/>
            </w:tcBorders>
            <w:vAlign w:val="bottom"/>
          </w:tcPr>
          <w:p w14:paraId="6B587EE0"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vAlign w:val="bottom"/>
          </w:tcPr>
          <w:p w14:paraId="7FCD6BDB"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701" w:type="dxa"/>
            <w:tcBorders>
              <w:top w:val="single" w:sz="4" w:space="0" w:color="auto"/>
            </w:tcBorders>
            <w:vAlign w:val="bottom"/>
          </w:tcPr>
          <w:p w14:paraId="06AFBB7B"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984" w:type="dxa"/>
            <w:tcBorders>
              <w:top w:val="single" w:sz="4" w:space="0" w:color="auto"/>
            </w:tcBorders>
            <w:vAlign w:val="bottom"/>
          </w:tcPr>
          <w:p w14:paraId="1EB8082C"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vAlign w:val="bottom"/>
          </w:tcPr>
          <w:p w14:paraId="151E3317" w14:textId="77777777" w:rsidR="00BE0B03" w:rsidRPr="00D426F0" w:rsidRDefault="00BE0B03" w:rsidP="00B222F0">
            <w:pPr>
              <w:autoSpaceDE/>
              <w:autoSpaceDN/>
              <w:spacing w:line="240" w:lineRule="auto"/>
              <w:ind w:right="-72"/>
              <w:jc w:val="right"/>
              <w:rPr>
                <w:rFonts w:ascii="Arial" w:hAnsi="Arial" w:cs="Arial"/>
                <w:sz w:val="18"/>
                <w:szCs w:val="18"/>
              </w:rPr>
            </w:pPr>
          </w:p>
        </w:tc>
      </w:tr>
      <w:tr w:rsidR="00844DA2" w:rsidRPr="00D426F0" w14:paraId="4DB286EA" w14:textId="77777777" w:rsidTr="00B222F0">
        <w:trPr>
          <w:trHeight w:val="20"/>
        </w:trPr>
        <w:tc>
          <w:tcPr>
            <w:tcW w:w="5861" w:type="dxa"/>
            <w:vAlign w:val="bottom"/>
          </w:tcPr>
          <w:p w14:paraId="42330112" w14:textId="77777777" w:rsidR="00844DA2" w:rsidRPr="00D426F0" w:rsidRDefault="00844DA2"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Closing net book amount</w:t>
            </w:r>
          </w:p>
        </w:tc>
        <w:tc>
          <w:tcPr>
            <w:tcW w:w="2176" w:type="dxa"/>
            <w:tcBorders>
              <w:bottom w:val="single" w:sz="4" w:space="0" w:color="auto"/>
            </w:tcBorders>
            <w:vAlign w:val="bottom"/>
          </w:tcPr>
          <w:p w14:paraId="39BCDBE4" w14:textId="5A6F4138" w:rsidR="00844DA2"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139</w:t>
            </w:r>
            <w:r w:rsidR="00844DA2" w:rsidRPr="00D426F0">
              <w:rPr>
                <w:rFonts w:ascii="Arial" w:hAnsi="Arial" w:cs="Arial"/>
                <w:sz w:val="18"/>
                <w:szCs w:val="18"/>
              </w:rPr>
              <w:t>,</w:t>
            </w:r>
            <w:r w:rsidRPr="00D426F0">
              <w:rPr>
                <w:rFonts w:ascii="Arial" w:hAnsi="Arial" w:cs="Arial"/>
                <w:sz w:val="18"/>
                <w:szCs w:val="18"/>
              </w:rPr>
              <w:t>286</w:t>
            </w:r>
          </w:p>
        </w:tc>
        <w:tc>
          <w:tcPr>
            <w:tcW w:w="1843" w:type="dxa"/>
            <w:tcBorders>
              <w:bottom w:val="single" w:sz="4" w:space="0" w:color="auto"/>
            </w:tcBorders>
          </w:tcPr>
          <w:p w14:paraId="1E50F2B8" w14:textId="761A69B6" w:rsidR="00844DA2"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86</w:t>
            </w:r>
            <w:r w:rsidR="0065417E" w:rsidRPr="00D426F0">
              <w:rPr>
                <w:rFonts w:ascii="Arial" w:hAnsi="Arial" w:cs="Arial"/>
                <w:sz w:val="18"/>
                <w:szCs w:val="18"/>
              </w:rPr>
              <w:t>,</w:t>
            </w:r>
            <w:r w:rsidRPr="00D426F0">
              <w:rPr>
                <w:rFonts w:ascii="Arial" w:hAnsi="Arial" w:cs="Arial"/>
                <w:sz w:val="18"/>
                <w:szCs w:val="18"/>
              </w:rPr>
              <w:t>238</w:t>
            </w:r>
          </w:p>
        </w:tc>
        <w:tc>
          <w:tcPr>
            <w:tcW w:w="1701" w:type="dxa"/>
            <w:tcBorders>
              <w:bottom w:val="single" w:sz="4" w:space="0" w:color="auto"/>
            </w:tcBorders>
          </w:tcPr>
          <w:p w14:paraId="227C2E00" w14:textId="2E22FD56" w:rsidR="00844DA2"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8</w:t>
            </w:r>
            <w:r w:rsidR="00844DA2" w:rsidRPr="00D426F0">
              <w:rPr>
                <w:rFonts w:ascii="Arial" w:hAnsi="Arial" w:cs="Arial"/>
                <w:sz w:val="18"/>
                <w:szCs w:val="18"/>
              </w:rPr>
              <w:t>,</w:t>
            </w:r>
            <w:r w:rsidRPr="00D426F0">
              <w:rPr>
                <w:rFonts w:ascii="Arial" w:hAnsi="Arial" w:cs="Arial"/>
                <w:sz w:val="18"/>
                <w:szCs w:val="18"/>
              </w:rPr>
              <w:t>805</w:t>
            </w:r>
          </w:p>
        </w:tc>
        <w:tc>
          <w:tcPr>
            <w:tcW w:w="1984" w:type="dxa"/>
            <w:tcBorders>
              <w:bottom w:val="single" w:sz="4" w:space="0" w:color="auto"/>
            </w:tcBorders>
          </w:tcPr>
          <w:p w14:paraId="10FD6F79" w14:textId="13B4F426" w:rsidR="00844DA2"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472</w:t>
            </w:r>
          </w:p>
        </w:tc>
        <w:tc>
          <w:tcPr>
            <w:tcW w:w="1843" w:type="dxa"/>
            <w:tcBorders>
              <w:bottom w:val="single" w:sz="4" w:space="0" w:color="auto"/>
            </w:tcBorders>
          </w:tcPr>
          <w:p w14:paraId="65AA34A5" w14:textId="1715412A" w:rsidR="00844DA2"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234</w:t>
            </w:r>
            <w:r w:rsidR="00844DA2" w:rsidRPr="00D426F0">
              <w:rPr>
                <w:rFonts w:ascii="Arial" w:hAnsi="Arial" w:cs="Arial"/>
                <w:sz w:val="18"/>
                <w:szCs w:val="18"/>
              </w:rPr>
              <w:t>,</w:t>
            </w:r>
            <w:r w:rsidRPr="00D426F0">
              <w:rPr>
                <w:rFonts w:ascii="Arial" w:hAnsi="Arial" w:cs="Arial"/>
                <w:sz w:val="18"/>
                <w:szCs w:val="18"/>
              </w:rPr>
              <w:t>801</w:t>
            </w:r>
          </w:p>
        </w:tc>
      </w:tr>
      <w:tr w:rsidR="00BE0B03" w:rsidRPr="00D426F0" w14:paraId="797A7CA4" w14:textId="77777777" w:rsidTr="00B222F0">
        <w:trPr>
          <w:trHeight w:val="20"/>
        </w:trPr>
        <w:tc>
          <w:tcPr>
            <w:tcW w:w="5861" w:type="dxa"/>
            <w:vAlign w:val="bottom"/>
          </w:tcPr>
          <w:p w14:paraId="54EEAB34" w14:textId="77777777" w:rsidR="00BE0B03" w:rsidRPr="00D426F0" w:rsidRDefault="00BE0B03" w:rsidP="00F63C68">
            <w:pPr>
              <w:autoSpaceDE/>
              <w:autoSpaceDN/>
              <w:spacing w:line="240" w:lineRule="auto"/>
              <w:ind w:left="-77"/>
              <w:rPr>
                <w:rFonts w:ascii="Arial" w:hAnsi="Arial" w:cs="Arial"/>
                <w:b/>
                <w:bCs/>
                <w:sz w:val="18"/>
                <w:szCs w:val="18"/>
                <w:cs/>
              </w:rPr>
            </w:pPr>
          </w:p>
        </w:tc>
        <w:tc>
          <w:tcPr>
            <w:tcW w:w="2176" w:type="dxa"/>
            <w:tcBorders>
              <w:top w:val="single" w:sz="4" w:space="0" w:color="auto"/>
            </w:tcBorders>
            <w:vAlign w:val="bottom"/>
          </w:tcPr>
          <w:p w14:paraId="632ACED1"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843" w:type="dxa"/>
            <w:tcBorders>
              <w:top w:val="single" w:sz="4" w:space="0" w:color="auto"/>
            </w:tcBorders>
            <w:vAlign w:val="bottom"/>
          </w:tcPr>
          <w:p w14:paraId="35238184" w14:textId="77777777" w:rsidR="00BE0B03" w:rsidRPr="00D426F0" w:rsidRDefault="00BE0B03" w:rsidP="00B222F0">
            <w:pPr>
              <w:autoSpaceDE/>
              <w:autoSpaceDN/>
              <w:spacing w:line="240" w:lineRule="auto"/>
              <w:ind w:right="-72"/>
              <w:jc w:val="right"/>
              <w:rPr>
                <w:rFonts w:ascii="Arial" w:eastAsia="Arial Unicode MS" w:hAnsi="Arial" w:cs="Arial"/>
                <w:sz w:val="18"/>
                <w:szCs w:val="18"/>
              </w:rPr>
            </w:pPr>
          </w:p>
        </w:tc>
        <w:tc>
          <w:tcPr>
            <w:tcW w:w="1701" w:type="dxa"/>
            <w:tcBorders>
              <w:top w:val="single" w:sz="4" w:space="0" w:color="auto"/>
            </w:tcBorders>
            <w:vAlign w:val="bottom"/>
          </w:tcPr>
          <w:p w14:paraId="2E2C8457"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984" w:type="dxa"/>
            <w:tcBorders>
              <w:top w:val="single" w:sz="4" w:space="0" w:color="auto"/>
            </w:tcBorders>
            <w:vAlign w:val="bottom"/>
          </w:tcPr>
          <w:p w14:paraId="7CDDB9D8"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c>
          <w:tcPr>
            <w:tcW w:w="1843" w:type="dxa"/>
            <w:tcBorders>
              <w:top w:val="single" w:sz="4" w:space="0" w:color="auto"/>
            </w:tcBorders>
            <w:vAlign w:val="bottom"/>
          </w:tcPr>
          <w:p w14:paraId="612F952B"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r>
      <w:tr w:rsidR="00BE0B03" w:rsidRPr="00D426F0" w14:paraId="6B84322E" w14:textId="77777777" w:rsidTr="00B222F0">
        <w:trPr>
          <w:trHeight w:val="20"/>
        </w:trPr>
        <w:tc>
          <w:tcPr>
            <w:tcW w:w="5861" w:type="dxa"/>
            <w:vAlign w:val="bottom"/>
          </w:tcPr>
          <w:p w14:paraId="6B0CA09A" w14:textId="081BDDDF" w:rsidR="00BE0B03" w:rsidRPr="00D426F0" w:rsidRDefault="00BE0B03"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At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2024</w:t>
            </w:r>
          </w:p>
        </w:tc>
        <w:tc>
          <w:tcPr>
            <w:tcW w:w="2176" w:type="dxa"/>
            <w:vAlign w:val="bottom"/>
          </w:tcPr>
          <w:p w14:paraId="5E7A2C0E"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843" w:type="dxa"/>
            <w:vAlign w:val="bottom"/>
          </w:tcPr>
          <w:p w14:paraId="5CEFC063" w14:textId="77777777" w:rsidR="00BE0B03" w:rsidRPr="00D426F0" w:rsidRDefault="00BE0B03" w:rsidP="00B222F0">
            <w:pPr>
              <w:autoSpaceDE/>
              <w:autoSpaceDN/>
              <w:spacing w:line="240" w:lineRule="auto"/>
              <w:ind w:right="-72"/>
              <w:jc w:val="right"/>
              <w:rPr>
                <w:rFonts w:ascii="Arial" w:eastAsia="Arial Unicode MS" w:hAnsi="Arial" w:cs="Arial"/>
                <w:sz w:val="18"/>
                <w:szCs w:val="18"/>
              </w:rPr>
            </w:pPr>
          </w:p>
        </w:tc>
        <w:tc>
          <w:tcPr>
            <w:tcW w:w="1701" w:type="dxa"/>
            <w:vAlign w:val="bottom"/>
          </w:tcPr>
          <w:p w14:paraId="74B48455" w14:textId="77777777" w:rsidR="00BE0B03" w:rsidRPr="00D426F0" w:rsidRDefault="00BE0B03" w:rsidP="00B222F0">
            <w:pPr>
              <w:autoSpaceDE/>
              <w:autoSpaceDN/>
              <w:spacing w:line="240" w:lineRule="auto"/>
              <w:ind w:right="-72"/>
              <w:jc w:val="right"/>
              <w:rPr>
                <w:rFonts w:ascii="Arial" w:eastAsia="Arial Unicode MS" w:hAnsi="Arial" w:cs="Arial"/>
                <w:sz w:val="18"/>
                <w:szCs w:val="18"/>
                <w:lang w:val="en-US"/>
              </w:rPr>
            </w:pPr>
          </w:p>
        </w:tc>
        <w:tc>
          <w:tcPr>
            <w:tcW w:w="1984" w:type="dxa"/>
            <w:vAlign w:val="bottom"/>
          </w:tcPr>
          <w:p w14:paraId="4C45A012"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c>
          <w:tcPr>
            <w:tcW w:w="1843" w:type="dxa"/>
            <w:vAlign w:val="bottom"/>
          </w:tcPr>
          <w:p w14:paraId="261AC1A9" w14:textId="77777777" w:rsidR="00BE0B03" w:rsidRPr="00D426F0" w:rsidRDefault="00BE0B03" w:rsidP="00B222F0">
            <w:pPr>
              <w:autoSpaceDE/>
              <w:autoSpaceDN/>
              <w:spacing w:line="240" w:lineRule="auto"/>
              <w:ind w:right="-72"/>
              <w:jc w:val="right"/>
              <w:rPr>
                <w:rFonts w:ascii="Arial" w:hAnsi="Arial" w:cs="Arial"/>
                <w:color w:val="000000"/>
                <w:sz w:val="18"/>
                <w:szCs w:val="18"/>
              </w:rPr>
            </w:pPr>
          </w:p>
        </w:tc>
      </w:tr>
      <w:tr w:rsidR="00A84A5E" w:rsidRPr="00D426F0" w14:paraId="2C578F15" w14:textId="77777777" w:rsidTr="00B222F0">
        <w:trPr>
          <w:trHeight w:val="63"/>
        </w:trPr>
        <w:tc>
          <w:tcPr>
            <w:tcW w:w="5861" w:type="dxa"/>
            <w:vAlign w:val="bottom"/>
          </w:tcPr>
          <w:p w14:paraId="4985FAFB" w14:textId="77777777" w:rsidR="00A84A5E" w:rsidRPr="00D426F0" w:rsidRDefault="00A84A5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Cost of fair value</w:t>
            </w:r>
          </w:p>
        </w:tc>
        <w:tc>
          <w:tcPr>
            <w:tcW w:w="2176" w:type="dxa"/>
          </w:tcPr>
          <w:p w14:paraId="33FA5B28" w14:textId="159AE880" w:rsidR="00A84A5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382</w:t>
            </w:r>
            <w:r w:rsidR="00A84A5E" w:rsidRPr="00D426F0">
              <w:rPr>
                <w:rFonts w:ascii="Arial" w:hAnsi="Arial" w:cs="Arial"/>
                <w:sz w:val="18"/>
                <w:szCs w:val="18"/>
              </w:rPr>
              <w:t>,</w:t>
            </w:r>
            <w:r w:rsidRPr="00D426F0">
              <w:rPr>
                <w:rFonts w:ascii="Arial" w:hAnsi="Arial" w:cs="Arial"/>
                <w:sz w:val="18"/>
                <w:szCs w:val="18"/>
              </w:rPr>
              <w:t>114</w:t>
            </w:r>
          </w:p>
        </w:tc>
        <w:tc>
          <w:tcPr>
            <w:tcW w:w="1843" w:type="dxa"/>
          </w:tcPr>
          <w:p w14:paraId="454B6A20" w14:textId="3E367626" w:rsidR="00A84A5E"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179</w:t>
            </w:r>
            <w:r w:rsidR="00A84A5E" w:rsidRPr="00D426F0">
              <w:rPr>
                <w:rFonts w:ascii="Arial" w:hAnsi="Arial" w:cs="Arial"/>
                <w:sz w:val="18"/>
                <w:szCs w:val="18"/>
              </w:rPr>
              <w:t>,</w:t>
            </w:r>
            <w:r w:rsidRPr="00D426F0">
              <w:rPr>
                <w:rFonts w:ascii="Arial" w:hAnsi="Arial" w:cs="Arial"/>
                <w:sz w:val="18"/>
                <w:szCs w:val="18"/>
              </w:rPr>
              <w:t>012</w:t>
            </w:r>
          </w:p>
        </w:tc>
        <w:tc>
          <w:tcPr>
            <w:tcW w:w="1701" w:type="dxa"/>
          </w:tcPr>
          <w:p w14:paraId="793329C9" w14:textId="49AF6D40" w:rsidR="00A84A5E"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31</w:t>
            </w:r>
            <w:r w:rsidR="00A84A5E" w:rsidRPr="00D426F0">
              <w:rPr>
                <w:rFonts w:ascii="Arial" w:hAnsi="Arial" w:cs="Arial"/>
                <w:sz w:val="18"/>
                <w:szCs w:val="18"/>
              </w:rPr>
              <w:t>,</w:t>
            </w:r>
            <w:r w:rsidRPr="00D426F0">
              <w:rPr>
                <w:rFonts w:ascii="Arial" w:hAnsi="Arial" w:cs="Arial"/>
                <w:sz w:val="18"/>
                <w:szCs w:val="18"/>
              </w:rPr>
              <w:t>940</w:t>
            </w:r>
          </w:p>
        </w:tc>
        <w:tc>
          <w:tcPr>
            <w:tcW w:w="1984" w:type="dxa"/>
          </w:tcPr>
          <w:p w14:paraId="3AD6EDE5" w14:textId="7FA9F973" w:rsidR="00A84A5E"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472</w:t>
            </w:r>
          </w:p>
        </w:tc>
        <w:tc>
          <w:tcPr>
            <w:tcW w:w="1843" w:type="dxa"/>
          </w:tcPr>
          <w:p w14:paraId="627136FE" w14:textId="79525917" w:rsidR="00A84A5E"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593</w:t>
            </w:r>
            <w:r w:rsidR="00A84A5E" w:rsidRPr="00D426F0">
              <w:rPr>
                <w:rFonts w:ascii="Arial" w:hAnsi="Arial" w:cs="Arial"/>
                <w:sz w:val="18"/>
                <w:szCs w:val="18"/>
              </w:rPr>
              <w:t>,</w:t>
            </w:r>
            <w:r w:rsidRPr="00D426F0">
              <w:rPr>
                <w:rFonts w:ascii="Arial" w:hAnsi="Arial" w:cs="Arial"/>
                <w:sz w:val="18"/>
                <w:szCs w:val="18"/>
              </w:rPr>
              <w:t>538</w:t>
            </w:r>
          </w:p>
        </w:tc>
      </w:tr>
      <w:tr w:rsidR="00A84A5E" w:rsidRPr="00D426F0" w14:paraId="6165293A" w14:textId="77777777" w:rsidTr="00B222F0">
        <w:trPr>
          <w:trHeight w:val="20"/>
        </w:trPr>
        <w:tc>
          <w:tcPr>
            <w:tcW w:w="5861" w:type="dxa"/>
            <w:vAlign w:val="bottom"/>
          </w:tcPr>
          <w:p w14:paraId="3618E62E" w14:textId="77777777" w:rsidR="00A84A5E" w:rsidRPr="00D426F0" w:rsidRDefault="00A84A5E"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u w:val="single"/>
              </w:rPr>
              <w:t>Less</w:t>
            </w:r>
            <w:r w:rsidRPr="00D426F0">
              <w:rPr>
                <w:rFonts w:ascii="Arial" w:hAnsi="Arial" w:cs="Arial"/>
                <w:sz w:val="18"/>
                <w:szCs w:val="18"/>
              </w:rPr>
              <w:t xml:space="preserve">  Accumulated depreciation</w:t>
            </w:r>
          </w:p>
        </w:tc>
        <w:tc>
          <w:tcPr>
            <w:tcW w:w="2176" w:type="dxa"/>
            <w:tcBorders>
              <w:bottom w:val="single" w:sz="4" w:space="0" w:color="auto"/>
            </w:tcBorders>
          </w:tcPr>
          <w:p w14:paraId="74434C79" w14:textId="2B2E148D" w:rsidR="00A84A5E" w:rsidRPr="00D426F0" w:rsidRDefault="00A84A5E"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242</w:t>
            </w:r>
            <w:r w:rsidRPr="00D426F0">
              <w:rPr>
                <w:rFonts w:ascii="Arial" w:hAnsi="Arial" w:cs="Arial"/>
                <w:sz w:val="18"/>
                <w:szCs w:val="18"/>
              </w:rPr>
              <w:t>,</w:t>
            </w:r>
            <w:r w:rsidR="00C50451" w:rsidRPr="00D426F0">
              <w:rPr>
                <w:rFonts w:ascii="Arial" w:hAnsi="Arial" w:cs="Arial"/>
                <w:sz w:val="18"/>
                <w:szCs w:val="18"/>
              </w:rPr>
              <w:t>828</w:t>
            </w:r>
            <w:r w:rsidRPr="00D426F0">
              <w:rPr>
                <w:rFonts w:ascii="Arial" w:hAnsi="Arial" w:cs="Arial"/>
                <w:sz w:val="18"/>
                <w:szCs w:val="18"/>
              </w:rPr>
              <w:t>)</w:t>
            </w:r>
          </w:p>
        </w:tc>
        <w:tc>
          <w:tcPr>
            <w:tcW w:w="1843" w:type="dxa"/>
            <w:tcBorders>
              <w:bottom w:val="single" w:sz="4" w:space="0" w:color="auto"/>
            </w:tcBorders>
          </w:tcPr>
          <w:p w14:paraId="3E1C56C4" w14:textId="56CEBA66" w:rsidR="00A84A5E" w:rsidRPr="00D426F0" w:rsidRDefault="00A84A5E"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92</w:t>
            </w:r>
            <w:r w:rsidRPr="00D426F0">
              <w:rPr>
                <w:rFonts w:ascii="Arial" w:hAnsi="Arial" w:cs="Arial"/>
                <w:sz w:val="18"/>
                <w:szCs w:val="18"/>
              </w:rPr>
              <w:t>,</w:t>
            </w:r>
            <w:r w:rsidR="00C50451" w:rsidRPr="00D426F0">
              <w:rPr>
                <w:rFonts w:ascii="Arial" w:hAnsi="Arial" w:cs="Arial"/>
                <w:sz w:val="18"/>
                <w:szCs w:val="18"/>
              </w:rPr>
              <w:t>774</w:t>
            </w:r>
            <w:r w:rsidRPr="00D426F0">
              <w:rPr>
                <w:rFonts w:ascii="Arial" w:hAnsi="Arial" w:cs="Arial"/>
                <w:sz w:val="18"/>
                <w:szCs w:val="18"/>
              </w:rPr>
              <w:t>)</w:t>
            </w:r>
          </w:p>
        </w:tc>
        <w:tc>
          <w:tcPr>
            <w:tcW w:w="1701" w:type="dxa"/>
            <w:tcBorders>
              <w:bottom w:val="single" w:sz="4" w:space="0" w:color="auto"/>
            </w:tcBorders>
          </w:tcPr>
          <w:p w14:paraId="60397205" w14:textId="5096F81E" w:rsidR="00A84A5E" w:rsidRPr="00D426F0" w:rsidRDefault="00A84A5E"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23</w:t>
            </w:r>
            <w:r w:rsidRPr="00D426F0">
              <w:rPr>
                <w:rFonts w:ascii="Arial" w:hAnsi="Arial" w:cs="Arial"/>
                <w:sz w:val="18"/>
                <w:szCs w:val="18"/>
              </w:rPr>
              <w:t>,</w:t>
            </w:r>
            <w:r w:rsidR="00C50451" w:rsidRPr="00D426F0">
              <w:rPr>
                <w:rFonts w:ascii="Arial" w:hAnsi="Arial" w:cs="Arial"/>
                <w:sz w:val="18"/>
                <w:szCs w:val="18"/>
              </w:rPr>
              <w:t>135</w:t>
            </w:r>
            <w:r w:rsidRPr="00D426F0">
              <w:rPr>
                <w:rFonts w:ascii="Arial" w:hAnsi="Arial" w:cs="Arial"/>
                <w:sz w:val="18"/>
                <w:szCs w:val="18"/>
              </w:rPr>
              <w:t>)</w:t>
            </w:r>
          </w:p>
        </w:tc>
        <w:tc>
          <w:tcPr>
            <w:tcW w:w="1984" w:type="dxa"/>
            <w:tcBorders>
              <w:bottom w:val="single" w:sz="4" w:space="0" w:color="auto"/>
            </w:tcBorders>
          </w:tcPr>
          <w:p w14:paraId="16D81B56" w14:textId="0C5FC7B9" w:rsidR="00A84A5E" w:rsidRPr="00D426F0" w:rsidRDefault="00A84A5E"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Borders>
              <w:bottom w:val="single" w:sz="4" w:space="0" w:color="auto"/>
            </w:tcBorders>
          </w:tcPr>
          <w:p w14:paraId="7B9D6CD5" w14:textId="560EC35A" w:rsidR="00A84A5E" w:rsidRPr="00D426F0" w:rsidRDefault="00A84A5E"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358</w:t>
            </w:r>
            <w:r w:rsidRPr="00D426F0">
              <w:rPr>
                <w:rFonts w:ascii="Arial" w:hAnsi="Arial" w:cs="Arial"/>
                <w:sz w:val="18"/>
                <w:szCs w:val="18"/>
              </w:rPr>
              <w:t>,</w:t>
            </w:r>
            <w:r w:rsidR="00C50451" w:rsidRPr="00D426F0">
              <w:rPr>
                <w:rFonts w:ascii="Arial" w:hAnsi="Arial" w:cs="Arial"/>
                <w:sz w:val="18"/>
                <w:szCs w:val="18"/>
              </w:rPr>
              <w:t>737</w:t>
            </w:r>
            <w:r w:rsidRPr="00D426F0">
              <w:rPr>
                <w:rFonts w:ascii="Arial" w:hAnsi="Arial" w:cs="Arial"/>
                <w:sz w:val="18"/>
                <w:szCs w:val="18"/>
              </w:rPr>
              <w:t>)</w:t>
            </w:r>
          </w:p>
        </w:tc>
      </w:tr>
      <w:tr w:rsidR="00BE0B03" w:rsidRPr="00D426F0" w14:paraId="2F078510" w14:textId="77777777" w:rsidTr="00B222F0">
        <w:trPr>
          <w:trHeight w:val="20"/>
        </w:trPr>
        <w:tc>
          <w:tcPr>
            <w:tcW w:w="5861" w:type="dxa"/>
            <w:vAlign w:val="bottom"/>
          </w:tcPr>
          <w:p w14:paraId="00EB8E09" w14:textId="77777777" w:rsidR="00BE0B03" w:rsidRPr="00D426F0" w:rsidRDefault="00BE0B03" w:rsidP="00F63C68">
            <w:pPr>
              <w:autoSpaceDE/>
              <w:autoSpaceDN/>
              <w:spacing w:line="240" w:lineRule="auto"/>
              <w:ind w:left="-77"/>
              <w:rPr>
                <w:rFonts w:ascii="Arial" w:hAnsi="Arial" w:cs="Arial"/>
                <w:sz w:val="18"/>
                <w:szCs w:val="18"/>
              </w:rPr>
            </w:pPr>
          </w:p>
        </w:tc>
        <w:tc>
          <w:tcPr>
            <w:tcW w:w="2176" w:type="dxa"/>
            <w:tcBorders>
              <w:top w:val="single" w:sz="4" w:space="0" w:color="auto"/>
            </w:tcBorders>
          </w:tcPr>
          <w:p w14:paraId="67B49B53"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tcPr>
          <w:p w14:paraId="21157021"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701" w:type="dxa"/>
            <w:tcBorders>
              <w:top w:val="single" w:sz="4" w:space="0" w:color="auto"/>
            </w:tcBorders>
          </w:tcPr>
          <w:p w14:paraId="4E7B6978"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984" w:type="dxa"/>
            <w:tcBorders>
              <w:top w:val="single" w:sz="4" w:space="0" w:color="auto"/>
            </w:tcBorders>
          </w:tcPr>
          <w:p w14:paraId="6F8A055F" w14:textId="77777777" w:rsidR="00BE0B03" w:rsidRPr="00D426F0" w:rsidRDefault="00BE0B03"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tcPr>
          <w:p w14:paraId="1CFCF31E" w14:textId="77777777" w:rsidR="00BE0B03" w:rsidRPr="00D426F0" w:rsidRDefault="00BE0B03" w:rsidP="00B222F0">
            <w:pPr>
              <w:autoSpaceDE/>
              <w:autoSpaceDN/>
              <w:spacing w:line="240" w:lineRule="auto"/>
              <w:ind w:right="-72"/>
              <w:jc w:val="right"/>
              <w:rPr>
                <w:rFonts w:ascii="Arial" w:hAnsi="Arial" w:cs="Arial"/>
                <w:sz w:val="18"/>
                <w:szCs w:val="18"/>
              </w:rPr>
            </w:pPr>
          </w:p>
        </w:tc>
      </w:tr>
      <w:tr w:rsidR="0092150B" w:rsidRPr="00D426F0" w14:paraId="57AFF60A" w14:textId="77777777" w:rsidTr="00B222F0">
        <w:trPr>
          <w:trHeight w:val="20"/>
        </w:trPr>
        <w:tc>
          <w:tcPr>
            <w:tcW w:w="5861" w:type="dxa"/>
            <w:vAlign w:val="bottom"/>
          </w:tcPr>
          <w:p w14:paraId="4E88955F" w14:textId="77777777" w:rsidR="0092150B" w:rsidRPr="00D426F0" w:rsidRDefault="0092150B"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Net book amount</w:t>
            </w:r>
          </w:p>
        </w:tc>
        <w:tc>
          <w:tcPr>
            <w:tcW w:w="2176" w:type="dxa"/>
            <w:tcBorders>
              <w:bottom w:val="single" w:sz="4" w:space="0" w:color="auto"/>
            </w:tcBorders>
          </w:tcPr>
          <w:p w14:paraId="68D74031" w14:textId="32BBBCD5" w:rsidR="0092150B"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139</w:t>
            </w:r>
            <w:r w:rsidR="0092150B" w:rsidRPr="00D426F0">
              <w:rPr>
                <w:rFonts w:ascii="Arial" w:hAnsi="Arial" w:cs="Arial"/>
                <w:sz w:val="18"/>
                <w:szCs w:val="18"/>
              </w:rPr>
              <w:t>,</w:t>
            </w:r>
            <w:r w:rsidRPr="00D426F0">
              <w:rPr>
                <w:rFonts w:ascii="Arial" w:hAnsi="Arial" w:cs="Arial"/>
                <w:sz w:val="18"/>
                <w:szCs w:val="18"/>
              </w:rPr>
              <w:t>286</w:t>
            </w:r>
          </w:p>
        </w:tc>
        <w:tc>
          <w:tcPr>
            <w:tcW w:w="1843" w:type="dxa"/>
            <w:tcBorders>
              <w:bottom w:val="single" w:sz="4" w:space="0" w:color="auto"/>
            </w:tcBorders>
          </w:tcPr>
          <w:p w14:paraId="6D4743A2" w14:textId="7DB4D604" w:rsidR="0092150B"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86</w:t>
            </w:r>
            <w:r w:rsidR="0092150B" w:rsidRPr="00D426F0">
              <w:rPr>
                <w:rFonts w:ascii="Arial" w:hAnsi="Arial" w:cs="Arial"/>
                <w:sz w:val="18"/>
                <w:szCs w:val="18"/>
              </w:rPr>
              <w:t>,</w:t>
            </w:r>
            <w:r w:rsidRPr="00D426F0">
              <w:rPr>
                <w:rFonts w:ascii="Arial" w:hAnsi="Arial" w:cs="Arial"/>
                <w:sz w:val="18"/>
                <w:szCs w:val="18"/>
              </w:rPr>
              <w:t>238</w:t>
            </w:r>
          </w:p>
        </w:tc>
        <w:tc>
          <w:tcPr>
            <w:tcW w:w="1701" w:type="dxa"/>
            <w:tcBorders>
              <w:bottom w:val="single" w:sz="4" w:space="0" w:color="auto"/>
            </w:tcBorders>
          </w:tcPr>
          <w:p w14:paraId="61FA9848" w14:textId="6F3B2A4B" w:rsidR="0092150B"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8</w:t>
            </w:r>
            <w:r w:rsidR="0092150B" w:rsidRPr="00D426F0">
              <w:rPr>
                <w:rFonts w:ascii="Arial" w:hAnsi="Arial" w:cs="Arial"/>
                <w:sz w:val="18"/>
                <w:szCs w:val="18"/>
              </w:rPr>
              <w:t>,</w:t>
            </w:r>
            <w:r w:rsidRPr="00D426F0">
              <w:rPr>
                <w:rFonts w:ascii="Arial" w:hAnsi="Arial" w:cs="Arial"/>
                <w:sz w:val="18"/>
                <w:szCs w:val="18"/>
              </w:rPr>
              <w:t>805</w:t>
            </w:r>
          </w:p>
        </w:tc>
        <w:tc>
          <w:tcPr>
            <w:tcW w:w="1984" w:type="dxa"/>
            <w:tcBorders>
              <w:bottom w:val="single" w:sz="4" w:space="0" w:color="auto"/>
            </w:tcBorders>
          </w:tcPr>
          <w:p w14:paraId="65B0FADD" w14:textId="63EEFA1D" w:rsidR="0092150B"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472</w:t>
            </w:r>
          </w:p>
        </w:tc>
        <w:tc>
          <w:tcPr>
            <w:tcW w:w="1843" w:type="dxa"/>
            <w:tcBorders>
              <w:bottom w:val="single" w:sz="4" w:space="0" w:color="auto"/>
            </w:tcBorders>
          </w:tcPr>
          <w:p w14:paraId="5194E207" w14:textId="65AC8DBB" w:rsidR="0092150B"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234</w:t>
            </w:r>
            <w:r w:rsidR="0092150B" w:rsidRPr="00D426F0">
              <w:rPr>
                <w:rFonts w:ascii="Arial" w:hAnsi="Arial" w:cs="Arial"/>
                <w:sz w:val="18"/>
                <w:szCs w:val="18"/>
              </w:rPr>
              <w:t>,</w:t>
            </w:r>
            <w:r w:rsidRPr="00D426F0">
              <w:rPr>
                <w:rFonts w:ascii="Arial" w:hAnsi="Arial" w:cs="Arial"/>
                <w:sz w:val="18"/>
                <w:szCs w:val="18"/>
              </w:rPr>
              <w:t>801</w:t>
            </w:r>
          </w:p>
        </w:tc>
      </w:tr>
    </w:tbl>
    <w:p w14:paraId="70CD2D87" w14:textId="77777777" w:rsidR="001D026D" w:rsidRPr="00D426F0" w:rsidRDefault="001D026D" w:rsidP="00F63C68">
      <w:pPr>
        <w:autoSpaceDE/>
        <w:autoSpaceDN/>
        <w:spacing w:line="240" w:lineRule="auto"/>
        <w:ind w:right="7"/>
        <w:jc w:val="thaiDistribute"/>
        <w:rPr>
          <w:rFonts w:ascii="Arial" w:hAnsi="Arial" w:cs="Arial"/>
          <w:color w:val="000000" w:themeColor="text1"/>
          <w:sz w:val="18"/>
          <w:szCs w:val="18"/>
        </w:rPr>
      </w:pPr>
    </w:p>
    <w:p w14:paraId="601CD7DC" w14:textId="77777777" w:rsidR="00044113" w:rsidRPr="00D426F0" w:rsidRDefault="00044113" w:rsidP="00F63C68">
      <w:pPr>
        <w:autoSpaceDE/>
        <w:autoSpaceDN/>
        <w:spacing w:line="240" w:lineRule="auto"/>
        <w:ind w:right="7"/>
        <w:jc w:val="thaiDistribute"/>
        <w:rPr>
          <w:rFonts w:ascii="Arial" w:hAnsi="Arial" w:cs="Arial"/>
          <w:color w:val="000000" w:themeColor="text1"/>
          <w:sz w:val="18"/>
          <w:szCs w:val="18"/>
        </w:rPr>
      </w:pPr>
    </w:p>
    <w:p w14:paraId="372F285E" w14:textId="6ED7C981" w:rsidR="0092150B" w:rsidRPr="00D426F0" w:rsidRDefault="0092150B" w:rsidP="00F63C68">
      <w:pPr>
        <w:autoSpaceDE/>
        <w:autoSpaceDN/>
        <w:spacing w:line="240" w:lineRule="auto"/>
        <w:rPr>
          <w:rFonts w:ascii="Arial" w:hAnsi="Arial" w:cs="Arial"/>
          <w:color w:val="000000" w:themeColor="text1"/>
          <w:sz w:val="18"/>
          <w:szCs w:val="18"/>
        </w:rPr>
      </w:pPr>
      <w:r w:rsidRPr="00D426F0">
        <w:rPr>
          <w:rFonts w:ascii="Arial" w:hAnsi="Arial" w:cs="Arial"/>
          <w:color w:val="000000" w:themeColor="text1"/>
          <w:sz w:val="18"/>
          <w:szCs w:val="18"/>
        </w:rPr>
        <w:br w:type="page"/>
      </w:r>
    </w:p>
    <w:tbl>
      <w:tblPr>
        <w:tblW w:w="15408" w:type="dxa"/>
        <w:tblLayout w:type="fixed"/>
        <w:tblLook w:val="04A0" w:firstRow="1" w:lastRow="0" w:firstColumn="1" w:lastColumn="0" w:noHBand="0" w:noVBand="1"/>
      </w:tblPr>
      <w:tblGrid>
        <w:gridCol w:w="5861"/>
        <w:gridCol w:w="2176"/>
        <w:gridCol w:w="1843"/>
        <w:gridCol w:w="1701"/>
        <w:gridCol w:w="1984"/>
        <w:gridCol w:w="1843"/>
      </w:tblGrid>
      <w:tr w:rsidR="0092150B" w:rsidRPr="00D426F0" w14:paraId="209ECA4C" w14:textId="77777777" w:rsidTr="00B222F0">
        <w:trPr>
          <w:trHeight w:val="20"/>
        </w:trPr>
        <w:tc>
          <w:tcPr>
            <w:tcW w:w="5861" w:type="dxa"/>
            <w:vAlign w:val="center"/>
          </w:tcPr>
          <w:p w14:paraId="3C2128A7" w14:textId="77777777" w:rsidR="0092150B" w:rsidRPr="00D426F0" w:rsidRDefault="0092150B" w:rsidP="00F63C68">
            <w:pPr>
              <w:autoSpaceDE/>
              <w:autoSpaceDN/>
              <w:spacing w:line="240" w:lineRule="auto"/>
              <w:ind w:left="-77" w:right="-72"/>
              <w:rPr>
                <w:rFonts w:ascii="Arial" w:eastAsia="Arial Unicode MS" w:hAnsi="Arial" w:cs="Arial"/>
                <w:b/>
                <w:bCs/>
                <w:sz w:val="18"/>
                <w:szCs w:val="18"/>
                <w:lang w:val="en-US"/>
              </w:rPr>
            </w:pPr>
          </w:p>
        </w:tc>
        <w:tc>
          <w:tcPr>
            <w:tcW w:w="9547" w:type="dxa"/>
            <w:gridSpan w:val="5"/>
            <w:vAlign w:val="center"/>
          </w:tcPr>
          <w:p w14:paraId="5FD0271B" w14:textId="6D733DC7" w:rsidR="00BC373C" w:rsidRPr="00D426F0" w:rsidRDefault="00BC373C" w:rsidP="00B222F0">
            <w:pPr>
              <w:autoSpaceDE/>
              <w:autoSpaceDN/>
              <w:spacing w:line="240" w:lineRule="auto"/>
              <w:jc w:val="center"/>
              <w:rPr>
                <w:rFonts w:ascii="Arial" w:eastAsia="Arial Unicode MS" w:hAnsi="Arial" w:cs="Arial"/>
                <w:b/>
                <w:bCs/>
                <w:sz w:val="18"/>
                <w:szCs w:val="18"/>
                <w:lang w:val="en-US"/>
              </w:rPr>
            </w:pPr>
            <w:r w:rsidRPr="00D426F0">
              <w:rPr>
                <w:rFonts w:ascii="Arial" w:eastAsia="Arial Unicode MS" w:hAnsi="Arial" w:cs="Arial"/>
                <w:b/>
                <w:bCs/>
                <w:sz w:val="18"/>
                <w:szCs w:val="18"/>
                <w:lang w:val="en-US"/>
              </w:rPr>
              <w:t>Separate financial statements</w:t>
            </w:r>
          </w:p>
        </w:tc>
      </w:tr>
      <w:tr w:rsidR="0092150B" w:rsidRPr="00D426F0" w14:paraId="44FECAE1" w14:textId="77777777" w:rsidTr="00B222F0">
        <w:trPr>
          <w:trHeight w:val="20"/>
        </w:trPr>
        <w:tc>
          <w:tcPr>
            <w:tcW w:w="5861" w:type="dxa"/>
            <w:vAlign w:val="center"/>
          </w:tcPr>
          <w:p w14:paraId="06C37FFB" w14:textId="77777777" w:rsidR="0092150B" w:rsidRPr="00D426F0" w:rsidRDefault="0092150B" w:rsidP="00F63C68">
            <w:pPr>
              <w:autoSpaceDE/>
              <w:autoSpaceDN/>
              <w:spacing w:line="240" w:lineRule="auto"/>
              <w:ind w:left="-77" w:right="-72"/>
              <w:rPr>
                <w:rFonts w:ascii="Arial" w:eastAsia="Arial Unicode MS" w:hAnsi="Arial" w:cs="Arial"/>
                <w:b/>
                <w:bCs/>
                <w:sz w:val="18"/>
                <w:szCs w:val="18"/>
                <w:lang w:val="en-US"/>
              </w:rPr>
            </w:pPr>
          </w:p>
        </w:tc>
        <w:tc>
          <w:tcPr>
            <w:tcW w:w="2176" w:type="dxa"/>
            <w:tcBorders>
              <w:top w:val="single" w:sz="4" w:space="0" w:color="auto"/>
            </w:tcBorders>
            <w:vAlign w:val="bottom"/>
          </w:tcPr>
          <w:p w14:paraId="151186C5"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Building</w:t>
            </w:r>
          </w:p>
        </w:tc>
        <w:tc>
          <w:tcPr>
            <w:tcW w:w="1843" w:type="dxa"/>
            <w:tcBorders>
              <w:top w:val="single" w:sz="4" w:space="0" w:color="auto"/>
            </w:tcBorders>
            <w:vAlign w:val="bottom"/>
          </w:tcPr>
          <w:p w14:paraId="33269BAF" w14:textId="77777777" w:rsidR="0092150B" w:rsidRPr="00D426F0" w:rsidRDefault="0092150B" w:rsidP="00F63C68">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Office</w:t>
            </w:r>
          </w:p>
        </w:tc>
        <w:tc>
          <w:tcPr>
            <w:tcW w:w="1701" w:type="dxa"/>
            <w:tcBorders>
              <w:top w:val="single" w:sz="4" w:space="0" w:color="auto"/>
            </w:tcBorders>
            <w:vAlign w:val="center"/>
          </w:tcPr>
          <w:p w14:paraId="6B2F699B"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p>
        </w:tc>
        <w:tc>
          <w:tcPr>
            <w:tcW w:w="1984" w:type="dxa"/>
            <w:tcBorders>
              <w:top w:val="single" w:sz="4" w:space="0" w:color="auto"/>
            </w:tcBorders>
            <w:vAlign w:val="bottom"/>
          </w:tcPr>
          <w:p w14:paraId="14F341C4"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Construction</w:t>
            </w:r>
          </w:p>
        </w:tc>
        <w:tc>
          <w:tcPr>
            <w:tcW w:w="1843" w:type="dxa"/>
            <w:tcBorders>
              <w:top w:val="single" w:sz="4" w:space="0" w:color="auto"/>
            </w:tcBorders>
            <w:vAlign w:val="center"/>
          </w:tcPr>
          <w:p w14:paraId="532EC9C1"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p>
        </w:tc>
      </w:tr>
      <w:tr w:rsidR="0092150B" w:rsidRPr="00D426F0" w14:paraId="569BC23A" w14:textId="77777777" w:rsidTr="00B222F0">
        <w:trPr>
          <w:trHeight w:val="20"/>
        </w:trPr>
        <w:tc>
          <w:tcPr>
            <w:tcW w:w="5861" w:type="dxa"/>
            <w:vAlign w:val="center"/>
          </w:tcPr>
          <w:p w14:paraId="7DB9E470" w14:textId="77777777" w:rsidR="0092150B" w:rsidRPr="00D426F0" w:rsidRDefault="0092150B" w:rsidP="00F63C68">
            <w:pPr>
              <w:autoSpaceDE/>
              <w:autoSpaceDN/>
              <w:spacing w:line="240" w:lineRule="auto"/>
              <w:ind w:left="-77" w:right="-72"/>
              <w:rPr>
                <w:rFonts w:ascii="Arial" w:eastAsia="Arial Unicode MS" w:hAnsi="Arial" w:cs="Arial"/>
                <w:b/>
                <w:bCs/>
                <w:sz w:val="18"/>
                <w:szCs w:val="18"/>
                <w:lang w:val="en-US"/>
              </w:rPr>
            </w:pPr>
          </w:p>
        </w:tc>
        <w:tc>
          <w:tcPr>
            <w:tcW w:w="2176" w:type="dxa"/>
            <w:vAlign w:val="bottom"/>
          </w:tcPr>
          <w:p w14:paraId="5F7DA08F"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 xml:space="preserve"> improvement</w:t>
            </w:r>
          </w:p>
        </w:tc>
        <w:tc>
          <w:tcPr>
            <w:tcW w:w="1843" w:type="dxa"/>
            <w:vAlign w:val="bottom"/>
          </w:tcPr>
          <w:p w14:paraId="29DF5489" w14:textId="77777777" w:rsidR="0092150B" w:rsidRPr="00D426F0" w:rsidRDefault="0092150B" w:rsidP="00F63C68">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bCs/>
                <w:sz w:val="18"/>
                <w:szCs w:val="18"/>
                <w:lang w:eastAsia="en-GB"/>
              </w:rPr>
              <w:t>Equipment</w:t>
            </w:r>
          </w:p>
        </w:tc>
        <w:tc>
          <w:tcPr>
            <w:tcW w:w="1701" w:type="dxa"/>
            <w:vAlign w:val="bottom"/>
          </w:tcPr>
          <w:p w14:paraId="77BAC623"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 xml:space="preserve">Vehicles </w:t>
            </w:r>
          </w:p>
        </w:tc>
        <w:tc>
          <w:tcPr>
            <w:tcW w:w="1984" w:type="dxa"/>
            <w:vAlign w:val="bottom"/>
          </w:tcPr>
          <w:p w14:paraId="535019A9"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in progress</w:t>
            </w:r>
          </w:p>
        </w:tc>
        <w:tc>
          <w:tcPr>
            <w:tcW w:w="1843" w:type="dxa"/>
            <w:vAlign w:val="bottom"/>
          </w:tcPr>
          <w:p w14:paraId="42F5466E" w14:textId="77777777" w:rsidR="0092150B" w:rsidRPr="00D426F0" w:rsidRDefault="0092150B"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lang w:eastAsia="en-GB"/>
              </w:rPr>
              <w:t>Total</w:t>
            </w:r>
          </w:p>
        </w:tc>
      </w:tr>
      <w:tr w:rsidR="0092150B" w:rsidRPr="00D426F0" w14:paraId="3F74A700" w14:textId="77777777">
        <w:trPr>
          <w:trHeight w:val="20"/>
        </w:trPr>
        <w:tc>
          <w:tcPr>
            <w:tcW w:w="5861" w:type="dxa"/>
            <w:vAlign w:val="center"/>
          </w:tcPr>
          <w:p w14:paraId="307703DD" w14:textId="77777777" w:rsidR="0092150B" w:rsidRPr="00D426F0" w:rsidRDefault="0092150B" w:rsidP="00F63C68">
            <w:pPr>
              <w:autoSpaceDE/>
              <w:autoSpaceDN/>
              <w:spacing w:line="240" w:lineRule="auto"/>
              <w:ind w:left="-77" w:right="-72"/>
              <w:rPr>
                <w:rFonts w:ascii="Arial" w:eastAsia="Arial Unicode MS" w:hAnsi="Arial" w:cs="Arial"/>
                <w:b/>
                <w:bCs/>
                <w:sz w:val="18"/>
                <w:szCs w:val="18"/>
                <w:lang w:val="en-US"/>
              </w:rPr>
            </w:pPr>
          </w:p>
        </w:tc>
        <w:tc>
          <w:tcPr>
            <w:tcW w:w="2176" w:type="dxa"/>
          </w:tcPr>
          <w:p w14:paraId="60DBF220" w14:textId="1170E1C3" w:rsidR="0092150B" w:rsidRPr="00D426F0" w:rsidRDefault="00282A95"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843" w:type="dxa"/>
          </w:tcPr>
          <w:p w14:paraId="0E34F951" w14:textId="1B30020C" w:rsidR="0092150B" w:rsidRPr="00D426F0" w:rsidRDefault="00282A95"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701" w:type="dxa"/>
          </w:tcPr>
          <w:p w14:paraId="214D48E8" w14:textId="5E8217E5" w:rsidR="0092150B" w:rsidRPr="00D426F0" w:rsidRDefault="00282A95"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color w:val="000000"/>
                <w:sz w:val="18"/>
                <w:szCs w:val="18"/>
                <w:lang w:val="en-US"/>
              </w:rPr>
              <w:t>Thousand Baht</w:t>
            </w:r>
          </w:p>
        </w:tc>
        <w:tc>
          <w:tcPr>
            <w:tcW w:w="1984" w:type="dxa"/>
          </w:tcPr>
          <w:p w14:paraId="2CF2B3C4" w14:textId="66E7CD97" w:rsidR="0092150B" w:rsidRPr="00D426F0" w:rsidRDefault="00282A95"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c>
          <w:tcPr>
            <w:tcW w:w="1843" w:type="dxa"/>
          </w:tcPr>
          <w:p w14:paraId="75E7249E" w14:textId="1E06B3C0" w:rsidR="0092150B" w:rsidRPr="00D426F0" w:rsidRDefault="00282A95" w:rsidP="00F63C68">
            <w:pPr>
              <w:autoSpaceDE/>
              <w:autoSpaceDN/>
              <w:spacing w:line="240" w:lineRule="auto"/>
              <w:ind w:right="-72"/>
              <w:jc w:val="right"/>
              <w:rPr>
                <w:rFonts w:ascii="Arial" w:eastAsia="Arial Unicode MS" w:hAnsi="Arial" w:cs="Arial"/>
                <w:b/>
                <w:bCs/>
                <w:color w:val="000000"/>
                <w:sz w:val="18"/>
                <w:szCs w:val="18"/>
                <w:lang w:val="en-US"/>
              </w:rPr>
            </w:pPr>
            <w:r w:rsidRPr="00D426F0">
              <w:rPr>
                <w:rFonts w:ascii="Arial" w:eastAsia="Arial Unicode MS" w:hAnsi="Arial" w:cs="Arial"/>
                <w:b/>
                <w:bCs/>
                <w:color w:val="000000"/>
                <w:sz w:val="18"/>
                <w:szCs w:val="18"/>
                <w:lang w:val="en-US"/>
              </w:rPr>
              <w:t>Thousand Baht</w:t>
            </w:r>
          </w:p>
        </w:tc>
      </w:tr>
      <w:tr w:rsidR="0092150B" w:rsidRPr="00D426F0" w14:paraId="54C7654C" w14:textId="77777777" w:rsidTr="00B222F0">
        <w:trPr>
          <w:trHeight w:val="20"/>
        </w:trPr>
        <w:tc>
          <w:tcPr>
            <w:tcW w:w="5861" w:type="dxa"/>
            <w:vAlign w:val="center"/>
          </w:tcPr>
          <w:p w14:paraId="79379086" w14:textId="77777777" w:rsidR="0092150B" w:rsidRPr="00D426F0" w:rsidRDefault="0092150B" w:rsidP="00F63C68">
            <w:pPr>
              <w:autoSpaceDE/>
              <w:autoSpaceDN/>
              <w:spacing w:line="240" w:lineRule="auto"/>
              <w:ind w:left="-77" w:right="-72"/>
              <w:rPr>
                <w:rFonts w:ascii="Arial" w:eastAsia="Arial Unicode MS" w:hAnsi="Arial" w:cs="Arial"/>
                <w:b/>
                <w:snapToGrid w:val="0"/>
                <w:sz w:val="18"/>
                <w:szCs w:val="18"/>
                <w:lang w:val="en-US" w:eastAsia="th-TH"/>
              </w:rPr>
            </w:pPr>
          </w:p>
        </w:tc>
        <w:tc>
          <w:tcPr>
            <w:tcW w:w="2176" w:type="dxa"/>
            <w:tcBorders>
              <w:top w:val="single" w:sz="4" w:space="0" w:color="auto"/>
            </w:tcBorders>
            <w:vAlign w:val="center"/>
          </w:tcPr>
          <w:p w14:paraId="63B0699A" w14:textId="77777777" w:rsidR="0092150B" w:rsidRPr="00D426F0" w:rsidRDefault="0092150B"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843" w:type="dxa"/>
            <w:tcBorders>
              <w:top w:val="single" w:sz="4" w:space="0" w:color="auto"/>
            </w:tcBorders>
            <w:vAlign w:val="center"/>
          </w:tcPr>
          <w:p w14:paraId="27C66B2D" w14:textId="77777777" w:rsidR="0092150B" w:rsidRPr="00D426F0" w:rsidRDefault="0092150B"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701" w:type="dxa"/>
            <w:tcBorders>
              <w:top w:val="single" w:sz="4" w:space="0" w:color="auto"/>
            </w:tcBorders>
            <w:vAlign w:val="center"/>
          </w:tcPr>
          <w:p w14:paraId="020A5494" w14:textId="77777777" w:rsidR="0092150B" w:rsidRPr="00D426F0" w:rsidRDefault="0092150B"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984" w:type="dxa"/>
            <w:tcBorders>
              <w:top w:val="single" w:sz="4" w:space="0" w:color="auto"/>
            </w:tcBorders>
            <w:vAlign w:val="center"/>
          </w:tcPr>
          <w:p w14:paraId="615B50DC" w14:textId="77777777" w:rsidR="0092150B" w:rsidRPr="00D426F0" w:rsidRDefault="0092150B"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843" w:type="dxa"/>
            <w:tcBorders>
              <w:top w:val="single" w:sz="4" w:space="0" w:color="auto"/>
            </w:tcBorders>
            <w:vAlign w:val="center"/>
          </w:tcPr>
          <w:p w14:paraId="0739F061" w14:textId="77777777" w:rsidR="0092150B" w:rsidRPr="00D426F0" w:rsidRDefault="0092150B"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92150B" w:rsidRPr="00D426F0" w14:paraId="0553D0B6" w14:textId="77777777" w:rsidTr="00B222F0">
        <w:trPr>
          <w:trHeight w:val="20"/>
        </w:trPr>
        <w:tc>
          <w:tcPr>
            <w:tcW w:w="5861" w:type="dxa"/>
            <w:vAlign w:val="bottom"/>
          </w:tcPr>
          <w:p w14:paraId="0085E6F6" w14:textId="401F2B67" w:rsidR="0092150B" w:rsidRPr="00D426F0" w:rsidRDefault="0092150B"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For the year ended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2025</w:t>
            </w:r>
          </w:p>
        </w:tc>
        <w:tc>
          <w:tcPr>
            <w:tcW w:w="2176" w:type="dxa"/>
            <w:vAlign w:val="bottom"/>
          </w:tcPr>
          <w:p w14:paraId="2BFA1062" w14:textId="77777777" w:rsidR="0092150B" w:rsidRPr="00D426F0" w:rsidRDefault="0092150B" w:rsidP="00F63C68">
            <w:pPr>
              <w:autoSpaceDE/>
              <w:autoSpaceDN/>
              <w:spacing w:line="240" w:lineRule="auto"/>
              <w:ind w:right="-72"/>
              <w:jc w:val="right"/>
              <w:rPr>
                <w:rFonts w:ascii="Arial" w:eastAsia="Arial Unicode MS" w:hAnsi="Arial" w:cs="Arial"/>
                <w:sz w:val="18"/>
                <w:szCs w:val="18"/>
                <w:lang w:val="en-US"/>
              </w:rPr>
            </w:pPr>
          </w:p>
        </w:tc>
        <w:tc>
          <w:tcPr>
            <w:tcW w:w="1843" w:type="dxa"/>
            <w:vAlign w:val="bottom"/>
          </w:tcPr>
          <w:p w14:paraId="1E0E7313" w14:textId="77777777" w:rsidR="0092150B" w:rsidRPr="00D426F0" w:rsidRDefault="0092150B" w:rsidP="00F63C68">
            <w:pPr>
              <w:autoSpaceDE/>
              <w:autoSpaceDN/>
              <w:spacing w:line="240" w:lineRule="auto"/>
              <w:ind w:right="-72"/>
              <w:jc w:val="right"/>
              <w:rPr>
                <w:rFonts w:ascii="Arial" w:eastAsia="Arial Unicode MS" w:hAnsi="Arial" w:cs="Arial"/>
                <w:sz w:val="18"/>
                <w:szCs w:val="18"/>
              </w:rPr>
            </w:pPr>
          </w:p>
        </w:tc>
        <w:tc>
          <w:tcPr>
            <w:tcW w:w="1701" w:type="dxa"/>
            <w:vAlign w:val="bottom"/>
          </w:tcPr>
          <w:p w14:paraId="2B615AD6" w14:textId="77777777" w:rsidR="0092150B" w:rsidRPr="00D426F0" w:rsidRDefault="0092150B" w:rsidP="00F63C68">
            <w:pPr>
              <w:autoSpaceDE/>
              <w:autoSpaceDN/>
              <w:spacing w:line="240" w:lineRule="auto"/>
              <w:ind w:right="-72"/>
              <w:jc w:val="right"/>
              <w:rPr>
                <w:rFonts w:ascii="Arial" w:eastAsia="Arial Unicode MS" w:hAnsi="Arial" w:cs="Arial"/>
                <w:sz w:val="18"/>
                <w:szCs w:val="18"/>
                <w:lang w:val="en-US"/>
              </w:rPr>
            </w:pPr>
          </w:p>
        </w:tc>
        <w:tc>
          <w:tcPr>
            <w:tcW w:w="1984" w:type="dxa"/>
            <w:vAlign w:val="bottom"/>
          </w:tcPr>
          <w:p w14:paraId="50E6850B" w14:textId="77777777" w:rsidR="0092150B" w:rsidRPr="00D426F0" w:rsidRDefault="0092150B" w:rsidP="00F63C68">
            <w:pPr>
              <w:autoSpaceDE/>
              <w:autoSpaceDN/>
              <w:spacing w:line="240" w:lineRule="auto"/>
              <w:ind w:right="-72"/>
              <w:jc w:val="right"/>
              <w:rPr>
                <w:rFonts w:ascii="Arial" w:hAnsi="Arial" w:cs="Arial"/>
                <w:color w:val="000000"/>
                <w:sz w:val="18"/>
                <w:szCs w:val="18"/>
              </w:rPr>
            </w:pPr>
          </w:p>
        </w:tc>
        <w:tc>
          <w:tcPr>
            <w:tcW w:w="1843" w:type="dxa"/>
            <w:vAlign w:val="bottom"/>
          </w:tcPr>
          <w:p w14:paraId="368AC928" w14:textId="77777777" w:rsidR="0092150B" w:rsidRPr="00D426F0" w:rsidRDefault="0092150B" w:rsidP="00F63C68">
            <w:pPr>
              <w:autoSpaceDE/>
              <w:autoSpaceDN/>
              <w:spacing w:line="240" w:lineRule="auto"/>
              <w:ind w:right="-72"/>
              <w:jc w:val="right"/>
              <w:rPr>
                <w:rFonts w:ascii="Arial" w:hAnsi="Arial" w:cs="Arial"/>
                <w:color w:val="000000"/>
                <w:sz w:val="18"/>
                <w:szCs w:val="18"/>
              </w:rPr>
            </w:pPr>
          </w:p>
        </w:tc>
      </w:tr>
      <w:tr w:rsidR="00D50288" w:rsidRPr="00D426F0" w14:paraId="6C447156" w14:textId="77777777" w:rsidTr="00B222F0">
        <w:trPr>
          <w:trHeight w:val="20"/>
        </w:trPr>
        <w:tc>
          <w:tcPr>
            <w:tcW w:w="5861" w:type="dxa"/>
            <w:vAlign w:val="bottom"/>
          </w:tcPr>
          <w:p w14:paraId="7B7A8D09" w14:textId="77777777" w:rsidR="00D50288" w:rsidRPr="00D426F0" w:rsidRDefault="00D50288"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Opening net book amount</w:t>
            </w:r>
          </w:p>
        </w:tc>
        <w:tc>
          <w:tcPr>
            <w:tcW w:w="2176" w:type="dxa"/>
          </w:tcPr>
          <w:p w14:paraId="278197F2" w14:textId="53397DF9" w:rsidR="00D50288"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139</w:t>
            </w:r>
            <w:r w:rsidR="00D50288" w:rsidRPr="00D426F0">
              <w:rPr>
                <w:rFonts w:ascii="Arial" w:hAnsi="Arial" w:cs="Arial"/>
                <w:sz w:val="18"/>
                <w:szCs w:val="18"/>
              </w:rPr>
              <w:t>,</w:t>
            </w:r>
            <w:r w:rsidRPr="00D426F0">
              <w:rPr>
                <w:rFonts w:ascii="Arial" w:hAnsi="Arial" w:cs="Arial"/>
                <w:sz w:val="18"/>
                <w:szCs w:val="18"/>
              </w:rPr>
              <w:t>286</w:t>
            </w:r>
          </w:p>
        </w:tc>
        <w:tc>
          <w:tcPr>
            <w:tcW w:w="1843" w:type="dxa"/>
          </w:tcPr>
          <w:p w14:paraId="1B0F14E6" w14:textId="54524E39" w:rsidR="00D50288"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86</w:t>
            </w:r>
            <w:r w:rsidR="00D50288" w:rsidRPr="00D426F0">
              <w:rPr>
                <w:rFonts w:ascii="Arial" w:hAnsi="Arial" w:cs="Arial"/>
                <w:sz w:val="18"/>
                <w:szCs w:val="18"/>
              </w:rPr>
              <w:t>,</w:t>
            </w:r>
            <w:r w:rsidRPr="00D426F0">
              <w:rPr>
                <w:rFonts w:ascii="Arial" w:hAnsi="Arial" w:cs="Arial"/>
                <w:sz w:val="18"/>
                <w:szCs w:val="18"/>
              </w:rPr>
              <w:t>238</w:t>
            </w:r>
          </w:p>
        </w:tc>
        <w:tc>
          <w:tcPr>
            <w:tcW w:w="1701" w:type="dxa"/>
          </w:tcPr>
          <w:p w14:paraId="2CA17EC4" w14:textId="7A8B6380" w:rsidR="00D50288"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8</w:t>
            </w:r>
            <w:r w:rsidR="00D50288" w:rsidRPr="00D426F0">
              <w:rPr>
                <w:rFonts w:ascii="Arial" w:hAnsi="Arial" w:cs="Arial"/>
                <w:sz w:val="18"/>
                <w:szCs w:val="18"/>
              </w:rPr>
              <w:t>,</w:t>
            </w:r>
            <w:r w:rsidRPr="00D426F0">
              <w:rPr>
                <w:rFonts w:ascii="Arial" w:hAnsi="Arial" w:cs="Arial"/>
                <w:sz w:val="18"/>
                <w:szCs w:val="18"/>
              </w:rPr>
              <w:t>805</w:t>
            </w:r>
          </w:p>
        </w:tc>
        <w:tc>
          <w:tcPr>
            <w:tcW w:w="1984" w:type="dxa"/>
          </w:tcPr>
          <w:p w14:paraId="4A88FC6B" w14:textId="6A61F861" w:rsidR="00D50288"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472</w:t>
            </w:r>
          </w:p>
        </w:tc>
        <w:tc>
          <w:tcPr>
            <w:tcW w:w="1843" w:type="dxa"/>
          </w:tcPr>
          <w:p w14:paraId="04487F33" w14:textId="3AEEE839" w:rsidR="00D50288"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234</w:t>
            </w:r>
            <w:r w:rsidR="00D50288" w:rsidRPr="00D426F0">
              <w:rPr>
                <w:rFonts w:ascii="Arial" w:hAnsi="Arial" w:cs="Arial"/>
                <w:sz w:val="18"/>
                <w:szCs w:val="18"/>
              </w:rPr>
              <w:t>,</w:t>
            </w:r>
            <w:r w:rsidRPr="00D426F0">
              <w:rPr>
                <w:rFonts w:ascii="Arial" w:hAnsi="Arial" w:cs="Arial"/>
                <w:sz w:val="18"/>
                <w:szCs w:val="18"/>
              </w:rPr>
              <w:t>801</w:t>
            </w:r>
          </w:p>
        </w:tc>
      </w:tr>
      <w:tr w:rsidR="00D50288" w:rsidRPr="00D426F0" w14:paraId="6382EC49" w14:textId="77777777" w:rsidTr="00B222F0">
        <w:trPr>
          <w:trHeight w:val="20"/>
        </w:trPr>
        <w:tc>
          <w:tcPr>
            <w:tcW w:w="5861" w:type="dxa"/>
            <w:vAlign w:val="bottom"/>
          </w:tcPr>
          <w:p w14:paraId="18BCD7B9" w14:textId="77777777" w:rsidR="00D50288" w:rsidRPr="00D426F0" w:rsidRDefault="00D50288"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Additions</w:t>
            </w:r>
          </w:p>
        </w:tc>
        <w:tc>
          <w:tcPr>
            <w:tcW w:w="2176" w:type="dxa"/>
          </w:tcPr>
          <w:p w14:paraId="1FAC81D7" w14:textId="79D18999" w:rsidR="00D50288"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38</w:t>
            </w:r>
            <w:r w:rsidR="00D50288" w:rsidRPr="00D426F0">
              <w:rPr>
                <w:rFonts w:ascii="Arial" w:hAnsi="Arial" w:cs="Arial"/>
                <w:sz w:val="18"/>
                <w:szCs w:val="18"/>
              </w:rPr>
              <w:t>,</w:t>
            </w:r>
            <w:r w:rsidRPr="00D426F0">
              <w:rPr>
                <w:rFonts w:ascii="Arial" w:hAnsi="Arial" w:cs="Arial"/>
                <w:sz w:val="18"/>
                <w:szCs w:val="18"/>
              </w:rPr>
              <w:t>694</w:t>
            </w:r>
          </w:p>
        </w:tc>
        <w:tc>
          <w:tcPr>
            <w:tcW w:w="1843" w:type="dxa"/>
          </w:tcPr>
          <w:p w14:paraId="219404CE" w14:textId="4A00037A" w:rsidR="00D50288"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42</w:t>
            </w:r>
            <w:r w:rsidR="00D50288" w:rsidRPr="00D426F0">
              <w:rPr>
                <w:rFonts w:ascii="Arial" w:hAnsi="Arial" w:cs="Arial"/>
                <w:sz w:val="18"/>
                <w:szCs w:val="18"/>
              </w:rPr>
              <w:t>,</w:t>
            </w:r>
            <w:r w:rsidRPr="00D426F0">
              <w:rPr>
                <w:rFonts w:ascii="Arial" w:hAnsi="Arial" w:cs="Arial"/>
                <w:sz w:val="18"/>
                <w:szCs w:val="18"/>
              </w:rPr>
              <w:t>168</w:t>
            </w:r>
          </w:p>
        </w:tc>
        <w:tc>
          <w:tcPr>
            <w:tcW w:w="1701" w:type="dxa"/>
          </w:tcPr>
          <w:p w14:paraId="46892A34" w14:textId="526A5E9F" w:rsidR="00D50288"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10</w:t>
            </w:r>
            <w:r w:rsidR="00D50288" w:rsidRPr="00D426F0">
              <w:rPr>
                <w:rFonts w:ascii="Arial" w:hAnsi="Arial" w:cs="Arial"/>
                <w:sz w:val="18"/>
                <w:szCs w:val="18"/>
              </w:rPr>
              <w:t>,</w:t>
            </w:r>
            <w:r w:rsidRPr="00D426F0">
              <w:rPr>
                <w:rFonts w:ascii="Arial" w:hAnsi="Arial" w:cs="Arial"/>
                <w:sz w:val="18"/>
                <w:szCs w:val="18"/>
              </w:rPr>
              <w:t>350</w:t>
            </w:r>
          </w:p>
        </w:tc>
        <w:tc>
          <w:tcPr>
            <w:tcW w:w="1984" w:type="dxa"/>
          </w:tcPr>
          <w:p w14:paraId="1724DECA" w14:textId="5B5D3759" w:rsidR="00D50288"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117</w:t>
            </w:r>
            <w:r w:rsidR="00D50288" w:rsidRPr="00D426F0">
              <w:rPr>
                <w:rFonts w:ascii="Arial" w:hAnsi="Arial" w:cs="Arial"/>
                <w:sz w:val="18"/>
                <w:szCs w:val="18"/>
              </w:rPr>
              <w:t>,</w:t>
            </w:r>
            <w:r w:rsidRPr="00D426F0">
              <w:rPr>
                <w:rFonts w:ascii="Arial" w:hAnsi="Arial" w:cs="Arial"/>
                <w:sz w:val="18"/>
                <w:szCs w:val="18"/>
              </w:rPr>
              <w:t>097</w:t>
            </w:r>
          </w:p>
        </w:tc>
        <w:tc>
          <w:tcPr>
            <w:tcW w:w="1843" w:type="dxa"/>
          </w:tcPr>
          <w:p w14:paraId="7C83B350" w14:textId="701CEAA6" w:rsidR="00D50288"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208</w:t>
            </w:r>
            <w:r w:rsidR="00D50288" w:rsidRPr="00D426F0">
              <w:rPr>
                <w:rFonts w:ascii="Arial" w:hAnsi="Arial" w:cs="Arial"/>
                <w:sz w:val="18"/>
                <w:szCs w:val="18"/>
              </w:rPr>
              <w:t>,</w:t>
            </w:r>
            <w:r w:rsidRPr="00D426F0">
              <w:rPr>
                <w:rFonts w:ascii="Arial" w:hAnsi="Arial" w:cs="Arial"/>
                <w:sz w:val="18"/>
                <w:szCs w:val="18"/>
              </w:rPr>
              <w:t>309</w:t>
            </w:r>
          </w:p>
        </w:tc>
      </w:tr>
      <w:tr w:rsidR="00D50288" w:rsidRPr="00D426F0" w14:paraId="1D9E40CF" w14:textId="77777777" w:rsidTr="00B222F0">
        <w:trPr>
          <w:trHeight w:val="20"/>
        </w:trPr>
        <w:tc>
          <w:tcPr>
            <w:tcW w:w="5861" w:type="dxa"/>
            <w:vAlign w:val="bottom"/>
          </w:tcPr>
          <w:p w14:paraId="30AF9FD6" w14:textId="77777777" w:rsidR="00D50288" w:rsidRPr="00D426F0" w:rsidRDefault="00D50288" w:rsidP="00F63C68">
            <w:pPr>
              <w:autoSpaceDE/>
              <w:autoSpaceDN/>
              <w:spacing w:line="240" w:lineRule="auto"/>
              <w:ind w:left="-77"/>
              <w:rPr>
                <w:rFonts w:ascii="Arial" w:eastAsia="Arial Unicode MS" w:hAnsi="Arial" w:cs="Arial"/>
                <w:b/>
                <w:bCs/>
                <w:sz w:val="18"/>
                <w:szCs w:val="18"/>
              </w:rPr>
            </w:pPr>
            <w:r w:rsidRPr="00D426F0">
              <w:rPr>
                <w:rFonts w:ascii="Arial" w:hAnsi="Arial" w:cs="Arial"/>
                <w:sz w:val="18"/>
                <w:szCs w:val="18"/>
              </w:rPr>
              <w:t>Disposals and write-off, net</w:t>
            </w:r>
          </w:p>
        </w:tc>
        <w:tc>
          <w:tcPr>
            <w:tcW w:w="2176" w:type="dxa"/>
          </w:tcPr>
          <w:p w14:paraId="5C939D1F" w14:textId="0CFA2294" w:rsidR="00D50288" w:rsidRPr="00D426F0" w:rsidRDefault="00D50288"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43</w:t>
            </w:r>
            <w:r w:rsidRPr="00D426F0">
              <w:rPr>
                <w:rFonts w:ascii="Arial" w:hAnsi="Arial" w:cs="Arial"/>
                <w:sz w:val="18"/>
                <w:szCs w:val="18"/>
              </w:rPr>
              <w:t>,</w:t>
            </w:r>
            <w:r w:rsidR="00C50451" w:rsidRPr="00D426F0">
              <w:rPr>
                <w:rFonts w:ascii="Arial" w:hAnsi="Arial" w:cs="Arial"/>
                <w:sz w:val="18"/>
                <w:szCs w:val="18"/>
              </w:rPr>
              <w:t>319</w:t>
            </w:r>
            <w:r w:rsidRPr="00D426F0">
              <w:rPr>
                <w:rFonts w:ascii="Arial" w:hAnsi="Arial" w:cs="Arial"/>
                <w:sz w:val="18"/>
                <w:szCs w:val="18"/>
              </w:rPr>
              <w:t>)</w:t>
            </w:r>
          </w:p>
        </w:tc>
        <w:tc>
          <w:tcPr>
            <w:tcW w:w="1843" w:type="dxa"/>
          </w:tcPr>
          <w:p w14:paraId="59C14056" w14:textId="726CC78E" w:rsidR="00D50288" w:rsidRPr="00D426F0" w:rsidRDefault="00D50288"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2</w:t>
            </w:r>
            <w:r w:rsidRPr="00D426F0">
              <w:rPr>
                <w:rFonts w:ascii="Arial" w:hAnsi="Arial" w:cs="Arial"/>
                <w:sz w:val="18"/>
                <w:szCs w:val="18"/>
              </w:rPr>
              <w:t>,</w:t>
            </w:r>
            <w:r w:rsidR="00C50451" w:rsidRPr="00D426F0">
              <w:rPr>
                <w:rFonts w:ascii="Arial" w:hAnsi="Arial" w:cs="Arial"/>
                <w:sz w:val="18"/>
                <w:szCs w:val="18"/>
              </w:rPr>
              <w:t>581</w:t>
            </w:r>
            <w:r w:rsidRPr="00D426F0">
              <w:rPr>
                <w:rFonts w:ascii="Arial" w:hAnsi="Arial" w:cs="Arial"/>
                <w:sz w:val="18"/>
                <w:szCs w:val="18"/>
              </w:rPr>
              <w:t>)</w:t>
            </w:r>
          </w:p>
        </w:tc>
        <w:tc>
          <w:tcPr>
            <w:tcW w:w="1701" w:type="dxa"/>
          </w:tcPr>
          <w:p w14:paraId="65CE0D44" w14:textId="134433EA" w:rsidR="00D50288" w:rsidRPr="00D426F0" w:rsidRDefault="00D50288"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984" w:type="dxa"/>
          </w:tcPr>
          <w:p w14:paraId="2CDFC45E" w14:textId="1A3D604A" w:rsidR="00D50288" w:rsidRPr="00D426F0" w:rsidRDefault="00D50288"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Pr>
          <w:p w14:paraId="1F7D1BBF" w14:textId="60A048EC" w:rsidR="00D50288" w:rsidRPr="00D426F0" w:rsidRDefault="00D50288"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45</w:t>
            </w:r>
            <w:r w:rsidRPr="00D426F0">
              <w:rPr>
                <w:rFonts w:ascii="Arial" w:hAnsi="Arial" w:cs="Arial"/>
                <w:sz w:val="18"/>
                <w:szCs w:val="18"/>
              </w:rPr>
              <w:t>,</w:t>
            </w:r>
            <w:r w:rsidR="00C50451" w:rsidRPr="00D426F0">
              <w:rPr>
                <w:rFonts w:ascii="Arial" w:hAnsi="Arial" w:cs="Arial"/>
                <w:sz w:val="18"/>
                <w:szCs w:val="18"/>
              </w:rPr>
              <w:t>900</w:t>
            </w:r>
            <w:r w:rsidRPr="00D426F0">
              <w:rPr>
                <w:rFonts w:ascii="Arial" w:hAnsi="Arial" w:cs="Arial"/>
                <w:sz w:val="18"/>
                <w:szCs w:val="18"/>
              </w:rPr>
              <w:t>)</w:t>
            </w:r>
          </w:p>
        </w:tc>
      </w:tr>
      <w:tr w:rsidR="00D50288" w:rsidRPr="00D426F0" w14:paraId="537C0F21" w14:textId="77777777" w:rsidTr="00B222F0">
        <w:trPr>
          <w:trHeight w:val="20"/>
        </w:trPr>
        <w:tc>
          <w:tcPr>
            <w:tcW w:w="5861" w:type="dxa"/>
            <w:vAlign w:val="bottom"/>
          </w:tcPr>
          <w:p w14:paraId="5B29178B" w14:textId="77777777" w:rsidR="00D50288" w:rsidRPr="00D426F0" w:rsidRDefault="00D50288"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Provisions for demolition</w:t>
            </w:r>
          </w:p>
        </w:tc>
        <w:tc>
          <w:tcPr>
            <w:tcW w:w="2176" w:type="dxa"/>
          </w:tcPr>
          <w:p w14:paraId="5279213D" w14:textId="34325D5D" w:rsidR="00D50288"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7</w:t>
            </w:r>
            <w:r w:rsidR="00D50288" w:rsidRPr="00D426F0">
              <w:rPr>
                <w:rFonts w:ascii="Arial" w:hAnsi="Arial" w:cs="Arial"/>
                <w:sz w:val="18"/>
                <w:szCs w:val="18"/>
              </w:rPr>
              <w:t>,</w:t>
            </w:r>
            <w:r w:rsidRPr="00D426F0">
              <w:rPr>
                <w:rFonts w:ascii="Arial" w:hAnsi="Arial" w:cs="Arial"/>
                <w:sz w:val="18"/>
                <w:szCs w:val="18"/>
              </w:rPr>
              <w:t>370</w:t>
            </w:r>
          </w:p>
        </w:tc>
        <w:tc>
          <w:tcPr>
            <w:tcW w:w="1843" w:type="dxa"/>
          </w:tcPr>
          <w:p w14:paraId="01A95286" w14:textId="594AADD7" w:rsidR="00D50288" w:rsidRPr="00D426F0" w:rsidRDefault="00D50288"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p>
        </w:tc>
        <w:tc>
          <w:tcPr>
            <w:tcW w:w="1701" w:type="dxa"/>
          </w:tcPr>
          <w:p w14:paraId="57CF8AF6" w14:textId="7ECC90EA" w:rsidR="00D50288" w:rsidRPr="00D426F0" w:rsidRDefault="00D50288"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984" w:type="dxa"/>
          </w:tcPr>
          <w:p w14:paraId="5012E69E" w14:textId="223D8EF5" w:rsidR="00D50288" w:rsidRPr="00D426F0" w:rsidRDefault="00D50288"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Pr>
          <w:p w14:paraId="00262C3F" w14:textId="15039A6D" w:rsidR="00D50288"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7</w:t>
            </w:r>
            <w:r w:rsidR="00D50288" w:rsidRPr="00D426F0">
              <w:rPr>
                <w:rFonts w:ascii="Arial" w:hAnsi="Arial" w:cs="Arial"/>
                <w:sz w:val="18"/>
                <w:szCs w:val="18"/>
              </w:rPr>
              <w:t>,</w:t>
            </w:r>
            <w:r w:rsidRPr="00D426F0">
              <w:rPr>
                <w:rFonts w:ascii="Arial" w:hAnsi="Arial" w:cs="Arial"/>
                <w:sz w:val="18"/>
                <w:szCs w:val="18"/>
              </w:rPr>
              <w:t>370</w:t>
            </w:r>
          </w:p>
        </w:tc>
      </w:tr>
      <w:tr w:rsidR="00D50288" w:rsidRPr="00D426F0" w14:paraId="19D83F38" w14:textId="77777777" w:rsidTr="00B222F0">
        <w:trPr>
          <w:trHeight w:val="20"/>
        </w:trPr>
        <w:tc>
          <w:tcPr>
            <w:tcW w:w="5861" w:type="dxa"/>
            <w:vAlign w:val="bottom"/>
          </w:tcPr>
          <w:p w14:paraId="595D3F34" w14:textId="0AC99E17" w:rsidR="00D50288" w:rsidRPr="00D426F0" w:rsidRDefault="00D50288"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Transfer in</w:t>
            </w:r>
            <w:r w:rsidR="00BC373C" w:rsidRPr="00D426F0">
              <w:rPr>
                <w:rFonts w:ascii="Arial" w:hAnsi="Arial" w:cs="Arial"/>
                <w:sz w:val="18"/>
                <w:szCs w:val="18"/>
                <w:cs/>
              </w:rPr>
              <w:t xml:space="preserve"> </w:t>
            </w:r>
            <w:r w:rsidRPr="00D426F0">
              <w:rPr>
                <w:rFonts w:ascii="Arial" w:hAnsi="Arial" w:cs="Arial"/>
                <w:sz w:val="18"/>
                <w:szCs w:val="18"/>
              </w:rPr>
              <w:t>(out)</w:t>
            </w:r>
          </w:p>
        </w:tc>
        <w:tc>
          <w:tcPr>
            <w:tcW w:w="2176" w:type="dxa"/>
          </w:tcPr>
          <w:p w14:paraId="694E8A6D" w14:textId="11D3B96B" w:rsidR="00D50288"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91</w:t>
            </w:r>
            <w:r w:rsidR="00D50288" w:rsidRPr="00D426F0">
              <w:rPr>
                <w:rFonts w:ascii="Arial" w:hAnsi="Arial" w:cs="Arial"/>
                <w:sz w:val="18"/>
                <w:szCs w:val="18"/>
              </w:rPr>
              <w:t>,</w:t>
            </w:r>
            <w:r w:rsidRPr="00D426F0">
              <w:rPr>
                <w:rFonts w:ascii="Arial" w:hAnsi="Arial" w:cs="Arial"/>
                <w:sz w:val="18"/>
                <w:szCs w:val="18"/>
              </w:rPr>
              <w:t>057</w:t>
            </w:r>
          </w:p>
        </w:tc>
        <w:tc>
          <w:tcPr>
            <w:tcW w:w="1843" w:type="dxa"/>
          </w:tcPr>
          <w:p w14:paraId="6C1E11C2" w14:textId="0F68F62F" w:rsidR="00D50288"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5</w:t>
            </w:r>
            <w:r w:rsidR="00D50288" w:rsidRPr="00D426F0">
              <w:rPr>
                <w:rFonts w:ascii="Arial" w:hAnsi="Arial" w:cs="Arial"/>
                <w:sz w:val="18"/>
                <w:szCs w:val="18"/>
              </w:rPr>
              <w:t>,</w:t>
            </w:r>
            <w:r w:rsidRPr="00D426F0">
              <w:rPr>
                <w:rFonts w:ascii="Arial" w:hAnsi="Arial" w:cs="Arial"/>
                <w:sz w:val="18"/>
                <w:szCs w:val="18"/>
              </w:rPr>
              <w:t>889</w:t>
            </w:r>
          </w:p>
        </w:tc>
        <w:tc>
          <w:tcPr>
            <w:tcW w:w="1701" w:type="dxa"/>
          </w:tcPr>
          <w:p w14:paraId="589C418D" w14:textId="76B15830" w:rsidR="00D50288" w:rsidRPr="00D426F0" w:rsidRDefault="00D50288"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p>
        </w:tc>
        <w:tc>
          <w:tcPr>
            <w:tcW w:w="1984" w:type="dxa"/>
          </w:tcPr>
          <w:p w14:paraId="7D8BA4A5" w14:textId="5DEC6E43" w:rsidR="00D50288" w:rsidRPr="00D426F0" w:rsidRDefault="00D50288"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96</w:t>
            </w:r>
            <w:r w:rsidR="00A9242E" w:rsidRPr="00D426F0">
              <w:rPr>
                <w:rFonts w:ascii="Arial" w:hAnsi="Arial" w:cs="Arial"/>
                <w:sz w:val="18"/>
                <w:szCs w:val="18"/>
              </w:rPr>
              <w:t>,</w:t>
            </w:r>
            <w:r w:rsidR="00C50451" w:rsidRPr="00D426F0">
              <w:rPr>
                <w:rFonts w:ascii="Arial" w:hAnsi="Arial" w:cs="Arial"/>
                <w:sz w:val="18"/>
                <w:szCs w:val="18"/>
              </w:rPr>
              <w:t>946</w:t>
            </w:r>
            <w:r w:rsidRPr="00D426F0">
              <w:rPr>
                <w:rFonts w:ascii="Arial" w:hAnsi="Arial" w:cs="Arial"/>
                <w:sz w:val="18"/>
                <w:szCs w:val="18"/>
              </w:rPr>
              <w:t>)</w:t>
            </w:r>
          </w:p>
        </w:tc>
        <w:tc>
          <w:tcPr>
            <w:tcW w:w="1843" w:type="dxa"/>
          </w:tcPr>
          <w:p w14:paraId="713859C1" w14:textId="369B7A0D" w:rsidR="00D50288" w:rsidRPr="00D426F0" w:rsidRDefault="004E421B"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r>
      <w:tr w:rsidR="00D50288" w:rsidRPr="00D426F0" w14:paraId="397E24D7" w14:textId="77777777" w:rsidTr="00B222F0">
        <w:trPr>
          <w:trHeight w:val="20"/>
        </w:trPr>
        <w:tc>
          <w:tcPr>
            <w:tcW w:w="5861" w:type="dxa"/>
            <w:vAlign w:val="bottom"/>
          </w:tcPr>
          <w:p w14:paraId="17FE15CC" w14:textId="77777777" w:rsidR="00D50288" w:rsidRPr="00D426F0" w:rsidRDefault="00D50288"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Depreciation charge</w:t>
            </w:r>
          </w:p>
        </w:tc>
        <w:tc>
          <w:tcPr>
            <w:tcW w:w="2176" w:type="dxa"/>
            <w:tcBorders>
              <w:bottom w:val="single" w:sz="4" w:space="0" w:color="auto"/>
            </w:tcBorders>
          </w:tcPr>
          <w:p w14:paraId="0996ED68" w14:textId="010FFADB" w:rsidR="00D50288" w:rsidRPr="00D426F0" w:rsidRDefault="00D50288"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78</w:t>
            </w:r>
            <w:r w:rsidRPr="00D426F0">
              <w:rPr>
                <w:rFonts w:ascii="Arial" w:hAnsi="Arial" w:cs="Arial"/>
                <w:sz w:val="18"/>
                <w:szCs w:val="18"/>
              </w:rPr>
              <w:t>,</w:t>
            </w:r>
            <w:r w:rsidR="00C50451" w:rsidRPr="00D426F0">
              <w:rPr>
                <w:rFonts w:ascii="Arial" w:hAnsi="Arial" w:cs="Arial"/>
                <w:sz w:val="18"/>
                <w:szCs w:val="18"/>
              </w:rPr>
              <w:t>712</w:t>
            </w:r>
            <w:r w:rsidRPr="00D426F0">
              <w:rPr>
                <w:rFonts w:ascii="Arial" w:hAnsi="Arial" w:cs="Arial"/>
                <w:sz w:val="18"/>
                <w:szCs w:val="18"/>
              </w:rPr>
              <w:t>)</w:t>
            </w:r>
          </w:p>
        </w:tc>
        <w:tc>
          <w:tcPr>
            <w:tcW w:w="1843" w:type="dxa"/>
            <w:tcBorders>
              <w:bottom w:val="single" w:sz="4" w:space="0" w:color="auto"/>
            </w:tcBorders>
          </w:tcPr>
          <w:p w14:paraId="707DFAB2" w14:textId="7DABBE04" w:rsidR="00D50288" w:rsidRPr="00D426F0" w:rsidRDefault="00D50288"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34</w:t>
            </w:r>
            <w:r w:rsidRPr="00D426F0">
              <w:rPr>
                <w:rFonts w:ascii="Arial" w:hAnsi="Arial" w:cs="Arial"/>
                <w:sz w:val="18"/>
                <w:szCs w:val="18"/>
              </w:rPr>
              <w:t>,</w:t>
            </w:r>
            <w:r w:rsidR="00C50451" w:rsidRPr="00D426F0">
              <w:rPr>
                <w:rFonts w:ascii="Arial" w:hAnsi="Arial" w:cs="Arial"/>
                <w:sz w:val="18"/>
                <w:szCs w:val="18"/>
              </w:rPr>
              <w:t>533</w:t>
            </w:r>
            <w:r w:rsidRPr="00D426F0">
              <w:rPr>
                <w:rFonts w:ascii="Arial" w:hAnsi="Arial" w:cs="Arial"/>
                <w:sz w:val="18"/>
                <w:szCs w:val="18"/>
              </w:rPr>
              <w:t>)</w:t>
            </w:r>
          </w:p>
        </w:tc>
        <w:tc>
          <w:tcPr>
            <w:tcW w:w="1701" w:type="dxa"/>
            <w:tcBorders>
              <w:bottom w:val="single" w:sz="4" w:space="0" w:color="auto"/>
            </w:tcBorders>
          </w:tcPr>
          <w:p w14:paraId="2C076EFC" w14:textId="2BBFCF3B" w:rsidR="00D50288" w:rsidRPr="00D426F0" w:rsidRDefault="00D50288"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4</w:t>
            </w:r>
            <w:r w:rsidRPr="00D426F0">
              <w:rPr>
                <w:rFonts w:ascii="Arial" w:hAnsi="Arial" w:cs="Arial"/>
                <w:sz w:val="18"/>
                <w:szCs w:val="18"/>
              </w:rPr>
              <w:t>,</w:t>
            </w:r>
            <w:r w:rsidR="00C50451" w:rsidRPr="00D426F0">
              <w:rPr>
                <w:rFonts w:ascii="Arial" w:hAnsi="Arial" w:cs="Arial"/>
                <w:sz w:val="18"/>
                <w:szCs w:val="18"/>
              </w:rPr>
              <w:t>050</w:t>
            </w:r>
            <w:r w:rsidRPr="00D426F0">
              <w:rPr>
                <w:rFonts w:ascii="Arial" w:hAnsi="Arial" w:cs="Arial"/>
                <w:sz w:val="18"/>
                <w:szCs w:val="18"/>
              </w:rPr>
              <w:t>)</w:t>
            </w:r>
          </w:p>
        </w:tc>
        <w:tc>
          <w:tcPr>
            <w:tcW w:w="1984" w:type="dxa"/>
            <w:tcBorders>
              <w:bottom w:val="single" w:sz="4" w:space="0" w:color="auto"/>
            </w:tcBorders>
          </w:tcPr>
          <w:p w14:paraId="343977D0" w14:textId="0E070C63" w:rsidR="00D50288" w:rsidRPr="00D426F0" w:rsidRDefault="00D50288"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Borders>
              <w:bottom w:val="single" w:sz="4" w:space="0" w:color="auto"/>
            </w:tcBorders>
          </w:tcPr>
          <w:p w14:paraId="1BB63E3B" w14:textId="38A2DB00" w:rsidR="00D50288" w:rsidRPr="00D426F0" w:rsidRDefault="00D50288"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117</w:t>
            </w:r>
            <w:r w:rsidRPr="00D426F0">
              <w:rPr>
                <w:rFonts w:ascii="Arial" w:hAnsi="Arial" w:cs="Arial"/>
                <w:sz w:val="18"/>
                <w:szCs w:val="18"/>
              </w:rPr>
              <w:t>,</w:t>
            </w:r>
            <w:r w:rsidR="00C50451" w:rsidRPr="00D426F0">
              <w:rPr>
                <w:rFonts w:ascii="Arial" w:hAnsi="Arial" w:cs="Arial"/>
                <w:sz w:val="18"/>
                <w:szCs w:val="18"/>
              </w:rPr>
              <w:t>295</w:t>
            </w:r>
            <w:r w:rsidRPr="00D426F0">
              <w:rPr>
                <w:rFonts w:ascii="Arial" w:hAnsi="Arial" w:cs="Arial"/>
                <w:sz w:val="18"/>
                <w:szCs w:val="18"/>
              </w:rPr>
              <w:t>)</w:t>
            </w:r>
          </w:p>
        </w:tc>
      </w:tr>
      <w:tr w:rsidR="0092150B" w:rsidRPr="00D426F0" w14:paraId="5D1FC52E" w14:textId="77777777" w:rsidTr="00B222F0">
        <w:trPr>
          <w:trHeight w:val="20"/>
        </w:trPr>
        <w:tc>
          <w:tcPr>
            <w:tcW w:w="5861" w:type="dxa"/>
            <w:vAlign w:val="bottom"/>
          </w:tcPr>
          <w:p w14:paraId="375829EB" w14:textId="77777777" w:rsidR="0092150B" w:rsidRPr="00D426F0" w:rsidRDefault="0092150B" w:rsidP="00F63C68">
            <w:pPr>
              <w:autoSpaceDE/>
              <w:autoSpaceDN/>
              <w:spacing w:line="240" w:lineRule="auto"/>
              <w:ind w:left="-77"/>
              <w:rPr>
                <w:rFonts w:ascii="Arial" w:hAnsi="Arial" w:cs="Arial"/>
                <w:sz w:val="18"/>
                <w:szCs w:val="18"/>
              </w:rPr>
            </w:pPr>
          </w:p>
        </w:tc>
        <w:tc>
          <w:tcPr>
            <w:tcW w:w="2176" w:type="dxa"/>
            <w:tcBorders>
              <w:top w:val="single" w:sz="4" w:space="0" w:color="auto"/>
            </w:tcBorders>
            <w:vAlign w:val="bottom"/>
          </w:tcPr>
          <w:p w14:paraId="4C4CDFBB"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vAlign w:val="bottom"/>
          </w:tcPr>
          <w:p w14:paraId="15CDA414"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701" w:type="dxa"/>
            <w:tcBorders>
              <w:top w:val="single" w:sz="4" w:space="0" w:color="auto"/>
            </w:tcBorders>
            <w:vAlign w:val="bottom"/>
          </w:tcPr>
          <w:p w14:paraId="0D1C3DD4"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984" w:type="dxa"/>
            <w:tcBorders>
              <w:top w:val="single" w:sz="4" w:space="0" w:color="auto"/>
            </w:tcBorders>
            <w:vAlign w:val="bottom"/>
          </w:tcPr>
          <w:p w14:paraId="0F7CA817"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vAlign w:val="bottom"/>
          </w:tcPr>
          <w:p w14:paraId="3C492511" w14:textId="77777777" w:rsidR="0092150B" w:rsidRPr="00D426F0" w:rsidRDefault="0092150B" w:rsidP="00B222F0">
            <w:pPr>
              <w:autoSpaceDE/>
              <w:autoSpaceDN/>
              <w:spacing w:line="240" w:lineRule="auto"/>
              <w:ind w:right="-72"/>
              <w:jc w:val="right"/>
              <w:rPr>
                <w:rFonts w:ascii="Arial" w:hAnsi="Arial" w:cs="Arial"/>
                <w:sz w:val="18"/>
                <w:szCs w:val="18"/>
              </w:rPr>
            </w:pPr>
          </w:p>
        </w:tc>
      </w:tr>
      <w:tr w:rsidR="009A4325" w:rsidRPr="00D426F0" w14:paraId="7FC468CB" w14:textId="77777777" w:rsidTr="00B222F0">
        <w:trPr>
          <w:trHeight w:val="20"/>
        </w:trPr>
        <w:tc>
          <w:tcPr>
            <w:tcW w:w="5861" w:type="dxa"/>
            <w:vAlign w:val="bottom"/>
          </w:tcPr>
          <w:p w14:paraId="26DC64E8" w14:textId="77777777" w:rsidR="009A4325" w:rsidRPr="00D426F0" w:rsidRDefault="009A4325"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Closing net book amount</w:t>
            </w:r>
          </w:p>
        </w:tc>
        <w:tc>
          <w:tcPr>
            <w:tcW w:w="2176" w:type="dxa"/>
            <w:tcBorders>
              <w:bottom w:val="single" w:sz="4" w:space="0" w:color="auto"/>
            </w:tcBorders>
          </w:tcPr>
          <w:p w14:paraId="7017E109" w14:textId="4D9BF472" w:rsidR="009A4325"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154</w:t>
            </w:r>
            <w:r w:rsidR="009A4325" w:rsidRPr="00D426F0">
              <w:rPr>
                <w:rFonts w:ascii="Arial" w:hAnsi="Arial" w:cs="Arial"/>
                <w:sz w:val="18"/>
                <w:szCs w:val="18"/>
              </w:rPr>
              <w:t>,</w:t>
            </w:r>
            <w:r w:rsidRPr="00D426F0">
              <w:rPr>
                <w:rFonts w:ascii="Arial" w:hAnsi="Arial" w:cs="Arial"/>
                <w:sz w:val="18"/>
                <w:szCs w:val="18"/>
              </w:rPr>
              <w:t>376</w:t>
            </w:r>
          </w:p>
        </w:tc>
        <w:tc>
          <w:tcPr>
            <w:tcW w:w="1843" w:type="dxa"/>
            <w:tcBorders>
              <w:bottom w:val="single" w:sz="4" w:space="0" w:color="auto"/>
            </w:tcBorders>
          </w:tcPr>
          <w:p w14:paraId="0FCD3B4C" w14:textId="6D89E992" w:rsidR="009A4325"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97</w:t>
            </w:r>
            <w:r w:rsidR="009A4325" w:rsidRPr="00D426F0">
              <w:rPr>
                <w:rFonts w:ascii="Arial" w:hAnsi="Arial" w:cs="Arial"/>
                <w:sz w:val="18"/>
                <w:szCs w:val="18"/>
              </w:rPr>
              <w:t>,</w:t>
            </w:r>
            <w:r w:rsidRPr="00D426F0">
              <w:rPr>
                <w:rFonts w:ascii="Arial" w:hAnsi="Arial" w:cs="Arial"/>
                <w:sz w:val="18"/>
                <w:szCs w:val="18"/>
              </w:rPr>
              <w:t>181</w:t>
            </w:r>
          </w:p>
        </w:tc>
        <w:tc>
          <w:tcPr>
            <w:tcW w:w="1701" w:type="dxa"/>
            <w:tcBorders>
              <w:bottom w:val="single" w:sz="4" w:space="0" w:color="auto"/>
            </w:tcBorders>
          </w:tcPr>
          <w:p w14:paraId="4F687FB7" w14:textId="6779210B" w:rsidR="009A4325"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w:t>
            </w:r>
            <w:r w:rsidR="009A4325" w:rsidRPr="00D426F0">
              <w:rPr>
                <w:rFonts w:ascii="Arial" w:hAnsi="Arial" w:cs="Arial"/>
                <w:sz w:val="18"/>
                <w:szCs w:val="18"/>
              </w:rPr>
              <w:t>,</w:t>
            </w:r>
            <w:r w:rsidRPr="00D426F0">
              <w:rPr>
                <w:rFonts w:ascii="Arial" w:hAnsi="Arial" w:cs="Arial"/>
                <w:sz w:val="18"/>
                <w:szCs w:val="18"/>
              </w:rPr>
              <w:t>105</w:t>
            </w:r>
          </w:p>
        </w:tc>
        <w:tc>
          <w:tcPr>
            <w:tcW w:w="1984" w:type="dxa"/>
            <w:tcBorders>
              <w:bottom w:val="single" w:sz="4" w:space="0" w:color="auto"/>
            </w:tcBorders>
          </w:tcPr>
          <w:p w14:paraId="76F876A7" w14:textId="2FC789E9" w:rsidR="009A4325"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w:t>
            </w:r>
            <w:r w:rsidR="00A9242E" w:rsidRPr="00D426F0">
              <w:rPr>
                <w:rFonts w:ascii="Arial" w:hAnsi="Arial" w:cs="Arial"/>
                <w:sz w:val="18"/>
                <w:szCs w:val="18"/>
              </w:rPr>
              <w:t>,</w:t>
            </w:r>
            <w:r w:rsidRPr="00D426F0">
              <w:rPr>
                <w:rFonts w:ascii="Arial" w:hAnsi="Arial" w:cs="Arial"/>
                <w:sz w:val="18"/>
                <w:szCs w:val="18"/>
              </w:rPr>
              <w:t>623</w:t>
            </w:r>
          </w:p>
        </w:tc>
        <w:tc>
          <w:tcPr>
            <w:tcW w:w="1843" w:type="dxa"/>
            <w:tcBorders>
              <w:bottom w:val="single" w:sz="4" w:space="0" w:color="auto"/>
            </w:tcBorders>
          </w:tcPr>
          <w:p w14:paraId="34ECE971" w14:textId="0483A26C" w:rsidR="009A4325"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287</w:t>
            </w:r>
            <w:r w:rsidR="00BD0DA9" w:rsidRPr="00D426F0">
              <w:rPr>
                <w:rFonts w:ascii="Arial" w:hAnsi="Arial" w:cs="Arial"/>
                <w:sz w:val="18"/>
                <w:szCs w:val="18"/>
              </w:rPr>
              <w:t>,</w:t>
            </w:r>
            <w:r w:rsidRPr="00D426F0">
              <w:rPr>
                <w:rFonts w:ascii="Arial" w:hAnsi="Arial" w:cs="Arial"/>
                <w:sz w:val="18"/>
                <w:szCs w:val="18"/>
              </w:rPr>
              <w:t>285</w:t>
            </w:r>
          </w:p>
        </w:tc>
      </w:tr>
      <w:tr w:rsidR="0092150B" w:rsidRPr="00D426F0" w14:paraId="530CB6DF" w14:textId="77777777" w:rsidTr="00B222F0">
        <w:trPr>
          <w:trHeight w:val="20"/>
        </w:trPr>
        <w:tc>
          <w:tcPr>
            <w:tcW w:w="5861" w:type="dxa"/>
            <w:vAlign w:val="bottom"/>
          </w:tcPr>
          <w:p w14:paraId="2CF51E4C" w14:textId="77777777" w:rsidR="0092150B" w:rsidRPr="00D426F0" w:rsidRDefault="0092150B" w:rsidP="00F63C68">
            <w:pPr>
              <w:autoSpaceDE/>
              <w:autoSpaceDN/>
              <w:spacing w:line="240" w:lineRule="auto"/>
              <w:ind w:left="-77"/>
              <w:rPr>
                <w:rFonts w:ascii="Arial" w:hAnsi="Arial" w:cs="Arial"/>
                <w:b/>
                <w:bCs/>
                <w:sz w:val="18"/>
                <w:szCs w:val="18"/>
                <w:cs/>
              </w:rPr>
            </w:pPr>
          </w:p>
        </w:tc>
        <w:tc>
          <w:tcPr>
            <w:tcW w:w="2176" w:type="dxa"/>
            <w:tcBorders>
              <w:top w:val="single" w:sz="4" w:space="0" w:color="auto"/>
            </w:tcBorders>
            <w:vAlign w:val="bottom"/>
          </w:tcPr>
          <w:p w14:paraId="52980879" w14:textId="77777777" w:rsidR="0092150B" w:rsidRPr="00D426F0" w:rsidRDefault="0092150B" w:rsidP="00B222F0">
            <w:pPr>
              <w:autoSpaceDE/>
              <w:autoSpaceDN/>
              <w:spacing w:line="240" w:lineRule="auto"/>
              <w:ind w:right="-72"/>
              <w:jc w:val="right"/>
              <w:rPr>
                <w:rFonts w:ascii="Arial" w:eastAsia="Arial Unicode MS" w:hAnsi="Arial" w:cs="Arial"/>
                <w:sz w:val="18"/>
                <w:szCs w:val="18"/>
                <w:lang w:val="en-US"/>
              </w:rPr>
            </w:pPr>
          </w:p>
        </w:tc>
        <w:tc>
          <w:tcPr>
            <w:tcW w:w="1843" w:type="dxa"/>
            <w:tcBorders>
              <w:top w:val="single" w:sz="4" w:space="0" w:color="auto"/>
            </w:tcBorders>
            <w:vAlign w:val="bottom"/>
          </w:tcPr>
          <w:p w14:paraId="203C6088" w14:textId="77777777" w:rsidR="0092150B" w:rsidRPr="00D426F0" w:rsidRDefault="0092150B" w:rsidP="00B222F0">
            <w:pPr>
              <w:autoSpaceDE/>
              <w:autoSpaceDN/>
              <w:spacing w:line="240" w:lineRule="auto"/>
              <w:ind w:right="-72"/>
              <w:jc w:val="right"/>
              <w:rPr>
                <w:rFonts w:ascii="Arial" w:eastAsia="Arial Unicode MS" w:hAnsi="Arial" w:cs="Arial"/>
                <w:sz w:val="18"/>
                <w:szCs w:val="18"/>
              </w:rPr>
            </w:pPr>
          </w:p>
        </w:tc>
        <w:tc>
          <w:tcPr>
            <w:tcW w:w="1701" w:type="dxa"/>
            <w:tcBorders>
              <w:top w:val="single" w:sz="4" w:space="0" w:color="auto"/>
            </w:tcBorders>
            <w:vAlign w:val="bottom"/>
          </w:tcPr>
          <w:p w14:paraId="474FFBDA" w14:textId="77777777" w:rsidR="0092150B" w:rsidRPr="00D426F0" w:rsidRDefault="0092150B" w:rsidP="00B222F0">
            <w:pPr>
              <w:autoSpaceDE/>
              <w:autoSpaceDN/>
              <w:spacing w:line="240" w:lineRule="auto"/>
              <w:ind w:right="-72"/>
              <w:jc w:val="right"/>
              <w:rPr>
                <w:rFonts w:ascii="Arial" w:eastAsia="Arial Unicode MS" w:hAnsi="Arial" w:cs="Arial"/>
                <w:sz w:val="18"/>
                <w:szCs w:val="18"/>
                <w:lang w:val="en-US"/>
              </w:rPr>
            </w:pPr>
          </w:p>
        </w:tc>
        <w:tc>
          <w:tcPr>
            <w:tcW w:w="1984" w:type="dxa"/>
            <w:tcBorders>
              <w:top w:val="single" w:sz="4" w:space="0" w:color="auto"/>
            </w:tcBorders>
            <w:vAlign w:val="bottom"/>
          </w:tcPr>
          <w:p w14:paraId="627DA7BF" w14:textId="77777777" w:rsidR="0092150B" w:rsidRPr="00D426F0" w:rsidRDefault="0092150B" w:rsidP="00B222F0">
            <w:pPr>
              <w:autoSpaceDE/>
              <w:autoSpaceDN/>
              <w:spacing w:line="240" w:lineRule="auto"/>
              <w:ind w:right="-72"/>
              <w:jc w:val="right"/>
              <w:rPr>
                <w:rFonts w:ascii="Arial" w:hAnsi="Arial" w:cs="Arial"/>
                <w:color w:val="000000"/>
                <w:sz w:val="18"/>
                <w:szCs w:val="18"/>
              </w:rPr>
            </w:pPr>
          </w:p>
        </w:tc>
        <w:tc>
          <w:tcPr>
            <w:tcW w:w="1843" w:type="dxa"/>
            <w:tcBorders>
              <w:top w:val="single" w:sz="4" w:space="0" w:color="auto"/>
            </w:tcBorders>
            <w:vAlign w:val="bottom"/>
          </w:tcPr>
          <w:p w14:paraId="09992428" w14:textId="77777777" w:rsidR="0092150B" w:rsidRPr="00D426F0" w:rsidRDefault="0092150B" w:rsidP="00B222F0">
            <w:pPr>
              <w:autoSpaceDE/>
              <w:autoSpaceDN/>
              <w:spacing w:line="240" w:lineRule="auto"/>
              <w:ind w:right="-72"/>
              <w:jc w:val="right"/>
              <w:rPr>
                <w:rFonts w:ascii="Arial" w:hAnsi="Arial" w:cs="Arial"/>
                <w:color w:val="000000"/>
                <w:sz w:val="18"/>
                <w:szCs w:val="18"/>
              </w:rPr>
            </w:pPr>
          </w:p>
        </w:tc>
      </w:tr>
      <w:tr w:rsidR="0092150B" w:rsidRPr="00D426F0" w14:paraId="4B89A886" w14:textId="77777777" w:rsidTr="00B222F0">
        <w:trPr>
          <w:trHeight w:val="20"/>
        </w:trPr>
        <w:tc>
          <w:tcPr>
            <w:tcW w:w="5861" w:type="dxa"/>
            <w:vAlign w:val="bottom"/>
          </w:tcPr>
          <w:p w14:paraId="29D06686" w14:textId="6AD5FB64" w:rsidR="0092150B" w:rsidRPr="00D426F0" w:rsidRDefault="0092150B" w:rsidP="00F63C68">
            <w:pPr>
              <w:autoSpaceDE/>
              <w:autoSpaceDN/>
              <w:spacing w:line="240" w:lineRule="auto"/>
              <w:ind w:left="-77"/>
              <w:rPr>
                <w:rFonts w:ascii="Arial" w:eastAsia="Arial Unicode MS" w:hAnsi="Arial" w:cs="Arial"/>
                <w:sz w:val="18"/>
                <w:szCs w:val="18"/>
              </w:rPr>
            </w:pPr>
            <w:r w:rsidRPr="00D426F0">
              <w:rPr>
                <w:rFonts w:ascii="Arial" w:hAnsi="Arial" w:cs="Arial"/>
                <w:b/>
                <w:bCs/>
                <w:sz w:val="18"/>
                <w:szCs w:val="18"/>
              </w:rPr>
              <w:t xml:space="preserve">At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2025</w:t>
            </w:r>
          </w:p>
        </w:tc>
        <w:tc>
          <w:tcPr>
            <w:tcW w:w="2176" w:type="dxa"/>
            <w:vAlign w:val="bottom"/>
          </w:tcPr>
          <w:p w14:paraId="3AF9F088" w14:textId="77777777" w:rsidR="0092150B" w:rsidRPr="00D426F0" w:rsidRDefault="0092150B" w:rsidP="00B222F0">
            <w:pPr>
              <w:autoSpaceDE/>
              <w:autoSpaceDN/>
              <w:spacing w:line="240" w:lineRule="auto"/>
              <w:ind w:right="-72"/>
              <w:jc w:val="right"/>
              <w:rPr>
                <w:rFonts w:ascii="Arial" w:eastAsia="Arial Unicode MS" w:hAnsi="Arial" w:cs="Arial"/>
                <w:sz w:val="18"/>
                <w:szCs w:val="18"/>
                <w:lang w:val="en-US"/>
              </w:rPr>
            </w:pPr>
          </w:p>
        </w:tc>
        <w:tc>
          <w:tcPr>
            <w:tcW w:w="1843" w:type="dxa"/>
            <w:vAlign w:val="bottom"/>
          </w:tcPr>
          <w:p w14:paraId="47C2D3CB" w14:textId="77777777" w:rsidR="0092150B" w:rsidRPr="00D426F0" w:rsidRDefault="0092150B" w:rsidP="00B222F0">
            <w:pPr>
              <w:autoSpaceDE/>
              <w:autoSpaceDN/>
              <w:spacing w:line="240" w:lineRule="auto"/>
              <w:ind w:right="-72"/>
              <w:jc w:val="right"/>
              <w:rPr>
                <w:rFonts w:ascii="Arial" w:eastAsia="Arial Unicode MS" w:hAnsi="Arial" w:cs="Arial"/>
                <w:sz w:val="18"/>
                <w:szCs w:val="18"/>
              </w:rPr>
            </w:pPr>
          </w:p>
        </w:tc>
        <w:tc>
          <w:tcPr>
            <w:tcW w:w="1701" w:type="dxa"/>
            <w:vAlign w:val="bottom"/>
          </w:tcPr>
          <w:p w14:paraId="1843F1C2" w14:textId="77777777" w:rsidR="0092150B" w:rsidRPr="00D426F0" w:rsidRDefault="0092150B" w:rsidP="00B222F0">
            <w:pPr>
              <w:autoSpaceDE/>
              <w:autoSpaceDN/>
              <w:spacing w:line="240" w:lineRule="auto"/>
              <w:ind w:right="-72"/>
              <w:jc w:val="right"/>
              <w:rPr>
                <w:rFonts w:ascii="Arial" w:eastAsia="Arial Unicode MS" w:hAnsi="Arial" w:cs="Arial"/>
                <w:sz w:val="18"/>
                <w:szCs w:val="18"/>
                <w:lang w:val="en-US"/>
              </w:rPr>
            </w:pPr>
          </w:p>
        </w:tc>
        <w:tc>
          <w:tcPr>
            <w:tcW w:w="1984" w:type="dxa"/>
            <w:vAlign w:val="bottom"/>
          </w:tcPr>
          <w:p w14:paraId="019E5F3F" w14:textId="77777777" w:rsidR="0092150B" w:rsidRPr="00D426F0" w:rsidRDefault="0092150B" w:rsidP="00B222F0">
            <w:pPr>
              <w:autoSpaceDE/>
              <w:autoSpaceDN/>
              <w:spacing w:line="240" w:lineRule="auto"/>
              <w:ind w:right="-72"/>
              <w:jc w:val="right"/>
              <w:rPr>
                <w:rFonts w:ascii="Arial" w:hAnsi="Arial" w:cs="Arial"/>
                <w:color w:val="000000"/>
                <w:sz w:val="18"/>
                <w:szCs w:val="18"/>
              </w:rPr>
            </w:pPr>
          </w:p>
        </w:tc>
        <w:tc>
          <w:tcPr>
            <w:tcW w:w="1843" w:type="dxa"/>
            <w:vAlign w:val="bottom"/>
          </w:tcPr>
          <w:p w14:paraId="33B8971B" w14:textId="77777777" w:rsidR="0092150B" w:rsidRPr="00D426F0" w:rsidRDefault="0092150B" w:rsidP="00B222F0">
            <w:pPr>
              <w:autoSpaceDE/>
              <w:autoSpaceDN/>
              <w:spacing w:line="240" w:lineRule="auto"/>
              <w:ind w:right="-72"/>
              <w:jc w:val="right"/>
              <w:rPr>
                <w:rFonts w:ascii="Arial" w:hAnsi="Arial" w:cs="Arial"/>
                <w:color w:val="000000"/>
                <w:sz w:val="18"/>
                <w:szCs w:val="18"/>
              </w:rPr>
            </w:pPr>
          </w:p>
        </w:tc>
      </w:tr>
      <w:tr w:rsidR="006D24DA" w:rsidRPr="00D426F0" w14:paraId="34D6E7D6" w14:textId="77777777" w:rsidTr="00B222F0">
        <w:trPr>
          <w:trHeight w:val="63"/>
        </w:trPr>
        <w:tc>
          <w:tcPr>
            <w:tcW w:w="5861" w:type="dxa"/>
            <w:vAlign w:val="bottom"/>
          </w:tcPr>
          <w:p w14:paraId="7B12E71E" w14:textId="77777777" w:rsidR="006D24DA" w:rsidRPr="00D426F0" w:rsidRDefault="006D24DA"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Cost of fair value</w:t>
            </w:r>
          </w:p>
        </w:tc>
        <w:tc>
          <w:tcPr>
            <w:tcW w:w="2176" w:type="dxa"/>
          </w:tcPr>
          <w:p w14:paraId="1F396888" w14:textId="5482B6AB" w:rsidR="006D24DA"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458</w:t>
            </w:r>
            <w:r w:rsidR="006D24DA" w:rsidRPr="00D426F0">
              <w:rPr>
                <w:rFonts w:ascii="Arial" w:hAnsi="Arial" w:cs="Arial"/>
                <w:sz w:val="18"/>
                <w:szCs w:val="18"/>
              </w:rPr>
              <w:t>,</w:t>
            </w:r>
            <w:r w:rsidRPr="00D426F0">
              <w:rPr>
                <w:rFonts w:ascii="Arial" w:hAnsi="Arial" w:cs="Arial"/>
                <w:sz w:val="18"/>
                <w:szCs w:val="18"/>
              </w:rPr>
              <w:t>240</w:t>
            </w:r>
          </w:p>
        </w:tc>
        <w:tc>
          <w:tcPr>
            <w:tcW w:w="1843" w:type="dxa"/>
          </w:tcPr>
          <w:p w14:paraId="5CE31D53" w14:textId="4C0A9A91" w:rsidR="006D24DA"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215</w:t>
            </w:r>
            <w:r w:rsidR="006D24DA" w:rsidRPr="00D426F0">
              <w:rPr>
                <w:rFonts w:ascii="Arial" w:hAnsi="Arial" w:cs="Arial"/>
                <w:sz w:val="18"/>
                <w:szCs w:val="18"/>
              </w:rPr>
              <w:t>,</w:t>
            </w:r>
            <w:r w:rsidRPr="00D426F0">
              <w:rPr>
                <w:rFonts w:ascii="Arial" w:hAnsi="Arial" w:cs="Arial"/>
                <w:sz w:val="18"/>
                <w:szCs w:val="18"/>
              </w:rPr>
              <w:t>195</w:t>
            </w:r>
          </w:p>
        </w:tc>
        <w:tc>
          <w:tcPr>
            <w:tcW w:w="1701" w:type="dxa"/>
          </w:tcPr>
          <w:p w14:paraId="0FE8DDC9" w14:textId="04FB3B28" w:rsidR="006D24DA"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42</w:t>
            </w:r>
            <w:r w:rsidR="006D24DA" w:rsidRPr="00D426F0">
              <w:rPr>
                <w:rFonts w:ascii="Arial" w:hAnsi="Arial" w:cs="Arial"/>
                <w:sz w:val="18"/>
                <w:szCs w:val="18"/>
              </w:rPr>
              <w:t>,</w:t>
            </w:r>
            <w:r w:rsidRPr="00D426F0">
              <w:rPr>
                <w:rFonts w:ascii="Arial" w:hAnsi="Arial" w:cs="Arial"/>
                <w:sz w:val="18"/>
                <w:szCs w:val="18"/>
              </w:rPr>
              <w:t>291</w:t>
            </w:r>
          </w:p>
        </w:tc>
        <w:tc>
          <w:tcPr>
            <w:tcW w:w="1984" w:type="dxa"/>
          </w:tcPr>
          <w:p w14:paraId="73911952" w14:textId="19817857" w:rsidR="006D24DA"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w:t>
            </w:r>
            <w:r w:rsidR="004E421B" w:rsidRPr="00D426F0">
              <w:rPr>
                <w:rFonts w:ascii="Arial" w:hAnsi="Arial" w:cs="Arial"/>
                <w:sz w:val="18"/>
                <w:szCs w:val="18"/>
              </w:rPr>
              <w:t>,</w:t>
            </w:r>
            <w:r w:rsidRPr="00D426F0">
              <w:rPr>
                <w:rFonts w:ascii="Arial" w:hAnsi="Arial" w:cs="Arial"/>
                <w:sz w:val="18"/>
                <w:szCs w:val="18"/>
              </w:rPr>
              <w:t>623</w:t>
            </w:r>
          </w:p>
        </w:tc>
        <w:tc>
          <w:tcPr>
            <w:tcW w:w="1843" w:type="dxa"/>
          </w:tcPr>
          <w:p w14:paraId="20854C90" w14:textId="2147AD90" w:rsidR="006D24DA"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736</w:t>
            </w:r>
            <w:r w:rsidR="00BD0DA9" w:rsidRPr="00D426F0">
              <w:rPr>
                <w:rFonts w:ascii="Arial" w:hAnsi="Arial" w:cs="Arial"/>
                <w:sz w:val="18"/>
                <w:szCs w:val="18"/>
              </w:rPr>
              <w:t>,</w:t>
            </w:r>
            <w:r w:rsidRPr="00D426F0">
              <w:rPr>
                <w:rFonts w:ascii="Arial" w:hAnsi="Arial" w:cs="Arial"/>
                <w:sz w:val="18"/>
                <w:szCs w:val="18"/>
              </w:rPr>
              <w:t>349</w:t>
            </w:r>
          </w:p>
        </w:tc>
      </w:tr>
      <w:tr w:rsidR="006D24DA" w:rsidRPr="00D426F0" w14:paraId="4437CF6B" w14:textId="77777777" w:rsidTr="00B222F0">
        <w:trPr>
          <w:trHeight w:val="20"/>
        </w:trPr>
        <w:tc>
          <w:tcPr>
            <w:tcW w:w="5861" w:type="dxa"/>
            <w:vAlign w:val="bottom"/>
          </w:tcPr>
          <w:p w14:paraId="3388C712" w14:textId="77777777" w:rsidR="006D24DA" w:rsidRPr="00D426F0" w:rsidRDefault="006D24DA"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u w:val="single"/>
              </w:rPr>
              <w:t>Less</w:t>
            </w:r>
            <w:r w:rsidRPr="00D426F0">
              <w:rPr>
                <w:rFonts w:ascii="Arial" w:hAnsi="Arial" w:cs="Arial"/>
                <w:sz w:val="18"/>
                <w:szCs w:val="18"/>
              </w:rPr>
              <w:t xml:space="preserve">  Accumulated depreciation</w:t>
            </w:r>
          </w:p>
        </w:tc>
        <w:tc>
          <w:tcPr>
            <w:tcW w:w="2176" w:type="dxa"/>
            <w:tcBorders>
              <w:bottom w:val="single" w:sz="4" w:space="0" w:color="auto"/>
            </w:tcBorders>
          </w:tcPr>
          <w:p w14:paraId="2149DE93" w14:textId="56FD5D8D" w:rsidR="006D24DA" w:rsidRPr="00D426F0" w:rsidRDefault="006D24DA"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303</w:t>
            </w:r>
            <w:r w:rsidRPr="00D426F0">
              <w:rPr>
                <w:rFonts w:ascii="Arial" w:hAnsi="Arial" w:cs="Arial"/>
                <w:sz w:val="18"/>
                <w:szCs w:val="18"/>
              </w:rPr>
              <w:t>,</w:t>
            </w:r>
            <w:r w:rsidR="00C50451" w:rsidRPr="00D426F0">
              <w:rPr>
                <w:rFonts w:ascii="Arial" w:hAnsi="Arial" w:cs="Arial"/>
                <w:sz w:val="18"/>
                <w:szCs w:val="18"/>
              </w:rPr>
              <w:t>864</w:t>
            </w:r>
            <w:r w:rsidRPr="00D426F0">
              <w:rPr>
                <w:rFonts w:ascii="Arial" w:hAnsi="Arial" w:cs="Arial"/>
                <w:sz w:val="18"/>
                <w:szCs w:val="18"/>
              </w:rPr>
              <w:t>)</w:t>
            </w:r>
          </w:p>
        </w:tc>
        <w:tc>
          <w:tcPr>
            <w:tcW w:w="1843" w:type="dxa"/>
            <w:tcBorders>
              <w:bottom w:val="single" w:sz="4" w:space="0" w:color="auto"/>
            </w:tcBorders>
          </w:tcPr>
          <w:p w14:paraId="6D97FA89" w14:textId="3F742928" w:rsidR="006D24DA" w:rsidRPr="00D426F0" w:rsidRDefault="006D24DA"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118</w:t>
            </w:r>
            <w:r w:rsidR="00F75482" w:rsidRPr="00D426F0">
              <w:rPr>
                <w:rFonts w:ascii="Arial" w:hAnsi="Arial" w:cs="Arial"/>
                <w:sz w:val="18"/>
                <w:szCs w:val="18"/>
              </w:rPr>
              <w:t>,</w:t>
            </w:r>
            <w:r w:rsidR="00C50451" w:rsidRPr="00D426F0">
              <w:rPr>
                <w:rFonts w:ascii="Arial" w:hAnsi="Arial" w:cs="Arial"/>
                <w:sz w:val="18"/>
                <w:szCs w:val="18"/>
              </w:rPr>
              <w:t>014</w:t>
            </w:r>
            <w:r w:rsidRPr="00D426F0">
              <w:rPr>
                <w:rFonts w:ascii="Arial" w:hAnsi="Arial" w:cs="Arial"/>
                <w:sz w:val="18"/>
                <w:szCs w:val="18"/>
              </w:rPr>
              <w:t>)</w:t>
            </w:r>
          </w:p>
        </w:tc>
        <w:tc>
          <w:tcPr>
            <w:tcW w:w="1701" w:type="dxa"/>
            <w:tcBorders>
              <w:bottom w:val="single" w:sz="4" w:space="0" w:color="auto"/>
            </w:tcBorders>
          </w:tcPr>
          <w:p w14:paraId="7A734BF5" w14:textId="68CD338F" w:rsidR="006D24DA" w:rsidRPr="00D426F0" w:rsidRDefault="006D24DA"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w:t>
            </w:r>
            <w:r w:rsidR="00C50451" w:rsidRPr="00D426F0">
              <w:rPr>
                <w:rFonts w:ascii="Arial" w:hAnsi="Arial" w:cs="Arial"/>
                <w:sz w:val="18"/>
                <w:szCs w:val="18"/>
              </w:rPr>
              <w:t>27</w:t>
            </w:r>
            <w:r w:rsidRPr="00D426F0">
              <w:rPr>
                <w:rFonts w:ascii="Arial" w:hAnsi="Arial" w:cs="Arial"/>
                <w:sz w:val="18"/>
                <w:szCs w:val="18"/>
              </w:rPr>
              <w:t>,</w:t>
            </w:r>
            <w:r w:rsidR="00C50451" w:rsidRPr="00D426F0">
              <w:rPr>
                <w:rFonts w:ascii="Arial" w:hAnsi="Arial" w:cs="Arial"/>
                <w:sz w:val="18"/>
                <w:szCs w:val="18"/>
              </w:rPr>
              <w:t>186</w:t>
            </w:r>
            <w:r w:rsidRPr="00D426F0">
              <w:rPr>
                <w:rFonts w:ascii="Arial" w:hAnsi="Arial" w:cs="Arial"/>
                <w:sz w:val="18"/>
                <w:szCs w:val="18"/>
              </w:rPr>
              <w:t>)</w:t>
            </w:r>
          </w:p>
        </w:tc>
        <w:tc>
          <w:tcPr>
            <w:tcW w:w="1984" w:type="dxa"/>
            <w:tcBorders>
              <w:bottom w:val="single" w:sz="4" w:space="0" w:color="auto"/>
            </w:tcBorders>
          </w:tcPr>
          <w:p w14:paraId="3435EF50" w14:textId="04471830" w:rsidR="006D24DA" w:rsidRPr="00D426F0" w:rsidRDefault="006D24DA"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p>
        </w:tc>
        <w:tc>
          <w:tcPr>
            <w:tcW w:w="1843" w:type="dxa"/>
            <w:tcBorders>
              <w:bottom w:val="single" w:sz="4" w:space="0" w:color="auto"/>
            </w:tcBorders>
          </w:tcPr>
          <w:p w14:paraId="142AACE7" w14:textId="2EFFF656" w:rsidR="006D24DA" w:rsidRPr="00D426F0" w:rsidRDefault="006D24DA"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w:t>
            </w:r>
            <w:r w:rsidR="00C50451" w:rsidRPr="00D426F0">
              <w:rPr>
                <w:rFonts w:ascii="Arial" w:hAnsi="Arial" w:cs="Arial"/>
                <w:sz w:val="18"/>
                <w:szCs w:val="18"/>
              </w:rPr>
              <w:t>449</w:t>
            </w:r>
            <w:r w:rsidRPr="00D426F0">
              <w:rPr>
                <w:rFonts w:ascii="Arial" w:hAnsi="Arial" w:cs="Arial"/>
                <w:sz w:val="18"/>
                <w:szCs w:val="18"/>
              </w:rPr>
              <w:t>,</w:t>
            </w:r>
            <w:r w:rsidR="00C50451" w:rsidRPr="00D426F0">
              <w:rPr>
                <w:rFonts w:ascii="Arial" w:hAnsi="Arial" w:cs="Arial"/>
                <w:sz w:val="18"/>
                <w:szCs w:val="18"/>
              </w:rPr>
              <w:t>064</w:t>
            </w:r>
            <w:r w:rsidRPr="00D426F0">
              <w:rPr>
                <w:rFonts w:ascii="Arial" w:hAnsi="Arial" w:cs="Arial"/>
                <w:sz w:val="18"/>
                <w:szCs w:val="18"/>
              </w:rPr>
              <w:t>)</w:t>
            </w:r>
          </w:p>
        </w:tc>
      </w:tr>
      <w:tr w:rsidR="0092150B" w:rsidRPr="00D426F0" w14:paraId="25FA3CDB" w14:textId="77777777" w:rsidTr="00B222F0">
        <w:trPr>
          <w:trHeight w:val="20"/>
        </w:trPr>
        <w:tc>
          <w:tcPr>
            <w:tcW w:w="5861" w:type="dxa"/>
            <w:vAlign w:val="bottom"/>
          </w:tcPr>
          <w:p w14:paraId="2C1D09DF" w14:textId="77777777" w:rsidR="0092150B" w:rsidRPr="00D426F0" w:rsidRDefault="0092150B" w:rsidP="00F63C68">
            <w:pPr>
              <w:autoSpaceDE/>
              <w:autoSpaceDN/>
              <w:spacing w:line="240" w:lineRule="auto"/>
              <w:ind w:left="-77"/>
              <w:rPr>
                <w:rFonts w:ascii="Arial" w:hAnsi="Arial" w:cs="Arial"/>
                <w:sz w:val="18"/>
                <w:szCs w:val="18"/>
              </w:rPr>
            </w:pPr>
          </w:p>
        </w:tc>
        <w:tc>
          <w:tcPr>
            <w:tcW w:w="2176" w:type="dxa"/>
            <w:tcBorders>
              <w:top w:val="single" w:sz="4" w:space="0" w:color="auto"/>
            </w:tcBorders>
          </w:tcPr>
          <w:p w14:paraId="71108D38"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tcPr>
          <w:p w14:paraId="4F9D5831"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701" w:type="dxa"/>
            <w:tcBorders>
              <w:top w:val="single" w:sz="4" w:space="0" w:color="auto"/>
            </w:tcBorders>
          </w:tcPr>
          <w:p w14:paraId="624D35DA"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984" w:type="dxa"/>
            <w:tcBorders>
              <w:top w:val="single" w:sz="4" w:space="0" w:color="auto"/>
            </w:tcBorders>
          </w:tcPr>
          <w:p w14:paraId="4717D52B" w14:textId="77777777" w:rsidR="0092150B" w:rsidRPr="00D426F0" w:rsidRDefault="0092150B" w:rsidP="00B222F0">
            <w:pPr>
              <w:autoSpaceDE/>
              <w:autoSpaceDN/>
              <w:spacing w:line="240" w:lineRule="auto"/>
              <w:ind w:right="-72"/>
              <w:jc w:val="right"/>
              <w:rPr>
                <w:rFonts w:ascii="Arial" w:hAnsi="Arial" w:cs="Arial"/>
                <w:sz w:val="18"/>
                <w:szCs w:val="18"/>
              </w:rPr>
            </w:pPr>
          </w:p>
        </w:tc>
        <w:tc>
          <w:tcPr>
            <w:tcW w:w="1843" w:type="dxa"/>
            <w:tcBorders>
              <w:top w:val="single" w:sz="4" w:space="0" w:color="auto"/>
            </w:tcBorders>
          </w:tcPr>
          <w:p w14:paraId="7859BED0" w14:textId="77777777" w:rsidR="0092150B" w:rsidRPr="00D426F0" w:rsidRDefault="0092150B" w:rsidP="00B222F0">
            <w:pPr>
              <w:autoSpaceDE/>
              <w:autoSpaceDN/>
              <w:spacing w:line="240" w:lineRule="auto"/>
              <w:ind w:right="-72"/>
              <w:jc w:val="right"/>
              <w:rPr>
                <w:rFonts w:ascii="Arial" w:hAnsi="Arial" w:cs="Arial"/>
                <w:sz w:val="18"/>
                <w:szCs w:val="18"/>
              </w:rPr>
            </w:pPr>
          </w:p>
        </w:tc>
      </w:tr>
      <w:tr w:rsidR="00937F72" w:rsidRPr="00D426F0" w14:paraId="5449F7B1" w14:textId="77777777" w:rsidTr="00B222F0">
        <w:trPr>
          <w:trHeight w:val="20"/>
        </w:trPr>
        <w:tc>
          <w:tcPr>
            <w:tcW w:w="5861" w:type="dxa"/>
            <w:vAlign w:val="bottom"/>
          </w:tcPr>
          <w:p w14:paraId="0BFD6AD0" w14:textId="77777777" w:rsidR="00937F72" w:rsidRPr="00D426F0" w:rsidRDefault="00937F72" w:rsidP="00F63C68">
            <w:pPr>
              <w:autoSpaceDE/>
              <w:autoSpaceDN/>
              <w:spacing w:line="240" w:lineRule="auto"/>
              <w:ind w:left="-77"/>
              <w:rPr>
                <w:rFonts w:ascii="Arial" w:eastAsia="Arial Unicode MS" w:hAnsi="Arial" w:cs="Arial"/>
                <w:sz w:val="18"/>
                <w:szCs w:val="18"/>
              </w:rPr>
            </w:pPr>
            <w:r w:rsidRPr="00D426F0">
              <w:rPr>
                <w:rFonts w:ascii="Arial" w:hAnsi="Arial" w:cs="Arial"/>
                <w:sz w:val="18"/>
                <w:szCs w:val="18"/>
              </w:rPr>
              <w:t>Net book amount</w:t>
            </w:r>
          </w:p>
        </w:tc>
        <w:tc>
          <w:tcPr>
            <w:tcW w:w="2176" w:type="dxa"/>
            <w:tcBorders>
              <w:bottom w:val="single" w:sz="4" w:space="0" w:color="auto"/>
            </w:tcBorders>
          </w:tcPr>
          <w:p w14:paraId="13F76B75" w14:textId="24EE2F5A" w:rsidR="00937F72"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154</w:t>
            </w:r>
            <w:r w:rsidR="00937F72" w:rsidRPr="00D426F0">
              <w:rPr>
                <w:rFonts w:ascii="Arial" w:hAnsi="Arial" w:cs="Arial"/>
                <w:sz w:val="18"/>
                <w:szCs w:val="18"/>
              </w:rPr>
              <w:t>,</w:t>
            </w:r>
            <w:r w:rsidRPr="00D426F0">
              <w:rPr>
                <w:rFonts w:ascii="Arial" w:hAnsi="Arial" w:cs="Arial"/>
                <w:sz w:val="18"/>
                <w:szCs w:val="18"/>
              </w:rPr>
              <w:t>376</w:t>
            </w:r>
          </w:p>
        </w:tc>
        <w:tc>
          <w:tcPr>
            <w:tcW w:w="1843" w:type="dxa"/>
            <w:tcBorders>
              <w:bottom w:val="single" w:sz="4" w:space="0" w:color="auto"/>
            </w:tcBorders>
          </w:tcPr>
          <w:p w14:paraId="1E659E88" w14:textId="2DF6F2D9" w:rsidR="00937F72"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97</w:t>
            </w:r>
            <w:r w:rsidR="00937F72" w:rsidRPr="00D426F0">
              <w:rPr>
                <w:rFonts w:ascii="Arial" w:hAnsi="Arial" w:cs="Arial"/>
                <w:sz w:val="18"/>
                <w:szCs w:val="18"/>
              </w:rPr>
              <w:t>,</w:t>
            </w:r>
            <w:r w:rsidRPr="00D426F0">
              <w:rPr>
                <w:rFonts w:ascii="Arial" w:hAnsi="Arial" w:cs="Arial"/>
                <w:sz w:val="18"/>
                <w:szCs w:val="18"/>
              </w:rPr>
              <w:t>181</w:t>
            </w:r>
          </w:p>
        </w:tc>
        <w:tc>
          <w:tcPr>
            <w:tcW w:w="1701" w:type="dxa"/>
            <w:tcBorders>
              <w:bottom w:val="single" w:sz="4" w:space="0" w:color="auto"/>
            </w:tcBorders>
          </w:tcPr>
          <w:p w14:paraId="3B7F7CFB" w14:textId="5263CD2E" w:rsidR="00937F72" w:rsidRPr="00D426F0" w:rsidRDefault="00C50451" w:rsidP="00B222F0">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w:t>
            </w:r>
            <w:r w:rsidR="00937F72" w:rsidRPr="00D426F0">
              <w:rPr>
                <w:rFonts w:ascii="Arial" w:hAnsi="Arial" w:cs="Arial"/>
                <w:sz w:val="18"/>
                <w:szCs w:val="18"/>
              </w:rPr>
              <w:t>,</w:t>
            </w:r>
            <w:r w:rsidRPr="00D426F0">
              <w:rPr>
                <w:rFonts w:ascii="Arial" w:hAnsi="Arial" w:cs="Arial"/>
                <w:sz w:val="18"/>
                <w:szCs w:val="18"/>
              </w:rPr>
              <w:t>105</w:t>
            </w:r>
          </w:p>
        </w:tc>
        <w:tc>
          <w:tcPr>
            <w:tcW w:w="1984" w:type="dxa"/>
            <w:tcBorders>
              <w:bottom w:val="single" w:sz="4" w:space="0" w:color="auto"/>
            </w:tcBorders>
          </w:tcPr>
          <w:p w14:paraId="24EA7E27" w14:textId="0ACD3C3F" w:rsidR="00937F72"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20</w:t>
            </w:r>
            <w:r w:rsidR="004E421B" w:rsidRPr="00D426F0">
              <w:rPr>
                <w:rFonts w:ascii="Arial" w:hAnsi="Arial" w:cs="Arial"/>
                <w:sz w:val="18"/>
                <w:szCs w:val="18"/>
              </w:rPr>
              <w:t>,</w:t>
            </w:r>
            <w:r w:rsidRPr="00D426F0">
              <w:rPr>
                <w:rFonts w:ascii="Arial" w:hAnsi="Arial" w:cs="Arial"/>
                <w:sz w:val="18"/>
                <w:szCs w:val="18"/>
              </w:rPr>
              <w:t>623</w:t>
            </w:r>
          </w:p>
        </w:tc>
        <w:tc>
          <w:tcPr>
            <w:tcW w:w="1843" w:type="dxa"/>
            <w:tcBorders>
              <w:bottom w:val="single" w:sz="4" w:space="0" w:color="auto"/>
            </w:tcBorders>
          </w:tcPr>
          <w:p w14:paraId="52F67742" w14:textId="2B1DF10C" w:rsidR="00937F72" w:rsidRPr="00D426F0" w:rsidRDefault="00C50451" w:rsidP="00B222F0">
            <w:pPr>
              <w:autoSpaceDE/>
              <w:autoSpaceDN/>
              <w:spacing w:line="240" w:lineRule="auto"/>
              <w:ind w:right="-72"/>
              <w:jc w:val="right"/>
              <w:rPr>
                <w:rFonts w:ascii="Arial" w:hAnsi="Arial" w:cs="Arial"/>
                <w:color w:val="000000"/>
                <w:sz w:val="18"/>
                <w:szCs w:val="18"/>
              </w:rPr>
            </w:pPr>
            <w:r w:rsidRPr="00D426F0">
              <w:rPr>
                <w:rFonts w:ascii="Arial" w:hAnsi="Arial" w:cs="Arial"/>
                <w:sz w:val="18"/>
                <w:szCs w:val="18"/>
              </w:rPr>
              <w:t>287</w:t>
            </w:r>
            <w:r w:rsidR="00E80B6E" w:rsidRPr="00D426F0">
              <w:rPr>
                <w:rFonts w:ascii="Arial" w:hAnsi="Arial" w:cs="Arial"/>
                <w:sz w:val="18"/>
                <w:szCs w:val="18"/>
              </w:rPr>
              <w:t>,</w:t>
            </w:r>
            <w:r w:rsidRPr="00D426F0">
              <w:rPr>
                <w:rFonts w:ascii="Arial" w:hAnsi="Arial" w:cs="Arial"/>
                <w:sz w:val="18"/>
                <w:szCs w:val="18"/>
              </w:rPr>
              <w:t>285</w:t>
            </w:r>
          </w:p>
        </w:tc>
      </w:tr>
    </w:tbl>
    <w:p w14:paraId="2E041CF6" w14:textId="77777777" w:rsidR="0092150B" w:rsidRPr="00D426F0" w:rsidRDefault="0092150B" w:rsidP="00F63C68">
      <w:pPr>
        <w:autoSpaceDE/>
        <w:autoSpaceDN/>
        <w:spacing w:line="240" w:lineRule="auto"/>
        <w:ind w:right="7"/>
        <w:jc w:val="thaiDistribute"/>
        <w:rPr>
          <w:rFonts w:ascii="Arial" w:hAnsi="Arial" w:cs="Arial"/>
          <w:color w:val="000000" w:themeColor="text1"/>
          <w:sz w:val="18"/>
          <w:szCs w:val="18"/>
        </w:rPr>
      </w:pPr>
    </w:p>
    <w:p w14:paraId="7FF2BD6C" w14:textId="5EB9915F" w:rsidR="00384B03" w:rsidRPr="00D426F0" w:rsidRDefault="00384B03" w:rsidP="00F63C68">
      <w:pPr>
        <w:autoSpaceDE/>
        <w:autoSpaceDN/>
        <w:spacing w:line="240" w:lineRule="auto"/>
        <w:ind w:right="7"/>
        <w:jc w:val="both"/>
        <w:rPr>
          <w:rFonts w:ascii="Arial" w:hAnsi="Arial" w:cs="Arial"/>
          <w:sz w:val="18"/>
          <w:szCs w:val="18"/>
        </w:rPr>
      </w:pPr>
      <w:r w:rsidRPr="00D426F0">
        <w:rPr>
          <w:rFonts w:ascii="Arial" w:hAnsi="Arial" w:cs="Arial"/>
          <w:sz w:val="18"/>
          <w:szCs w:val="18"/>
        </w:rPr>
        <w:t xml:space="preserve">For the year ended </w:t>
      </w:r>
      <w:r w:rsidR="00C50451" w:rsidRPr="00D426F0">
        <w:rPr>
          <w:rFonts w:ascii="Arial" w:hAnsi="Arial" w:cs="Arial"/>
          <w:sz w:val="18"/>
          <w:szCs w:val="18"/>
        </w:rPr>
        <w:t>31</w:t>
      </w:r>
      <w:r w:rsidRPr="00D426F0">
        <w:rPr>
          <w:rFonts w:ascii="Arial" w:hAnsi="Arial" w:cs="Arial"/>
          <w:sz w:val="18"/>
          <w:szCs w:val="18"/>
        </w:rPr>
        <w:t xml:space="preserve"> December </w:t>
      </w:r>
      <w:r w:rsidR="00C50451" w:rsidRPr="00D426F0">
        <w:rPr>
          <w:rFonts w:ascii="Arial" w:hAnsi="Arial" w:cs="Arial"/>
          <w:sz w:val="18"/>
          <w:szCs w:val="18"/>
        </w:rPr>
        <w:t>2025</w:t>
      </w:r>
      <w:r w:rsidRPr="00D426F0">
        <w:rPr>
          <w:rFonts w:ascii="Arial" w:hAnsi="Arial" w:cs="Arial"/>
          <w:sz w:val="18"/>
          <w:szCs w:val="18"/>
        </w:rPr>
        <w:t xml:space="preserve">, depreciation of Baht </w:t>
      </w:r>
      <w:r w:rsidR="00C50451" w:rsidRPr="00D426F0">
        <w:rPr>
          <w:rFonts w:ascii="Arial" w:hAnsi="Arial" w:cs="Arial"/>
          <w:sz w:val="18"/>
          <w:szCs w:val="18"/>
        </w:rPr>
        <w:t>117</w:t>
      </w:r>
      <w:r w:rsidRPr="00D426F0">
        <w:rPr>
          <w:rFonts w:ascii="Arial" w:hAnsi="Arial" w:cs="Arial"/>
          <w:sz w:val="18"/>
          <w:szCs w:val="18"/>
        </w:rPr>
        <w:t xml:space="preserve"> million (</w:t>
      </w:r>
      <w:r w:rsidR="00C50451" w:rsidRPr="00D426F0">
        <w:rPr>
          <w:rFonts w:ascii="Arial" w:hAnsi="Arial" w:cs="Arial"/>
          <w:sz w:val="18"/>
          <w:szCs w:val="18"/>
        </w:rPr>
        <w:t>2024</w:t>
      </w:r>
      <w:r w:rsidRPr="00D426F0">
        <w:rPr>
          <w:rFonts w:ascii="Arial" w:hAnsi="Arial" w:cs="Arial"/>
          <w:sz w:val="18"/>
          <w:szCs w:val="18"/>
        </w:rPr>
        <w:t xml:space="preserve">: Baht </w:t>
      </w:r>
      <w:r w:rsidR="00C50451" w:rsidRPr="00D426F0">
        <w:rPr>
          <w:rFonts w:ascii="Arial" w:hAnsi="Arial" w:cs="Arial"/>
          <w:sz w:val="18"/>
          <w:szCs w:val="18"/>
        </w:rPr>
        <w:t>100</w:t>
      </w:r>
      <w:r w:rsidRPr="00D426F0">
        <w:rPr>
          <w:rFonts w:ascii="Arial" w:hAnsi="Arial" w:cs="Arial"/>
          <w:sz w:val="18"/>
          <w:szCs w:val="18"/>
        </w:rPr>
        <w:t xml:space="preserve"> million) was recorded in selling and administrative expenses of Baht </w:t>
      </w:r>
      <w:r w:rsidR="00C50451" w:rsidRPr="00D426F0">
        <w:rPr>
          <w:rFonts w:ascii="Arial" w:hAnsi="Arial" w:cs="Arial"/>
          <w:sz w:val="18"/>
          <w:szCs w:val="18"/>
        </w:rPr>
        <w:t>86</w:t>
      </w:r>
      <w:r w:rsidRPr="00D426F0">
        <w:rPr>
          <w:rFonts w:ascii="Arial" w:hAnsi="Arial" w:cs="Arial"/>
          <w:sz w:val="18"/>
          <w:szCs w:val="18"/>
        </w:rPr>
        <w:t xml:space="preserve"> million and Baht </w:t>
      </w:r>
      <w:r w:rsidR="00C50451" w:rsidRPr="00D426F0">
        <w:rPr>
          <w:rFonts w:ascii="Arial" w:hAnsi="Arial" w:cs="Arial"/>
          <w:sz w:val="18"/>
          <w:szCs w:val="18"/>
        </w:rPr>
        <w:t>31</w:t>
      </w:r>
      <w:r w:rsidRPr="00D426F0">
        <w:rPr>
          <w:rFonts w:ascii="Arial" w:hAnsi="Arial" w:cs="Arial"/>
          <w:sz w:val="18"/>
          <w:szCs w:val="18"/>
        </w:rPr>
        <w:t xml:space="preserve"> million respectively (</w:t>
      </w:r>
      <w:r w:rsidR="00C50451" w:rsidRPr="00D426F0">
        <w:rPr>
          <w:rFonts w:ascii="Arial" w:hAnsi="Arial" w:cs="Arial"/>
          <w:sz w:val="18"/>
          <w:szCs w:val="18"/>
        </w:rPr>
        <w:t>2024</w:t>
      </w:r>
      <w:r w:rsidRPr="00D426F0">
        <w:rPr>
          <w:rFonts w:ascii="Arial" w:hAnsi="Arial" w:cs="Arial"/>
          <w:sz w:val="18"/>
          <w:szCs w:val="18"/>
        </w:rPr>
        <w:t xml:space="preserve">: Baht </w:t>
      </w:r>
      <w:r w:rsidR="00C50451" w:rsidRPr="00D426F0">
        <w:rPr>
          <w:rFonts w:ascii="Arial" w:hAnsi="Arial" w:cs="Arial"/>
          <w:sz w:val="18"/>
          <w:szCs w:val="18"/>
        </w:rPr>
        <w:t>70</w:t>
      </w:r>
      <w:r w:rsidRPr="00D426F0">
        <w:rPr>
          <w:rFonts w:ascii="Arial" w:hAnsi="Arial" w:cs="Arial"/>
          <w:sz w:val="18"/>
          <w:szCs w:val="18"/>
        </w:rPr>
        <w:t xml:space="preserve"> million and Baht </w:t>
      </w:r>
      <w:r w:rsidR="00C50451" w:rsidRPr="00D426F0">
        <w:rPr>
          <w:rFonts w:ascii="Arial" w:hAnsi="Arial" w:cs="Arial"/>
          <w:sz w:val="18"/>
          <w:szCs w:val="18"/>
        </w:rPr>
        <w:t>30</w:t>
      </w:r>
      <w:r w:rsidRPr="00D426F0">
        <w:rPr>
          <w:rFonts w:ascii="Arial" w:hAnsi="Arial" w:cs="Arial"/>
          <w:sz w:val="18"/>
          <w:szCs w:val="18"/>
        </w:rPr>
        <w:t xml:space="preserve"> million respectively)</w:t>
      </w:r>
      <w:r w:rsidR="00B222F0" w:rsidRPr="00D426F0">
        <w:rPr>
          <w:rFonts w:ascii="Arial" w:hAnsi="Arial" w:cs="Arial"/>
          <w:sz w:val="18"/>
          <w:szCs w:val="18"/>
        </w:rPr>
        <w:t>.</w:t>
      </w:r>
    </w:p>
    <w:p w14:paraId="08B794D2" w14:textId="77777777" w:rsidR="00CA5FAC" w:rsidRPr="00D426F0" w:rsidRDefault="00CA5FAC" w:rsidP="00F63C68">
      <w:pPr>
        <w:autoSpaceDE/>
        <w:autoSpaceDN/>
        <w:spacing w:line="240" w:lineRule="auto"/>
        <w:ind w:right="7"/>
        <w:jc w:val="both"/>
        <w:rPr>
          <w:rFonts w:ascii="Arial" w:hAnsi="Arial" w:cs="Arial"/>
          <w:sz w:val="18"/>
          <w:szCs w:val="18"/>
        </w:rPr>
      </w:pPr>
    </w:p>
    <w:p w14:paraId="40F1705C" w14:textId="77777777" w:rsidR="0092150B" w:rsidRPr="00D426F0" w:rsidRDefault="0092150B" w:rsidP="00F63C68">
      <w:pPr>
        <w:autoSpaceDE/>
        <w:autoSpaceDN/>
        <w:spacing w:line="240" w:lineRule="auto"/>
        <w:ind w:right="7"/>
        <w:jc w:val="thaiDistribute"/>
        <w:rPr>
          <w:rFonts w:ascii="Arial" w:hAnsi="Arial" w:cs="Arial"/>
          <w:color w:val="000000" w:themeColor="text1"/>
          <w:sz w:val="18"/>
          <w:szCs w:val="18"/>
        </w:rPr>
      </w:pPr>
    </w:p>
    <w:p w14:paraId="6BFCA955" w14:textId="77777777" w:rsidR="0092150B" w:rsidRPr="00D426F0" w:rsidRDefault="0092150B" w:rsidP="00F63C68">
      <w:pPr>
        <w:autoSpaceDE/>
        <w:autoSpaceDN/>
        <w:spacing w:line="240" w:lineRule="auto"/>
        <w:ind w:right="7"/>
        <w:jc w:val="thaiDistribute"/>
        <w:rPr>
          <w:rFonts w:ascii="Arial" w:hAnsi="Arial" w:cs="Arial"/>
          <w:sz w:val="18"/>
          <w:szCs w:val="18"/>
          <w:lang w:val="en-US"/>
        </w:rPr>
        <w:sectPr w:rsidR="0092150B" w:rsidRPr="00D426F0" w:rsidSect="007468B6">
          <w:pgSz w:w="16839" w:h="11907" w:orient="landscape" w:code="9"/>
          <w:pgMar w:top="1440" w:right="720" w:bottom="720" w:left="720" w:header="706" w:footer="706" w:gutter="0"/>
          <w:cols w:space="720"/>
          <w:docGrid w:linePitch="360"/>
        </w:sectPr>
      </w:pPr>
    </w:p>
    <w:p w14:paraId="55FFAA35" w14:textId="49264C88" w:rsidR="00F75384" w:rsidRPr="00D426F0" w:rsidRDefault="00C50451" w:rsidP="003605F4">
      <w:pPr>
        <w:pStyle w:val="Heading12"/>
      </w:pPr>
      <w:r w:rsidRPr="00D426F0">
        <w:rPr>
          <w:rFonts w:eastAsia="Cordia New"/>
        </w:rPr>
        <w:lastRenderedPageBreak/>
        <w:t>16</w:t>
      </w:r>
      <w:r w:rsidR="00F75384" w:rsidRPr="00D426F0">
        <w:rPr>
          <w:rFonts w:eastAsia="Cordia New"/>
          <w:lang w:val="en-US"/>
        </w:rPr>
        <w:tab/>
        <w:t>Right-of-use assets</w:t>
      </w:r>
    </w:p>
    <w:p w14:paraId="711D9710" w14:textId="77777777" w:rsidR="00720622" w:rsidRPr="00D426F0" w:rsidRDefault="00720622" w:rsidP="00F63C68">
      <w:pPr>
        <w:spacing w:line="240" w:lineRule="auto"/>
        <w:ind w:right="7"/>
        <w:jc w:val="thaiDistribute"/>
        <w:rPr>
          <w:rFonts w:ascii="Arial" w:eastAsia="Cordia New" w:hAnsi="Arial" w:cs="Arial"/>
          <w:b/>
          <w:bCs/>
          <w:sz w:val="18"/>
          <w:szCs w:val="18"/>
          <w:lang w:val="en-US"/>
        </w:rPr>
      </w:pPr>
    </w:p>
    <w:tbl>
      <w:tblPr>
        <w:tblW w:w="5000" w:type="pct"/>
        <w:tblLook w:val="04A0" w:firstRow="1" w:lastRow="0" w:firstColumn="1" w:lastColumn="0" w:noHBand="0" w:noVBand="1"/>
      </w:tblPr>
      <w:tblGrid>
        <w:gridCol w:w="3725"/>
        <w:gridCol w:w="1432"/>
        <w:gridCol w:w="1432"/>
        <w:gridCol w:w="1432"/>
        <w:gridCol w:w="1438"/>
      </w:tblGrid>
      <w:tr w:rsidR="004D4ED4" w:rsidRPr="00D426F0" w14:paraId="12DD2A6A" w14:textId="77777777" w:rsidTr="00B222F0">
        <w:trPr>
          <w:trHeight w:val="20"/>
        </w:trPr>
        <w:tc>
          <w:tcPr>
            <w:tcW w:w="1969" w:type="pct"/>
            <w:vAlign w:val="center"/>
          </w:tcPr>
          <w:p w14:paraId="6CFE62E8" w14:textId="77777777" w:rsidR="004D4ED4" w:rsidRPr="00D426F0" w:rsidRDefault="004D4ED4" w:rsidP="00F63C68">
            <w:pPr>
              <w:autoSpaceDE/>
              <w:autoSpaceDN/>
              <w:spacing w:line="240" w:lineRule="auto"/>
              <w:ind w:left="-78" w:right="-72"/>
              <w:rPr>
                <w:rFonts w:ascii="Arial" w:eastAsia="Arial Unicode MS" w:hAnsi="Arial" w:cs="Arial"/>
                <w:b/>
                <w:bCs/>
                <w:snapToGrid w:val="0"/>
                <w:sz w:val="18"/>
                <w:szCs w:val="18"/>
                <w:lang w:val="en-US" w:eastAsia="th-TH"/>
              </w:rPr>
            </w:pPr>
          </w:p>
        </w:tc>
        <w:tc>
          <w:tcPr>
            <w:tcW w:w="3031" w:type="pct"/>
            <w:gridSpan w:val="4"/>
            <w:tcBorders>
              <w:bottom w:val="single" w:sz="4" w:space="0" w:color="auto"/>
            </w:tcBorders>
            <w:vAlign w:val="center"/>
            <w:hideMark/>
          </w:tcPr>
          <w:p w14:paraId="76255FE7" w14:textId="0C124282" w:rsidR="004D4ED4" w:rsidRPr="00D426F0" w:rsidRDefault="004D4ED4" w:rsidP="00F63C68">
            <w:pPr>
              <w:keepNext/>
              <w:tabs>
                <w:tab w:val="left" w:pos="360"/>
              </w:tabs>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eastAsia="Arial Unicode MS" w:hAnsi="Arial" w:cs="Arial"/>
                <w:b/>
                <w:bCs/>
                <w:sz w:val="18"/>
                <w:szCs w:val="18"/>
                <w:lang w:val="en-US"/>
              </w:rPr>
              <w:t>Consolidated and Separate financial statements</w:t>
            </w:r>
          </w:p>
        </w:tc>
      </w:tr>
      <w:tr w:rsidR="00AF67DB" w:rsidRPr="00D426F0" w14:paraId="0078F893" w14:textId="77777777" w:rsidTr="00CA5FAC">
        <w:trPr>
          <w:trHeight w:val="20"/>
        </w:trPr>
        <w:tc>
          <w:tcPr>
            <w:tcW w:w="1969" w:type="pct"/>
            <w:vAlign w:val="center"/>
            <w:hideMark/>
          </w:tcPr>
          <w:p w14:paraId="22269B87" w14:textId="77777777" w:rsidR="00B8322C" w:rsidRPr="00D426F0" w:rsidRDefault="00B8322C" w:rsidP="00F63C68">
            <w:pPr>
              <w:autoSpaceDE/>
              <w:autoSpaceDN/>
              <w:spacing w:line="240" w:lineRule="auto"/>
              <w:ind w:left="-78" w:right="-72"/>
              <w:rPr>
                <w:rFonts w:ascii="Arial" w:eastAsia="Arial Unicode MS" w:hAnsi="Arial" w:cs="Arial"/>
                <w:b/>
                <w:bCs/>
                <w:sz w:val="18"/>
                <w:szCs w:val="18"/>
                <w:lang w:val="en-US"/>
              </w:rPr>
            </w:pPr>
          </w:p>
        </w:tc>
        <w:tc>
          <w:tcPr>
            <w:tcW w:w="757" w:type="pct"/>
            <w:tcBorders>
              <w:top w:val="single" w:sz="4" w:space="0" w:color="auto"/>
            </w:tcBorders>
            <w:vAlign w:val="bottom"/>
          </w:tcPr>
          <w:p w14:paraId="3E295C3D" w14:textId="6A62988E" w:rsidR="00B8322C" w:rsidRPr="00D426F0" w:rsidRDefault="00B8322C" w:rsidP="00B222F0">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sz w:val="18"/>
                <w:szCs w:val="18"/>
              </w:rPr>
              <w:t>Sales area</w:t>
            </w:r>
          </w:p>
        </w:tc>
        <w:tc>
          <w:tcPr>
            <w:tcW w:w="757" w:type="pct"/>
            <w:tcBorders>
              <w:top w:val="single" w:sz="4" w:space="0" w:color="auto"/>
            </w:tcBorders>
            <w:vAlign w:val="bottom"/>
          </w:tcPr>
          <w:p w14:paraId="53C473F7" w14:textId="46E13905" w:rsidR="00B8322C" w:rsidRPr="00D426F0" w:rsidRDefault="00B8322C" w:rsidP="00B222F0">
            <w:pPr>
              <w:autoSpaceDE/>
              <w:autoSpaceDN/>
              <w:spacing w:line="240" w:lineRule="auto"/>
              <w:ind w:right="-72"/>
              <w:jc w:val="right"/>
              <w:rPr>
                <w:rFonts w:ascii="Arial" w:eastAsia="Arial Unicode MS" w:hAnsi="Arial" w:cs="Arial"/>
                <w:b/>
                <w:bCs/>
                <w:sz w:val="18"/>
                <w:szCs w:val="18"/>
                <w:lang w:val="en-US"/>
              </w:rPr>
            </w:pPr>
            <w:r w:rsidRPr="00D426F0">
              <w:rPr>
                <w:rStyle w:val="Other"/>
                <w:rFonts w:ascii="Arial" w:hAnsi="Arial" w:cs="Arial"/>
                <w:b/>
                <w:bCs/>
                <w:sz w:val="18"/>
                <w:szCs w:val="18"/>
              </w:rPr>
              <w:t>Office building</w:t>
            </w:r>
          </w:p>
        </w:tc>
        <w:tc>
          <w:tcPr>
            <w:tcW w:w="757" w:type="pct"/>
            <w:tcBorders>
              <w:top w:val="single" w:sz="4" w:space="0" w:color="auto"/>
            </w:tcBorders>
            <w:vAlign w:val="bottom"/>
          </w:tcPr>
          <w:p w14:paraId="32A1A279" w14:textId="69750C2A" w:rsidR="00B8322C" w:rsidRPr="00D426F0" w:rsidRDefault="00B8322C" w:rsidP="00B222F0">
            <w:pPr>
              <w:autoSpaceDE/>
              <w:autoSpaceDN/>
              <w:spacing w:line="240" w:lineRule="auto"/>
              <w:ind w:right="-72"/>
              <w:jc w:val="right"/>
              <w:rPr>
                <w:rFonts w:ascii="Arial" w:eastAsia="Arial Unicode MS" w:hAnsi="Arial" w:cs="Arial"/>
                <w:b/>
                <w:bCs/>
                <w:sz w:val="18"/>
                <w:szCs w:val="18"/>
                <w:lang w:val="en-US"/>
              </w:rPr>
            </w:pPr>
            <w:r w:rsidRPr="00D426F0">
              <w:rPr>
                <w:rStyle w:val="Other"/>
                <w:rFonts w:ascii="Arial" w:hAnsi="Arial" w:cs="Arial"/>
                <w:b/>
                <w:bCs/>
                <w:sz w:val="18"/>
                <w:szCs w:val="18"/>
              </w:rPr>
              <w:t>Vehicle</w:t>
            </w:r>
          </w:p>
        </w:tc>
        <w:tc>
          <w:tcPr>
            <w:tcW w:w="760" w:type="pct"/>
            <w:tcBorders>
              <w:top w:val="single" w:sz="4" w:space="0" w:color="auto"/>
            </w:tcBorders>
            <w:vAlign w:val="bottom"/>
          </w:tcPr>
          <w:p w14:paraId="7DE2CA54" w14:textId="786FB243" w:rsidR="00B8322C" w:rsidRPr="00D426F0" w:rsidRDefault="00B8322C" w:rsidP="00B222F0">
            <w:pPr>
              <w:autoSpaceDE/>
              <w:autoSpaceDN/>
              <w:spacing w:line="240" w:lineRule="auto"/>
              <w:ind w:right="-72"/>
              <w:jc w:val="right"/>
              <w:rPr>
                <w:rFonts w:ascii="Arial" w:eastAsia="Arial Unicode MS" w:hAnsi="Arial" w:cs="Arial"/>
                <w:b/>
                <w:bCs/>
                <w:sz w:val="18"/>
                <w:szCs w:val="18"/>
                <w:lang w:val="en-US"/>
              </w:rPr>
            </w:pPr>
            <w:r w:rsidRPr="00D426F0">
              <w:rPr>
                <w:rStyle w:val="Other"/>
                <w:rFonts w:ascii="Arial" w:hAnsi="Arial" w:cs="Arial"/>
                <w:b/>
                <w:bCs/>
                <w:sz w:val="18"/>
                <w:szCs w:val="18"/>
              </w:rPr>
              <w:t>Total</w:t>
            </w:r>
          </w:p>
        </w:tc>
      </w:tr>
      <w:tr w:rsidR="00AF67DB" w:rsidRPr="00D426F0" w14:paraId="242983D6" w14:textId="77777777" w:rsidTr="00CA5FAC">
        <w:trPr>
          <w:trHeight w:val="20"/>
        </w:trPr>
        <w:tc>
          <w:tcPr>
            <w:tcW w:w="1969" w:type="pct"/>
            <w:vAlign w:val="center"/>
          </w:tcPr>
          <w:p w14:paraId="3BE4BCDA" w14:textId="77777777" w:rsidR="00B8322C" w:rsidRPr="00D426F0" w:rsidRDefault="00B8322C" w:rsidP="00F63C68">
            <w:pPr>
              <w:autoSpaceDE/>
              <w:autoSpaceDN/>
              <w:spacing w:line="240" w:lineRule="auto"/>
              <w:ind w:left="-78" w:right="-72"/>
              <w:rPr>
                <w:rFonts w:ascii="Arial" w:eastAsia="Arial Unicode MS" w:hAnsi="Arial" w:cs="Arial"/>
                <w:b/>
                <w:bCs/>
                <w:sz w:val="18"/>
                <w:szCs w:val="18"/>
                <w:lang w:val="en-US"/>
              </w:rPr>
            </w:pPr>
          </w:p>
        </w:tc>
        <w:tc>
          <w:tcPr>
            <w:tcW w:w="757" w:type="pct"/>
            <w:tcBorders>
              <w:bottom w:val="single" w:sz="4" w:space="0" w:color="auto"/>
            </w:tcBorders>
            <w:vAlign w:val="bottom"/>
          </w:tcPr>
          <w:p w14:paraId="512DB96F" w14:textId="2FA66670" w:rsidR="00B8322C" w:rsidRPr="00D426F0" w:rsidRDefault="00B8322C" w:rsidP="00B222F0">
            <w:pPr>
              <w:autoSpaceDE/>
              <w:autoSpaceDN/>
              <w:spacing w:line="240" w:lineRule="auto"/>
              <w:ind w:right="-72"/>
              <w:jc w:val="right"/>
              <w:rPr>
                <w:rFonts w:ascii="Arial" w:eastAsia="Arial Unicode MS" w:hAnsi="Arial" w:cs="Arial"/>
                <w:b/>
                <w:bCs/>
                <w:sz w:val="18"/>
                <w:szCs w:val="18"/>
                <w:cs/>
                <w:lang w:val="en-US"/>
              </w:rPr>
            </w:pPr>
            <w:r w:rsidRPr="00D426F0">
              <w:rPr>
                <w:rFonts w:ascii="Arial" w:eastAsia="Arial Unicode MS" w:hAnsi="Arial" w:cs="Arial"/>
                <w:b/>
                <w:bCs/>
                <w:sz w:val="18"/>
                <w:szCs w:val="18"/>
              </w:rPr>
              <w:t>Thousand Baht</w:t>
            </w:r>
          </w:p>
        </w:tc>
        <w:tc>
          <w:tcPr>
            <w:tcW w:w="757" w:type="pct"/>
            <w:tcBorders>
              <w:bottom w:val="single" w:sz="4" w:space="0" w:color="auto"/>
            </w:tcBorders>
            <w:vAlign w:val="bottom"/>
          </w:tcPr>
          <w:p w14:paraId="622FAC24" w14:textId="358957E0" w:rsidR="00B8322C" w:rsidRPr="00D426F0" w:rsidRDefault="00B8322C" w:rsidP="00B222F0">
            <w:pPr>
              <w:autoSpaceDE/>
              <w:autoSpaceDN/>
              <w:spacing w:line="240" w:lineRule="auto"/>
              <w:ind w:right="-72"/>
              <w:jc w:val="right"/>
              <w:rPr>
                <w:rFonts w:ascii="Arial" w:eastAsia="Arial Unicode MS" w:hAnsi="Arial" w:cs="Arial"/>
                <w:b/>
                <w:bCs/>
                <w:sz w:val="18"/>
                <w:szCs w:val="18"/>
                <w:cs/>
                <w:lang w:val="en-US"/>
              </w:rPr>
            </w:pPr>
            <w:r w:rsidRPr="00D426F0">
              <w:rPr>
                <w:rFonts w:ascii="Arial" w:eastAsia="Arial Unicode MS" w:hAnsi="Arial" w:cs="Arial"/>
                <w:b/>
                <w:bCs/>
                <w:sz w:val="18"/>
                <w:szCs w:val="18"/>
              </w:rPr>
              <w:t>Thousand Baht</w:t>
            </w:r>
          </w:p>
        </w:tc>
        <w:tc>
          <w:tcPr>
            <w:tcW w:w="757" w:type="pct"/>
            <w:tcBorders>
              <w:bottom w:val="single" w:sz="4" w:space="0" w:color="auto"/>
            </w:tcBorders>
            <w:vAlign w:val="bottom"/>
          </w:tcPr>
          <w:p w14:paraId="59EBD298" w14:textId="33495BA8" w:rsidR="00B8322C" w:rsidRPr="00D426F0" w:rsidRDefault="00B8322C" w:rsidP="00B222F0">
            <w:pPr>
              <w:autoSpaceDE/>
              <w:autoSpaceDN/>
              <w:spacing w:line="240" w:lineRule="auto"/>
              <w:ind w:right="-72"/>
              <w:jc w:val="right"/>
              <w:rPr>
                <w:rFonts w:ascii="Arial" w:eastAsia="Arial Unicode MS" w:hAnsi="Arial" w:cs="Arial"/>
                <w:b/>
                <w:bCs/>
                <w:sz w:val="18"/>
                <w:szCs w:val="18"/>
                <w:cs/>
                <w:lang w:val="en-US"/>
              </w:rPr>
            </w:pPr>
            <w:r w:rsidRPr="00D426F0">
              <w:rPr>
                <w:rFonts w:ascii="Arial" w:eastAsia="Arial Unicode MS" w:hAnsi="Arial" w:cs="Arial"/>
                <w:b/>
                <w:bCs/>
                <w:sz w:val="18"/>
                <w:szCs w:val="18"/>
              </w:rPr>
              <w:t>Thousand Baht</w:t>
            </w:r>
          </w:p>
        </w:tc>
        <w:tc>
          <w:tcPr>
            <w:tcW w:w="760" w:type="pct"/>
            <w:tcBorders>
              <w:bottom w:val="single" w:sz="4" w:space="0" w:color="auto"/>
            </w:tcBorders>
            <w:vAlign w:val="bottom"/>
          </w:tcPr>
          <w:p w14:paraId="46FAF22D" w14:textId="6E2B635F" w:rsidR="00B8322C" w:rsidRPr="00D426F0" w:rsidRDefault="00B8322C" w:rsidP="00B222F0">
            <w:pPr>
              <w:autoSpaceDE/>
              <w:autoSpaceDN/>
              <w:spacing w:line="240" w:lineRule="auto"/>
              <w:ind w:right="-72"/>
              <w:jc w:val="right"/>
              <w:rPr>
                <w:rFonts w:ascii="Arial" w:eastAsia="Arial Unicode MS" w:hAnsi="Arial" w:cs="Arial"/>
                <w:b/>
                <w:bCs/>
                <w:sz w:val="18"/>
                <w:szCs w:val="18"/>
                <w:cs/>
                <w:lang w:val="en-US"/>
              </w:rPr>
            </w:pPr>
            <w:r w:rsidRPr="00D426F0">
              <w:rPr>
                <w:rFonts w:ascii="Arial" w:eastAsia="Arial Unicode MS" w:hAnsi="Arial" w:cs="Arial"/>
                <w:b/>
                <w:bCs/>
                <w:sz w:val="18"/>
                <w:szCs w:val="18"/>
              </w:rPr>
              <w:t>Thousand Baht</w:t>
            </w:r>
          </w:p>
        </w:tc>
      </w:tr>
      <w:tr w:rsidR="00AF67DB" w:rsidRPr="00D426F0" w14:paraId="40ED161D" w14:textId="77777777" w:rsidTr="00CA5FAC">
        <w:trPr>
          <w:trHeight w:val="20"/>
        </w:trPr>
        <w:tc>
          <w:tcPr>
            <w:tcW w:w="1969" w:type="pct"/>
            <w:vAlign w:val="center"/>
          </w:tcPr>
          <w:p w14:paraId="67B37A43" w14:textId="77777777" w:rsidR="004D4ED4" w:rsidRPr="00D426F0" w:rsidRDefault="004D4ED4" w:rsidP="00F63C68">
            <w:pPr>
              <w:autoSpaceDE/>
              <w:autoSpaceDN/>
              <w:spacing w:line="240" w:lineRule="auto"/>
              <w:ind w:left="-78" w:right="-72"/>
              <w:rPr>
                <w:rFonts w:ascii="Arial" w:eastAsia="Arial Unicode MS" w:hAnsi="Arial" w:cs="Arial"/>
                <w:snapToGrid w:val="0"/>
                <w:sz w:val="18"/>
                <w:szCs w:val="18"/>
                <w:lang w:val="en-US" w:eastAsia="th-TH"/>
              </w:rPr>
            </w:pPr>
          </w:p>
        </w:tc>
        <w:tc>
          <w:tcPr>
            <w:tcW w:w="757" w:type="pct"/>
            <w:tcBorders>
              <w:top w:val="single" w:sz="4" w:space="0" w:color="auto"/>
            </w:tcBorders>
            <w:vAlign w:val="center"/>
          </w:tcPr>
          <w:p w14:paraId="6B664E27" w14:textId="77777777" w:rsidR="004D4ED4" w:rsidRPr="00D426F0" w:rsidRDefault="004D4ED4"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757" w:type="pct"/>
            <w:tcBorders>
              <w:top w:val="single" w:sz="4" w:space="0" w:color="auto"/>
            </w:tcBorders>
            <w:vAlign w:val="center"/>
          </w:tcPr>
          <w:p w14:paraId="4ED12AFF" w14:textId="77777777" w:rsidR="004D4ED4" w:rsidRPr="00D426F0" w:rsidRDefault="004D4ED4"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757" w:type="pct"/>
            <w:tcBorders>
              <w:top w:val="single" w:sz="4" w:space="0" w:color="auto"/>
            </w:tcBorders>
            <w:vAlign w:val="center"/>
          </w:tcPr>
          <w:p w14:paraId="496B6A27" w14:textId="77777777" w:rsidR="004D4ED4" w:rsidRPr="00D426F0" w:rsidRDefault="004D4ED4" w:rsidP="00B222F0">
            <w:pPr>
              <w:autoSpaceDE/>
              <w:autoSpaceDN/>
              <w:spacing w:line="240" w:lineRule="auto"/>
              <w:ind w:right="-72"/>
              <w:jc w:val="right"/>
              <w:rPr>
                <w:rFonts w:ascii="Arial" w:eastAsia="Arial Unicode MS" w:hAnsi="Arial" w:cs="Arial"/>
                <w:snapToGrid w:val="0"/>
                <w:sz w:val="18"/>
                <w:szCs w:val="18"/>
                <w:lang w:val="en-US" w:eastAsia="th-TH"/>
              </w:rPr>
            </w:pPr>
          </w:p>
        </w:tc>
        <w:tc>
          <w:tcPr>
            <w:tcW w:w="760" w:type="pct"/>
            <w:tcBorders>
              <w:top w:val="single" w:sz="4" w:space="0" w:color="auto"/>
            </w:tcBorders>
            <w:vAlign w:val="center"/>
          </w:tcPr>
          <w:p w14:paraId="38D43B20" w14:textId="77777777" w:rsidR="004D4ED4" w:rsidRPr="00D426F0" w:rsidRDefault="004D4ED4" w:rsidP="00B222F0">
            <w:pPr>
              <w:autoSpaceDE/>
              <w:autoSpaceDN/>
              <w:spacing w:line="240" w:lineRule="auto"/>
              <w:ind w:right="-72"/>
              <w:jc w:val="right"/>
              <w:rPr>
                <w:rFonts w:ascii="Arial" w:eastAsia="Arial Unicode MS" w:hAnsi="Arial" w:cs="Arial"/>
                <w:snapToGrid w:val="0"/>
                <w:sz w:val="18"/>
                <w:szCs w:val="18"/>
                <w:lang w:val="en-US" w:eastAsia="th-TH"/>
              </w:rPr>
            </w:pPr>
          </w:p>
        </w:tc>
      </w:tr>
      <w:tr w:rsidR="00AF67DB" w:rsidRPr="00D426F0" w14:paraId="2D363B44" w14:textId="77777777" w:rsidTr="00CA5FAC">
        <w:trPr>
          <w:trHeight w:val="20"/>
        </w:trPr>
        <w:tc>
          <w:tcPr>
            <w:tcW w:w="1969" w:type="pct"/>
            <w:vAlign w:val="bottom"/>
          </w:tcPr>
          <w:p w14:paraId="6276280E" w14:textId="72EBE2E5" w:rsidR="004D4ED4" w:rsidRPr="00D426F0" w:rsidRDefault="00C75F5B" w:rsidP="00F63C68">
            <w:pPr>
              <w:autoSpaceDE/>
              <w:autoSpaceDN/>
              <w:spacing w:line="240" w:lineRule="auto"/>
              <w:ind w:left="-78"/>
              <w:jc w:val="thaiDistribute"/>
              <w:rPr>
                <w:rFonts w:ascii="Arial" w:eastAsia="Arial Unicode MS" w:hAnsi="Arial" w:cs="Arial"/>
                <w:b/>
                <w:bCs/>
                <w:sz w:val="18"/>
                <w:szCs w:val="18"/>
                <w:cs/>
              </w:rPr>
            </w:pPr>
            <w:r w:rsidRPr="00D426F0">
              <w:rPr>
                <w:rFonts w:ascii="Arial" w:hAnsi="Arial" w:cs="Arial"/>
                <w:b/>
                <w:bCs/>
                <w:sz w:val="18"/>
                <w:szCs w:val="18"/>
                <w:lang w:val="en-US"/>
              </w:rPr>
              <w:t xml:space="preserve">At </w:t>
            </w:r>
            <w:r w:rsidR="00C50451" w:rsidRPr="00D426F0">
              <w:rPr>
                <w:rFonts w:ascii="Arial" w:hAnsi="Arial" w:cs="Arial"/>
                <w:b/>
                <w:bCs/>
                <w:sz w:val="18"/>
                <w:szCs w:val="18"/>
              </w:rPr>
              <w:t>1</w:t>
            </w:r>
            <w:r w:rsidRPr="00D426F0">
              <w:rPr>
                <w:rFonts w:ascii="Arial" w:hAnsi="Arial" w:cs="Arial"/>
                <w:b/>
                <w:bCs/>
                <w:sz w:val="18"/>
                <w:szCs w:val="18"/>
                <w:cs/>
                <w:lang w:val="en-US"/>
              </w:rPr>
              <w:t xml:space="preserve"> </w:t>
            </w:r>
            <w:r w:rsidRPr="00D426F0">
              <w:rPr>
                <w:rFonts w:ascii="Arial" w:hAnsi="Arial" w:cs="Arial"/>
                <w:b/>
                <w:bCs/>
                <w:sz w:val="18"/>
                <w:szCs w:val="18"/>
                <w:lang w:val="en-US"/>
              </w:rPr>
              <w:t xml:space="preserve">January </w:t>
            </w:r>
            <w:r w:rsidR="00C50451" w:rsidRPr="00D426F0">
              <w:rPr>
                <w:rFonts w:ascii="Arial" w:hAnsi="Arial" w:cs="Arial"/>
                <w:b/>
                <w:bCs/>
                <w:sz w:val="18"/>
                <w:szCs w:val="18"/>
              </w:rPr>
              <w:t>2024</w:t>
            </w:r>
          </w:p>
        </w:tc>
        <w:tc>
          <w:tcPr>
            <w:tcW w:w="757" w:type="pct"/>
            <w:vAlign w:val="center"/>
          </w:tcPr>
          <w:p w14:paraId="69EB92E6" w14:textId="28BCC758"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914</w:t>
            </w:r>
            <w:r w:rsidR="004D4ED4" w:rsidRPr="00D426F0">
              <w:rPr>
                <w:rFonts w:ascii="Arial" w:hAnsi="Arial" w:cs="Arial"/>
                <w:sz w:val="18"/>
                <w:szCs w:val="18"/>
                <w:lang w:val="en-US"/>
              </w:rPr>
              <w:t>,</w:t>
            </w:r>
            <w:r w:rsidRPr="00D426F0">
              <w:rPr>
                <w:rFonts w:ascii="Arial" w:hAnsi="Arial" w:cs="Arial"/>
                <w:sz w:val="18"/>
                <w:szCs w:val="18"/>
              </w:rPr>
              <w:t>573</w:t>
            </w:r>
          </w:p>
        </w:tc>
        <w:tc>
          <w:tcPr>
            <w:tcW w:w="757" w:type="pct"/>
            <w:vAlign w:val="center"/>
          </w:tcPr>
          <w:p w14:paraId="0D6F7E63" w14:textId="0C3F33F8"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32</w:t>
            </w:r>
            <w:r w:rsidR="004D4ED4" w:rsidRPr="00D426F0">
              <w:rPr>
                <w:rFonts w:ascii="Arial" w:hAnsi="Arial" w:cs="Arial"/>
                <w:sz w:val="18"/>
                <w:szCs w:val="18"/>
                <w:lang w:val="en-US"/>
              </w:rPr>
              <w:t>,</w:t>
            </w:r>
            <w:r w:rsidRPr="00D426F0">
              <w:rPr>
                <w:rFonts w:ascii="Arial" w:hAnsi="Arial" w:cs="Arial"/>
                <w:sz w:val="18"/>
                <w:szCs w:val="18"/>
              </w:rPr>
              <w:t>835</w:t>
            </w:r>
          </w:p>
        </w:tc>
        <w:tc>
          <w:tcPr>
            <w:tcW w:w="757" w:type="pct"/>
            <w:vAlign w:val="center"/>
          </w:tcPr>
          <w:p w14:paraId="095066F9" w14:textId="502665E4"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16</w:t>
            </w:r>
            <w:r w:rsidR="004D4ED4" w:rsidRPr="00D426F0">
              <w:rPr>
                <w:rFonts w:ascii="Arial" w:hAnsi="Arial" w:cs="Arial"/>
                <w:sz w:val="18"/>
                <w:szCs w:val="18"/>
                <w:lang w:val="en-US"/>
              </w:rPr>
              <w:t>,</w:t>
            </w:r>
            <w:r w:rsidRPr="00D426F0">
              <w:rPr>
                <w:rFonts w:ascii="Arial" w:hAnsi="Arial" w:cs="Arial"/>
                <w:sz w:val="18"/>
                <w:szCs w:val="18"/>
              </w:rPr>
              <w:t>522</w:t>
            </w:r>
          </w:p>
        </w:tc>
        <w:tc>
          <w:tcPr>
            <w:tcW w:w="760" w:type="pct"/>
            <w:vAlign w:val="center"/>
          </w:tcPr>
          <w:p w14:paraId="6C8B0B1D" w14:textId="0AD16B89"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963</w:t>
            </w:r>
            <w:r w:rsidR="004D4ED4" w:rsidRPr="00D426F0">
              <w:rPr>
                <w:rFonts w:ascii="Arial" w:hAnsi="Arial" w:cs="Arial"/>
                <w:sz w:val="18"/>
                <w:szCs w:val="18"/>
                <w:lang w:val="en-US"/>
              </w:rPr>
              <w:t>,</w:t>
            </w:r>
            <w:r w:rsidRPr="00D426F0">
              <w:rPr>
                <w:rFonts w:ascii="Arial" w:hAnsi="Arial" w:cs="Arial"/>
                <w:sz w:val="18"/>
                <w:szCs w:val="18"/>
              </w:rPr>
              <w:t>930</w:t>
            </w:r>
          </w:p>
        </w:tc>
      </w:tr>
      <w:tr w:rsidR="00AF67DB" w:rsidRPr="00D426F0" w14:paraId="727B9BCE" w14:textId="77777777" w:rsidTr="00CA5FAC">
        <w:trPr>
          <w:trHeight w:val="20"/>
        </w:trPr>
        <w:tc>
          <w:tcPr>
            <w:tcW w:w="1969" w:type="pct"/>
            <w:vAlign w:val="bottom"/>
          </w:tcPr>
          <w:p w14:paraId="148C708E" w14:textId="2BBEE544" w:rsidR="004D4ED4" w:rsidRPr="00D426F0" w:rsidRDefault="00C75F5B" w:rsidP="00F63C68">
            <w:pPr>
              <w:autoSpaceDE/>
              <w:autoSpaceDN/>
              <w:spacing w:line="240" w:lineRule="auto"/>
              <w:ind w:left="-78"/>
              <w:jc w:val="thaiDistribute"/>
              <w:rPr>
                <w:rFonts w:ascii="Arial" w:hAnsi="Arial" w:cs="Arial"/>
                <w:sz w:val="18"/>
                <w:szCs w:val="18"/>
                <w:cs/>
              </w:rPr>
            </w:pPr>
            <w:r w:rsidRPr="00D426F0">
              <w:rPr>
                <w:rFonts w:ascii="Arial" w:hAnsi="Arial" w:cs="Arial"/>
                <w:sz w:val="18"/>
                <w:szCs w:val="18"/>
                <w:lang w:val="en-US"/>
              </w:rPr>
              <w:t>Additions</w:t>
            </w:r>
          </w:p>
        </w:tc>
        <w:tc>
          <w:tcPr>
            <w:tcW w:w="757" w:type="pct"/>
            <w:vAlign w:val="bottom"/>
          </w:tcPr>
          <w:p w14:paraId="6AC6AAAF" w14:textId="360F09D1"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154</w:t>
            </w:r>
            <w:r w:rsidR="004D4ED4" w:rsidRPr="00D426F0">
              <w:rPr>
                <w:rFonts w:ascii="Arial" w:hAnsi="Arial" w:cs="Arial"/>
                <w:sz w:val="18"/>
                <w:szCs w:val="18"/>
                <w:lang w:val="en-US"/>
              </w:rPr>
              <w:t>,</w:t>
            </w:r>
            <w:r w:rsidRPr="00D426F0">
              <w:rPr>
                <w:rFonts w:ascii="Arial" w:hAnsi="Arial" w:cs="Arial"/>
                <w:sz w:val="18"/>
                <w:szCs w:val="18"/>
              </w:rPr>
              <w:t>186</w:t>
            </w:r>
          </w:p>
        </w:tc>
        <w:tc>
          <w:tcPr>
            <w:tcW w:w="757" w:type="pct"/>
            <w:vAlign w:val="bottom"/>
          </w:tcPr>
          <w:p w14:paraId="628EF721" w14:textId="77777777" w:rsidR="004D4ED4" w:rsidRPr="00D426F0" w:rsidRDefault="004D4ED4"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p>
        </w:tc>
        <w:tc>
          <w:tcPr>
            <w:tcW w:w="757" w:type="pct"/>
            <w:vAlign w:val="bottom"/>
          </w:tcPr>
          <w:p w14:paraId="21AB9B0F" w14:textId="742933B4"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2</w:t>
            </w:r>
            <w:r w:rsidR="004D4ED4" w:rsidRPr="00D426F0">
              <w:rPr>
                <w:rFonts w:ascii="Arial" w:hAnsi="Arial" w:cs="Arial"/>
                <w:sz w:val="18"/>
                <w:szCs w:val="18"/>
                <w:lang w:val="en-US"/>
              </w:rPr>
              <w:t>,</w:t>
            </w:r>
            <w:r w:rsidRPr="00D426F0">
              <w:rPr>
                <w:rFonts w:ascii="Arial" w:hAnsi="Arial" w:cs="Arial"/>
                <w:sz w:val="18"/>
                <w:szCs w:val="18"/>
              </w:rPr>
              <w:t>060</w:t>
            </w:r>
          </w:p>
        </w:tc>
        <w:tc>
          <w:tcPr>
            <w:tcW w:w="760" w:type="pct"/>
            <w:vAlign w:val="bottom"/>
          </w:tcPr>
          <w:p w14:paraId="4F6861C5" w14:textId="54838433"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156</w:t>
            </w:r>
            <w:r w:rsidR="004D4ED4" w:rsidRPr="00D426F0">
              <w:rPr>
                <w:rFonts w:ascii="Arial" w:hAnsi="Arial" w:cs="Arial"/>
                <w:sz w:val="18"/>
                <w:szCs w:val="18"/>
                <w:lang w:val="en-US"/>
              </w:rPr>
              <w:t>,</w:t>
            </w:r>
            <w:r w:rsidRPr="00D426F0">
              <w:rPr>
                <w:rFonts w:ascii="Arial" w:hAnsi="Arial" w:cs="Arial"/>
                <w:sz w:val="18"/>
                <w:szCs w:val="18"/>
              </w:rPr>
              <w:t>246</w:t>
            </w:r>
          </w:p>
        </w:tc>
      </w:tr>
      <w:tr w:rsidR="00AF67DB" w:rsidRPr="00D426F0" w14:paraId="1F9D7BE8" w14:textId="77777777" w:rsidTr="00CA5FAC">
        <w:trPr>
          <w:trHeight w:val="20"/>
        </w:trPr>
        <w:tc>
          <w:tcPr>
            <w:tcW w:w="1969" w:type="pct"/>
            <w:vAlign w:val="center"/>
          </w:tcPr>
          <w:p w14:paraId="0B15147E" w14:textId="3BCCD557" w:rsidR="00AB00CC" w:rsidRPr="00D426F0" w:rsidRDefault="00AB00CC" w:rsidP="00F63C68">
            <w:pPr>
              <w:autoSpaceDE/>
              <w:autoSpaceDN/>
              <w:spacing w:line="240" w:lineRule="auto"/>
              <w:ind w:left="-78"/>
              <w:jc w:val="thaiDistribute"/>
              <w:rPr>
                <w:rFonts w:ascii="Arial" w:hAnsi="Arial" w:cs="Arial"/>
                <w:sz w:val="18"/>
                <w:szCs w:val="18"/>
                <w:cs/>
                <w:lang w:val="en-US"/>
              </w:rPr>
            </w:pPr>
            <w:r w:rsidRPr="00D426F0">
              <w:rPr>
                <w:rStyle w:val="Other"/>
                <w:rFonts w:ascii="Arial" w:hAnsi="Arial" w:cs="Arial"/>
                <w:sz w:val="18"/>
                <w:szCs w:val="18"/>
              </w:rPr>
              <w:t>Lease modification</w:t>
            </w:r>
            <w:r w:rsidRPr="00D426F0">
              <w:rPr>
                <w:rStyle w:val="Other"/>
                <w:rFonts w:ascii="Arial" w:hAnsi="Arial" w:cs="Arial"/>
                <w:sz w:val="18"/>
                <w:szCs w:val="18"/>
                <w:lang w:val="en-US"/>
              </w:rPr>
              <w:t>s</w:t>
            </w:r>
          </w:p>
        </w:tc>
        <w:tc>
          <w:tcPr>
            <w:tcW w:w="757" w:type="pct"/>
            <w:vAlign w:val="bottom"/>
          </w:tcPr>
          <w:p w14:paraId="42BFD38E" w14:textId="54CF6F20"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10</w:t>
            </w:r>
            <w:r w:rsidRPr="00D426F0">
              <w:rPr>
                <w:rFonts w:ascii="Arial" w:hAnsi="Arial" w:cs="Arial"/>
                <w:sz w:val="18"/>
                <w:szCs w:val="18"/>
                <w:lang w:val="en-US"/>
              </w:rPr>
              <w:t>,</w:t>
            </w:r>
            <w:r w:rsidR="00C50451" w:rsidRPr="00D426F0">
              <w:rPr>
                <w:rFonts w:ascii="Arial" w:hAnsi="Arial" w:cs="Arial"/>
                <w:sz w:val="18"/>
                <w:szCs w:val="18"/>
              </w:rPr>
              <w:t>903</w:t>
            </w:r>
            <w:r w:rsidRPr="00D426F0">
              <w:rPr>
                <w:rFonts w:ascii="Arial" w:hAnsi="Arial" w:cs="Arial"/>
                <w:sz w:val="18"/>
                <w:szCs w:val="18"/>
                <w:lang w:val="en-US"/>
              </w:rPr>
              <w:t>)</w:t>
            </w:r>
          </w:p>
        </w:tc>
        <w:tc>
          <w:tcPr>
            <w:tcW w:w="757" w:type="pct"/>
            <w:vAlign w:val="bottom"/>
          </w:tcPr>
          <w:p w14:paraId="5423C7C0" w14:textId="77777777"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p>
        </w:tc>
        <w:tc>
          <w:tcPr>
            <w:tcW w:w="757" w:type="pct"/>
            <w:vAlign w:val="bottom"/>
          </w:tcPr>
          <w:p w14:paraId="7BB2F06E" w14:textId="77777777"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p>
        </w:tc>
        <w:tc>
          <w:tcPr>
            <w:tcW w:w="760" w:type="pct"/>
            <w:vAlign w:val="bottom"/>
          </w:tcPr>
          <w:p w14:paraId="1ABEAA71" w14:textId="1E941F59"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10</w:t>
            </w:r>
            <w:r w:rsidRPr="00D426F0">
              <w:rPr>
                <w:rFonts w:ascii="Arial" w:hAnsi="Arial" w:cs="Arial"/>
                <w:sz w:val="18"/>
                <w:szCs w:val="18"/>
                <w:lang w:val="en-US"/>
              </w:rPr>
              <w:t>,</w:t>
            </w:r>
            <w:r w:rsidR="00C50451" w:rsidRPr="00D426F0">
              <w:rPr>
                <w:rFonts w:ascii="Arial" w:hAnsi="Arial" w:cs="Arial"/>
                <w:sz w:val="18"/>
                <w:szCs w:val="18"/>
              </w:rPr>
              <w:t>903</w:t>
            </w:r>
            <w:r w:rsidRPr="00D426F0">
              <w:rPr>
                <w:rFonts w:ascii="Arial" w:hAnsi="Arial" w:cs="Arial"/>
                <w:sz w:val="18"/>
                <w:szCs w:val="18"/>
                <w:lang w:val="en-US"/>
              </w:rPr>
              <w:t>)</w:t>
            </w:r>
          </w:p>
        </w:tc>
      </w:tr>
      <w:tr w:rsidR="00AF67DB" w:rsidRPr="00D426F0" w14:paraId="769909D2" w14:textId="77777777" w:rsidTr="00CA5FAC">
        <w:trPr>
          <w:trHeight w:val="20"/>
        </w:trPr>
        <w:tc>
          <w:tcPr>
            <w:tcW w:w="1969" w:type="pct"/>
            <w:vAlign w:val="center"/>
          </w:tcPr>
          <w:p w14:paraId="77A7385D" w14:textId="625D05D1" w:rsidR="00AB00CC" w:rsidRPr="00D426F0" w:rsidRDefault="00AB00CC" w:rsidP="00F63C68">
            <w:pPr>
              <w:autoSpaceDE/>
              <w:autoSpaceDN/>
              <w:spacing w:line="240" w:lineRule="auto"/>
              <w:ind w:left="-78"/>
              <w:jc w:val="thaiDistribute"/>
              <w:rPr>
                <w:rFonts w:ascii="Arial" w:hAnsi="Arial" w:cs="Arial"/>
                <w:sz w:val="18"/>
                <w:szCs w:val="18"/>
                <w:cs/>
                <w:lang w:val="en-US"/>
              </w:rPr>
            </w:pPr>
            <w:r w:rsidRPr="00D426F0">
              <w:rPr>
                <w:rStyle w:val="Other"/>
                <w:rFonts w:ascii="Arial" w:hAnsi="Arial" w:cs="Arial"/>
                <w:sz w:val="18"/>
                <w:szCs w:val="18"/>
              </w:rPr>
              <w:t>Lease termination</w:t>
            </w:r>
          </w:p>
        </w:tc>
        <w:tc>
          <w:tcPr>
            <w:tcW w:w="757" w:type="pct"/>
            <w:vAlign w:val="bottom"/>
          </w:tcPr>
          <w:p w14:paraId="652A33C1" w14:textId="539E7F66"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7</w:t>
            </w:r>
            <w:r w:rsidRPr="00D426F0">
              <w:rPr>
                <w:rFonts w:ascii="Arial" w:hAnsi="Arial" w:cs="Arial"/>
                <w:sz w:val="18"/>
                <w:szCs w:val="18"/>
                <w:lang w:val="en-US"/>
              </w:rPr>
              <w:t>,</w:t>
            </w:r>
            <w:r w:rsidR="00C50451" w:rsidRPr="00D426F0">
              <w:rPr>
                <w:rFonts w:ascii="Arial" w:hAnsi="Arial" w:cs="Arial"/>
                <w:sz w:val="18"/>
                <w:szCs w:val="18"/>
              </w:rPr>
              <w:t>591</w:t>
            </w:r>
            <w:r w:rsidRPr="00D426F0">
              <w:rPr>
                <w:rFonts w:ascii="Arial" w:hAnsi="Arial" w:cs="Arial"/>
                <w:sz w:val="18"/>
                <w:szCs w:val="18"/>
                <w:lang w:val="en-US"/>
              </w:rPr>
              <w:t>)</w:t>
            </w:r>
          </w:p>
        </w:tc>
        <w:tc>
          <w:tcPr>
            <w:tcW w:w="757" w:type="pct"/>
            <w:vAlign w:val="bottom"/>
          </w:tcPr>
          <w:p w14:paraId="1F106994" w14:textId="77777777"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p>
        </w:tc>
        <w:tc>
          <w:tcPr>
            <w:tcW w:w="757" w:type="pct"/>
            <w:vAlign w:val="bottom"/>
          </w:tcPr>
          <w:p w14:paraId="53AF0CE9" w14:textId="77777777"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p>
        </w:tc>
        <w:tc>
          <w:tcPr>
            <w:tcW w:w="760" w:type="pct"/>
            <w:vAlign w:val="bottom"/>
          </w:tcPr>
          <w:p w14:paraId="7D8F1EAF" w14:textId="0F012459"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7</w:t>
            </w:r>
            <w:r w:rsidRPr="00D426F0">
              <w:rPr>
                <w:rFonts w:ascii="Arial" w:hAnsi="Arial" w:cs="Arial"/>
                <w:sz w:val="18"/>
                <w:szCs w:val="18"/>
                <w:lang w:val="en-US"/>
              </w:rPr>
              <w:t>,</w:t>
            </w:r>
            <w:r w:rsidR="00C50451" w:rsidRPr="00D426F0">
              <w:rPr>
                <w:rFonts w:ascii="Arial" w:hAnsi="Arial" w:cs="Arial"/>
                <w:sz w:val="18"/>
                <w:szCs w:val="18"/>
              </w:rPr>
              <w:t>591</w:t>
            </w:r>
            <w:r w:rsidRPr="00D426F0">
              <w:rPr>
                <w:rFonts w:ascii="Arial" w:hAnsi="Arial" w:cs="Arial"/>
                <w:sz w:val="18"/>
                <w:szCs w:val="18"/>
                <w:lang w:val="en-US"/>
              </w:rPr>
              <w:t>)</w:t>
            </w:r>
          </w:p>
        </w:tc>
      </w:tr>
      <w:tr w:rsidR="00AF67DB" w:rsidRPr="00D426F0" w14:paraId="79A9429A" w14:textId="77777777" w:rsidTr="00CA5FAC">
        <w:trPr>
          <w:trHeight w:val="20"/>
        </w:trPr>
        <w:tc>
          <w:tcPr>
            <w:tcW w:w="1969" w:type="pct"/>
            <w:vAlign w:val="center"/>
          </w:tcPr>
          <w:p w14:paraId="681AAD01" w14:textId="3084A100" w:rsidR="00AB00CC" w:rsidRPr="00D426F0" w:rsidRDefault="00AB00CC" w:rsidP="00F63C68">
            <w:pPr>
              <w:autoSpaceDE/>
              <w:autoSpaceDN/>
              <w:spacing w:line="240" w:lineRule="auto"/>
              <w:ind w:left="-78"/>
              <w:jc w:val="thaiDistribute"/>
              <w:rPr>
                <w:rFonts w:ascii="Arial" w:hAnsi="Arial" w:cs="Arial"/>
                <w:sz w:val="18"/>
                <w:szCs w:val="18"/>
                <w:cs/>
                <w:lang w:val="en-US"/>
              </w:rPr>
            </w:pPr>
            <w:r w:rsidRPr="00D426F0">
              <w:rPr>
                <w:rStyle w:val="Other"/>
                <w:rFonts w:ascii="Arial" w:hAnsi="Arial" w:cs="Arial"/>
                <w:bCs/>
                <w:sz w:val="18"/>
                <w:szCs w:val="18"/>
              </w:rPr>
              <w:t>Depreciation</w:t>
            </w:r>
          </w:p>
        </w:tc>
        <w:tc>
          <w:tcPr>
            <w:tcW w:w="757" w:type="pct"/>
            <w:tcBorders>
              <w:bottom w:val="single" w:sz="4" w:space="0" w:color="auto"/>
            </w:tcBorders>
            <w:vAlign w:val="bottom"/>
          </w:tcPr>
          <w:p w14:paraId="626BF8F8" w14:textId="4D003068"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367</w:t>
            </w:r>
            <w:r w:rsidR="00A819CC" w:rsidRPr="00D426F0">
              <w:rPr>
                <w:rFonts w:ascii="Arial" w:hAnsi="Arial" w:cs="Arial"/>
                <w:sz w:val="18"/>
                <w:szCs w:val="18"/>
                <w:lang w:val="en-US"/>
              </w:rPr>
              <w:t>,</w:t>
            </w:r>
            <w:r w:rsidR="00C50451" w:rsidRPr="00D426F0">
              <w:rPr>
                <w:rFonts w:ascii="Arial" w:hAnsi="Arial" w:cs="Arial"/>
                <w:sz w:val="18"/>
                <w:szCs w:val="18"/>
              </w:rPr>
              <w:t>941</w:t>
            </w:r>
            <w:r w:rsidRPr="00D426F0">
              <w:rPr>
                <w:rFonts w:ascii="Arial" w:hAnsi="Arial" w:cs="Arial"/>
                <w:sz w:val="18"/>
                <w:szCs w:val="18"/>
                <w:lang w:val="en-US"/>
              </w:rPr>
              <w:t>)</w:t>
            </w:r>
          </w:p>
        </w:tc>
        <w:tc>
          <w:tcPr>
            <w:tcW w:w="757" w:type="pct"/>
            <w:tcBorders>
              <w:bottom w:val="single" w:sz="4" w:space="0" w:color="auto"/>
            </w:tcBorders>
            <w:vAlign w:val="bottom"/>
          </w:tcPr>
          <w:p w14:paraId="633B3ABA" w14:textId="48927D54"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8</w:t>
            </w:r>
            <w:r w:rsidRPr="00D426F0">
              <w:rPr>
                <w:rFonts w:ascii="Arial" w:hAnsi="Arial" w:cs="Arial"/>
                <w:sz w:val="18"/>
                <w:szCs w:val="18"/>
                <w:lang w:val="en-US"/>
              </w:rPr>
              <w:t>,</w:t>
            </w:r>
            <w:r w:rsidR="00C50451" w:rsidRPr="00D426F0">
              <w:rPr>
                <w:rFonts w:ascii="Arial" w:hAnsi="Arial" w:cs="Arial"/>
                <w:sz w:val="18"/>
                <w:szCs w:val="18"/>
              </w:rPr>
              <w:t>226</w:t>
            </w:r>
            <w:r w:rsidRPr="00D426F0">
              <w:rPr>
                <w:rFonts w:ascii="Arial" w:hAnsi="Arial" w:cs="Arial"/>
                <w:sz w:val="18"/>
                <w:szCs w:val="18"/>
                <w:lang w:val="en-US"/>
              </w:rPr>
              <w:t>)</w:t>
            </w:r>
          </w:p>
        </w:tc>
        <w:tc>
          <w:tcPr>
            <w:tcW w:w="757" w:type="pct"/>
            <w:tcBorders>
              <w:bottom w:val="single" w:sz="4" w:space="0" w:color="auto"/>
            </w:tcBorders>
            <w:vAlign w:val="bottom"/>
          </w:tcPr>
          <w:p w14:paraId="7248DC57" w14:textId="17B92F38"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5</w:t>
            </w:r>
            <w:r w:rsidRPr="00D426F0">
              <w:rPr>
                <w:rFonts w:ascii="Arial" w:hAnsi="Arial" w:cs="Arial"/>
                <w:sz w:val="18"/>
                <w:szCs w:val="18"/>
                <w:lang w:val="en-US"/>
              </w:rPr>
              <w:t>,</w:t>
            </w:r>
            <w:r w:rsidR="00C50451" w:rsidRPr="00D426F0">
              <w:rPr>
                <w:rFonts w:ascii="Arial" w:hAnsi="Arial" w:cs="Arial"/>
                <w:sz w:val="18"/>
                <w:szCs w:val="18"/>
              </w:rPr>
              <w:t>095</w:t>
            </w:r>
            <w:r w:rsidRPr="00D426F0">
              <w:rPr>
                <w:rFonts w:ascii="Arial" w:hAnsi="Arial" w:cs="Arial"/>
                <w:sz w:val="18"/>
                <w:szCs w:val="18"/>
                <w:lang w:val="en-US"/>
              </w:rPr>
              <w:t>)</w:t>
            </w:r>
          </w:p>
        </w:tc>
        <w:tc>
          <w:tcPr>
            <w:tcW w:w="760" w:type="pct"/>
            <w:tcBorders>
              <w:bottom w:val="single" w:sz="4" w:space="0" w:color="auto"/>
            </w:tcBorders>
            <w:vAlign w:val="bottom"/>
          </w:tcPr>
          <w:p w14:paraId="7039EF96" w14:textId="1C1D6290" w:rsidR="00AB00CC" w:rsidRPr="00D426F0" w:rsidRDefault="00AB00CC"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lang w:val="en-US"/>
              </w:rPr>
              <w:t>(</w:t>
            </w:r>
            <w:r w:rsidR="00C50451" w:rsidRPr="00D426F0">
              <w:rPr>
                <w:rFonts w:ascii="Arial" w:hAnsi="Arial" w:cs="Arial"/>
                <w:sz w:val="18"/>
                <w:szCs w:val="18"/>
              </w:rPr>
              <w:t>381</w:t>
            </w:r>
            <w:r w:rsidR="00310706" w:rsidRPr="00D426F0">
              <w:rPr>
                <w:rFonts w:ascii="Arial" w:hAnsi="Arial" w:cs="Arial"/>
                <w:sz w:val="18"/>
                <w:szCs w:val="18"/>
                <w:lang w:val="en-US"/>
              </w:rPr>
              <w:t>,</w:t>
            </w:r>
            <w:r w:rsidR="00C50451" w:rsidRPr="00D426F0">
              <w:rPr>
                <w:rFonts w:ascii="Arial" w:hAnsi="Arial" w:cs="Arial"/>
                <w:sz w:val="18"/>
                <w:szCs w:val="18"/>
              </w:rPr>
              <w:t>262</w:t>
            </w:r>
            <w:r w:rsidRPr="00D426F0">
              <w:rPr>
                <w:rFonts w:ascii="Arial" w:hAnsi="Arial" w:cs="Arial"/>
                <w:sz w:val="18"/>
                <w:szCs w:val="18"/>
                <w:lang w:val="en-US"/>
              </w:rPr>
              <w:t>)</w:t>
            </w:r>
          </w:p>
        </w:tc>
      </w:tr>
      <w:tr w:rsidR="00CA5FAC" w:rsidRPr="00D426F0" w14:paraId="2276C96B" w14:textId="77777777" w:rsidTr="00CA5FAC">
        <w:trPr>
          <w:trHeight w:val="20"/>
        </w:trPr>
        <w:tc>
          <w:tcPr>
            <w:tcW w:w="1969" w:type="pct"/>
            <w:vAlign w:val="center"/>
          </w:tcPr>
          <w:p w14:paraId="0A0F5DD0" w14:textId="77777777" w:rsidR="00CA5FAC" w:rsidRPr="00D426F0" w:rsidRDefault="00CA5FAC" w:rsidP="00F63C68">
            <w:pPr>
              <w:autoSpaceDE/>
              <w:autoSpaceDN/>
              <w:spacing w:line="240" w:lineRule="auto"/>
              <w:ind w:left="-78"/>
              <w:jc w:val="thaiDistribute"/>
              <w:rPr>
                <w:rStyle w:val="Other"/>
                <w:rFonts w:ascii="Arial" w:hAnsi="Arial" w:cs="Arial"/>
                <w:bCs/>
                <w:sz w:val="18"/>
                <w:szCs w:val="18"/>
              </w:rPr>
            </w:pPr>
          </w:p>
        </w:tc>
        <w:tc>
          <w:tcPr>
            <w:tcW w:w="757" w:type="pct"/>
            <w:tcBorders>
              <w:top w:val="single" w:sz="4" w:space="0" w:color="auto"/>
            </w:tcBorders>
            <w:vAlign w:val="bottom"/>
          </w:tcPr>
          <w:p w14:paraId="0A8E9E00" w14:textId="77777777" w:rsidR="00CA5FAC" w:rsidRPr="00D426F0" w:rsidRDefault="00CA5FAC" w:rsidP="00B222F0">
            <w:pPr>
              <w:autoSpaceDE/>
              <w:autoSpaceDN/>
              <w:spacing w:line="240" w:lineRule="auto"/>
              <w:ind w:right="-72"/>
              <w:jc w:val="right"/>
              <w:rPr>
                <w:rFonts w:ascii="Arial" w:hAnsi="Arial" w:cs="Arial"/>
                <w:sz w:val="18"/>
                <w:szCs w:val="18"/>
                <w:lang w:val="en-US"/>
              </w:rPr>
            </w:pPr>
          </w:p>
        </w:tc>
        <w:tc>
          <w:tcPr>
            <w:tcW w:w="757" w:type="pct"/>
            <w:tcBorders>
              <w:top w:val="single" w:sz="4" w:space="0" w:color="auto"/>
            </w:tcBorders>
            <w:vAlign w:val="bottom"/>
          </w:tcPr>
          <w:p w14:paraId="1C502AA3" w14:textId="77777777" w:rsidR="00CA5FAC" w:rsidRPr="00D426F0" w:rsidRDefault="00CA5FAC" w:rsidP="00B222F0">
            <w:pPr>
              <w:autoSpaceDE/>
              <w:autoSpaceDN/>
              <w:spacing w:line="240" w:lineRule="auto"/>
              <w:ind w:right="-72"/>
              <w:jc w:val="right"/>
              <w:rPr>
                <w:rFonts w:ascii="Arial" w:hAnsi="Arial" w:cs="Arial"/>
                <w:sz w:val="18"/>
                <w:szCs w:val="18"/>
                <w:lang w:val="en-US"/>
              </w:rPr>
            </w:pPr>
          </w:p>
        </w:tc>
        <w:tc>
          <w:tcPr>
            <w:tcW w:w="757" w:type="pct"/>
            <w:tcBorders>
              <w:top w:val="single" w:sz="4" w:space="0" w:color="auto"/>
            </w:tcBorders>
            <w:vAlign w:val="bottom"/>
          </w:tcPr>
          <w:p w14:paraId="4A807160" w14:textId="77777777" w:rsidR="00CA5FAC" w:rsidRPr="00D426F0" w:rsidRDefault="00CA5FAC" w:rsidP="00B222F0">
            <w:pPr>
              <w:autoSpaceDE/>
              <w:autoSpaceDN/>
              <w:spacing w:line="240" w:lineRule="auto"/>
              <w:ind w:right="-72"/>
              <w:jc w:val="right"/>
              <w:rPr>
                <w:rFonts w:ascii="Arial" w:hAnsi="Arial" w:cs="Arial"/>
                <w:sz w:val="18"/>
                <w:szCs w:val="18"/>
                <w:lang w:val="en-US"/>
              </w:rPr>
            </w:pPr>
          </w:p>
        </w:tc>
        <w:tc>
          <w:tcPr>
            <w:tcW w:w="760" w:type="pct"/>
            <w:tcBorders>
              <w:top w:val="single" w:sz="4" w:space="0" w:color="auto"/>
            </w:tcBorders>
            <w:vAlign w:val="bottom"/>
          </w:tcPr>
          <w:p w14:paraId="3C8A58A0" w14:textId="77777777" w:rsidR="00CA5FAC" w:rsidRPr="00D426F0" w:rsidRDefault="00CA5FAC" w:rsidP="00B222F0">
            <w:pPr>
              <w:autoSpaceDE/>
              <w:autoSpaceDN/>
              <w:spacing w:line="240" w:lineRule="auto"/>
              <w:ind w:right="-72"/>
              <w:jc w:val="right"/>
              <w:rPr>
                <w:rFonts w:ascii="Arial" w:hAnsi="Arial" w:cs="Arial"/>
                <w:sz w:val="18"/>
                <w:szCs w:val="18"/>
                <w:lang w:val="en-US"/>
              </w:rPr>
            </w:pPr>
          </w:p>
        </w:tc>
      </w:tr>
      <w:tr w:rsidR="00AF67DB" w:rsidRPr="00D426F0" w14:paraId="3D76F166" w14:textId="77777777" w:rsidTr="00CA5FAC">
        <w:trPr>
          <w:trHeight w:val="20"/>
        </w:trPr>
        <w:tc>
          <w:tcPr>
            <w:tcW w:w="1969" w:type="pct"/>
            <w:vAlign w:val="center"/>
          </w:tcPr>
          <w:p w14:paraId="53DC3CC3" w14:textId="4A81BE42" w:rsidR="004D4ED4" w:rsidRPr="00D426F0" w:rsidRDefault="00BF61B8" w:rsidP="00F63C68">
            <w:pPr>
              <w:autoSpaceDE/>
              <w:autoSpaceDN/>
              <w:spacing w:line="240" w:lineRule="auto"/>
              <w:ind w:left="-78"/>
              <w:jc w:val="thaiDistribute"/>
              <w:rPr>
                <w:rFonts w:ascii="Arial" w:hAnsi="Arial" w:cs="Arial"/>
                <w:sz w:val="18"/>
                <w:szCs w:val="18"/>
                <w:cs/>
                <w:lang w:val="en-US"/>
              </w:rPr>
            </w:pPr>
            <w:r w:rsidRPr="00D426F0">
              <w:rPr>
                <w:rFonts w:ascii="Arial" w:eastAsia="Batang" w:hAnsi="Arial" w:cs="Arial"/>
                <w:spacing w:val="-10"/>
                <w:sz w:val="18"/>
                <w:szCs w:val="18"/>
                <w:lang w:val="en-US"/>
              </w:rPr>
              <w:t xml:space="preserve">At </w:t>
            </w:r>
            <w:r w:rsidR="00C50451" w:rsidRPr="00D426F0">
              <w:rPr>
                <w:rFonts w:ascii="Arial" w:eastAsia="Batang" w:hAnsi="Arial" w:cs="Arial"/>
                <w:spacing w:val="-10"/>
                <w:sz w:val="18"/>
                <w:szCs w:val="18"/>
              </w:rPr>
              <w:t>31</w:t>
            </w:r>
            <w:r w:rsidRPr="00D426F0">
              <w:rPr>
                <w:rFonts w:ascii="Arial" w:eastAsia="Batang" w:hAnsi="Arial" w:cs="Arial"/>
                <w:spacing w:val="-10"/>
                <w:sz w:val="18"/>
                <w:szCs w:val="18"/>
                <w:lang w:val="en-US"/>
              </w:rPr>
              <w:t xml:space="preserve"> December </w:t>
            </w:r>
            <w:r w:rsidR="00C50451" w:rsidRPr="00D426F0">
              <w:rPr>
                <w:rFonts w:ascii="Arial" w:eastAsia="Batang" w:hAnsi="Arial" w:cs="Arial"/>
                <w:spacing w:val="-10"/>
                <w:sz w:val="18"/>
                <w:szCs w:val="18"/>
              </w:rPr>
              <w:t>2024</w:t>
            </w:r>
          </w:p>
        </w:tc>
        <w:tc>
          <w:tcPr>
            <w:tcW w:w="757" w:type="pct"/>
            <w:tcBorders>
              <w:bottom w:val="single" w:sz="4" w:space="0" w:color="auto"/>
            </w:tcBorders>
            <w:vAlign w:val="center"/>
          </w:tcPr>
          <w:p w14:paraId="4313F11D" w14:textId="731B6B72"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682</w:t>
            </w:r>
            <w:r w:rsidR="004D4ED4" w:rsidRPr="00D426F0">
              <w:rPr>
                <w:rFonts w:ascii="Arial" w:hAnsi="Arial" w:cs="Arial"/>
                <w:sz w:val="18"/>
                <w:szCs w:val="18"/>
                <w:lang w:val="en-US"/>
              </w:rPr>
              <w:t>,</w:t>
            </w:r>
            <w:r w:rsidRPr="00D426F0">
              <w:rPr>
                <w:rFonts w:ascii="Arial" w:hAnsi="Arial" w:cs="Arial"/>
                <w:sz w:val="18"/>
                <w:szCs w:val="18"/>
              </w:rPr>
              <w:t>324</w:t>
            </w:r>
          </w:p>
        </w:tc>
        <w:tc>
          <w:tcPr>
            <w:tcW w:w="757" w:type="pct"/>
            <w:tcBorders>
              <w:bottom w:val="single" w:sz="4" w:space="0" w:color="auto"/>
            </w:tcBorders>
            <w:vAlign w:val="center"/>
          </w:tcPr>
          <w:p w14:paraId="6F15AB11" w14:textId="7C94E93E"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24</w:t>
            </w:r>
            <w:r w:rsidR="004D4ED4" w:rsidRPr="00D426F0">
              <w:rPr>
                <w:rFonts w:ascii="Arial" w:hAnsi="Arial" w:cs="Arial"/>
                <w:sz w:val="18"/>
                <w:szCs w:val="18"/>
                <w:lang w:val="en-US"/>
              </w:rPr>
              <w:t>,</w:t>
            </w:r>
            <w:r w:rsidRPr="00D426F0">
              <w:rPr>
                <w:rFonts w:ascii="Arial" w:hAnsi="Arial" w:cs="Arial"/>
                <w:sz w:val="18"/>
                <w:szCs w:val="18"/>
              </w:rPr>
              <w:t>609</w:t>
            </w:r>
          </w:p>
        </w:tc>
        <w:tc>
          <w:tcPr>
            <w:tcW w:w="757" w:type="pct"/>
            <w:tcBorders>
              <w:bottom w:val="single" w:sz="4" w:space="0" w:color="auto"/>
            </w:tcBorders>
            <w:vAlign w:val="center"/>
          </w:tcPr>
          <w:p w14:paraId="2D509A98" w14:textId="5B71D44A"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13</w:t>
            </w:r>
            <w:r w:rsidR="004D4ED4" w:rsidRPr="00D426F0">
              <w:rPr>
                <w:rFonts w:ascii="Arial" w:hAnsi="Arial" w:cs="Arial"/>
                <w:sz w:val="18"/>
                <w:szCs w:val="18"/>
                <w:lang w:val="en-US"/>
              </w:rPr>
              <w:t>,</w:t>
            </w:r>
            <w:r w:rsidRPr="00D426F0">
              <w:rPr>
                <w:rFonts w:ascii="Arial" w:hAnsi="Arial" w:cs="Arial"/>
                <w:sz w:val="18"/>
                <w:szCs w:val="18"/>
              </w:rPr>
              <w:t>487</w:t>
            </w:r>
          </w:p>
        </w:tc>
        <w:tc>
          <w:tcPr>
            <w:tcW w:w="760" w:type="pct"/>
            <w:tcBorders>
              <w:bottom w:val="single" w:sz="4" w:space="0" w:color="auto"/>
            </w:tcBorders>
            <w:vAlign w:val="center"/>
          </w:tcPr>
          <w:p w14:paraId="084796F5" w14:textId="346613B8"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720</w:t>
            </w:r>
            <w:r w:rsidR="004D4ED4" w:rsidRPr="00D426F0">
              <w:rPr>
                <w:rFonts w:ascii="Arial" w:hAnsi="Arial" w:cs="Arial"/>
                <w:sz w:val="18"/>
                <w:szCs w:val="18"/>
                <w:lang w:val="en-US"/>
              </w:rPr>
              <w:t>,</w:t>
            </w:r>
            <w:r w:rsidRPr="00D426F0">
              <w:rPr>
                <w:rFonts w:ascii="Arial" w:hAnsi="Arial" w:cs="Arial"/>
                <w:sz w:val="18"/>
                <w:szCs w:val="18"/>
              </w:rPr>
              <w:t>420</w:t>
            </w:r>
          </w:p>
        </w:tc>
      </w:tr>
      <w:tr w:rsidR="00AF67DB" w:rsidRPr="00D426F0" w14:paraId="3A266887" w14:textId="77777777" w:rsidTr="00CA5FAC">
        <w:trPr>
          <w:trHeight w:val="20"/>
        </w:trPr>
        <w:tc>
          <w:tcPr>
            <w:tcW w:w="1969" w:type="pct"/>
            <w:vAlign w:val="center"/>
          </w:tcPr>
          <w:p w14:paraId="171798F8" w14:textId="77777777" w:rsidR="004D4ED4" w:rsidRPr="00D426F0" w:rsidRDefault="004D4ED4" w:rsidP="00F63C68">
            <w:pPr>
              <w:autoSpaceDE/>
              <w:autoSpaceDN/>
              <w:spacing w:line="240" w:lineRule="auto"/>
              <w:jc w:val="thaiDistribute"/>
              <w:rPr>
                <w:rFonts w:ascii="Arial" w:hAnsi="Arial" w:cs="Arial"/>
                <w:sz w:val="18"/>
                <w:szCs w:val="18"/>
                <w:lang w:val="en-US"/>
              </w:rPr>
            </w:pPr>
          </w:p>
        </w:tc>
        <w:tc>
          <w:tcPr>
            <w:tcW w:w="757" w:type="pct"/>
            <w:tcBorders>
              <w:top w:val="single" w:sz="4" w:space="0" w:color="auto"/>
            </w:tcBorders>
            <w:vAlign w:val="center"/>
          </w:tcPr>
          <w:p w14:paraId="7F541D6F" w14:textId="77777777" w:rsidR="004D4ED4" w:rsidRPr="00D426F0" w:rsidRDefault="004D4ED4" w:rsidP="00B222F0">
            <w:pPr>
              <w:autoSpaceDE/>
              <w:autoSpaceDN/>
              <w:spacing w:line="240" w:lineRule="auto"/>
              <w:jc w:val="right"/>
              <w:rPr>
                <w:rFonts w:ascii="Arial" w:hAnsi="Arial" w:cs="Arial"/>
                <w:b/>
                <w:bCs/>
                <w:sz w:val="18"/>
                <w:szCs w:val="18"/>
                <w:lang w:val="en-US"/>
              </w:rPr>
            </w:pPr>
          </w:p>
        </w:tc>
        <w:tc>
          <w:tcPr>
            <w:tcW w:w="757" w:type="pct"/>
            <w:tcBorders>
              <w:top w:val="single" w:sz="4" w:space="0" w:color="auto"/>
            </w:tcBorders>
            <w:vAlign w:val="center"/>
          </w:tcPr>
          <w:p w14:paraId="58FA2621" w14:textId="77777777" w:rsidR="004D4ED4" w:rsidRPr="00D426F0" w:rsidRDefault="004D4ED4" w:rsidP="00B222F0">
            <w:pPr>
              <w:autoSpaceDE/>
              <w:autoSpaceDN/>
              <w:spacing w:line="240" w:lineRule="auto"/>
              <w:jc w:val="right"/>
              <w:rPr>
                <w:rFonts w:ascii="Arial" w:hAnsi="Arial" w:cs="Arial"/>
                <w:b/>
                <w:bCs/>
                <w:sz w:val="18"/>
                <w:szCs w:val="18"/>
                <w:lang w:val="en-US"/>
              </w:rPr>
            </w:pPr>
          </w:p>
        </w:tc>
        <w:tc>
          <w:tcPr>
            <w:tcW w:w="757" w:type="pct"/>
            <w:tcBorders>
              <w:top w:val="single" w:sz="4" w:space="0" w:color="auto"/>
            </w:tcBorders>
            <w:vAlign w:val="center"/>
          </w:tcPr>
          <w:p w14:paraId="0F95B51B" w14:textId="77777777" w:rsidR="004D4ED4" w:rsidRPr="00D426F0" w:rsidRDefault="004D4ED4" w:rsidP="00B222F0">
            <w:pPr>
              <w:autoSpaceDE/>
              <w:autoSpaceDN/>
              <w:spacing w:line="240" w:lineRule="auto"/>
              <w:jc w:val="right"/>
              <w:rPr>
                <w:rFonts w:ascii="Arial" w:hAnsi="Arial" w:cs="Arial"/>
                <w:b/>
                <w:bCs/>
                <w:sz w:val="18"/>
                <w:szCs w:val="18"/>
                <w:lang w:val="en-US"/>
              </w:rPr>
            </w:pPr>
          </w:p>
        </w:tc>
        <w:tc>
          <w:tcPr>
            <w:tcW w:w="760" w:type="pct"/>
            <w:tcBorders>
              <w:top w:val="single" w:sz="4" w:space="0" w:color="auto"/>
            </w:tcBorders>
            <w:vAlign w:val="center"/>
          </w:tcPr>
          <w:p w14:paraId="7D517C9C" w14:textId="77777777" w:rsidR="004D4ED4" w:rsidRPr="00D426F0" w:rsidRDefault="004D4ED4" w:rsidP="00B222F0">
            <w:pPr>
              <w:autoSpaceDE/>
              <w:autoSpaceDN/>
              <w:spacing w:line="240" w:lineRule="auto"/>
              <w:jc w:val="right"/>
              <w:rPr>
                <w:rFonts w:ascii="Arial" w:hAnsi="Arial" w:cs="Arial"/>
                <w:b/>
                <w:bCs/>
                <w:sz w:val="18"/>
                <w:szCs w:val="18"/>
                <w:lang w:val="en-US"/>
              </w:rPr>
            </w:pPr>
          </w:p>
        </w:tc>
      </w:tr>
      <w:tr w:rsidR="00AF67DB" w:rsidRPr="00D426F0" w14:paraId="7662CDF5" w14:textId="77777777" w:rsidTr="00CA5FAC">
        <w:trPr>
          <w:trHeight w:val="20"/>
        </w:trPr>
        <w:tc>
          <w:tcPr>
            <w:tcW w:w="1969" w:type="pct"/>
            <w:vAlign w:val="bottom"/>
          </w:tcPr>
          <w:p w14:paraId="6E84E69F" w14:textId="43517C3F" w:rsidR="007553A1" w:rsidRPr="00D426F0" w:rsidRDefault="007553A1" w:rsidP="00F63C68">
            <w:pPr>
              <w:autoSpaceDE/>
              <w:autoSpaceDN/>
              <w:spacing w:line="240" w:lineRule="auto"/>
              <w:ind w:left="-90"/>
              <w:jc w:val="thaiDistribute"/>
              <w:rPr>
                <w:rFonts w:ascii="Arial" w:hAnsi="Arial" w:cs="Arial"/>
                <w:sz w:val="18"/>
                <w:szCs w:val="18"/>
                <w:lang w:val="en-US"/>
              </w:rPr>
            </w:pPr>
            <w:r w:rsidRPr="00D426F0">
              <w:rPr>
                <w:rFonts w:ascii="Arial" w:hAnsi="Arial" w:cs="Arial"/>
                <w:b/>
                <w:bCs/>
                <w:sz w:val="18"/>
                <w:szCs w:val="18"/>
                <w:lang w:val="en-US"/>
              </w:rPr>
              <w:t xml:space="preserve">At </w:t>
            </w:r>
            <w:r w:rsidR="00C50451" w:rsidRPr="00D426F0">
              <w:rPr>
                <w:rFonts w:ascii="Arial" w:hAnsi="Arial" w:cs="Arial"/>
                <w:b/>
                <w:bCs/>
                <w:sz w:val="18"/>
                <w:szCs w:val="18"/>
              </w:rPr>
              <w:t>1</w:t>
            </w:r>
            <w:r w:rsidRPr="00D426F0">
              <w:rPr>
                <w:rFonts w:ascii="Arial" w:hAnsi="Arial" w:cs="Arial"/>
                <w:b/>
                <w:bCs/>
                <w:sz w:val="18"/>
                <w:szCs w:val="18"/>
                <w:cs/>
                <w:lang w:val="en-US"/>
              </w:rPr>
              <w:t xml:space="preserve"> </w:t>
            </w:r>
            <w:r w:rsidRPr="00D426F0">
              <w:rPr>
                <w:rFonts w:ascii="Arial" w:hAnsi="Arial" w:cs="Arial"/>
                <w:b/>
                <w:bCs/>
                <w:sz w:val="18"/>
                <w:szCs w:val="18"/>
                <w:lang w:val="en-US"/>
              </w:rPr>
              <w:t xml:space="preserve">January </w:t>
            </w:r>
            <w:r w:rsidR="00C50451" w:rsidRPr="00D426F0">
              <w:rPr>
                <w:rFonts w:ascii="Arial" w:hAnsi="Arial" w:cs="Arial"/>
                <w:b/>
                <w:bCs/>
                <w:sz w:val="18"/>
                <w:szCs w:val="18"/>
              </w:rPr>
              <w:t>2025</w:t>
            </w:r>
          </w:p>
        </w:tc>
        <w:tc>
          <w:tcPr>
            <w:tcW w:w="757" w:type="pct"/>
            <w:vAlign w:val="center"/>
          </w:tcPr>
          <w:p w14:paraId="7B904AF5" w14:textId="0252AF66"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682</w:t>
            </w:r>
            <w:r w:rsidR="007553A1" w:rsidRPr="00D426F0">
              <w:rPr>
                <w:rFonts w:ascii="Arial" w:eastAsia="Arial Unicode MS" w:hAnsi="Arial" w:cs="Arial"/>
                <w:sz w:val="18"/>
                <w:szCs w:val="18"/>
              </w:rPr>
              <w:t>,</w:t>
            </w:r>
            <w:r w:rsidRPr="00D426F0">
              <w:rPr>
                <w:rFonts w:ascii="Arial" w:eastAsia="Arial Unicode MS" w:hAnsi="Arial" w:cs="Arial"/>
                <w:sz w:val="18"/>
                <w:szCs w:val="18"/>
              </w:rPr>
              <w:t>324</w:t>
            </w:r>
          </w:p>
        </w:tc>
        <w:tc>
          <w:tcPr>
            <w:tcW w:w="757" w:type="pct"/>
            <w:vAlign w:val="center"/>
          </w:tcPr>
          <w:p w14:paraId="69989A1A" w14:textId="57A3B61C"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24</w:t>
            </w:r>
            <w:r w:rsidR="007553A1" w:rsidRPr="00D426F0">
              <w:rPr>
                <w:rFonts w:ascii="Arial" w:eastAsia="Arial Unicode MS" w:hAnsi="Arial" w:cs="Arial"/>
                <w:sz w:val="18"/>
                <w:szCs w:val="18"/>
              </w:rPr>
              <w:t>,</w:t>
            </w:r>
            <w:r w:rsidRPr="00D426F0">
              <w:rPr>
                <w:rFonts w:ascii="Arial" w:eastAsia="Arial Unicode MS" w:hAnsi="Arial" w:cs="Arial"/>
                <w:sz w:val="18"/>
                <w:szCs w:val="18"/>
              </w:rPr>
              <w:t>609</w:t>
            </w:r>
          </w:p>
        </w:tc>
        <w:tc>
          <w:tcPr>
            <w:tcW w:w="757" w:type="pct"/>
            <w:vAlign w:val="center"/>
          </w:tcPr>
          <w:p w14:paraId="1E5CD673" w14:textId="0D394A68"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13</w:t>
            </w:r>
            <w:r w:rsidR="007553A1" w:rsidRPr="00D426F0">
              <w:rPr>
                <w:rFonts w:ascii="Arial" w:eastAsia="Arial Unicode MS" w:hAnsi="Arial" w:cs="Arial"/>
                <w:sz w:val="18"/>
                <w:szCs w:val="18"/>
              </w:rPr>
              <w:t>,</w:t>
            </w:r>
            <w:r w:rsidRPr="00D426F0">
              <w:rPr>
                <w:rFonts w:ascii="Arial" w:eastAsia="Arial Unicode MS" w:hAnsi="Arial" w:cs="Arial"/>
                <w:sz w:val="18"/>
                <w:szCs w:val="18"/>
              </w:rPr>
              <w:t>487</w:t>
            </w:r>
          </w:p>
        </w:tc>
        <w:tc>
          <w:tcPr>
            <w:tcW w:w="760" w:type="pct"/>
            <w:vAlign w:val="center"/>
          </w:tcPr>
          <w:p w14:paraId="6A9BCF0B" w14:textId="1B365936"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720</w:t>
            </w:r>
            <w:r w:rsidR="007553A1" w:rsidRPr="00D426F0">
              <w:rPr>
                <w:rFonts w:ascii="Arial" w:eastAsia="Arial Unicode MS" w:hAnsi="Arial" w:cs="Arial"/>
                <w:sz w:val="18"/>
                <w:szCs w:val="18"/>
              </w:rPr>
              <w:t>,</w:t>
            </w:r>
            <w:r w:rsidRPr="00D426F0">
              <w:rPr>
                <w:rFonts w:ascii="Arial" w:eastAsia="Arial Unicode MS" w:hAnsi="Arial" w:cs="Arial"/>
                <w:sz w:val="18"/>
                <w:szCs w:val="18"/>
              </w:rPr>
              <w:t>420</w:t>
            </w:r>
          </w:p>
        </w:tc>
      </w:tr>
      <w:tr w:rsidR="00AF67DB" w:rsidRPr="00D426F0" w14:paraId="694A170E" w14:textId="77777777" w:rsidTr="00CA5FAC">
        <w:trPr>
          <w:trHeight w:val="20"/>
        </w:trPr>
        <w:tc>
          <w:tcPr>
            <w:tcW w:w="1969" w:type="pct"/>
            <w:vAlign w:val="bottom"/>
          </w:tcPr>
          <w:p w14:paraId="47841E99" w14:textId="5B7FCF53" w:rsidR="007553A1" w:rsidRPr="00D426F0" w:rsidRDefault="007553A1" w:rsidP="00F63C68">
            <w:pPr>
              <w:autoSpaceDE/>
              <w:autoSpaceDN/>
              <w:spacing w:line="240" w:lineRule="auto"/>
              <w:ind w:left="-78"/>
              <w:jc w:val="thaiDistribute"/>
              <w:rPr>
                <w:rFonts w:ascii="Arial" w:hAnsi="Arial" w:cs="Arial"/>
                <w:sz w:val="18"/>
                <w:szCs w:val="18"/>
                <w:cs/>
                <w:lang w:val="en-US"/>
              </w:rPr>
            </w:pPr>
            <w:r w:rsidRPr="00D426F0">
              <w:rPr>
                <w:rFonts w:ascii="Arial" w:hAnsi="Arial" w:cs="Arial"/>
                <w:sz w:val="18"/>
                <w:szCs w:val="18"/>
                <w:lang w:val="en-US"/>
              </w:rPr>
              <w:t>Additions</w:t>
            </w:r>
          </w:p>
        </w:tc>
        <w:tc>
          <w:tcPr>
            <w:tcW w:w="757" w:type="pct"/>
          </w:tcPr>
          <w:p w14:paraId="3296B152" w14:textId="0E42CCF3"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421</w:t>
            </w:r>
            <w:r w:rsidR="007553A1" w:rsidRPr="00D426F0">
              <w:rPr>
                <w:rFonts w:ascii="Arial" w:eastAsia="Arial Unicode MS" w:hAnsi="Arial" w:cs="Arial"/>
                <w:sz w:val="18"/>
                <w:szCs w:val="18"/>
              </w:rPr>
              <w:t>,</w:t>
            </w:r>
            <w:r w:rsidRPr="00D426F0">
              <w:rPr>
                <w:rFonts w:ascii="Arial" w:eastAsia="Arial Unicode MS" w:hAnsi="Arial" w:cs="Arial"/>
                <w:sz w:val="18"/>
                <w:szCs w:val="18"/>
              </w:rPr>
              <w:t>568</w:t>
            </w:r>
          </w:p>
        </w:tc>
        <w:tc>
          <w:tcPr>
            <w:tcW w:w="757" w:type="pct"/>
          </w:tcPr>
          <w:p w14:paraId="5A1D532E" w14:textId="77777777"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c>
          <w:tcPr>
            <w:tcW w:w="757" w:type="pct"/>
          </w:tcPr>
          <w:p w14:paraId="320CF4FD" w14:textId="6F56021A"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7553A1" w:rsidRPr="00D426F0">
              <w:rPr>
                <w:rFonts w:ascii="Arial" w:eastAsia="Arial Unicode MS" w:hAnsi="Arial" w:cs="Arial"/>
                <w:sz w:val="18"/>
                <w:szCs w:val="18"/>
              </w:rPr>
              <w:t>,</w:t>
            </w:r>
            <w:r w:rsidRPr="00D426F0">
              <w:rPr>
                <w:rFonts w:ascii="Arial" w:eastAsia="Arial Unicode MS" w:hAnsi="Arial" w:cs="Arial"/>
                <w:sz w:val="18"/>
                <w:szCs w:val="18"/>
              </w:rPr>
              <w:t>392</w:t>
            </w:r>
          </w:p>
        </w:tc>
        <w:tc>
          <w:tcPr>
            <w:tcW w:w="760" w:type="pct"/>
          </w:tcPr>
          <w:p w14:paraId="361F4941" w14:textId="5AFAAD08"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422</w:t>
            </w:r>
            <w:r w:rsidR="007553A1" w:rsidRPr="00D426F0">
              <w:rPr>
                <w:rFonts w:ascii="Arial" w:eastAsia="Arial Unicode MS" w:hAnsi="Arial" w:cs="Arial"/>
                <w:sz w:val="18"/>
                <w:szCs w:val="18"/>
              </w:rPr>
              <w:t>,</w:t>
            </w:r>
            <w:r w:rsidRPr="00D426F0">
              <w:rPr>
                <w:rFonts w:ascii="Arial" w:eastAsia="Arial Unicode MS" w:hAnsi="Arial" w:cs="Arial"/>
                <w:sz w:val="18"/>
                <w:szCs w:val="18"/>
              </w:rPr>
              <w:t>960</w:t>
            </w:r>
          </w:p>
        </w:tc>
      </w:tr>
      <w:tr w:rsidR="00AF67DB" w:rsidRPr="00D426F0" w14:paraId="459C0474" w14:textId="77777777" w:rsidTr="00CA5FAC">
        <w:trPr>
          <w:trHeight w:val="20"/>
        </w:trPr>
        <w:tc>
          <w:tcPr>
            <w:tcW w:w="1969" w:type="pct"/>
            <w:vAlign w:val="center"/>
          </w:tcPr>
          <w:p w14:paraId="5A63691F" w14:textId="5C7B3EDF" w:rsidR="007553A1" w:rsidRPr="00D426F0" w:rsidRDefault="007553A1" w:rsidP="00F63C68">
            <w:pPr>
              <w:autoSpaceDE/>
              <w:autoSpaceDN/>
              <w:spacing w:line="240" w:lineRule="auto"/>
              <w:ind w:left="-78"/>
              <w:jc w:val="thaiDistribute"/>
              <w:rPr>
                <w:rFonts w:ascii="Arial" w:hAnsi="Arial" w:cs="Arial"/>
                <w:sz w:val="18"/>
                <w:szCs w:val="18"/>
                <w:cs/>
                <w:lang w:val="en-US"/>
              </w:rPr>
            </w:pPr>
            <w:r w:rsidRPr="00D426F0">
              <w:rPr>
                <w:rStyle w:val="Other"/>
                <w:rFonts w:ascii="Arial" w:hAnsi="Arial" w:cs="Arial"/>
                <w:sz w:val="18"/>
                <w:szCs w:val="18"/>
              </w:rPr>
              <w:t>Lease modification</w:t>
            </w:r>
            <w:r w:rsidRPr="00D426F0">
              <w:rPr>
                <w:rStyle w:val="Other"/>
                <w:rFonts w:ascii="Arial" w:hAnsi="Arial" w:cs="Arial"/>
                <w:sz w:val="18"/>
                <w:szCs w:val="18"/>
                <w:lang w:val="en-US"/>
              </w:rPr>
              <w:t>s</w:t>
            </w:r>
          </w:p>
        </w:tc>
        <w:tc>
          <w:tcPr>
            <w:tcW w:w="757" w:type="pct"/>
          </w:tcPr>
          <w:p w14:paraId="32C4BFD3" w14:textId="7D6BD223"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7553A1" w:rsidRPr="00D426F0">
              <w:rPr>
                <w:rFonts w:ascii="Arial" w:eastAsia="Arial Unicode MS" w:hAnsi="Arial" w:cs="Arial"/>
                <w:sz w:val="18"/>
                <w:szCs w:val="18"/>
              </w:rPr>
              <w:t>,</w:t>
            </w:r>
            <w:r w:rsidRPr="00D426F0">
              <w:rPr>
                <w:rFonts w:ascii="Arial" w:eastAsia="Arial Unicode MS" w:hAnsi="Arial" w:cs="Arial"/>
                <w:sz w:val="18"/>
                <w:szCs w:val="18"/>
              </w:rPr>
              <w:t>687</w:t>
            </w:r>
          </w:p>
        </w:tc>
        <w:tc>
          <w:tcPr>
            <w:tcW w:w="757" w:type="pct"/>
          </w:tcPr>
          <w:p w14:paraId="40FFDB44" w14:textId="77777777"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c>
          <w:tcPr>
            <w:tcW w:w="757" w:type="pct"/>
          </w:tcPr>
          <w:p w14:paraId="328BA2D6" w14:textId="77777777"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c>
          <w:tcPr>
            <w:tcW w:w="760" w:type="pct"/>
          </w:tcPr>
          <w:p w14:paraId="31F2AB22" w14:textId="648EB588" w:rsidR="007553A1"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7553A1" w:rsidRPr="00D426F0">
              <w:rPr>
                <w:rFonts w:ascii="Arial" w:eastAsia="Arial Unicode MS" w:hAnsi="Arial" w:cs="Arial"/>
                <w:sz w:val="18"/>
                <w:szCs w:val="18"/>
              </w:rPr>
              <w:t>,</w:t>
            </w:r>
            <w:r w:rsidRPr="00D426F0">
              <w:rPr>
                <w:rFonts w:ascii="Arial" w:eastAsia="Arial Unicode MS" w:hAnsi="Arial" w:cs="Arial"/>
                <w:sz w:val="18"/>
                <w:szCs w:val="18"/>
              </w:rPr>
              <w:t>687</w:t>
            </w:r>
          </w:p>
        </w:tc>
      </w:tr>
      <w:tr w:rsidR="00AF67DB" w:rsidRPr="00D426F0" w14:paraId="04B5EBC7" w14:textId="77777777" w:rsidTr="00CA5FAC">
        <w:trPr>
          <w:trHeight w:val="20"/>
        </w:trPr>
        <w:tc>
          <w:tcPr>
            <w:tcW w:w="1969" w:type="pct"/>
            <w:vAlign w:val="center"/>
          </w:tcPr>
          <w:p w14:paraId="0D63AC76" w14:textId="33F7265E" w:rsidR="007553A1" w:rsidRPr="00D426F0" w:rsidRDefault="007553A1" w:rsidP="00F63C68">
            <w:pPr>
              <w:autoSpaceDE/>
              <w:autoSpaceDN/>
              <w:spacing w:line="240" w:lineRule="auto"/>
              <w:ind w:left="-78"/>
              <w:jc w:val="thaiDistribute"/>
              <w:rPr>
                <w:rFonts w:ascii="Arial" w:hAnsi="Arial" w:cs="Arial"/>
                <w:sz w:val="18"/>
                <w:szCs w:val="18"/>
                <w:cs/>
                <w:lang w:val="en-US"/>
              </w:rPr>
            </w:pPr>
            <w:r w:rsidRPr="00D426F0">
              <w:rPr>
                <w:rStyle w:val="Other"/>
                <w:rFonts w:ascii="Arial" w:hAnsi="Arial" w:cs="Arial"/>
                <w:sz w:val="18"/>
                <w:szCs w:val="18"/>
              </w:rPr>
              <w:t>Lease termination</w:t>
            </w:r>
          </w:p>
        </w:tc>
        <w:tc>
          <w:tcPr>
            <w:tcW w:w="757" w:type="pct"/>
          </w:tcPr>
          <w:p w14:paraId="43DBE7EF" w14:textId="1B84E04F"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r w:rsidR="00C50451" w:rsidRPr="00D426F0">
              <w:rPr>
                <w:rFonts w:ascii="Arial" w:eastAsia="Arial Unicode MS" w:hAnsi="Arial" w:cs="Arial"/>
                <w:sz w:val="18"/>
                <w:szCs w:val="18"/>
              </w:rPr>
              <w:t>19</w:t>
            </w:r>
            <w:r w:rsidRPr="00D426F0">
              <w:rPr>
                <w:rFonts w:ascii="Arial" w:eastAsia="Arial Unicode MS" w:hAnsi="Arial" w:cs="Arial"/>
                <w:sz w:val="18"/>
                <w:szCs w:val="18"/>
              </w:rPr>
              <w:t>,</w:t>
            </w:r>
            <w:r w:rsidR="00C50451" w:rsidRPr="00D426F0">
              <w:rPr>
                <w:rFonts w:ascii="Arial" w:eastAsia="Arial Unicode MS" w:hAnsi="Arial" w:cs="Arial"/>
                <w:sz w:val="18"/>
                <w:szCs w:val="18"/>
              </w:rPr>
              <w:t>433</w:t>
            </w:r>
            <w:r w:rsidRPr="00D426F0">
              <w:rPr>
                <w:rFonts w:ascii="Arial" w:eastAsia="Arial Unicode MS" w:hAnsi="Arial" w:cs="Arial"/>
                <w:sz w:val="18"/>
                <w:szCs w:val="18"/>
              </w:rPr>
              <w:t>)</w:t>
            </w:r>
          </w:p>
        </w:tc>
        <w:tc>
          <w:tcPr>
            <w:tcW w:w="757" w:type="pct"/>
          </w:tcPr>
          <w:p w14:paraId="665D9716" w14:textId="77777777"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c>
          <w:tcPr>
            <w:tcW w:w="757" w:type="pct"/>
          </w:tcPr>
          <w:p w14:paraId="2F7A09F9" w14:textId="77777777"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c>
          <w:tcPr>
            <w:tcW w:w="760" w:type="pct"/>
          </w:tcPr>
          <w:p w14:paraId="77DD6D45" w14:textId="6BE5B540"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r w:rsidR="00C50451" w:rsidRPr="00D426F0">
              <w:rPr>
                <w:rFonts w:ascii="Arial" w:eastAsia="Arial Unicode MS" w:hAnsi="Arial" w:cs="Arial"/>
                <w:sz w:val="18"/>
                <w:szCs w:val="18"/>
              </w:rPr>
              <w:t>19</w:t>
            </w:r>
            <w:r w:rsidRPr="00D426F0">
              <w:rPr>
                <w:rFonts w:ascii="Arial" w:eastAsia="Arial Unicode MS" w:hAnsi="Arial" w:cs="Arial"/>
                <w:sz w:val="18"/>
                <w:szCs w:val="18"/>
              </w:rPr>
              <w:t>,</w:t>
            </w:r>
            <w:r w:rsidR="00C50451" w:rsidRPr="00D426F0">
              <w:rPr>
                <w:rFonts w:ascii="Arial" w:eastAsia="Arial Unicode MS" w:hAnsi="Arial" w:cs="Arial"/>
                <w:sz w:val="18"/>
                <w:szCs w:val="18"/>
              </w:rPr>
              <w:t>433</w:t>
            </w:r>
            <w:r w:rsidRPr="00D426F0">
              <w:rPr>
                <w:rFonts w:ascii="Arial" w:eastAsia="Arial Unicode MS" w:hAnsi="Arial" w:cs="Arial"/>
                <w:sz w:val="18"/>
                <w:szCs w:val="18"/>
              </w:rPr>
              <w:t>)</w:t>
            </w:r>
          </w:p>
        </w:tc>
      </w:tr>
      <w:tr w:rsidR="00AF67DB" w:rsidRPr="00D426F0" w14:paraId="3431C8A0" w14:textId="77777777" w:rsidTr="00CA5FAC">
        <w:trPr>
          <w:trHeight w:val="20"/>
        </w:trPr>
        <w:tc>
          <w:tcPr>
            <w:tcW w:w="1969" w:type="pct"/>
            <w:vAlign w:val="center"/>
          </w:tcPr>
          <w:p w14:paraId="5222E092" w14:textId="12D2561A" w:rsidR="007553A1" w:rsidRPr="00D426F0" w:rsidRDefault="007553A1" w:rsidP="00F63C68">
            <w:pPr>
              <w:autoSpaceDE/>
              <w:autoSpaceDN/>
              <w:spacing w:line="240" w:lineRule="auto"/>
              <w:ind w:left="-78"/>
              <w:jc w:val="thaiDistribute"/>
              <w:rPr>
                <w:rFonts w:ascii="Arial" w:hAnsi="Arial" w:cs="Arial"/>
                <w:sz w:val="18"/>
                <w:szCs w:val="18"/>
                <w:cs/>
                <w:lang w:val="en-US"/>
              </w:rPr>
            </w:pPr>
            <w:r w:rsidRPr="00D426F0">
              <w:rPr>
                <w:rStyle w:val="Other"/>
                <w:rFonts w:ascii="Arial" w:hAnsi="Arial" w:cs="Arial"/>
                <w:bCs/>
                <w:sz w:val="18"/>
                <w:szCs w:val="18"/>
              </w:rPr>
              <w:t>Depreciation</w:t>
            </w:r>
          </w:p>
        </w:tc>
        <w:tc>
          <w:tcPr>
            <w:tcW w:w="757" w:type="pct"/>
            <w:tcBorders>
              <w:bottom w:val="single" w:sz="4" w:space="0" w:color="auto"/>
            </w:tcBorders>
          </w:tcPr>
          <w:p w14:paraId="1F0E327C" w14:textId="30F61BF6"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r w:rsidR="00C50451" w:rsidRPr="00D426F0">
              <w:rPr>
                <w:rFonts w:ascii="Arial" w:eastAsia="Arial Unicode MS" w:hAnsi="Arial" w:cs="Arial"/>
                <w:sz w:val="18"/>
                <w:szCs w:val="18"/>
              </w:rPr>
              <w:t>402</w:t>
            </w:r>
            <w:r w:rsidRPr="00D426F0">
              <w:rPr>
                <w:rFonts w:ascii="Arial" w:eastAsia="Arial Unicode MS" w:hAnsi="Arial" w:cs="Arial"/>
                <w:sz w:val="18"/>
                <w:szCs w:val="18"/>
              </w:rPr>
              <w:t>,</w:t>
            </w:r>
            <w:r w:rsidR="00C50451" w:rsidRPr="00D426F0">
              <w:rPr>
                <w:rFonts w:ascii="Arial" w:eastAsia="Arial Unicode MS" w:hAnsi="Arial" w:cs="Arial"/>
                <w:sz w:val="18"/>
                <w:szCs w:val="18"/>
              </w:rPr>
              <w:t>526</w:t>
            </w:r>
            <w:r w:rsidRPr="00D426F0">
              <w:rPr>
                <w:rFonts w:ascii="Arial" w:eastAsia="Arial Unicode MS" w:hAnsi="Arial" w:cs="Arial"/>
                <w:sz w:val="18"/>
                <w:szCs w:val="18"/>
              </w:rPr>
              <w:t>)</w:t>
            </w:r>
          </w:p>
        </w:tc>
        <w:tc>
          <w:tcPr>
            <w:tcW w:w="757" w:type="pct"/>
            <w:tcBorders>
              <w:bottom w:val="single" w:sz="4" w:space="0" w:color="auto"/>
            </w:tcBorders>
          </w:tcPr>
          <w:p w14:paraId="7EB372AB" w14:textId="42AE4AFE"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r w:rsidR="00C50451" w:rsidRPr="00D426F0">
              <w:rPr>
                <w:rFonts w:ascii="Arial" w:eastAsia="Arial Unicode MS" w:hAnsi="Arial" w:cs="Arial"/>
                <w:sz w:val="18"/>
                <w:szCs w:val="18"/>
              </w:rPr>
              <w:t>8</w:t>
            </w:r>
            <w:r w:rsidRPr="00D426F0">
              <w:rPr>
                <w:rFonts w:ascii="Arial" w:eastAsia="Arial Unicode MS" w:hAnsi="Arial" w:cs="Arial"/>
                <w:sz w:val="18"/>
                <w:szCs w:val="18"/>
              </w:rPr>
              <w:t>,</w:t>
            </w:r>
            <w:r w:rsidR="00C50451" w:rsidRPr="00D426F0">
              <w:rPr>
                <w:rFonts w:ascii="Arial" w:eastAsia="Arial Unicode MS" w:hAnsi="Arial" w:cs="Arial"/>
                <w:sz w:val="18"/>
                <w:szCs w:val="18"/>
              </w:rPr>
              <w:t>203</w:t>
            </w:r>
            <w:r w:rsidRPr="00D426F0">
              <w:rPr>
                <w:rFonts w:ascii="Arial" w:eastAsia="Arial Unicode MS" w:hAnsi="Arial" w:cs="Arial"/>
                <w:sz w:val="18"/>
                <w:szCs w:val="18"/>
              </w:rPr>
              <w:t>)</w:t>
            </w:r>
          </w:p>
        </w:tc>
        <w:tc>
          <w:tcPr>
            <w:tcW w:w="757" w:type="pct"/>
            <w:tcBorders>
              <w:bottom w:val="single" w:sz="4" w:space="0" w:color="auto"/>
            </w:tcBorders>
          </w:tcPr>
          <w:p w14:paraId="45431018" w14:textId="4C4F940F"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r w:rsidR="00C50451" w:rsidRPr="00D426F0">
              <w:rPr>
                <w:rFonts w:ascii="Arial" w:eastAsia="Arial Unicode MS" w:hAnsi="Arial" w:cs="Arial"/>
                <w:sz w:val="18"/>
                <w:szCs w:val="18"/>
              </w:rPr>
              <w:t>5</w:t>
            </w:r>
            <w:r w:rsidRPr="00D426F0">
              <w:rPr>
                <w:rFonts w:ascii="Arial" w:eastAsia="Arial Unicode MS" w:hAnsi="Arial" w:cs="Arial"/>
                <w:sz w:val="18"/>
                <w:szCs w:val="18"/>
              </w:rPr>
              <w:t>,</w:t>
            </w:r>
            <w:r w:rsidR="00C50451" w:rsidRPr="00D426F0">
              <w:rPr>
                <w:rFonts w:ascii="Arial" w:eastAsia="Arial Unicode MS" w:hAnsi="Arial" w:cs="Arial"/>
                <w:sz w:val="18"/>
                <w:szCs w:val="18"/>
              </w:rPr>
              <w:t>227</w:t>
            </w:r>
            <w:r w:rsidRPr="00D426F0">
              <w:rPr>
                <w:rFonts w:ascii="Arial" w:eastAsia="Arial Unicode MS" w:hAnsi="Arial" w:cs="Arial"/>
                <w:sz w:val="18"/>
                <w:szCs w:val="18"/>
              </w:rPr>
              <w:t>)</w:t>
            </w:r>
          </w:p>
        </w:tc>
        <w:tc>
          <w:tcPr>
            <w:tcW w:w="760" w:type="pct"/>
            <w:tcBorders>
              <w:bottom w:val="single" w:sz="4" w:space="0" w:color="auto"/>
            </w:tcBorders>
          </w:tcPr>
          <w:p w14:paraId="38CD39DE" w14:textId="23D92169" w:rsidR="007553A1" w:rsidRPr="00D426F0" w:rsidRDefault="007553A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r w:rsidR="00C50451" w:rsidRPr="00D426F0">
              <w:rPr>
                <w:rFonts w:ascii="Arial" w:eastAsia="Arial Unicode MS" w:hAnsi="Arial" w:cs="Arial"/>
                <w:sz w:val="18"/>
                <w:szCs w:val="18"/>
              </w:rPr>
              <w:t>415</w:t>
            </w:r>
            <w:r w:rsidRPr="00D426F0">
              <w:rPr>
                <w:rFonts w:ascii="Arial" w:eastAsia="Arial Unicode MS" w:hAnsi="Arial" w:cs="Arial"/>
                <w:sz w:val="18"/>
                <w:szCs w:val="18"/>
              </w:rPr>
              <w:t>,</w:t>
            </w:r>
            <w:r w:rsidR="00C50451" w:rsidRPr="00D426F0">
              <w:rPr>
                <w:rFonts w:ascii="Arial" w:eastAsia="Arial Unicode MS" w:hAnsi="Arial" w:cs="Arial"/>
                <w:sz w:val="18"/>
                <w:szCs w:val="18"/>
              </w:rPr>
              <w:t>956</w:t>
            </w:r>
            <w:r w:rsidRPr="00D426F0">
              <w:rPr>
                <w:rFonts w:ascii="Arial" w:eastAsia="Arial Unicode MS" w:hAnsi="Arial" w:cs="Arial"/>
                <w:sz w:val="18"/>
                <w:szCs w:val="18"/>
              </w:rPr>
              <w:t>)</w:t>
            </w:r>
          </w:p>
        </w:tc>
      </w:tr>
      <w:tr w:rsidR="00CA5FAC" w:rsidRPr="00D426F0" w14:paraId="49C389DF" w14:textId="77777777" w:rsidTr="00CA5FAC">
        <w:trPr>
          <w:trHeight w:val="20"/>
        </w:trPr>
        <w:tc>
          <w:tcPr>
            <w:tcW w:w="1969" w:type="pct"/>
            <w:vAlign w:val="center"/>
          </w:tcPr>
          <w:p w14:paraId="5E43F1E5" w14:textId="77777777" w:rsidR="00CA5FAC" w:rsidRPr="00D426F0" w:rsidRDefault="00CA5FAC" w:rsidP="00F63C68">
            <w:pPr>
              <w:autoSpaceDE/>
              <w:autoSpaceDN/>
              <w:spacing w:line="240" w:lineRule="auto"/>
              <w:ind w:left="-78"/>
              <w:jc w:val="thaiDistribute"/>
              <w:rPr>
                <w:rStyle w:val="Other"/>
                <w:rFonts w:ascii="Arial" w:hAnsi="Arial" w:cs="Arial"/>
                <w:bCs/>
                <w:sz w:val="18"/>
                <w:szCs w:val="18"/>
              </w:rPr>
            </w:pPr>
          </w:p>
        </w:tc>
        <w:tc>
          <w:tcPr>
            <w:tcW w:w="757" w:type="pct"/>
            <w:tcBorders>
              <w:top w:val="single" w:sz="4" w:space="0" w:color="auto"/>
            </w:tcBorders>
          </w:tcPr>
          <w:p w14:paraId="6FA3CAAF" w14:textId="77777777" w:rsidR="00CA5FAC" w:rsidRPr="00D426F0" w:rsidRDefault="00CA5FAC" w:rsidP="00B222F0">
            <w:pPr>
              <w:autoSpaceDE/>
              <w:autoSpaceDN/>
              <w:spacing w:line="240" w:lineRule="auto"/>
              <w:ind w:right="-72"/>
              <w:jc w:val="right"/>
              <w:rPr>
                <w:rFonts w:ascii="Arial" w:eastAsia="Arial Unicode MS" w:hAnsi="Arial" w:cs="Arial"/>
                <w:sz w:val="18"/>
                <w:szCs w:val="18"/>
              </w:rPr>
            </w:pPr>
          </w:p>
        </w:tc>
        <w:tc>
          <w:tcPr>
            <w:tcW w:w="757" w:type="pct"/>
            <w:tcBorders>
              <w:top w:val="single" w:sz="4" w:space="0" w:color="auto"/>
            </w:tcBorders>
          </w:tcPr>
          <w:p w14:paraId="79A39C5F" w14:textId="77777777" w:rsidR="00CA5FAC" w:rsidRPr="00D426F0" w:rsidRDefault="00CA5FAC" w:rsidP="00B222F0">
            <w:pPr>
              <w:autoSpaceDE/>
              <w:autoSpaceDN/>
              <w:spacing w:line="240" w:lineRule="auto"/>
              <w:ind w:right="-72"/>
              <w:jc w:val="right"/>
              <w:rPr>
                <w:rFonts w:ascii="Arial" w:eastAsia="Arial Unicode MS" w:hAnsi="Arial" w:cs="Arial"/>
                <w:sz w:val="18"/>
                <w:szCs w:val="18"/>
              </w:rPr>
            </w:pPr>
          </w:p>
        </w:tc>
        <w:tc>
          <w:tcPr>
            <w:tcW w:w="757" w:type="pct"/>
            <w:tcBorders>
              <w:top w:val="single" w:sz="4" w:space="0" w:color="auto"/>
            </w:tcBorders>
          </w:tcPr>
          <w:p w14:paraId="14B2F202" w14:textId="77777777" w:rsidR="00CA5FAC" w:rsidRPr="00D426F0" w:rsidRDefault="00CA5FAC" w:rsidP="00B222F0">
            <w:pPr>
              <w:autoSpaceDE/>
              <w:autoSpaceDN/>
              <w:spacing w:line="240" w:lineRule="auto"/>
              <w:ind w:right="-72"/>
              <w:jc w:val="right"/>
              <w:rPr>
                <w:rFonts w:ascii="Arial" w:eastAsia="Arial Unicode MS" w:hAnsi="Arial" w:cs="Arial"/>
                <w:sz w:val="18"/>
                <w:szCs w:val="18"/>
              </w:rPr>
            </w:pPr>
          </w:p>
        </w:tc>
        <w:tc>
          <w:tcPr>
            <w:tcW w:w="760" w:type="pct"/>
            <w:tcBorders>
              <w:top w:val="single" w:sz="4" w:space="0" w:color="auto"/>
            </w:tcBorders>
          </w:tcPr>
          <w:p w14:paraId="2FFAF631" w14:textId="77777777" w:rsidR="00CA5FAC" w:rsidRPr="00D426F0" w:rsidRDefault="00CA5FAC" w:rsidP="00B222F0">
            <w:pPr>
              <w:autoSpaceDE/>
              <w:autoSpaceDN/>
              <w:spacing w:line="240" w:lineRule="auto"/>
              <w:ind w:right="-72"/>
              <w:jc w:val="right"/>
              <w:rPr>
                <w:rFonts w:ascii="Arial" w:eastAsia="Arial Unicode MS" w:hAnsi="Arial" w:cs="Arial"/>
                <w:sz w:val="18"/>
                <w:szCs w:val="18"/>
              </w:rPr>
            </w:pPr>
          </w:p>
        </w:tc>
      </w:tr>
      <w:tr w:rsidR="00AF67DB" w:rsidRPr="00D426F0" w14:paraId="05B66923" w14:textId="77777777" w:rsidTr="00CA5FAC">
        <w:trPr>
          <w:trHeight w:val="20"/>
        </w:trPr>
        <w:tc>
          <w:tcPr>
            <w:tcW w:w="1969" w:type="pct"/>
            <w:vAlign w:val="center"/>
          </w:tcPr>
          <w:p w14:paraId="74EA66D5" w14:textId="72DCB78B" w:rsidR="004D4ED4" w:rsidRPr="00D426F0" w:rsidRDefault="00AF67DB" w:rsidP="00F63C68">
            <w:pPr>
              <w:autoSpaceDE/>
              <w:autoSpaceDN/>
              <w:spacing w:line="240" w:lineRule="auto"/>
              <w:ind w:left="-78"/>
              <w:jc w:val="thaiDistribute"/>
              <w:rPr>
                <w:rFonts w:ascii="Arial" w:hAnsi="Arial" w:cs="Arial"/>
                <w:sz w:val="18"/>
                <w:szCs w:val="18"/>
                <w:cs/>
                <w:lang w:val="en-US"/>
              </w:rPr>
            </w:pPr>
            <w:r w:rsidRPr="00D426F0">
              <w:rPr>
                <w:rFonts w:ascii="Arial" w:eastAsia="Batang" w:hAnsi="Arial" w:cs="Arial"/>
                <w:spacing w:val="-10"/>
                <w:sz w:val="18"/>
                <w:szCs w:val="18"/>
                <w:lang w:val="en-US"/>
              </w:rPr>
              <w:t xml:space="preserve">At </w:t>
            </w:r>
            <w:r w:rsidR="00C50451" w:rsidRPr="00D426F0">
              <w:rPr>
                <w:rFonts w:ascii="Arial" w:eastAsia="Batang" w:hAnsi="Arial" w:cs="Arial"/>
                <w:spacing w:val="-10"/>
                <w:sz w:val="18"/>
                <w:szCs w:val="18"/>
              </w:rPr>
              <w:t>31</w:t>
            </w:r>
            <w:r w:rsidRPr="00D426F0">
              <w:rPr>
                <w:rFonts w:ascii="Arial" w:eastAsia="Batang" w:hAnsi="Arial" w:cs="Arial"/>
                <w:spacing w:val="-10"/>
                <w:sz w:val="18"/>
                <w:szCs w:val="18"/>
                <w:lang w:val="en-US"/>
              </w:rPr>
              <w:t xml:space="preserve"> December </w:t>
            </w:r>
            <w:r w:rsidR="00C50451" w:rsidRPr="00D426F0">
              <w:rPr>
                <w:rFonts w:ascii="Arial" w:eastAsia="Batang" w:hAnsi="Arial" w:cs="Arial"/>
                <w:spacing w:val="-10"/>
                <w:sz w:val="18"/>
                <w:szCs w:val="18"/>
              </w:rPr>
              <w:t>2025</w:t>
            </w:r>
          </w:p>
        </w:tc>
        <w:tc>
          <w:tcPr>
            <w:tcW w:w="757" w:type="pct"/>
            <w:tcBorders>
              <w:bottom w:val="single" w:sz="4" w:space="0" w:color="auto"/>
            </w:tcBorders>
          </w:tcPr>
          <w:p w14:paraId="5F77E8DF" w14:textId="4B588897"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683</w:t>
            </w:r>
            <w:r w:rsidR="004D4ED4" w:rsidRPr="00D426F0">
              <w:rPr>
                <w:rFonts w:ascii="Arial" w:eastAsia="Arial Unicode MS" w:hAnsi="Arial" w:cs="Arial"/>
                <w:sz w:val="18"/>
                <w:szCs w:val="18"/>
              </w:rPr>
              <w:t>,</w:t>
            </w:r>
            <w:r w:rsidRPr="00D426F0">
              <w:rPr>
                <w:rFonts w:ascii="Arial" w:eastAsia="Arial Unicode MS" w:hAnsi="Arial" w:cs="Arial"/>
                <w:sz w:val="18"/>
                <w:szCs w:val="18"/>
              </w:rPr>
              <w:t>620</w:t>
            </w:r>
          </w:p>
        </w:tc>
        <w:tc>
          <w:tcPr>
            <w:tcW w:w="757" w:type="pct"/>
            <w:tcBorders>
              <w:bottom w:val="single" w:sz="4" w:space="0" w:color="auto"/>
            </w:tcBorders>
          </w:tcPr>
          <w:p w14:paraId="162D97A5" w14:textId="29037A26"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16</w:t>
            </w:r>
            <w:r w:rsidR="004D4ED4" w:rsidRPr="00D426F0">
              <w:rPr>
                <w:rFonts w:ascii="Arial" w:eastAsia="Arial Unicode MS" w:hAnsi="Arial" w:cs="Arial"/>
                <w:sz w:val="18"/>
                <w:szCs w:val="18"/>
              </w:rPr>
              <w:t>,</w:t>
            </w:r>
            <w:r w:rsidRPr="00D426F0">
              <w:rPr>
                <w:rFonts w:ascii="Arial" w:eastAsia="Arial Unicode MS" w:hAnsi="Arial" w:cs="Arial"/>
                <w:sz w:val="18"/>
                <w:szCs w:val="18"/>
              </w:rPr>
              <w:t>406</w:t>
            </w:r>
          </w:p>
        </w:tc>
        <w:tc>
          <w:tcPr>
            <w:tcW w:w="757" w:type="pct"/>
            <w:tcBorders>
              <w:bottom w:val="single" w:sz="4" w:space="0" w:color="auto"/>
            </w:tcBorders>
          </w:tcPr>
          <w:p w14:paraId="6E1F463E" w14:textId="44204401"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9</w:t>
            </w:r>
            <w:r w:rsidR="004D4ED4" w:rsidRPr="00D426F0">
              <w:rPr>
                <w:rFonts w:ascii="Arial" w:eastAsia="Arial Unicode MS" w:hAnsi="Arial" w:cs="Arial"/>
                <w:sz w:val="18"/>
                <w:szCs w:val="18"/>
              </w:rPr>
              <w:t>,</w:t>
            </w:r>
            <w:r w:rsidRPr="00D426F0">
              <w:rPr>
                <w:rFonts w:ascii="Arial" w:eastAsia="Arial Unicode MS" w:hAnsi="Arial" w:cs="Arial"/>
                <w:sz w:val="18"/>
                <w:szCs w:val="18"/>
              </w:rPr>
              <w:t>652</w:t>
            </w:r>
          </w:p>
        </w:tc>
        <w:tc>
          <w:tcPr>
            <w:tcW w:w="760" w:type="pct"/>
            <w:tcBorders>
              <w:bottom w:val="single" w:sz="4" w:space="0" w:color="auto"/>
            </w:tcBorders>
          </w:tcPr>
          <w:p w14:paraId="40D6A64B" w14:textId="68206304" w:rsidR="004D4ED4" w:rsidRPr="00D426F0" w:rsidRDefault="00C50451" w:rsidP="00B222F0">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709</w:t>
            </w:r>
            <w:r w:rsidR="004D4ED4" w:rsidRPr="00D426F0">
              <w:rPr>
                <w:rFonts w:ascii="Arial" w:eastAsia="Arial Unicode MS" w:hAnsi="Arial" w:cs="Arial"/>
                <w:sz w:val="18"/>
                <w:szCs w:val="18"/>
              </w:rPr>
              <w:t>,</w:t>
            </w:r>
            <w:r w:rsidRPr="00D426F0">
              <w:rPr>
                <w:rFonts w:ascii="Arial" w:eastAsia="Arial Unicode MS" w:hAnsi="Arial" w:cs="Arial"/>
                <w:sz w:val="18"/>
                <w:szCs w:val="18"/>
              </w:rPr>
              <w:t>678</w:t>
            </w:r>
          </w:p>
        </w:tc>
      </w:tr>
    </w:tbl>
    <w:p w14:paraId="26EE4C80" w14:textId="77777777" w:rsidR="00720622" w:rsidRPr="00D426F0" w:rsidRDefault="00720622" w:rsidP="00F63C68">
      <w:pPr>
        <w:autoSpaceDE/>
        <w:autoSpaceDN/>
        <w:spacing w:line="240" w:lineRule="auto"/>
        <w:ind w:right="7"/>
        <w:jc w:val="thaiDistribute"/>
        <w:rPr>
          <w:rFonts w:ascii="Arial" w:hAnsi="Arial" w:cs="Arial"/>
          <w:sz w:val="18"/>
          <w:szCs w:val="18"/>
          <w:lang w:val="en-US"/>
        </w:rPr>
      </w:pPr>
    </w:p>
    <w:p w14:paraId="4B7B8DDA" w14:textId="74D0BE03" w:rsidR="00A14588" w:rsidRPr="00D426F0" w:rsidRDefault="00710C8A" w:rsidP="00F63C68">
      <w:pPr>
        <w:tabs>
          <w:tab w:val="left" w:pos="9498"/>
        </w:tabs>
        <w:autoSpaceDE/>
        <w:autoSpaceDN/>
        <w:spacing w:line="240" w:lineRule="auto"/>
        <w:ind w:right="7"/>
        <w:jc w:val="thaiDistribute"/>
        <w:rPr>
          <w:rFonts w:ascii="Arial" w:hAnsi="Arial" w:cs="Arial"/>
          <w:sz w:val="18"/>
          <w:szCs w:val="18"/>
        </w:rPr>
      </w:pPr>
      <w:r w:rsidRPr="00D426F0">
        <w:rPr>
          <w:rFonts w:ascii="Arial" w:hAnsi="Arial" w:cs="Arial"/>
          <w:sz w:val="18"/>
          <w:szCs w:val="18"/>
        </w:rPr>
        <w:t>A</w:t>
      </w:r>
      <w:r w:rsidR="00A14588" w:rsidRPr="00D426F0">
        <w:rPr>
          <w:rFonts w:ascii="Arial" w:hAnsi="Arial" w:cs="Arial"/>
          <w:sz w:val="18"/>
          <w:szCs w:val="18"/>
        </w:rPr>
        <w:t xml:space="preserve">mounts charged to profit or loss and cash flows relating to leases </w:t>
      </w:r>
      <w:r w:rsidR="00AF6B0B">
        <w:rPr>
          <w:rFonts w:ascii="Arial" w:hAnsi="Arial" w:cs="Browallia New"/>
          <w:sz w:val="18"/>
        </w:rPr>
        <w:t xml:space="preserve">for the year </w:t>
      </w:r>
      <w:r w:rsidR="00A14588" w:rsidRPr="00D426F0">
        <w:rPr>
          <w:rFonts w:ascii="Arial" w:hAnsi="Arial" w:cs="Arial"/>
          <w:sz w:val="18"/>
          <w:szCs w:val="18"/>
        </w:rPr>
        <w:t>are as follows:</w:t>
      </w:r>
    </w:p>
    <w:p w14:paraId="5DFDBCE9" w14:textId="77777777" w:rsidR="00A14588" w:rsidRPr="00D426F0" w:rsidRDefault="00A14588" w:rsidP="00F63C68">
      <w:pPr>
        <w:tabs>
          <w:tab w:val="left" w:pos="9498"/>
        </w:tabs>
        <w:autoSpaceDE/>
        <w:autoSpaceDN/>
        <w:spacing w:line="240" w:lineRule="auto"/>
        <w:ind w:right="7"/>
        <w:jc w:val="thaiDistribute"/>
        <w:rPr>
          <w:rFonts w:ascii="Arial" w:hAnsi="Arial" w:cs="Arial"/>
          <w:sz w:val="18"/>
          <w:szCs w:val="1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0"/>
        <w:gridCol w:w="1368"/>
        <w:gridCol w:w="1369"/>
        <w:gridCol w:w="1369"/>
        <w:gridCol w:w="1369"/>
      </w:tblGrid>
      <w:tr w:rsidR="00A14588" w:rsidRPr="00D426F0" w14:paraId="22BE0EB3" w14:textId="77777777" w:rsidTr="00B222F0">
        <w:tc>
          <w:tcPr>
            <w:tcW w:w="3990" w:type="dxa"/>
            <w:tcBorders>
              <w:top w:val="nil"/>
              <w:left w:val="nil"/>
              <w:bottom w:val="nil"/>
              <w:right w:val="nil"/>
            </w:tcBorders>
          </w:tcPr>
          <w:p w14:paraId="6A4512E1" w14:textId="77777777" w:rsidR="00A14588" w:rsidRPr="00D426F0" w:rsidRDefault="00A14588" w:rsidP="00B222F0">
            <w:pPr>
              <w:tabs>
                <w:tab w:val="left" w:pos="9498"/>
              </w:tabs>
              <w:autoSpaceDE/>
              <w:autoSpaceDN/>
              <w:spacing w:line="240" w:lineRule="auto"/>
              <w:ind w:left="-86"/>
              <w:rPr>
                <w:rFonts w:ascii="Arial" w:hAnsi="Arial" w:cs="Arial"/>
                <w:b/>
                <w:bCs/>
                <w:sz w:val="18"/>
                <w:szCs w:val="18"/>
              </w:rPr>
            </w:pPr>
          </w:p>
        </w:tc>
        <w:tc>
          <w:tcPr>
            <w:tcW w:w="2737" w:type="dxa"/>
            <w:gridSpan w:val="2"/>
            <w:tcBorders>
              <w:top w:val="nil"/>
              <w:left w:val="nil"/>
              <w:bottom w:val="nil"/>
              <w:right w:val="nil"/>
            </w:tcBorders>
            <w:hideMark/>
          </w:tcPr>
          <w:p w14:paraId="0F627DBA" w14:textId="72EB71C9" w:rsidR="00A14588" w:rsidRPr="00D426F0" w:rsidRDefault="00A14588" w:rsidP="00B222F0">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448B46BC" w14:textId="507E1452" w:rsidR="00A14588" w:rsidRPr="00D426F0" w:rsidRDefault="00A14588" w:rsidP="00B222F0">
            <w:pPr>
              <w:tabs>
                <w:tab w:val="left" w:pos="9498"/>
              </w:tabs>
              <w:autoSpaceDE/>
              <w:autoSpaceDN/>
              <w:spacing w:line="240" w:lineRule="auto"/>
              <w:ind w:right="7"/>
              <w:jc w:val="center"/>
              <w:rPr>
                <w:rFonts w:ascii="Arial" w:hAnsi="Arial" w:cs="Arial"/>
                <w:b/>
                <w:bCs/>
                <w:sz w:val="18"/>
                <w:szCs w:val="18"/>
              </w:rPr>
            </w:pPr>
            <w:r w:rsidRPr="00D426F0">
              <w:rPr>
                <w:rFonts w:ascii="Arial" w:hAnsi="Arial" w:cs="Arial"/>
                <w:b/>
                <w:sz w:val="18"/>
                <w:szCs w:val="18"/>
              </w:rPr>
              <w:t>financial statements</w:t>
            </w:r>
          </w:p>
        </w:tc>
        <w:tc>
          <w:tcPr>
            <w:tcW w:w="2738" w:type="dxa"/>
            <w:gridSpan w:val="2"/>
            <w:tcBorders>
              <w:top w:val="nil"/>
              <w:left w:val="nil"/>
              <w:bottom w:val="nil"/>
              <w:right w:val="nil"/>
            </w:tcBorders>
            <w:hideMark/>
          </w:tcPr>
          <w:p w14:paraId="65E652DE" w14:textId="4D792780" w:rsidR="00A14588" w:rsidRPr="00D426F0" w:rsidRDefault="00A14588" w:rsidP="00B222F0">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6DF6739C" w14:textId="50060988" w:rsidR="00A14588" w:rsidRPr="00D426F0" w:rsidRDefault="00A14588" w:rsidP="00B222F0">
            <w:pPr>
              <w:tabs>
                <w:tab w:val="left" w:pos="9498"/>
              </w:tabs>
              <w:autoSpaceDE/>
              <w:autoSpaceDN/>
              <w:spacing w:line="240" w:lineRule="auto"/>
              <w:ind w:right="7"/>
              <w:jc w:val="center"/>
              <w:rPr>
                <w:rFonts w:ascii="Arial" w:hAnsi="Arial" w:cs="Arial"/>
                <w:b/>
                <w:bCs/>
                <w:sz w:val="18"/>
                <w:szCs w:val="18"/>
              </w:rPr>
            </w:pPr>
            <w:r w:rsidRPr="00D426F0">
              <w:rPr>
                <w:rFonts w:ascii="Arial" w:hAnsi="Arial" w:cs="Arial"/>
                <w:b/>
                <w:sz w:val="18"/>
                <w:szCs w:val="18"/>
              </w:rPr>
              <w:t>financial statements</w:t>
            </w:r>
          </w:p>
        </w:tc>
      </w:tr>
      <w:tr w:rsidR="00A14588" w:rsidRPr="00D426F0" w14:paraId="0BED9C8A" w14:textId="77777777" w:rsidTr="00B222F0">
        <w:tc>
          <w:tcPr>
            <w:tcW w:w="3990" w:type="dxa"/>
            <w:tcBorders>
              <w:top w:val="nil"/>
              <w:left w:val="nil"/>
              <w:bottom w:val="nil"/>
              <w:right w:val="nil"/>
            </w:tcBorders>
          </w:tcPr>
          <w:p w14:paraId="7046B993" w14:textId="77777777" w:rsidR="00A14588" w:rsidRPr="00D426F0" w:rsidRDefault="00A14588" w:rsidP="00B222F0">
            <w:pPr>
              <w:tabs>
                <w:tab w:val="left" w:pos="9498"/>
              </w:tabs>
              <w:autoSpaceDE/>
              <w:autoSpaceDN/>
              <w:spacing w:line="240" w:lineRule="auto"/>
              <w:ind w:left="-86"/>
              <w:rPr>
                <w:rFonts w:ascii="Arial" w:hAnsi="Arial" w:cs="Arial"/>
                <w:b/>
                <w:bCs/>
                <w:sz w:val="18"/>
                <w:szCs w:val="18"/>
              </w:rPr>
            </w:pPr>
          </w:p>
        </w:tc>
        <w:tc>
          <w:tcPr>
            <w:tcW w:w="1368" w:type="dxa"/>
            <w:tcBorders>
              <w:top w:val="single" w:sz="4" w:space="0" w:color="auto"/>
              <w:left w:val="nil"/>
              <w:bottom w:val="nil"/>
              <w:right w:val="nil"/>
            </w:tcBorders>
          </w:tcPr>
          <w:p w14:paraId="644A205B" w14:textId="17D04CFE" w:rsidR="00A14588"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2025</w:t>
            </w:r>
          </w:p>
        </w:tc>
        <w:tc>
          <w:tcPr>
            <w:tcW w:w="1369" w:type="dxa"/>
            <w:tcBorders>
              <w:top w:val="single" w:sz="4" w:space="0" w:color="auto"/>
              <w:left w:val="nil"/>
              <w:bottom w:val="nil"/>
              <w:right w:val="nil"/>
            </w:tcBorders>
            <w:hideMark/>
          </w:tcPr>
          <w:p w14:paraId="0AC828E4" w14:textId="6AAB9EDB" w:rsidR="00A14588"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2024</w:t>
            </w:r>
          </w:p>
        </w:tc>
        <w:tc>
          <w:tcPr>
            <w:tcW w:w="1369" w:type="dxa"/>
            <w:tcBorders>
              <w:top w:val="single" w:sz="4" w:space="0" w:color="auto"/>
              <w:left w:val="nil"/>
              <w:bottom w:val="nil"/>
              <w:right w:val="nil"/>
            </w:tcBorders>
          </w:tcPr>
          <w:p w14:paraId="3BD56089" w14:textId="36B23DB6" w:rsidR="00A14588"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2025</w:t>
            </w:r>
          </w:p>
        </w:tc>
        <w:tc>
          <w:tcPr>
            <w:tcW w:w="1369" w:type="dxa"/>
            <w:tcBorders>
              <w:top w:val="single" w:sz="4" w:space="0" w:color="auto"/>
              <w:left w:val="nil"/>
              <w:bottom w:val="nil"/>
              <w:right w:val="nil"/>
            </w:tcBorders>
            <w:hideMark/>
          </w:tcPr>
          <w:p w14:paraId="03E539F8" w14:textId="19F2D6CA" w:rsidR="00A14588"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2024</w:t>
            </w:r>
          </w:p>
        </w:tc>
      </w:tr>
      <w:tr w:rsidR="00A14588" w:rsidRPr="00D426F0" w14:paraId="4CBECD0C" w14:textId="77777777" w:rsidTr="00B222F0">
        <w:tc>
          <w:tcPr>
            <w:tcW w:w="3990" w:type="dxa"/>
            <w:tcBorders>
              <w:top w:val="nil"/>
              <w:left w:val="nil"/>
              <w:bottom w:val="nil"/>
              <w:right w:val="nil"/>
            </w:tcBorders>
          </w:tcPr>
          <w:p w14:paraId="359B0B83" w14:textId="77777777" w:rsidR="00A14588" w:rsidRPr="00D426F0" w:rsidRDefault="00A14588" w:rsidP="00B222F0">
            <w:pPr>
              <w:tabs>
                <w:tab w:val="left" w:pos="9498"/>
              </w:tabs>
              <w:autoSpaceDE/>
              <w:autoSpaceDN/>
              <w:spacing w:line="240" w:lineRule="auto"/>
              <w:ind w:left="-86"/>
              <w:rPr>
                <w:rFonts w:ascii="Arial" w:hAnsi="Arial" w:cs="Arial"/>
                <w:b/>
                <w:bCs/>
                <w:sz w:val="18"/>
                <w:szCs w:val="18"/>
              </w:rPr>
            </w:pPr>
          </w:p>
        </w:tc>
        <w:tc>
          <w:tcPr>
            <w:tcW w:w="1368" w:type="dxa"/>
            <w:tcBorders>
              <w:top w:val="nil"/>
              <w:left w:val="nil"/>
              <w:bottom w:val="single" w:sz="4" w:space="0" w:color="auto"/>
              <w:right w:val="nil"/>
            </w:tcBorders>
            <w:hideMark/>
          </w:tcPr>
          <w:p w14:paraId="7D62F49C" w14:textId="77777777" w:rsidR="00B222F0" w:rsidRPr="00D426F0" w:rsidRDefault="00A14588" w:rsidP="00B222F0">
            <w:pPr>
              <w:tabs>
                <w:tab w:val="left" w:pos="9498"/>
              </w:tabs>
              <w:autoSpaceDE/>
              <w:autoSpaceDN/>
              <w:spacing w:line="240" w:lineRule="auto"/>
              <w:ind w:right="-72"/>
              <w:jc w:val="right"/>
              <w:rPr>
                <w:rFonts w:ascii="Arial" w:hAnsi="Arial" w:cs="Arial"/>
                <w:b/>
                <w:sz w:val="18"/>
                <w:szCs w:val="18"/>
              </w:rPr>
            </w:pPr>
            <w:r w:rsidRPr="00D426F0">
              <w:rPr>
                <w:rFonts w:ascii="Arial" w:hAnsi="Arial" w:cs="Arial"/>
                <w:b/>
                <w:sz w:val="18"/>
                <w:szCs w:val="18"/>
              </w:rPr>
              <w:t>Thousand</w:t>
            </w:r>
          </w:p>
          <w:p w14:paraId="18156EF8" w14:textId="584F113C"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Baht</w:t>
            </w:r>
          </w:p>
        </w:tc>
        <w:tc>
          <w:tcPr>
            <w:tcW w:w="1369" w:type="dxa"/>
            <w:tcBorders>
              <w:top w:val="nil"/>
              <w:left w:val="nil"/>
              <w:bottom w:val="single" w:sz="4" w:space="0" w:color="auto"/>
              <w:right w:val="nil"/>
            </w:tcBorders>
            <w:hideMark/>
          </w:tcPr>
          <w:p w14:paraId="18FB00B6" w14:textId="77777777" w:rsidR="00B222F0" w:rsidRPr="00D426F0" w:rsidRDefault="00A14588" w:rsidP="00B222F0">
            <w:pPr>
              <w:tabs>
                <w:tab w:val="left" w:pos="9498"/>
              </w:tabs>
              <w:autoSpaceDE/>
              <w:autoSpaceDN/>
              <w:spacing w:line="240" w:lineRule="auto"/>
              <w:ind w:right="-72"/>
              <w:jc w:val="right"/>
              <w:rPr>
                <w:rFonts w:ascii="Arial" w:hAnsi="Arial" w:cs="Arial"/>
                <w:b/>
                <w:sz w:val="18"/>
                <w:szCs w:val="18"/>
              </w:rPr>
            </w:pPr>
            <w:r w:rsidRPr="00D426F0">
              <w:rPr>
                <w:rFonts w:ascii="Arial" w:hAnsi="Arial" w:cs="Arial"/>
                <w:b/>
                <w:sz w:val="18"/>
                <w:szCs w:val="18"/>
              </w:rPr>
              <w:t>Thousand</w:t>
            </w:r>
          </w:p>
          <w:p w14:paraId="094ED36C" w14:textId="134989B7"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Baht</w:t>
            </w:r>
          </w:p>
        </w:tc>
        <w:tc>
          <w:tcPr>
            <w:tcW w:w="1369" w:type="dxa"/>
            <w:tcBorders>
              <w:top w:val="nil"/>
              <w:left w:val="nil"/>
              <w:bottom w:val="single" w:sz="4" w:space="0" w:color="auto"/>
              <w:right w:val="nil"/>
            </w:tcBorders>
            <w:hideMark/>
          </w:tcPr>
          <w:p w14:paraId="301199F9" w14:textId="1BDEC48D"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Thousand Baht</w:t>
            </w:r>
          </w:p>
        </w:tc>
        <w:tc>
          <w:tcPr>
            <w:tcW w:w="1369" w:type="dxa"/>
            <w:tcBorders>
              <w:top w:val="nil"/>
              <w:left w:val="nil"/>
              <w:bottom w:val="single" w:sz="4" w:space="0" w:color="auto"/>
              <w:right w:val="nil"/>
            </w:tcBorders>
            <w:hideMark/>
          </w:tcPr>
          <w:p w14:paraId="2E4CA0BA" w14:textId="11C1BE7A"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r w:rsidRPr="00D426F0">
              <w:rPr>
                <w:rFonts w:ascii="Arial" w:hAnsi="Arial" w:cs="Arial"/>
                <w:b/>
                <w:sz w:val="18"/>
                <w:szCs w:val="18"/>
              </w:rPr>
              <w:t>Thousand Baht</w:t>
            </w:r>
          </w:p>
        </w:tc>
      </w:tr>
      <w:tr w:rsidR="00A14588" w:rsidRPr="00D426F0" w14:paraId="064E79C2" w14:textId="77777777" w:rsidTr="00B222F0">
        <w:tc>
          <w:tcPr>
            <w:tcW w:w="3990" w:type="dxa"/>
            <w:tcBorders>
              <w:top w:val="nil"/>
              <w:left w:val="nil"/>
              <w:bottom w:val="nil"/>
              <w:right w:val="nil"/>
            </w:tcBorders>
          </w:tcPr>
          <w:p w14:paraId="4ECD1828" w14:textId="77777777" w:rsidR="00A14588" w:rsidRPr="00D426F0" w:rsidRDefault="00A14588" w:rsidP="00B222F0">
            <w:pPr>
              <w:tabs>
                <w:tab w:val="left" w:pos="9498"/>
              </w:tabs>
              <w:autoSpaceDE/>
              <w:autoSpaceDN/>
              <w:spacing w:line="240" w:lineRule="auto"/>
              <w:ind w:left="-86"/>
              <w:rPr>
                <w:rFonts w:ascii="Arial" w:hAnsi="Arial" w:cs="Arial"/>
                <w:sz w:val="18"/>
                <w:szCs w:val="18"/>
              </w:rPr>
            </w:pPr>
          </w:p>
        </w:tc>
        <w:tc>
          <w:tcPr>
            <w:tcW w:w="1368" w:type="dxa"/>
            <w:tcBorders>
              <w:top w:val="single" w:sz="4" w:space="0" w:color="auto"/>
              <w:left w:val="nil"/>
              <w:bottom w:val="nil"/>
              <w:right w:val="nil"/>
            </w:tcBorders>
          </w:tcPr>
          <w:p w14:paraId="2D24855B" w14:textId="77777777"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p>
        </w:tc>
        <w:tc>
          <w:tcPr>
            <w:tcW w:w="1369" w:type="dxa"/>
            <w:tcBorders>
              <w:top w:val="single" w:sz="4" w:space="0" w:color="auto"/>
              <w:left w:val="nil"/>
              <w:bottom w:val="nil"/>
              <w:right w:val="nil"/>
            </w:tcBorders>
          </w:tcPr>
          <w:p w14:paraId="6D1CD131" w14:textId="77777777"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p>
        </w:tc>
        <w:tc>
          <w:tcPr>
            <w:tcW w:w="1369" w:type="dxa"/>
            <w:tcBorders>
              <w:top w:val="single" w:sz="4" w:space="0" w:color="auto"/>
              <w:left w:val="nil"/>
              <w:bottom w:val="nil"/>
              <w:right w:val="nil"/>
            </w:tcBorders>
          </w:tcPr>
          <w:p w14:paraId="05923C8A" w14:textId="77777777"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p>
        </w:tc>
        <w:tc>
          <w:tcPr>
            <w:tcW w:w="1369" w:type="dxa"/>
            <w:tcBorders>
              <w:top w:val="single" w:sz="4" w:space="0" w:color="auto"/>
              <w:left w:val="nil"/>
              <w:bottom w:val="nil"/>
              <w:right w:val="nil"/>
            </w:tcBorders>
          </w:tcPr>
          <w:p w14:paraId="562937CC" w14:textId="77777777" w:rsidR="00A14588" w:rsidRPr="00D426F0" w:rsidRDefault="00A14588" w:rsidP="00B222F0">
            <w:pPr>
              <w:tabs>
                <w:tab w:val="left" w:pos="9498"/>
              </w:tabs>
              <w:autoSpaceDE/>
              <w:autoSpaceDN/>
              <w:spacing w:line="240" w:lineRule="auto"/>
              <w:ind w:right="-72"/>
              <w:jc w:val="right"/>
              <w:rPr>
                <w:rFonts w:ascii="Arial" w:hAnsi="Arial" w:cs="Arial"/>
                <w:b/>
                <w:bCs/>
                <w:sz w:val="18"/>
                <w:szCs w:val="18"/>
              </w:rPr>
            </w:pPr>
          </w:p>
        </w:tc>
      </w:tr>
      <w:tr w:rsidR="00320E33" w:rsidRPr="00D426F0" w14:paraId="4AB7ECD2" w14:textId="77777777" w:rsidTr="00B222F0">
        <w:tc>
          <w:tcPr>
            <w:tcW w:w="3990" w:type="dxa"/>
            <w:tcBorders>
              <w:top w:val="nil"/>
              <w:left w:val="nil"/>
              <w:bottom w:val="nil"/>
              <w:right w:val="nil"/>
            </w:tcBorders>
          </w:tcPr>
          <w:p w14:paraId="0BA1C97E" w14:textId="77777777" w:rsidR="00320E33" w:rsidRPr="00D426F0" w:rsidRDefault="00320E33" w:rsidP="00B222F0">
            <w:pPr>
              <w:tabs>
                <w:tab w:val="left" w:pos="9498"/>
              </w:tabs>
              <w:autoSpaceDE/>
              <w:autoSpaceDN/>
              <w:spacing w:line="240" w:lineRule="auto"/>
              <w:ind w:left="-86"/>
              <w:rPr>
                <w:rFonts w:ascii="Arial" w:hAnsi="Arial" w:cs="Arial"/>
                <w:sz w:val="18"/>
                <w:szCs w:val="18"/>
              </w:rPr>
            </w:pPr>
            <w:r w:rsidRPr="00D426F0">
              <w:rPr>
                <w:rFonts w:ascii="Arial" w:hAnsi="Arial" w:cs="Arial"/>
                <w:sz w:val="18"/>
                <w:szCs w:val="18"/>
              </w:rPr>
              <w:t>Interest expense (included in finance cost)</w:t>
            </w:r>
          </w:p>
        </w:tc>
        <w:tc>
          <w:tcPr>
            <w:tcW w:w="1368" w:type="dxa"/>
            <w:tcBorders>
              <w:top w:val="nil"/>
              <w:left w:val="nil"/>
              <w:bottom w:val="nil"/>
              <w:right w:val="nil"/>
            </w:tcBorders>
            <w:vAlign w:val="bottom"/>
          </w:tcPr>
          <w:p w14:paraId="58BB9B39" w14:textId="40C1116D"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33</w:t>
            </w:r>
            <w:r w:rsidR="00320E33" w:rsidRPr="00D426F0">
              <w:rPr>
                <w:rFonts w:ascii="Arial" w:eastAsia="Arial Unicode MS" w:hAnsi="Arial" w:cs="Arial"/>
                <w:sz w:val="18"/>
                <w:szCs w:val="18"/>
              </w:rPr>
              <w:t>,</w:t>
            </w:r>
            <w:r w:rsidRPr="00D426F0">
              <w:rPr>
                <w:rFonts w:ascii="Arial" w:eastAsia="Arial Unicode MS" w:hAnsi="Arial" w:cs="Arial"/>
                <w:sz w:val="18"/>
                <w:szCs w:val="18"/>
              </w:rPr>
              <w:t>481</w:t>
            </w:r>
          </w:p>
        </w:tc>
        <w:tc>
          <w:tcPr>
            <w:tcW w:w="1369" w:type="dxa"/>
            <w:tcBorders>
              <w:top w:val="nil"/>
              <w:left w:val="nil"/>
              <w:bottom w:val="nil"/>
              <w:right w:val="nil"/>
            </w:tcBorders>
            <w:vAlign w:val="bottom"/>
          </w:tcPr>
          <w:p w14:paraId="303EB93E" w14:textId="7A28A75C"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41</w:t>
            </w:r>
            <w:r w:rsidR="00320E33" w:rsidRPr="00D426F0">
              <w:rPr>
                <w:rFonts w:ascii="Arial" w:eastAsia="Arial Unicode MS" w:hAnsi="Arial" w:cs="Arial"/>
                <w:sz w:val="18"/>
                <w:szCs w:val="18"/>
              </w:rPr>
              <w:t>,</w:t>
            </w:r>
            <w:r w:rsidRPr="00D426F0">
              <w:rPr>
                <w:rFonts w:ascii="Arial" w:eastAsia="Arial Unicode MS" w:hAnsi="Arial" w:cs="Arial"/>
                <w:sz w:val="18"/>
                <w:szCs w:val="18"/>
              </w:rPr>
              <w:t>050</w:t>
            </w:r>
          </w:p>
        </w:tc>
        <w:tc>
          <w:tcPr>
            <w:tcW w:w="1369" w:type="dxa"/>
            <w:tcBorders>
              <w:top w:val="nil"/>
              <w:left w:val="nil"/>
              <w:bottom w:val="nil"/>
              <w:right w:val="nil"/>
            </w:tcBorders>
            <w:vAlign w:val="bottom"/>
          </w:tcPr>
          <w:p w14:paraId="715549B3" w14:textId="5BEE8E2D"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33</w:t>
            </w:r>
            <w:r w:rsidR="00320E33" w:rsidRPr="00D426F0">
              <w:rPr>
                <w:rFonts w:ascii="Arial" w:eastAsia="Arial Unicode MS" w:hAnsi="Arial" w:cs="Arial"/>
                <w:sz w:val="18"/>
                <w:szCs w:val="18"/>
              </w:rPr>
              <w:t>,</w:t>
            </w:r>
            <w:r w:rsidRPr="00D426F0">
              <w:rPr>
                <w:rFonts w:ascii="Arial" w:eastAsia="Arial Unicode MS" w:hAnsi="Arial" w:cs="Arial"/>
                <w:sz w:val="18"/>
                <w:szCs w:val="18"/>
              </w:rPr>
              <w:t>481</w:t>
            </w:r>
          </w:p>
        </w:tc>
        <w:tc>
          <w:tcPr>
            <w:tcW w:w="1369" w:type="dxa"/>
            <w:tcBorders>
              <w:top w:val="nil"/>
              <w:left w:val="nil"/>
              <w:bottom w:val="nil"/>
              <w:right w:val="nil"/>
            </w:tcBorders>
            <w:vAlign w:val="bottom"/>
          </w:tcPr>
          <w:p w14:paraId="6FF9517C" w14:textId="75675ECC"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41</w:t>
            </w:r>
            <w:r w:rsidR="00320E33" w:rsidRPr="00D426F0">
              <w:rPr>
                <w:rFonts w:ascii="Arial" w:eastAsia="Arial Unicode MS" w:hAnsi="Arial" w:cs="Arial"/>
                <w:sz w:val="18"/>
                <w:szCs w:val="18"/>
              </w:rPr>
              <w:t>,</w:t>
            </w:r>
            <w:r w:rsidRPr="00D426F0">
              <w:rPr>
                <w:rFonts w:ascii="Arial" w:eastAsia="Arial Unicode MS" w:hAnsi="Arial" w:cs="Arial"/>
                <w:sz w:val="18"/>
                <w:szCs w:val="18"/>
              </w:rPr>
              <w:t>050</w:t>
            </w:r>
          </w:p>
        </w:tc>
      </w:tr>
      <w:tr w:rsidR="0020747D" w:rsidRPr="00D426F0" w14:paraId="051349F0" w14:textId="77777777" w:rsidTr="00B222F0">
        <w:tc>
          <w:tcPr>
            <w:tcW w:w="3990" w:type="dxa"/>
            <w:tcBorders>
              <w:top w:val="nil"/>
              <w:left w:val="nil"/>
              <w:bottom w:val="nil"/>
              <w:right w:val="nil"/>
            </w:tcBorders>
          </w:tcPr>
          <w:p w14:paraId="10DF1696" w14:textId="0C415EEE" w:rsidR="0020747D" w:rsidRPr="00D426F0" w:rsidRDefault="00AE2367" w:rsidP="00B222F0">
            <w:pPr>
              <w:tabs>
                <w:tab w:val="left" w:pos="9498"/>
              </w:tabs>
              <w:autoSpaceDE/>
              <w:autoSpaceDN/>
              <w:spacing w:line="240" w:lineRule="auto"/>
              <w:ind w:left="-86"/>
              <w:rPr>
                <w:rFonts w:ascii="Arial" w:hAnsi="Arial" w:cs="Arial"/>
                <w:sz w:val="18"/>
                <w:szCs w:val="18"/>
                <w:highlight w:val="magenta"/>
              </w:rPr>
            </w:pPr>
            <w:r w:rsidRPr="00D426F0">
              <w:rPr>
                <w:rFonts w:ascii="Arial" w:hAnsi="Arial" w:cs="Arial"/>
                <w:sz w:val="18"/>
                <w:szCs w:val="18"/>
              </w:rPr>
              <w:t>Expense relating to short-term lease</w:t>
            </w:r>
            <w:r w:rsidR="005E3922" w:rsidRPr="00D426F0">
              <w:rPr>
                <w:rFonts w:ascii="Arial" w:hAnsi="Arial" w:cs="Arial"/>
                <w:sz w:val="18"/>
                <w:szCs w:val="18"/>
              </w:rPr>
              <w:t>s</w:t>
            </w:r>
          </w:p>
        </w:tc>
        <w:tc>
          <w:tcPr>
            <w:tcW w:w="1368" w:type="dxa"/>
            <w:tcBorders>
              <w:top w:val="nil"/>
              <w:left w:val="nil"/>
              <w:bottom w:val="nil"/>
              <w:right w:val="nil"/>
            </w:tcBorders>
            <w:vAlign w:val="bottom"/>
          </w:tcPr>
          <w:p w14:paraId="597236AE" w14:textId="12194789" w:rsidR="0020747D" w:rsidRPr="00D426F0" w:rsidRDefault="00C50451" w:rsidP="00B222F0">
            <w:pPr>
              <w:tabs>
                <w:tab w:val="left" w:pos="9498"/>
              </w:tabs>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24</w:t>
            </w:r>
            <w:r w:rsidR="00A2626C" w:rsidRPr="00D426F0">
              <w:rPr>
                <w:rFonts w:ascii="Arial" w:eastAsia="Arial Unicode MS" w:hAnsi="Arial" w:cs="Arial"/>
                <w:sz w:val="18"/>
                <w:szCs w:val="18"/>
              </w:rPr>
              <w:t>,</w:t>
            </w:r>
            <w:r w:rsidRPr="00D426F0">
              <w:rPr>
                <w:rFonts w:ascii="Arial" w:eastAsia="Arial Unicode MS" w:hAnsi="Arial" w:cs="Arial"/>
                <w:sz w:val="18"/>
                <w:szCs w:val="18"/>
              </w:rPr>
              <w:t>513</w:t>
            </w:r>
          </w:p>
        </w:tc>
        <w:tc>
          <w:tcPr>
            <w:tcW w:w="1369" w:type="dxa"/>
            <w:tcBorders>
              <w:top w:val="nil"/>
              <w:left w:val="nil"/>
              <w:bottom w:val="nil"/>
              <w:right w:val="nil"/>
            </w:tcBorders>
            <w:vAlign w:val="bottom"/>
          </w:tcPr>
          <w:p w14:paraId="0DA8A846" w14:textId="537D69AE" w:rsidR="0020747D" w:rsidRPr="00D426F0" w:rsidRDefault="00C50451" w:rsidP="00B222F0">
            <w:pPr>
              <w:tabs>
                <w:tab w:val="left" w:pos="9498"/>
              </w:tabs>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36</w:t>
            </w:r>
            <w:r w:rsidR="00A2626C" w:rsidRPr="00D426F0">
              <w:rPr>
                <w:rFonts w:ascii="Arial" w:eastAsia="Arial Unicode MS" w:hAnsi="Arial" w:cs="Arial"/>
                <w:sz w:val="18"/>
                <w:szCs w:val="18"/>
              </w:rPr>
              <w:t>,</w:t>
            </w:r>
            <w:r w:rsidRPr="00D426F0">
              <w:rPr>
                <w:rFonts w:ascii="Arial" w:eastAsia="Arial Unicode MS" w:hAnsi="Arial" w:cs="Arial"/>
                <w:sz w:val="18"/>
                <w:szCs w:val="18"/>
              </w:rPr>
              <w:t>201</w:t>
            </w:r>
          </w:p>
        </w:tc>
        <w:tc>
          <w:tcPr>
            <w:tcW w:w="1369" w:type="dxa"/>
            <w:tcBorders>
              <w:top w:val="nil"/>
              <w:left w:val="nil"/>
              <w:bottom w:val="nil"/>
              <w:right w:val="nil"/>
            </w:tcBorders>
            <w:vAlign w:val="bottom"/>
          </w:tcPr>
          <w:p w14:paraId="1A4C50F6" w14:textId="0F761989" w:rsidR="0020747D" w:rsidRPr="00D426F0" w:rsidRDefault="00C50451" w:rsidP="00B222F0">
            <w:pPr>
              <w:tabs>
                <w:tab w:val="left" w:pos="9498"/>
              </w:tabs>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24</w:t>
            </w:r>
            <w:r w:rsidR="00A2626C" w:rsidRPr="00D426F0">
              <w:rPr>
                <w:rFonts w:ascii="Arial" w:eastAsia="Arial Unicode MS" w:hAnsi="Arial" w:cs="Arial"/>
                <w:sz w:val="18"/>
                <w:szCs w:val="18"/>
              </w:rPr>
              <w:t>,</w:t>
            </w:r>
            <w:r w:rsidRPr="00D426F0">
              <w:rPr>
                <w:rFonts w:ascii="Arial" w:eastAsia="Arial Unicode MS" w:hAnsi="Arial" w:cs="Arial"/>
                <w:sz w:val="18"/>
                <w:szCs w:val="18"/>
              </w:rPr>
              <w:t>341</w:t>
            </w:r>
          </w:p>
        </w:tc>
        <w:tc>
          <w:tcPr>
            <w:tcW w:w="1369" w:type="dxa"/>
            <w:tcBorders>
              <w:top w:val="nil"/>
              <w:left w:val="nil"/>
              <w:bottom w:val="nil"/>
              <w:right w:val="nil"/>
            </w:tcBorders>
            <w:vAlign w:val="bottom"/>
          </w:tcPr>
          <w:p w14:paraId="7CCAA470" w14:textId="3A1B315F" w:rsidR="0020747D" w:rsidRPr="00D426F0" w:rsidRDefault="00C50451" w:rsidP="00B222F0">
            <w:pPr>
              <w:tabs>
                <w:tab w:val="left" w:pos="9498"/>
              </w:tabs>
              <w:autoSpaceDE/>
              <w:autoSpaceDN/>
              <w:spacing w:line="240" w:lineRule="auto"/>
              <w:ind w:right="-72"/>
              <w:jc w:val="right"/>
              <w:rPr>
                <w:rFonts w:ascii="Arial" w:eastAsia="Arial Unicode MS" w:hAnsi="Arial" w:cs="Arial"/>
                <w:sz w:val="18"/>
                <w:szCs w:val="18"/>
                <w:cs/>
              </w:rPr>
            </w:pPr>
            <w:r w:rsidRPr="00D426F0">
              <w:rPr>
                <w:rFonts w:ascii="Arial" w:eastAsia="Arial Unicode MS" w:hAnsi="Arial" w:cs="Arial"/>
                <w:sz w:val="18"/>
                <w:szCs w:val="18"/>
              </w:rPr>
              <w:t>36</w:t>
            </w:r>
            <w:r w:rsidR="00300FF3" w:rsidRPr="00D426F0">
              <w:rPr>
                <w:rFonts w:ascii="Arial" w:eastAsia="Arial Unicode MS" w:hAnsi="Arial" w:cs="Arial"/>
                <w:sz w:val="18"/>
                <w:szCs w:val="18"/>
              </w:rPr>
              <w:t>,</w:t>
            </w:r>
            <w:r w:rsidRPr="00D426F0">
              <w:rPr>
                <w:rFonts w:ascii="Arial" w:eastAsia="Arial Unicode MS" w:hAnsi="Arial" w:cs="Arial"/>
                <w:sz w:val="18"/>
                <w:szCs w:val="18"/>
              </w:rPr>
              <w:t>015</w:t>
            </w:r>
          </w:p>
        </w:tc>
      </w:tr>
      <w:tr w:rsidR="00320E33" w:rsidRPr="00D426F0" w14:paraId="05324703" w14:textId="77777777" w:rsidTr="00B222F0">
        <w:tc>
          <w:tcPr>
            <w:tcW w:w="3990" w:type="dxa"/>
            <w:tcBorders>
              <w:top w:val="nil"/>
              <w:left w:val="nil"/>
              <w:bottom w:val="nil"/>
              <w:right w:val="nil"/>
            </w:tcBorders>
            <w:vAlign w:val="bottom"/>
            <w:hideMark/>
          </w:tcPr>
          <w:p w14:paraId="4931217E" w14:textId="49EDBB8A" w:rsidR="00320E33" w:rsidRPr="00D426F0" w:rsidRDefault="00320E33" w:rsidP="00C877AF">
            <w:pPr>
              <w:tabs>
                <w:tab w:val="left" w:pos="9498"/>
              </w:tabs>
              <w:autoSpaceDE/>
              <w:autoSpaceDN/>
              <w:spacing w:line="240" w:lineRule="auto"/>
              <w:ind w:left="-86"/>
              <w:rPr>
                <w:rFonts w:ascii="Arial" w:hAnsi="Arial" w:cs="Arial"/>
                <w:sz w:val="18"/>
                <w:szCs w:val="18"/>
              </w:rPr>
            </w:pPr>
            <w:r w:rsidRPr="00D426F0">
              <w:rPr>
                <w:rFonts w:ascii="Arial" w:hAnsi="Arial" w:cs="Arial"/>
                <w:sz w:val="18"/>
                <w:szCs w:val="18"/>
              </w:rPr>
              <w:t>Expense relating to leases of low-value assets</w:t>
            </w:r>
          </w:p>
        </w:tc>
        <w:tc>
          <w:tcPr>
            <w:tcW w:w="1368" w:type="dxa"/>
            <w:tcBorders>
              <w:top w:val="nil"/>
              <w:left w:val="nil"/>
              <w:bottom w:val="nil"/>
              <w:right w:val="nil"/>
            </w:tcBorders>
            <w:vAlign w:val="bottom"/>
          </w:tcPr>
          <w:p w14:paraId="7CDEC3A0" w14:textId="1EB301ED"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9</w:t>
            </w:r>
            <w:r w:rsidR="00320E33" w:rsidRPr="00D426F0">
              <w:rPr>
                <w:rFonts w:ascii="Arial" w:eastAsia="Arial Unicode MS" w:hAnsi="Arial" w:cs="Arial"/>
                <w:sz w:val="18"/>
                <w:szCs w:val="18"/>
              </w:rPr>
              <w:t>,</w:t>
            </w:r>
            <w:r w:rsidRPr="00D426F0">
              <w:rPr>
                <w:rFonts w:ascii="Arial" w:eastAsia="Arial Unicode MS" w:hAnsi="Arial" w:cs="Arial"/>
                <w:sz w:val="18"/>
                <w:szCs w:val="18"/>
              </w:rPr>
              <w:t>923</w:t>
            </w:r>
          </w:p>
        </w:tc>
        <w:tc>
          <w:tcPr>
            <w:tcW w:w="1369" w:type="dxa"/>
            <w:tcBorders>
              <w:top w:val="nil"/>
              <w:left w:val="nil"/>
              <w:bottom w:val="nil"/>
              <w:right w:val="nil"/>
            </w:tcBorders>
            <w:vAlign w:val="bottom"/>
          </w:tcPr>
          <w:p w14:paraId="0903BDB3" w14:textId="18531FB5"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8</w:t>
            </w:r>
            <w:r w:rsidR="00320E33" w:rsidRPr="00D426F0">
              <w:rPr>
                <w:rFonts w:ascii="Arial" w:eastAsia="Arial Unicode MS" w:hAnsi="Arial" w:cs="Arial"/>
                <w:sz w:val="18"/>
                <w:szCs w:val="18"/>
              </w:rPr>
              <w:t>,</w:t>
            </w:r>
            <w:r w:rsidRPr="00D426F0">
              <w:rPr>
                <w:rFonts w:ascii="Arial" w:eastAsia="Arial Unicode MS" w:hAnsi="Arial" w:cs="Arial"/>
                <w:sz w:val="18"/>
                <w:szCs w:val="18"/>
              </w:rPr>
              <w:t>163</w:t>
            </w:r>
          </w:p>
        </w:tc>
        <w:tc>
          <w:tcPr>
            <w:tcW w:w="1369" w:type="dxa"/>
            <w:tcBorders>
              <w:top w:val="nil"/>
              <w:left w:val="nil"/>
              <w:bottom w:val="nil"/>
              <w:right w:val="nil"/>
            </w:tcBorders>
            <w:vAlign w:val="bottom"/>
          </w:tcPr>
          <w:p w14:paraId="6F913725" w14:textId="2496553D"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9</w:t>
            </w:r>
            <w:r w:rsidR="00320E33" w:rsidRPr="00D426F0">
              <w:rPr>
                <w:rFonts w:ascii="Arial" w:eastAsia="Arial Unicode MS" w:hAnsi="Arial" w:cs="Arial"/>
                <w:sz w:val="18"/>
                <w:szCs w:val="18"/>
              </w:rPr>
              <w:t>,</w:t>
            </w:r>
            <w:r w:rsidRPr="00D426F0">
              <w:rPr>
                <w:rFonts w:ascii="Arial" w:eastAsia="Arial Unicode MS" w:hAnsi="Arial" w:cs="Arial"/>
                <w:sz w:val="18"/>
                <w:szCs w:val="18"/>
              </w:rPr>
              <w:t>923</w:t>
            </w:r>
          </w:p>
        </w:tc>
        <w:tc>
          <w:tcPr>
            <w:tcW w:w="1369" w:type="dxa"/>
            <w:tcBorders>
              <w:top w:val="nil"/>
              <w:left w:val="nil"/>
              <w:bottom w:val="nil"/>
              <w:right w:val="nil"/>
            </w:tcBorders>
            <w:vAlign w:val="bottom"/>
          </w:tcPr>
          <w:p w14:paraId="30FD6C58" w14:textId="7CB4A831"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8</w:t>
            </w:r>
            <w:r w:rsidR="00320E33" w:rsidRPr="00D426F0">
              <w:rPr>
                <w:rFonts w:ascii="Arial" w:eastAsia="Arial Unicode MS" w:hAnsi="Arial" w:cs="Arial"/>
                <w:sz w:val="18"/>
                <w:szCs w:val="18"/>
              </w:rPr>
              <w:t>,</w:t>
            </w:r>
            <w:r w:rsidRPr="00D426F0">
              <w:rPr>
                <w:rFonts w:ascii="Arial" w:eastAsia="Arial Unicode MS" w:hAnsi="Arial" w:cs="Arial"/>
                <w:sz w:val="18"/>
                <w:szCs w:val="18"/>
              </w:rPr>
              <w:t>163</w:t>
            </w:r>
          </w:p>
        </w:tc>
      </w:tr>
      <w:tr w:rsidR="00320E33" w:rsidRPr="00D426F0" w14:paraId="73975C22" w14:textId="77777777" w:rsidTr="00B222F0">
        <w:tc>
          <w:tcPr>
            <w:tcW w:w="3990" w:type="dxa"/>
            <w:tcBorders>
              <w:top w:val="nil"/>
              <w:left w:val="nil"/>
              <w:bottom w:val="nil"/>
              <w:right w:val="nil"/>
            </w:tcBorders>
            <w:vAlign w:val="bottom"/>
            <w:hideMark/>
          </w:tcPr>
          <w:p w14:paraId="74DAE5CD" w14:textId="77777777" w:rsidR="00320E33" w:rsidRPr="00D426F0" w:rsidRDefault="00320E33" w:rsidP="00B222F0">
            <w:pPr>
              <w:tabs>
                <w:tab w:val="left" w:pos="9498"/>
              </w:tabs>
              <w:autoSpaceDE/>
              <w:autoSpaceDN/>
              <w:spacing w:line="240" w:lineRule="auto"/>
              <w:ind w:left="-86"/>
              <w:rPr>
                <w:rFonts w:ascii="Arial" w:hAnsi="Arial" w:cs="Arial"/>
                <w:sz w:val="18"/>
                <w:szCs w:val="18"/>
              </w:rPr>
            </w:pPr>
            <w:r w:rsidRPr="00D426F0">
              <w:rPr>
                <w:rFonts w:ascii="Arial" w:hAnsi="Arial" w:cs="Arial"/>
                <w:sz w:val="18"/>
                <w:szCs w:val="18"/>
              </w:rPr>
              <w:t>Expense relating to variable lease payments</w:t>
            </w:r>
          </w:p>
        </w:tc>
        <w:tc>
          <w:tcPr>
            <w:tcW w:w="1368" w:type="dxa"/>
            <w:tcBorders>
              <w:top w:val="nil"/>
              <w:left w:val="nil"/>
              <w:bottom w:val="nil"/>
              <w:right w:val="nil"/>
            </w:tcBorders>
            <w:vAlign w:val="bottom"/>
          </w:tcPr>
          <w:p w14:paraId="0CAECDA8" w14:textId="486078D0"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370</w:t>
            </w:r>
          </w:p>
        </w:tc>
        <w:tc>
          <w:tcPr>
            <w:tcW w:w="1369" w:type="dxa"/>
            <w:tcBorders>
              <w:top w:val="nil"/>
              <w:left w:val="nil"/>
              <w:bottom w:val="nil"/>
              <w:right w:val="nil"/>
            </w:tcBorders>
            <w:vAlign w:val="bottom"/>
          </w:tcPr>
          <w:p w14:paraId="291453F7" w14:textId="47DA021D"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264</w:t>
            </w:r>
          </w:p>
        </w:tc>
        <w:tc>
          <w:tcPr>
            <w:tcW w:w="1369" w:type="dxa"/>
            <w:tcBorders>
              <w:top w:val="nil"/>
              <w:left w:val="nil"/>
              <w:bottom w:val="nil"/>
              <w:right w:val="nil"/>
            </w:tcBorders>
            <w:vAlign w:val="bottom"/>
          </w:tcPr>
          <w:p w14:paraId="0BE5EB79" w14:textId="1598FC54"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370</w:t>
            </w:r>
          </w:p>
        </w:tc>
        <w:tc>
          <w:tcPr>
            <w:tcW w:w="1369" w:type="dxa"/>
            <w:tcBorders>
              <w:top w:val="nil"/>
              <w:left w:val="nil"/>
              <w:bottom w:val="nil"/>
              <w:right w:val="nil"/>
            </w:tcBorders>
            <w:vAlign w:val="bottom"/>
          </w:tcPr>
          <w:p w14:paraId="0E87320A" w14:textId="56DC8E08"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264</w:t>
            </w:r>
          </w:p>
        </w:tc>
      </w:tr>
      <w:tr w:rsidR="00320E33" w:rsidRPr="00D426F0" w14:paraId="5F669558" w14:textId="77777777" w:rsidTr="00493328">
        <w:tc>
          <w:tcPr>
            <w:tcW w:w="3990" w:type="dxa"/>
            <w:tcBorders>
              <w:top w:val="nil"/>
              <w:left w:val="nil"/>
              <w:bottom w:val="nil"/>
              <w:right w:val="nil"/>
            </w:tcBorders>
            <w:vAlign w:val="bottom"/>
            <w:hideMark/>
          </w:tcPr>
          <w:p w14:paraId="5C646DD2" w14:textId="77777777" w:rsidR="00320E33" w:rsidRPr="00D426F0" w:rsidRDefault="00320E33" w:rsidP="00B222F0">
            <w:pPr>
              <w:tabs>
                <w:tab w:val="left" w:pos="9498"/>
              </w:tabs>
              <w:autoSpaceDE/>
              <w:autoSpaceDN/>
              <w:spacing w:line="240" w:lineRule="auto"/>
              <w:ind w:left="-86"/>
              <w:rPr>
                <w:rFonts w:ascii="Arial" w:hAnsi="Arial" w:cs="Arial"/>
                <w:sz w:val="18"/>
                <w:szCs w:val="18"/>
              </w:rPr>
            </w:pPr>
            <w:r w:rsidRPr="00D426F0">
              <w:rPr>
                <w:rFonts w:ascii="Arial" w:hAnsi="Arial" w:cs="Arial"/>
                <w:sz w:val="18"/>
                <w:szCs w:val="18"/>
              </w:rPr>
              <w:t>Total cash outflow for leases</w:t>
            </w:r>
          </w:p>
        </w:tc>
        <w:tc>
          <w:tcPr>
            <w:tcW w:w="1368" w:type="dxa"/>
            <w:tcBorders>
              <w:top w:val="nil"/>
              <w:left w:val="nil"/>
              <w:bottom w:val="single" w:sz="4" w:space="0" w:color="auto"/>
              <w:right w:val="nil"/>
            </w:tcBorders>
            <w:vAlign w:val="bottom"/>
          </w:tcPr>
          <w:p w14:paraId="13D60954" w14:textId="1A2FA337"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481</w:t>
            </w:r>
            <w:r w:rsidR="00320E33" w:rsidRPr="00D426F0">
              <w:rPr>
                <w:rFonts w:ascii="Arial" w:eastAsia="Arial Unicode MS" w:hAnsi="Arial" w:cs="Arial"/>
                <w:sz w:val="18"/>
                <w:szCs w:val="18"/>
              </w:rPr>
              <w:t>,</w:t>
            </w:r>
            <w:r w:rsidRPr="00D426F0">
              <w:rPr>
                <w:rFonts w:ascii="Arial" w:eastAsia="Arial Unicode MS" w:hAnsi="Arial" w:cs="Arial"/>
                <w:sz w:val="18"/>
                <w:szCs w:val="18"/>
              </w:rPr>
              <w:t>101</w:t>
            </w:r>
          </w:p>
        </w:tc>
        <w:tc>
          <w:tcPr>
            <w:tcW w:w="1369" w:type="dxa"/>
            <w:tcBorders>
              <w:top w:val="nil"/>
              <w:left w:val="nil"/>
              <w:bottom w:val="single" w:sz="4" w:space="0" w:color="auto"/>
              <w:right w:val="nil"/>
            </w:tcBorders>
            <w:vAlign w:val="bottom"/>
          </w:tcPr>
          <w:p w14:paraId="15308E8B" w14:textId="54BEF4BE"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416</w:t>
            </w:r>
            <w:r w:rsidR="00320E33" w:rsidRPr="00D426F0">
              <w:rPr>
                <w:rFonts w:ascii="Arial" w:eastAsia="Arial Unicode MS" w:hAnsi="Arial" w:cs="Arial"/>
                <w:sz w:val="18"/>
                <w:szCs w:val="18"/>
              </w:rPr>
              <w:t>,</w:t>
            </w:r>
            <w:r w:rsidRPr="00D426F0">
              <w:rPr>
                <w:rFonts w:ascii="Arial" w:eastAsia="Arial Unicode MS" w:hAnsi="Arial" w:cs="Arial"/>
                <w:sz w:val="18"/>
                <w:szCs w:val="18"/>
              </w:rPr>
              <w:t>879</w:t>
            </w:r>
          </w:p>
        </w:tc>
        <w:tc>
          <w:tcPr>
            <w:tcW w:w="1369" w:type="dxa"/>
            <w:tcBorders>
              <w:top w:val="nil"/>
              <w:left w:val="nil"/>
              <w:bottom w:val="single" w:sz="4" w:space="0" w:color="auto"/>
              <w:right w:val="nil"/>
            </w:tcBorders>
            <w:vAlign w:val="bottom"/>
          </w:tcPr>
          <w:p w14:paraId="02D938BA" w14:textId="37F4A5DE"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481</w:t>
            </w:r>
            <w:r w:rsidR="00320E33" w:rsidRPr="00D426F0">
              <w:rPr>
                <w:rFonts w:ascii="Arial" w:eastAsia="Arial Unicode MS" w:hAnsi="Arial" w:cs="Arial"/>
                <w:sz w:val="18"/>
                <w:szCs w:val="18"/>
              </w:rPr>
              <w:t>,</w:t>
            </w:r>
            <w:r w:rsidRPr="00D426F0">
              <w:rPr>
                <w:rFonts w:ascii="Arial" w:eastAsia="Arial Unicode MS" w:hAnsi="Arial" w:cs="Arial"/>
                <w:sz w:val="18"/>
                <w:szCs w:val="18"/>
              </w:rPr>
              <w:t>101</w:t>
            </w:r>
          </w:p>
        </w:tc>
        <w:tc>
          <w:tcPr>
            <w:tcW w:w="1369" w:type="dxa"/>
            <w:tcBorders>
              <w:top w:val="nil"/>
              <w:left w:val="nil"/>
              <w:bottom w:val="single" w:sz="4" w:space="0" w:color="auto"/>
              <w:right w:val="nil"/>
            </w:tcBorders>
            <w:vAlign w:val="bottom"/>
          </w:tcPr>
          <w:p w14:paraId="6261DCF5" w14:textId="2F0BE451" w:rsidR="00320E33" w:rsidRPr="00D426F0" w:rsidRDefault="00C50451" w:rsidP="00B222F0">
            <w:pPr>
              <w:tabs>
                <w:tab w:val="left" w:pos="9498"/>
              </w:tabs>
              <w:autoSpaceDE/>
              <w:autoSpaceDN/>
              <w:spacing w:line="240" w:lineRule="auto"/>
              <w:ind w:right="-72"/>
              <w:jc w:val="right"/>
              <w:rPr>
                <w:rFonts w:ascii="Arial" w:hAnsi="Arial" w:cs="Arial"/>
                <w:b/>
                <w:bCs/>
                <w:sz w:val="18"/>
                <w:szCs w:val="18"/>
              </w:rPr>
            </w:pPr>
            <w:r w:rsidRPr="00D426F0">
              <w:rPr>
                <w:rFonts w:ascii="Arial" w:eastAsia="Arial Unicode MS" w:hAnsi="Arial" w:cs="Arial"/>
                <w:sz w:val="18"/>
                <w:szCs w:val="18"/>
              </w:rPr>
              <w:t>416</w:t>
            </w:r>
            <w:r w:rsidR="00320E33" w:rsidRPr="00D426F0">
              <w:rPr>
                <w:rFonts w:ascii="Arial" w:eastAsia="Arial Unicode MS" w:hAnsi="Arial" w:cs="Arial"/>
                <w:sz w:val="18"/>
                <w:szCs w:val="18"/>
              </w:rPr>
              <w:t>,</w:t>
            </w:r>
            <w:r w:rsidRPr="00D426F0">
              <w:rPr>
                <w:rFonts w:ascii="Arial" w:eastAsia="Arial Unicode MS" w:hAnsi="Arial" w:cs="Arial"/>
                <w:sz w:val="18"/>
                <w:szCs w:val="18"/>
              </w:rPr>
              <w:t>879</w:t>
            </w:r>
          </w:p>
        </w:tc>
      </w:tr>
    </w:tbl>
    <w:p w14:paraId="0C6F05DC" w14:textId="5DF775EF" w:rsidR="00B60ADD" w:rsidRPr="00D426F0" w:rsidRDefault="00B60ADD" w:rsidP="00F63C68">
      <w:pPr>
        <w:tabs>
          <w:tab w:val="left" w:pos="9498"/>
        </w:tabs>
        <w:autoSpaceDE/>
        <w:autoSpaceDN/>
        <w:spacing w:line="240" w:lineRule="auto"/>
        <w:ind w:right="7"/>
        <w:jc w:val="thaiDistribute"/>
        <w:rPr>
          <w:rFonts w:ascii="Arial" w:hAnsi="Arial" w:cs="Arial"/>
          <w:sz w:val="18"/>
          <w:szCs w:val="18"/>
          <w:lang w:val="en-US"/>
        </w:rPr>
      </w:pPr>
    </w:p>
    <w:p w14:paraId="35BA62AE" w14:textId="6D6E5134" w:rsidR="00FD444C" w:rsidRPr="00D426F0" w:rsidRDefault="0048522F" w:rsidP="00F63C68">
      <w:pPr>
        <w:tabs>
          <w:tab w:val="left" w:pos="9498"/>
        </w:tabs>
        <w:autoSpaceDE/>
        <w:autoSpaceDN/>
        <w:spacing w:line="240" w:lineRule="auto"/>
        <w:ind w:right="7"/>
        <w:jc w:val="thaiDistribute"/>
        <w:rPr>
          <w:rFonts w:ascii="Arial" w:hAnsi="Arial" w:cs="Arial"/>
          <w:sz w:val="18"/>
          <w:szCs w:val="18"/>
          <w:lang w:val="en-US"/>
        </w:rPr>
      </w:pPr>
      <w:r w:rsidRPr="00D426F0">
        <w:rPr>
          <w:rFonts w:ascii="Arial" w:hAnsi="Arial" w:cs="Arial"/>
          <w:sz w:val="18"/>
          <w:szCs w:val="18"/>
          <w:lang w:val="en-US"/>
        </w:rPr>
        <w:t xml:space="preserve">The Group enters into lease contracts for retail space at multiple locations, office buildings, and vehicles. The lease terms range from </w:t>
      </w:r>
      <w:r w:rsidR="00C50451" w:rsidRPr="00D426F0">
        <w:rPr>
          <w:rFonts w:ascii="Arial" w:hAnsi="Arial" w:cs="Arial"/>
          <w:sz w:val="18"/>
          <w:szCs w:val="18"/>
        </w:rPr>
        <w:t>2</w:t>
      </w:r>
      <w:r w:rsidRPr="00D426F0">
        <w:rPr>
          <w:rFonts w:ascii="Arial" w:hAnsi="Arial" w:cs="Arial"/>
          <w:sz w:val="18"/>
          <w:szCs w:val="18"/>
          <w:cs/>
          <w:lang w:val="en-US"/>
        </w:rPr>
        <w:t xml:space="preserve"> </w:t>
      </w:r>
      <w:r w:rsidR="00C877AF" w:rsidRPr="00D426F0">
        <w:rPr>
          <w:rFonts w:ascii="Arial" w:hAnsi="Arial" w:cs="Arial"/>
          <w:sz w:val="18"/>
          <w:szCs w:val="18"/>
          <w:lang w:val="en-US"/>
        </w:rPr>
        <w:t>-</w:t>
      </w:r>
      <w:r w:rsidRPr="00D426F0">
        <w:rPr>
          <w:rFonts w:ascii="Arial" w:hAnsi="Arial" w:cs="Arial"/>
          <w:sz w:val="18"/>
          <w:szCs w:val="18"/>
          <w:lang w:val="en-US"/>
        </w:rPr>
        <w:t xml:space="preserve"> </w:t>
      </w:r>
      <w:r w:rsidR="00C50451" w:rsidRPr="00D426F0">
        <w:rPr>
          <w:rFonts w:ascii="Arial" w:hAnsi="Arial" w:cs="Arial"/>
          <w:sz w:val="18"/>
          <w:szCs w:val="18"/>
        </w:rPr>
        <w:t>5</w:t>
      </w:r>
      <w:r w:rsidRPr="00D426F0">
        <w:rPr>
          <w:rFonts w:ascii="Arial" w:hAnsi="Arial" w:cs="Arial"/>
          <w:sz w:val="18"/>
          <w:szCs w:val="18"/>
          <w:cs/>
          <w:lang w:val="en-US"/>
        </w:rPr>
        <w:t xml:space="preserve"> </w:t>
      </w:r>
      <w:r w:rsidRPr="00D426F0">
        <w:rPr>
          <w:rFonts w:ascii="Arial" w:hAnsi="Arial" w:cs="Arial"/>
          <w:sz w:val="18"/>
          <w:szCs w:val="18"/>
          <w:lang w:val="en-US"/>
        </w:rPr>
        <w:t>years with the right to renew the lease contract upon expiration of the lease term. Rent is payable monthly at rates specified in the contract.</w:t>
      </w:r>
    </w:p>
    <w:p w14:paraId="7722C6EA" w14:textId="58DBF42D" w:rsidR="00720622" w:rsidRPr="00D426F0" w:rsidRDefault="00720622" w:rsidP="00F63C68">
      <w:pPr>
        <w:autoSpaceDE/>
        <w:autoSpaceDN/>
        <w:spacing w:line="240" w:lineRule="auto"/>
        <w:rPr>
          <w:rFonts w:ascii="Arial" w:hAnsi="Arial" w:cs="Arial"/>
          <w:sz w:val="18"/>
          <w:szCs w:val="18"/>
        </w:rPr>
      </w:pPr>
    </w:p>
    <w:p w14:paraId="11C61F01" w14:textId="77777777" w:rsidR="00B222F0" w:rsidRPr="00D426F0" w:rsidRDefault="00B222F0" w:rsidP="00F63C68">
      <w:pPr>
        <w:autoSpaceDE/>
        <w:autoSpaceDN/>
        <w:spacing w:line="240" w:lineRule="auto"/>
        <w:rPr>
          <w:rFonts w:ascii="Arial" w:hAnsi="Arial" w:cs="Arial"/>
          <w:sz w:val="18"/>
          <w:szCs w:val="18"/>
        </w:rPr>
      </w:pPr>
    </w:p>
    <w:p w14:paraId="4DD2B4C3" w14:textId="2700A1B3" w:rsidR="00FD39AC" w:rsidRPr="00D426F0" w:rsidRDefault="00C50451" w:rsidP="00F63C68">
      <w:pPr>
        <w:pStyle w:val="BlockText"/>
        <w:spacing w:before="0"/>
        <w:ind w:left="540" w:right="7" w:hanging="540"/>
        <w:jc w:val="thaiDistribute"/>
        <w:rPr>
          <w:rFonts w:ascii="Arial" w:hAnsi="Arial" w:cs="Arial"/>
          <w:b/>
          <w:bCs/>
          <w:spacing w:val="-6"/>
          <w:sz w:val="18"/>
          <w:szCs w:val="18"/>
        </w:rPr>
      </w:pPr>
      <w:r w:rsidRPr="00D426F0">
        <w:rPr>
          <w:rFonts w:ascii="Arial" w:hAnsi="Arial" w:cs="Arial"/>
          <w:b/>
          <w:bCs/>
          <w:spacing w:val="-6"/>
          <w:sz w:val="18"/>
          <w:szCs w:val="18"/>
          <w:lang w:val="en-GB"/>
        </w:rPr>
        <w:t>17</w:t>
      </w:r>
      <w:r w:rsidR="0009469F" w:rsidRPr="00D426F0">
        <w:rPr>
          <w:rFonts w:ascii="Arial" w:hAnsi="Arial" w:cs="Arial"/>
          <w:b/>
          <w:bCs/>
          <w:spacing w:val="-6"/>
          <w:sz w:val="18"/>
          <w:szCs w:val="18"/>
        </w:rPr>
        <w:tab/>
      </w:r>
      <w:r w:rsidR="00847E0B" w:rsidRPr="00D426F0">
        <w:rPr>
          <w:rFonts w:ascii="Arial" w:hAnsi="Arial" w:cs="Arial"/>
          <w:b/>
          <w:bCs/>
          <w:spacing w:val="-6"/>
          <w:sz w:val="18"/>
          <w:szCs w:val="18"/>
        </w:rPr>
        <w:t>Deferred income taxes</w:t>
      </w:r>
    </w:p>
    <w:p w14:paraId="20805501" w14:textId="77777777" w:rsidR="00847E0B" w:rsidRPr="00D426F0" w:rsidRDefault="00847E0B" w:rsidP="00F63C68">
      <w:pPr>
        <w:pStyle w:val="BlockText"/>
        <w:spacing w:before="0"/>
        <w:ind w:left="540" w:right="7" w:hanging="540"/>
        <w:jc w:val="thaiDistribute"/>
        <w:rPr>
          <w:rFonts w:ascii="Arial" w:hAnsi="Arial" w:cs="Arial"/>
          <w:b/>
          <w:bCs/>
          <w:spacing w:val="-6"/>
          <w:sz w:val="18"/>
          <w:szCs w:val="18"/>
        </w:rPr>
      </w:pPr>
    </w:p>
    <w:p w14:paraId="431456E7" w14:textId="0BC238CC" w:rsidR="00440E86" w:rsidRPr="00D426F0" w:rsidRDefault="00440E86" w:rsidP="00440E86">
      <w:pPr>
        <w:rPr>
          <w:rFonts w:ascii="Arial" w:hAnsi="Arial" w:cs="Arial"/>
          <w:sz w:val="18"/>
          <w:szCs w:val="18"/>
        </w:rPr>
      </w:pPr>
      <w:r w:rsidRPr="00D426F0">
        <w:rPr>
          <w:rFonts w:ascii="Arial" w:hAnsi="Arial" w:cs="Arial"/>
          <w:sz w:val="18"/>
          <w:szCs w:val="18"/>
        </w:rPr>
        <w:t>The analysis of deferred tax assets and deferred tax liabilities is as follows:</w:t>
      </w:r>
    </w:p>
    <w:p w14:paraId="5EA1AF7E" w14:textId="77777777" w:rsidR="00440E86" w:rsidRPr="00D426F0" w:rsidRDefault="00440E86" w:rsidP="00F63C68">
      <w:pPr>
        <w:pStyle w:val="BlockText"/>
        <w:spacing w:before="0"/>
        <w:ind w:left="540" w:right="7" w:hanging="540"/>
        <w:jc w:val="thaiDistribute"/>
        <w:rPr>
          <w:rFonts w:ascii="Arial" w:hAnsi="Arial" w:cs="Arial"/>
          <w:b/>
          <w:bCs/>
          <w:spacing w:val="-6"/>
          <w:sz w:val="18"/>
          <w:szCs w:val="18"/>
        </w:rPr>
      </w:pPr>
    </w:p>
    <w:tbl>
      <w:tblPr>
        <w:tblW w:w="9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1368"/>
        <w:gridCol w:w="1326"/>
        <w:gridCol w:w="42"/>
        <w:gridCol w:w="1368"/>
        <w:gridCol w:w="1370"/>
      </w:tblGrid>
      <w:tr w:rsidR="00245BBA" w:rsidRPr="00D426F0" w14:paraId="3C1AF336" w14:textId="77777777">
        <w:tc>
          <w:tcPr>
            <w:tcW w:w="3969" w:type="dxa"/>
            <w:tcBorders>
              <w:top w:val="nil"/>
              <w:left w:val="nil"/>
              <w:bottom w:val="nil"/>
              <w:right w:val="nil"/>
            </w:tcBorders>
          </w:tcPr>
          <w:p w14:paraId="4DD032FE" w14:textId="77777777" w:rsidR="00245BBA" w:rsidRPr="00D426F0" w:rsidRDefault="00245BBA" w:rsidP="00F63C68">
            <w:pPr>
              <w:autoSpaceDE/>
              <w:autoSpaceDN/>
              <w:spacing w:line="240" w:lineRule="auto"/>
              <w:ind w:left="-72"/>
              <w:jc w:val="both"/>
              <w:rPr>
                <w:rFonts w:ascii="Arial" w:eastAsia="Arial" w:hAnsi="Arial" w:cs="Arial"/>
                <w:b/>
                <w:sz w:val="18"/>
                <w:szCs w:val="18"/>
                <w:lang w:eastAsia="en-GB"/>
              </w:rPr>
            </w:pPr>
          </w:p>
        </w:tc>
        <w:tc>
          <w:tcPr>
            <w:tcW w:w="2694" w:type="dxa"/>
            <w:gridSpan w:val="2"/>
            <w:tcBorders>
              <w:top w:val="nil"/>
              <w:left w:val="nil"/>
              <w:bottom w:val="single" w:sz="4" w:space="0" w:color="000000"/>
              <w:right w:val="nil"/>
            </w:tcBorders>
            <w:hideMark/>
          </w:tcPr>
          <w:p w14:paraId="784F2BFA" w14:textId="77777777" w:rsidR="00245BBA" w:rsidRPr="00D426F0" w:rsidRDefault="00245BBA" w:rsidP="00F63C68">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2593BAE2" w14:textId="1056FF3F" w:rsidR="00245BBA" w:rsidRPr="00D426F0" w:rsidRDefault="00245BBA" w:rsidP="00F63C68">
            <w:pPr>
              <w:autoSpaceDE/>
              <w:autoSpaceDN/>
              <w:spacing w:line="240" w:lineRule="auto"/>
              <w:ind w:right="-72"/>
              <w:jc w:val="center"/>
              <w:rPr>
                <w:rFonts w:ascii="Arial" w:eastAsia="Arial" w:hAnsi="Arial" w:cs="Arial"/>
                <w:b/>
                <w:sz w:val="18"/>
                <w:szCs w:val="18"/>
                <w:lang w:eastAsia="en-GB"/>
              </w:rPr>
            </w:pPr>
            <w:r w:rsidRPr="00D426F0">
              <w:rPr>
                <w:rFonts w:ascii="Arial" w:hAnsi="Arial" w:cs="Arial"/>
                <w:b/>
                <w:sz w:val="18"/>
                <w:szCs w:val="18"/>
              </w:rPr>
              <w:t>financial statements</w:t>
            </w:r>
          </w:p>
        </w:tc>
        <w:tc>
          <w:tcPr>
            <w:tcW w:w="2780" w:type="dxa"/>
            <w:gridSpan w:val="3"/>
            <w:tcBorders>
              <w:top w:val="nil"/>
              <w:left w:val="nil"/>
              <w:bottom w:val="single" w:sz="4" w:space="0" w:color="000000"/>
              <w:right w:val="nil"/>
            </w:tcBorders>
            <w:hideMark/>
          </w:tcPr>
          <w:p w14:paraId="0E5666B2" w14:textId="77777777" w:rsidR="00245BBA" w:rsidRPr="00D426F0" w:rsidRDefault="00245BBA" w:rsidP="00F63C68">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3ED9944C" w14:textId="23AE861E" w:rsidR="00245BBA" w:rsidRPr="00D426F0" w:rsidRDefault="00245BBA" w:rsidP="00F63C68">
            <w:pPr>
              <w:autoSpaceDE/>
              <w:autoSpaceDN/>
              <w:spacing w:line="240" w:lineRule="auto"/>
              <w:ind w:left="-40" w:right="-72"/>
              <w:jc w:val="center"/>
              <w:rPr>
                <w:rFonts w:ascii="Arial" w:eastAsia="Arial" w:hAnsi="Arial" w:cs="Arial"/>
                <w:b/>
                <w:sz w:val="18"/>
                <w:szCs w:val="18"/>
                <w:lang w:eastAsia="en-GB"/>
              </w:rPr>
            </w:pPr>
            <w:r w:rsidRPr="00D426F0">
              <w:rPr>
                <w:rFonts w:ascii="Arial" w:hAnsi="Arial" w:cs="Arial"/>
                <w:b/>
                <w:sz w:val="18"/>
                <w:szCs w:val="18"/>
              </w:rPr>
              <w:t>financial statements</w:t>
            </w:r>
          </w:p>
        </w:tc>
      </w:tr>
      <w:tr w:rsidR="00245BBA" w:rsidRPr="00D426F0" w14:paraId="788EB938" w14:textId="77777777" w:rsidTr="007A2B6B">
        <w:tc>
          <w:tcPr>
            <w:tcW w:w="3969" w:type="dxa"/>
            <w:tcBorders>
              <w:top w:val="nil"/>
              <w:left w:val="nil"/>
              <w:bottom w:val="nil"/>
              <w:right w:val="nil"/>
            </w:tcBorders>
          </w:tcPr>
          <w:p w14:paraId="70F14305" w14:textId="5D407E29" w:rsidR="00245BBA" w:rsidRPr="00D426F0" w:rsidRDefault="007A2B6B" w:rsidP="00F63C68">
            <w:pPr>
              <w:autoSpaceDE/>
              <w:autoSpaceDN/>
              <w:spacing w:line="240" w:lineRule="auto"/>
              <w:ind w:left="-72"/>
              <w:jc w:val="both"/>
              <w:rPr>
                <w:rFonts w:ascii="Arial" w:eastAsia="Arial" w:hAnsi="Arial" w:cs="Arial"/>
                <w:b/>
                <w:sz w:val="18"/>
                <w:szCs w:val="18"/>
                <w:lang w:eastAsia="en-GB"/>
              </w:rPr>
            </w:pPr>
            <w:r w:rsidRPr="00D426F0">
              <w:rPr>
                <w:rFonts w:ascii="Arial" w:eastAsia="Arial" w:hAnsi="Arial" w:cs="Arial"/>
                <w:b/>
                <w:sz w:val="18"/>
                <w:szCs w:val="18"/>
                <w:lang w:eastAsia="en-GB"/>
              </w:rPr>
              <w:t>A</w:t>
            </w:r>
            <w:r w:rsidR="00293AEB" w:rsidRPr="00D426F0">
              <w:rPr>
                <w:rFonts w:ascii="Arial" w:eastAsia="Arial" w:hAnsi="Arial" w:cs="Arial"/>
                <w:b/>
                <w:sz w:val="18"/>
                <w:szCs w:val="18"/>
                <w:lang w:eastAsia="en-GB"/>
              </w:rPr>
              <w:t>t</w:t>
            </w:r>
            <w:r w:rsidRPr="00D426F0">
              <w:rPr>
                <w:rFonts w:ascii="Arial" w:eastAsia="Arial" w:hAnsi="Arial" w:cs="Arial"/>
                <w:b/>
                <w:sz w:val="18"/>
                <w:szCs w:val="18"/>
                <w:lang w:eastAsia="en-GB"/>
              </w:rPr>
              <w:t xml:space="preserve"> 31 December</w:t>
            </w:r>
          </w:p>
        </w:tc>
        <w:tc>
          <w:tcPr>
            <w:tcW w:w="1368" w:type="dxa"/>
            <w:tcBorders>
              <w:top w:val="single" w:sz="4" w:space="0" w:color="000000"/>
              <w:left w:val="nil"/>
              <w:bottom w:val="nil"/>
              <w:right w:val="nil"/>
            </w:tcBorders>
            <w:hideMark/>
          </w:tcPr>
          <w:p w14:paraId="72A4FFF0" w14:textId="3C236BDD" w:rsidR="00245BBA" w:rsidRPr="00D426F0" w:rsidRDefault="00C50451" w:rsidP="00F63C68">
            <w:pPr>
              <w:autoSpaceDE/>
              <w:autoSpaceDN/>
              <w:spacing w:line="240" w:lineRule="auto"/>
              <w:ind w:left="-118" w:right="-72"/>
              <w:jc w:val="right"/>
              <w:rPr>
                <w:rFonts w:ascii="Arial" w:eastAsia="Arial" w:hAnsi="Arial" w:cs="Arial"/>
                <w:b/>
                <w:sz w:val="18"/>
                <w:szCs w:val="18"/>
                <w:lang w:eastAsia="en-GB"/>
              </w:rPr>
            </w:pPr>
            <w:r w:rsidRPr="00D426F0">
              <w:rPr>
                <w:rFonts w:ascii="Arial" w:hAnsi="Arial" w:cs="Arial"/>
                <w:b/>
                <w:sz w:val="18"/>
                <w:szCs w:val="18"/>
              </w:rPr>
              <w:t>2025</w:t>
            </w:r>
          </w:p>
        </w:tc>
        <w:tc>
          <w:tcPr>
            <w:tcW w:w="1368" w:type="dxa"/>
            <w:gridSpan w:val="2"/>
            <w:tcBorders>
              <w:top w:val="single" w:sz="4" w:space="0" w:color="000000"/>
              <w:left w:val="nil"/>
              <w:bottom w:val="nil"/>
              <w:right w:val="nil"/>
            </w:tcBorders>
          </w:tcPr>
          <w:p w14:paraId="3EFB9465" w14:textId="216565CD" w:rsidR="00245BBA" w:rsidRPr="00D426F0" w:rsidRDefault="00C50451" w:rsidP="00F63C68">
            <w:pPr>
              <w:autoSpaceDE/>
              <w:autoSpaceDN/>
              <w:spacing w:line="240" w:lineRule="auto"/>
              <w:ind w:left="-118" w:right="-72"/>
              <w:jc w:val="right"/>
              <w:rPr>
                <w:rFonts w:ascii="Arial" w:eastAsia="Arial" w:hAnsi="Arial" w:cs="Arial"/>
                <w:b/>
                <w:sz w:val="18"/>
                <w:szCs w:val="18"/>
                <w:lang w:eastAsia="en-GB"/>
              </w:rPr>
            </w:pPr>
            <w:r w:rsidRPr="00D426F0">
              <w:rPr>
                <w:rFonts w:ascii="Arial" w:hAnsi="Arial" w:cs="Arial"/>
                <w:b/>
                <w:sz w:val="18"/>
                <w:szCs w:val="18"/>
              </w:rPr>
              <w:t>2024</w:t>
            </w:r>
          </w:p>
        </w:tc>
        <w:tc>
          <w:tcPr>
            <w:tcW w:w="1368" w:type="dxa"/>
            <w:tcBorders>
              <w:top w:val="single" w:sz="4" w:space="0" w:color="000000"/>
              <w:left w:val="nil"/>
              <w:bottom w:val="nil"/>
              <w:right w:val="nil"/>
            </w:tcBorders>
            <w:hideMark/>
          </w:tcPr>
          <w:p w14:paraId="5478CA6C" w14:textId="0228E3DE" w:rsidR="00245BBA" w:rsidRPr="00D426F0" w:rsidRDefault="00C50451" w:rsidP="00F63C68">
            <w:pPr>
              <w:autoSpaceDE/>
              <w:autoSpaceDN/>
              <w:spacing w:line="240" w:lineRule="auto"/>
              <w:ind w:left="-118" w:right="-72"/>
              <w:jc w:val="right"/>
              <w:rPr>
                <w:rFonts w:ascii="Arial" w:eastAsia="Arial" w:hAnsi="Arial" w:cs="Arial"/>
                <w:b/>
                <w:sz w:val="18"/>
                <w:szCs w:val="18"/>
                <w:lang w:eastAsia="en-GB"/>
              </w:rPr>
            </w:pPr>
            <w:r w:rsidRPr="00D426F0">
              <w:rPr>
                <w:rFonts w:ascii="Arial" w:hAnsi="Arial" w:cs="Arial"/>
                <w:b/>
                <w:sz w:val="18"/>
                <w:szCs w:val="18"/>
              </w:rPr>
              <w:t>2025</w:t>
            </w:r>
          </w:p>
        </w:tc>
        <w:tc>
          <w:tcPr>
            <w:tcW w:w="1370" w:type="dxa"/>
            <w:tcBorders>
              <w:top w:val="single" w:sz="4" w:space="0" w:color="000000"/>
              <w:left w:val="nil"/>
              <w:bottom w:val="nil"/>
              <w:right w:val="nil"/>
            </w:tcBorders>
          </w:tcPr>
          <w:p w14:paraId="38FA6202" w14:textId="5C98D5D8" w:rsidR="00245BBA"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b/>
                <w:sz w:val="18"/>
                <w:szCs w:val="18"/>
              </w:rPr>
              <w:t>2024</w:t>
            </w:r>
          </w:p>
        </w:tc>
      </w:tr>
      <w:tr w:rsidR="00245BBA" w:rsidRPr="00D426F0" w14:paraId="679FF723" w14:textId="77777777" w:rsidTr="007A2B6B">
        <w:tc>
          <w:tcPr>
            <w:tcW w:w="3969" w:type="dxa"/>
            <w:tcBorders>
              <w:top w:val="nil"/>
              <w:left w:val="nil"/>
              <w:bottom w:val="nil"/>
              <w:right w:val="nil"/>
            </w:tcBorders>
          </w:tcPr>
          <w:p w14:paraId="16649906" w14:textId="77777777" w:rsidR="00245BBA" w:rsidRPr="00D426F0" w:rsidRDefault="00245BBA" w:rsidP="00F63C68">
            <w:pPr>
              <w:autoSpaceDE/>
              <w:autoSpaceDN/>
              <w:spacing w:line="240" w:lineRule="auto"/>
              <w:ind w:left="-72"/>
              <w:jc w:val="both"/>
              <w:rPr>
                <w:rFonts w:ascii="Arial" w:eastAsia="Arial" w:hAnsi="Arial" w:cs="Arial"/>
                <w:b/>
                <w:sz w:val="18"/>
                <w:szCs w:val="18"/>
                <w:lang w:eastAsia="en-GB"/>
              </w:rPr>
            </w:pPr>
          </w:p>
        </w:tc>
        <w:tc>
          <w:tcPr>
            <w:tcW w:w="1368" w:type="dxa"/>
            <w:tcBorders>
              <w:top w:val="nil"/>
              <w:left w:val="nil"/>
              <w:bottom w:val="single" w:sz="4" w:space="0" w:color="000000"/>
              <w:right w:val="nil"/>
            </w:tcBorders>
            <w:hideMark/>
          </w:tcPr>
          <w:p w14:paraId="2C4F4270" w14:textId="27498B78"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b/>
                <w:sz w:val="18"/>
                <w:szCs w:val="18"/>
              </w:rPr>
              <w:t>Thousand Baht</w:t>
            </w:r>
          </w:p>
        </w:tc>
        <w:tc>
          <w:tcPr>
            <w:tcW w:w="1368" w:type="dxa"/>
            <w:gridSpan w:val="2"/>
            <w:tcBorders>
              <w:top w:val="nil"/>
              <w:left w:val="nil"/>
              <w:bottom w:val="single" w:sz="4" w:space="0" w:color="000000"/>
              <w:right w:val="nil"/>
            </w:tcBorders>
            <w:hideMark/>
          </w:tcPr>
          <w:p w14:paraId="77B4928F" w14:textId="5CFF3509"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b/>
                <w:sz w:val="18"/>
                <w:szCs w:val="18"/>
              </w:rPr>
              <w:t>Thousand Baht</w:t>
            </w:r>
          </w:p>
        </w:tc>
        <w:tc>
          <w:tcPr>
            <w:tcW w:w="1368" w:type="dxa"/>
            <w:tcBorders>
              <w:top w:val="nil"/>
              <w:left w:val="nil"/>
              <w:bottom w:val="single" w:sz="4" w:space="0" w:color="000000"/>
              <w:right w:val="nil"/>
            </w:tcBorders>
            <w:hideMark/>
          </w:tcPr>
          <w:p w14:paraId="656769EA" w14:textId="467687CE"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b/>
                <w:sz w:val="18"/>
                <w:szCs w:val="18"/>
              </w:rPr>
              <w:t>Thousand Baht</w:t>
            </w:r>
          </w:p>
        </w:tc>
        <w:tc>
          <w:tcPr>
            <w:tcW w:w="1370" w:type="dxa"/>
            <w:tcBorders>
              <w:top w:val="nil"/>
              <w:left w:val="nil"/>
              <w:bottom w:val="single" w:sz="4" w:space="0" w:color="000000"/>
              <w:right w:val="nil"/>
            </w:tcBorders>
            <w:hideMark/>
          </w:tcPr>
          <w:p w14:paraId="4B571A7C" w14:textId="07C5767C"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b/>
                <w:sz w:val="18"/>
                <w:szCs w:val="18"/>
              </w:rPr>
              <w:t>Thousand Baht</w:t>
            </w:r>
          </w:p>
        </w:tc>
      </w:tr>
      <w:tr w:rsidR="00245BBA" w:rsidRPr="00D426F0" w14:paraId="3CC2FCB1" w14:textId="77777777" w:rsidTr="007A2B6B">
        <w:tc>
          <w:tcPr>
            <w:tcW w:w="3969" w:type="dxa"/>
            <w:tcBorders>
              <w:top w:val="nil"/>
              <w:left w:val="nil"/>
              <w:bottom w:val="nil"/>
              <w:right w:val="nil"/>
            </w:tcBorders>
            <w:vAlign w:val="bottom"/>
          </w:tcPr>
          <w:p w14:paraId="7ED8EFB9" w14:textId="77777777" w:rsidR="00245BBA" w:rsidRPr="00D426F0" w:rsidRDefault="00245BBA" w:rsidP="00F63C68">
            <w:pPr>
              <w:autoSpaceDE/>
              <w:autoSpaceDN/>
              <w:spacing w:line="240" w:lineRule="auto"/>
              <w:ind w:left="-72"/>
              <w:jc w:val="both"/>
              <w:rPr>
                <w:rFonts w:ascii="Arial" w:eastAsia="Arial" w:hAnsi="Arial" w:cs="Arial"/>
                <w:sz w:val="18"/>
                <w:szCs w:val="18"/>
                <w:lang w:eastAsia="en-GB"/>
              </w:rPr>
            </w:pPr>
          </w:p>
        </w:tc>
        <w:tc>
          <w:tcPr>
            <w:tcW w:w="1368" w:type="dxa"/>
            <w:tcBorders>
              <w:top w:val="single" w:sz="4" w:space="0" w:color="000000"/>
              <w:left w:val="nil"/>
              <w:bottom w:val="nil"/>
              <w:right w:val="nil"/>
            </w:tcBorders>
          </w:tcPr>
          <w:p w14:paraId="63718FA1"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c>
          <w:tcPr>
            <w:tcW w:w="1368" w:type="dxa"/>
            <w:gridSpan w:val="2"/>
            <w:tcBorders>
              <w:top w:val="single" w:sz="4" w:space="0" w:color="000000"/>
              <w:left w:val="nil"/>
              <w:bottom w:val="nil"/>
              <w:right w:val="nil"/>
            </w:tcBorders>
          </w:tcPr>
          <w:p w14:paraId="16A00468"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c>
          <w:tcPr>
            <w:tcW w:w="1368" w:type="dxa"/>
            <w:tcBorders>
              <w:top w:val="single" w:sz="4" w:space="0" w:color="000000"/>
              <w:left w:val="nil"/>
              <w:bottom w:val="nil"/>
              <w:right w:val="nil"/>
            </w:tcBorders>
          </w:tcPr>
          <w:p w14:paraId="13D5D95C"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c>
          <w:tcPr>
            <w:tcW w:w="1370" w:type="dxa"/>
            <w:tcBorders>
              <w:top w:val="single" w:sz="4" w:space="0" w:color="000000"/>
              <w:left w:val="nil"/>
              <w:bottom w:val="nil"/>
              <w:right w:val="nil"/>
            </w:tcBorders>
          </w:tcPr>
          <w:p w14:paraId="0E004E28"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r>
      <w:tr w:rsidR="00EA3687" w:rsidRPr="00D426F0" w14:paraId="27738303" w14:textId="77777777" w:rsidTr="007A2B6B">
        <w:tc>
          <w:tcPr>
            <w:tcW w:w="3969" w:type="dxa"/>
            <w:tcBorders>
              <w:top w:val="nil"/>
              <w:left w:val="nil"/>
              <w:bottom w:val="nil"/>
              <w:right w:val="nil"/>
            </w:tcBorders>
            <w:vAlign w:val="bottom"/>
            <w:hideMark/>
          </w:tcPr>
          <w:p w14:paraId="1F64F9EE" w14:textId="33409325" w:rsidR="00EA3687" w:rsidRPr="00D426F0" w:rsidRDefault="00EA3687" w:rsidP="00F63C68">
            <w:pPr>
              <w:autoSpaceDE/>
              <w:autoSpaceDN/>
              <w:spacing w:line="240" w:lineRule="auto"/>
              <w:ind w:left="-72"/>
              <w:jc w:val="both"/>
              <w:rPr>
                <w:rFonts w:ascii="Arial" w:eastAsia="Arial" w:hAnsi="Arial" w:cs="Arial"/>
                <w:bCs/>
                <w:sz w:val="18"/>
                <w:szCs w:val="18"/>
                <w:lang w:eastAsia="en-GB"/>
              </w:rPr>
            </w:pPr>
            <w:r w:rsidRPr="00D426F0">
              <w:rPr>
                <w:rFonts w:ascii="Arial" w:eastAsia="Arial" w:hAnsi="Arial" w:cs="Arial"/>
                <w:bCs/>
                <w:sz w:val="18"/>
                <w:szCs w:val="18"/>
                <w:lang w:eastAsia="en-GB"/>
              </w:rPr>
              <w:t>Deferred tax assets</w:t>
            </w:r>
          </w:p>
        </w:tc>
        <w:tc>
          <w:tcPr>
            <w:tcW w:w="1368" w:type="dxa"/>
            <w:tcBorders>
              <w:top w:val="nil"/>
              <w:left w:val="nil"/>
              <w:bottom w:val="nil"/>
              <w:right w:val="nil"/>
            </w:tcBorders>
          </w:tcPr>
          <w:p w14:paraId="7FD4DAF3" w14:textId="78ED9734" w:rsidR="00EA3687"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277</w:t>
            </w:r>
            <w:r w:rsidR="00EA3687" w:rsidRPr="00D426F0">
              <w:rPr>
                <w:rFonts w:ascii="Arial" w:hAnsi="Arial" w:cs="Arial"/>
                <w:sz w:val="18"/>
                <w:szCs w:val="18"/>
              </w:rPr>
              <w:t>,</w:t>
            </w:r>
            <w:r w:rsidRPr="00D426F0">
              <w:rPr>
                <w:rFonts w:ascii="Arial" w:hAnsi="Arial" w:cs="Arial"/>
                <w:sz w:val="18"/>
                <w:szCs w:val="18"/>
              </w:rPr>
              <w:t>496</w:t>
            </w:r>
            <w:r w:rsidR="00EA3687" w:rsidRPr="00D426F0">
              <w:rPr>
                <w:rFonts w:ascii="Arial" w:hAnsi="Arial" w:cs="Arial"/>
                <w:sz w:val="18"/>
                <w:szCs w:val="18"/>
              </w:rPr>
              <w:t xml:space="preserve"> </w:t>
            </w:r>
          </w:p>
        </w:tc>
        <w:tc>
          <w:tcPr>
            <w:tcW w:w="1368" w:type="dxa"/>
            <w:gridSpan w:val="2"/>
            <w:tcBorders>
              <w:top w:val="nil"/>
              <w:left w:val="nil"/>
              <w:bottom w:val="nil"/>
              <w:right w:val="nil"/>
            </w:tcBorders>
          </w:tcPr>
          <w:p w14:paraId="23E0A506" w14:textId="0C39B34C" w:rsidR="00EA3687"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306</w:t>
            </w:r>
            <w:r w:rsidR="00EA3687" w:rsidRPr="00D426F0">
              <w:rPr>
                <w:rFonts w:ascii="Arial" w:hAnsi="Arial" w:cs="Arial"/>
                <w:sz w:val="18"/>
                <w:szCs w:val="18"/>
              </w:rPr>
              <w:t>,</w:t>
            </w:r>
            <w:r w:rsidRPr="00D426F0">
              <w:rPr>
                <w:rFonts w:ascii="Arial" w:hAnsi="Arial" w:cs="Arial"/>
                <w:sz w:val="18"/>
                <w:szCs w:val="18"/>
              </w:rPr>
              <w:t>195</w:t>
            </w:r>
            <w:r w:rsidR="00EA3687" w:rsidRPr="00D426F0">
              <w:rPr>
                <w:rFonts w:ascii="Arial" w:hAnsi="Arial" w:cs="Arial"/>
                <w:sz w:val="18"/>
                <w:szCs w:val="18"/>
              </w:rPr>
              <w:t xml:space="preserve"> </w:t>
            </w:r>
          </w:p>
        </w:tc>
        <w:tc>
          <w:tcPr>
            <w:tcW w:w="1368" w:type="dxa"/>
            <w:tcBorders>
              <w:top w:val="nil"/>
              <w:left w:val="nil"/>
              <w:bottom w:val="nil"/>
              <w:right w:val="nil"/>
            </w:tcBorders>
          </w:tcPr>
          <w:p w14:paraId="7C279DAF" w14:textId="44F42C12" w:rsidR="00EA3687"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300</w:t>
            </w:r>
            <w:r w:rsidR="00EA3687" w:rsidRPr="00D426F0">
              <w:rPr>
                <w:rFonts w:ascii="Arial" w:hAnsi="Arial" w:cs="Arial"/>
                <w:sz w:val="18"/>
                <w:szCs w:val="18"/>
              </w:rPr>
              <w:t>,</w:t>
            </w:r>
            <w:r w:rsidRPr="00D426F0">
              <w:rPr>
                <w:rFonts w:ascii="Arial" w:hAnsi="Arial" w:cs="Arial"/>
                <w:sz w:val="18"/>
                <w:szCs w:val="18"/>
              </w:rPr>
              <w:t>096</w:t>
            </w:r>
            <w:r w:rsidR="00EA3687" w:rsidRPr="00D426F0">
              <w:rPr>
                <w:rFonts w:ascii="Arial" w:hAnsi="Arial" w:cs="Arial"/>
                <w:sz w:val="18"/>
                <w:szCs w:val="18"/>
              </w:rPr>
              <w:t xml:space="preserve"> </w:t>
            </w:r>
          </w:p>
        </w:tc>
        <w:tc>
          <w:tcPr>
            <w:tcW w:w="1370" w:type="dxa"/>
            <w:tcBorders>
              <w:top w:val="nil"/>
              <w:left w:val="nil"/>
              <w:bottom w:val="nil"/>
              <w:right w:val="nil"/>
            </w:tcBorders>
          </w:tcPr>
          <w:p w14:paraId="16D93FDB" w14:textId="7A90A4D9" w:rsidR="00EA3687"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306</w:t>
            </w:r>
            <w:r w:rsidR="00EA3687" w:rsidRPr="00D426F0">
              <w:rPr>
                <w:rFonts w:ascii="Arial" w:hAnsi="Arial" w:cs="Arial"/>
                <w:sz w:val="18"/>
                <w:szCs w:val="18"/>
              </w:rPr>
              <w:t>,</w:t>
            </w:r>
            <w:r w:rsidRPr="00D426F0">
              <w:rPr>
                <w:rFonts w:ascii="Arial" w:hAnsi="Arial" w:cs="Arial"/>
                <w:sz w:val="18"/>
                <w:szCs w:val="18"/>
              </w:rPr>
              <w:t>195</w:t>
            </w:r>
            <w:r w:rsidR="00EA3687" w:rsidRPr="00D426F0">
              <w:rPr>
                <w:rFonts w:ascii="Arial" w:hAnsi="Arial" w:cs="Arial"/>
                <w:sz w:val="18"/>
                <w:szCs w:val="18"/>
              </w:rPr>
              <w:t xml:space="preserve"> </w:t>
            </w:r>
          </w:p>
        </w:tc>
      </w:tr>
      <w:tr w:rsidR="00EA3687" w:rsidRPr="00D426F0" w14:paraId="187AB8E2" w14:textId="77777777" w:rsidTr="007A2B6B">
        <w:tc>
          <w:tcPr>
            <w:tcW w:w="3969" w:type="dxa"/>
            <w:tcBorders>
              <w:top w:val="nil"/>
              <w:left w:val="nil"/>
              <w:bottom w:val="nil"/>
              <w:right w:val="nil"/>
            </w:tcBorders>
            <w:vAlign w:val="bottom"/>
            <w:hideMark/>
          </w:tcPr>
          <w:p w14:paraId="1575C463" w14:textId="4F59B786" w:rsidR="00EA3687" w:rsidRPr="00D426F0" w:rsidRDefault="00EA3687" w:rsidP="00F63C68">
            <w:pPr>
              <w:autoSpaceDE/>
              <w:autoSpaceDN/>
              <w:spacing w:line="240" w:lineRule="auto"/>
              <w:ind w:left="-72"/>
              <w:jc w:val="both"/>
              <w:rPr>
                <w:rFonts w:ascii="Arial" w:eastAsia="Arial" w:hAnsi="Arial" w:cs="Arial"/>
                <w:bCs/>
                <w:sz w:val="18"/>
                <w:szCs w:val="18"/>
                <w:lang w:eastAsia="en-GB"/>
              </w:rPr>
            </w:pPr>
            <w:r w:rsidRPr="00D426F0">
              <w:rPr>
                <w:rFonts w:ascii="Arial" w:eastAsia="Arial" w:hAnsi="Arial" w:cs="Arial"/>
                <w:bCs/>
                <w:sz w:val="18"/>
                <w:szCs w:val="18"/>
                <w:lang w:eastAsia="en-GB"/>
              </w:rPr>
              <w:t>Deferred tax liabilities</w:t>
            </w:r>
          </w:p>
        </w:tc>
        <w:tc>
          <w:tcPr>
            <w:tcW w:w="1368" w:type="dxa"/>
            <w:tcBorders>
              <w:top w:val="nil"/>
              <w:left w:val="nil"/>
              <w:bottom w:val="nil"/>
              <w:right w:val="nil"/>
            </w:tcBorders>
          </w:tcPr>
          <w:p w14:paraId="61FBC994" w14:textId="1AACFA9B" w:rsidR="00EA3687" w:rsidRPr="00D426F0" w:rsidRDefault="00EA3687"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w:t>
            </w:r>
            <w:r w:rsidR="00C50451" w:rsidRPr="00D426F0">
              <w:rPr>
                <w:rFonts w:ascii="Arial" w:hAnsi="Arial" w:cs="Arial"/>
                <w:sz w:val="18"/>
                <w:szCs w:val="18"/>
              </w:rPr>
              <w:t>208</w:t>
            </w:r>
            <w:r w:rsidRPr="00D426F0">
              <w:rPr>
                <w:rFonts w:ascii="Arial" w:hAnsi="Arial" w:cs="Arial"/>
                <w:sz w:val="18"/>
                <w:szCs w:val="18"/>
              </w:rPr>
              <w:t>,</w:t>
            </w:r>
            <w:r w:rsidR="00C50451" w:rsidRPr="00D426F0">
              <w:rPr>
                <w:rFonts w:ascii="Arial" w:hAnsi="Arial" w:cs="Arial"/>
                <w:sz w:val="18"/>
                <w:szCs w:val="18"/>
              </w:rPr>
              <w:t>779</w:t>
            </w:r>
            <w:r w:rsidRPr="00D426F0">
              <w:rPr>
                <w:rFonts w:ascii="Arial" w:hAnsi="Arial" w:cs="Arial"/>
                <w:sz w:val="18"/>
                <w:szCs w:val="18"/>
              </w:rPr>
              <w:t>)</w:t>
            </w:r>
          </w:p>
        </w:tc>
        <w:tc>
          <w:tcPr>
            <w:tcW w:w="1368" w:type="dxa"/>
            <w:gridSpan w:val="2"/>
            <w:tcBorders>
              <w:top w:val="nil"/>
              <w:left w:val="nil"/>
              <w:bottom w:val="nil"/>
              <w:right w:val="nil"/>
            </w:tcBorders>
          </w:tcPr>
          <w:p w14:paraId="137114C6" w14:textId="7AED5AFD" w:rsidR="00EA3687" w:rsidRPr="00D426F0" w:rsidRDefault="00EA3687"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w:t>
            </w:r>
            <w:r w:rsidR="00C50451" w:rsidRPr="00D426F0">
              <w:rPr>
                <w:rFonts w:ascii="Arial" w:hAnsi="Arial" w:cs="Arial"/>
                <w:sz w:val="18"/>
                <w:szCs w:val="18"/>
              </w:rPr>
              <w:t>212</w:t>
            </w:r>
            <w:r w:rsidRPr="00D426F0">
              <w:rPr>
                <w:rFonts w:ascii="Arial" w:hAnsi="Arial" w:cs="Arial"/>
                <w:sz w:val="18"/>
                <w:szCs w:val="18"/>
              </w:rPr>
              <w:t>,</w:t>
            </w:r>
            <w:r w:rsidR="00C50451" w:rsidRPr="00D426F0">
              <w:rPr>
                <w:rFonts w:ascii="Arial" w:hAnsi="Arial" w:cs="Arial"/>
                <w:sz w:val="18"/>
                <w:szCs w:val="18"/>
              </w:rPr>
              <w:t>709</w:t>
            </w:r>
            <w:r w:rsidRPr="00D426F0">
              <w:rPr>
                <w:rFonts w:ascii="Arial" w:hAnsi="Arial" w:cs="Arial"/>
                <w:sz w:val="18"/>
                <w:szCs w:val="18"/>
              </w:rPr>
              <w:t>)</w:t>
            </w:r>
          </w:p>
        </w:tc>
        <w:tc>
          <w:tcPr>
            <w:tcW w:w="1368" w:type="dxa"/>
            <w:tcBorders>
              <w:top w:val="nil"/>
              <w:left w:val="nil"/>
              <w:bottom w:val="nil"/>
              <w:right w:val="nil"/>
            </w:tcBorders>
          </w:tcPr>
          <w:p w14:paraId="7436B9E2" w14:textId="6E11B933" w:rsidR="00EA3687" w:rsidRPr="00D426F0" w:rsidRDefault="00EA3687"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w:t>
            </w:r>
            <w:r w:rsidR="00C50451" w:rsidRPr="00D426F0">
              <w:rPr>
                <w:rFonts w:ascii="Arial" w:hAnsi="Arial" w:cs="Arial"/>
                <w:sz w:val="18"/>
                <w:szCs w:val="18"/>
              </w:rPr>
              <w:t>208</w:t>
            </w:r>
            <w:r w:rsidRPr="00D426F0">
              <w:rPr>
                <w:rFonts w:ascii="Arial" w:hAnsi="Arial" w:cs="Arial"/>
                <w:sz w:val="18"/>
                <w:szCs w:val="18"/>
              </w:rPr>
              <w:t>,</w:t>
            </w:r>
            <w:r w:rsidR="00C50451" w:rsidRPr="00D426F0">
              <w:rPr>
                <w:rFonts w:ascii="Arial" w:hAnsi="Arial" w:cs="Arial"/>
                <w:sz w:val="18"/>
                <w:szCs w:val="18"/>
              </w:rPr>
              <w:t>779</w:t>
            </w:r>
            <w:r w:rsidRPr="00D426F0">
              <w:rPr>
                <w:rFonts w:ascii="Arial" w:hAnsi="Arial" w:cs="Arial"/>
                <w:sz w:val="18"/>
                <w:szCs w:val="18"/>
              </w:rPr>
              <w:t>)</w:t>
            </w:r>
          </w:p>
        </w:tc>
        <w:tc>
          <w:tcPr>
            <w:tcW w:w="1370" w:type="dxa"/>
            <w:tcBorders>
              <w:top w:val="nil"/>
              <w:left w:val="nil"/>
              <w:bottom w:val="nil"/>
              <w:right w:val="nil"/>
            </w:tcBorders>
          </w:tcPr>
          <w:p w14:paraId="7285F7A7" w14:textId="05C2A342" w:rsidR="00EA3687" w:rsidRPr="00D426F0" w:rsidRDefault="00EA3687"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w:t>
            </w:r>
            <w:r w:rsidR="00C50451" w:rsidRPr="00D426F0">
              <w:rPr>
                <w:rFonts w:ascii="Arial" w:hAnsi="Arial" w:cs="Arial"/>
                <w:sz w:val="18"/>
                <w:szCs w:val="18"/>
              </w:rPr>
              <w:t>212</w:t>
            </w:r>
            <w:r w:rsidRPr="00D426F0">
              <w:rPr>
                <w:rFonts w:ascii="Arial" w:hAnsi="Arial" w:cs="Arial"/>
                <w:sz w:val="18"/>
                <w:szCs w:val="18"/>
              </w:rPr>
              <w:t>,</w:t>
            </w:r>
            <w:r w:rsidR="00C50451" w:rsidRPr="00D426F0">
              <w:rPr>
                <w:rFonts w:ascii="Arial" w:hAnsi="Arial" w:cs="Arial"/>
                <w:sz w:val="18"/>
                <w:szCs w:val="18"/>
              </w:rPr>
              <w:t>709</w:t>
            </w:r>
            <w:r w:rsidRPr="00D426F0">
              <w:rPr>
                <w:rFonts w:ascii="Arial" w:hAnsi="Arial" w:cs="Arial"/>
                <w:sz w:val="18"/>
                <w:szCs w:val="18"/>
              </w:rPr>
              <w:t>)</w:t>
            </w:r>
          </w:p>
        </w:tc>
      </w:tr>
      <w:tr w:rsidR="00245BBA" w:rsidRPr="00D426F0" w14:paraId="3F22C149" w14:textId="77777777" w:rsidTr="007A2B6B">
        <w:tc>
          <w:tcPr>
            <w:tcW w:w="3969" w:type="dxa"/>
            <w:tcBorders>
              <w:top w:val="nil"/>
              <w:left w:val="nil"/>
              <w:bottom w:val="nil"/>
              <w:right w:val="nil"/>
            </w:tcBorders>
            <w:vAlign w:val="bottom"/>
          </w:tcPr>
          <w:p w14:paraId="37136947" w14:textId="77777777" w:rsidR="00245BBA" w:rsidRPr="00D426F0" w:rsidRDefault="00245BBA" w:rsidP="00F63C68">
            <w:pPr>
              <w:autoSpaceDE/>
              <w:autoSpaceDN/>
              <w:spacing w:line="240" w:lineRule="auto"/>
              <w:ind w:left="-72"/>
              <w:jc w:val="both"/>
              <w:rPr>
                <w:rFonts w:ascii="Arial" w:eastAsia="Arial" w:hAnsi="Arial" w:cs="Arial"/>
                <w:bCs/>
                <w:sz w:val="18"/>
                <w:szCs w:val="18"/>
                <w:lang w:eastAsia="en-GB"/>
              </w:rPr>
            </w:pPr>
          </w:p>
        </w:tc>
        <w:tc>
          <w:tcPr>
            <w:tcW w:w="1368" w:type="dxa"/>
            <w:tcBorders>
              <w:top w:val="single" w:sz="4" w:space="0" w:color="000000"/>
              <w:left w:val="nil"/>
              <w:bottom w:val="nil"/>
              <w:right w:val="nil"/>
            </w:tcBorders>
          </w:tcPr>
          <w:p w14:paraId="7EBAA4F4"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c>
          <w:tcPr>
            <w:tcW w:w="1368" w:type="dxa"/>
            <w:gridSpan w:val="2"/>
            <w:tcBorders>
              <w:top w:val="single" w:sz="4" w:space="0" w:color="000000"/>
              <w:left w:val="nil"/>
              <w:bottom w:val="nil"/>
              <w:right w:val="nil"/>
            </w:tcBorders>
          </w:tcPr>
          <w:p w14:paraId="59570E83"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c>
          <w:tcPr>
            <w:tcW w:w="1368" w:type="dxa"/>
            <w:tcBorders>
              <w:top w:val="single" w:sz="4" w:space="0" w:color="000000"/>
              <w:left w:val="nil"/>
              <w:bottom w:val="nil"/>
              <w:right w:val="nil"/>
            </w:tcBorders>
          </w:tcPr>
          <w:p w14:paraId="7BD4AAC0"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c>
          <w:tcPr>
            <w:tcW w:w="1370" w:type="dxa"/>
            <w:tcBorders>
              <w:top w:val="single" w:sz="4" w:space="0" w:color="000000"/>
              <w:left w:val="nil"/>
              <w:bottom w:val="nil"/>
              <w:right w:val="nil"/>
            </w:tcBorders>
          </w:tcPr>
          <w:p w14:paraId="28A78EEC" w14:textId="77777777" w:rsidR="00245BBA" w:rsidRPr="00D426F0" w:rsidRDefault="00245BBA" w:rsidP="00F63C68">
            <w:pPr>
              <w:autoSpaceDE/>
              <w:autoSpaceDN/>
              <w:spacing w:line="240" w:lineRule="auto"/>
              <w:ind w:left="-40" w:right="-72"/>
              <w:jc w:val="right"/>
              <w:rPr>
                <w:rFonts w:ascii="Arial" w:eastAsia="Arial" w:hAnsi="Arial" w:cs="Arial"/>
                <w:b/>
                <w:sz w:val="18"/>
                <w:szCs w:val="18"/>
                <w:lang w:eastAsia="en-GB"/>
              </w:rPr>
            </w:pPr>
          </w:p>
        </w:tc>
      </w:tr>
      <w:tr w:rsidR="00483A53" w:rsidRPr="00D426F0" w14:paraId="35575224" w14:textId="77777777" w:rsidTr="007A2B6B">
        <w:tc>
          <w:tcPr>
            <w:tcW w:w="3969" w:type="dxa"/>
            <w:tcBorders>
              <w:top w:val="nil"/>
              <w:left w:val="nil"/>
              <w:bottom w:val="nil"/>
              <w:right w:val="nil"/>
            </w:tcBorders>
            <w:hideMark/>
          </w:tcPr>
          <w:p w14:paraId="335DE749" w14:textId="45D80489" w:rsidR="00483A53" w:rsidRPr="00D426F0" w:rsidRDefault="00817272" w:rsidP="00F63C68">
            <w:pPr>
              <w:autoSpaceDE/>
              <w:autoSpaceDN/>
              <w:spacing w:line="240" w:lineRule="auto"/>
              <w:ind w:left="-72"/>
              <w:jc w:val="both"/>
              <w:rPr>
                <w:rFonts w:ascii="Arial" w:eastAsia="Arial" w:hAnsi="Arial" w:cs="Arial"/>
                <w:b/>
                <w:sz w:val="18"/>
                <w:szCs w:val="18"/>
                <w:lang w:eastAsia="en-GB"/>
              </w:rPr>
            </w:pPr>
            <w:r w:rsidRPr="00D426F0">
              <w:rPr>
                <w:rFonts w:ascii="Arial" w:eastAsia="Arial" w:hAnsi="Arial" w:cs="Arial"/>
                <w:b/>
                <w:sz w:val="18"/>
                <w:szCs w:val="18"/>
                <w:lang w:eastAsia="en-GB"/>
              </w:rPr>
              <w:t>Deferred income taxes, net</w:t>
            </w:r>
          </w:p>
        </w:tc>
        <w:tc>
          <w:tcPr>
            <w:tcW w:w="1368" w:type="dxa"/>
            <w:tcBorders>
              <w:top w:val="nil"/>
              <w:left w:val="nil"/>
              <w:bottom w:val="single" w:sz="4" w:space="0" w:color="000000"/>
              <w:right w:val="nil"/>
            </w:tcBorders>
          </w:tcPr>
          <w:p w14:paraId="347EA639" w14:textId="0E60CD48" w:rsidR="00483A53"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68</w:t>
            </w:r>
            <w:r w:rsidR="00483A53" w:rsidRPr="00D426F0">
              <w:rPr>
                <w:rFonts w:ascii="Arial" w:hAnsi="Arial" w:cs="Arial"/>
                <w:sz w:val="18"/>
                <w:szCs w:val="18"/>
              </w:rPr>
              <w:t>,</w:t>
            </w:r>
            <w:r w:rsidRPr="00D426F0">
              <w:rPr>
                <w:rFonts w:ascii="Arial" w:hAnsi="Arial" w:cs="Arial"/>
                <w:sz w:val="18"/>
                <w:szCs w:val="18"/>
              </w:rPr>
              <w:t>717</w:t>
            </w:r>
            <w:r w:rsidR="00483A53" w:rsidRPr="00D426F0">
              <w:rPr>
                <w:rFonts w:ascii="Arial" w:hAnsi="Arial" w:cs="Arial"/>
                <w:sz w:val="18"/>
                <w:szCs w:val="18"/>
              </w:rPr>
              <w:t xml:space="preserve"> </w:t>
            </w:r>
          </w:p>
        </w:tc>
        <w:tc>
          <w:tcPr>
            <w:tcW w:w="1368" w:type="dxa"/>
            <w:gridSpan w:val="2"/>
            <w:tcBorders>
              <w:top w:val="nil"/>
              <w:left w:val="nil"/>
              <w:bottom w:val="single" w:sz="4" w:space="0" w:color="000000"/>
              <w:right w:val="nil"/>
            </w:tcBorders>
          </w:tcPr>
          <w:p w14:paraId="79BBB637" w14:textId="24C8C894" w:rsidR="00483A53"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93</w:t>
            </w:r>
            <w:r w:rsidR="00483A53" w:rsidRPr="00D426F0">
              <w:rPr>
                <w:rFonts w:ascii="Arial" w:hAnsi="Arial" w:cs="Arial"/>
                <w:sz w:val="18"/>
                <w:szCs w:val="18"/>
              </w:rPr>
              <w:t>,</w:t>
            </w:r>
            <w:r w:rsidRPr="00D426F0">
              <w:rPr>
                <w:rFonts w:ascii="Arial" w:hAnsi="Arial" w:cs="Arial"/>
                <w:sz w:val="18"/>
                <w:szCs w:val="18"/>
              </w:rPr>
              <w:t>486</w:t>
            </w:r>
            <w:r w:rsidR="00483A53" w:rsidRPr="00D426F0">
              <w:rPr>
                <w:rFonts w:ascii="Arial" w:hAnsi="Arial" w:cs="Arial"/>
                <w:sz w:val="18"/>
                <w:szCs w:val="18"/>
              </w:rPr>
              <w:t xml:space="preserve"> </w:t>
            </w:r>
          </w:p>
        </w:tc>
        <w:tc>
          <w:tcPr>
            <w:tcW w:w="1368" w:type="dxa"/>
            <w:tcBorders>
              <w:top w:val="nil"/>
              <w:left w:val="nil"/>
              <w:bottom w:val="single" w:sz="4" w:space="0" w:color="000000"/>
              <w:right w:val="nil"/>
            </w:tcBorders>
          </w:tcPr>
          <w:p w14:paraId="314A5032" w14:textId="7BA567F9" w:rsidR="00483A53"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91</w:t>
            </w:r>
            <w:r w:rsidR="00483A53" w:rsidRPr="00D426F0">
              <w:rPr>
                <w:rFonts w:ascii="Arial" w:hAnsi="Arial" w:cs="Arial"/>
                <w:sz w:val="18"/>
                <w:szCs w:val="18"/>
              </w:rPr>
              <w:t>,</w:t>
            </w:r>
            <w:r w:rsidRPr="00D426F0">
              <w:rPr>
                <w:rFonts w:ascii="Arial" w:hAnsi="Arial" w:cs="Arial"/>
                <w:sz w:val="18"/>
                <w:szCs w:val="18"/>
              </w:rPr>
              <w:t>317</w:t>
            </w:r>
            <w:r w:rsidR="00483A53" w:rsidRPr="00D426F0">
              <w:rPr>
                <w:rFonts w:ascii="Arial" w:hAnsi="Arial" w:cs="Arial"/>
                <w:sz w:val="18"/>
                <w:szCs w:val="18"/>
              </w:rPr>
              <w:t xml:space="preserve"> </w:t>
            </w:r>
          </w:p>
        </w:tc>
        <w:tc>
          <w:tcPr>
            <w:tcW w:w="1370" w:type="dxa"/>
            <w:tcBorders>
              <w:top w:val="nil"/>
              <w:left w:val="nil"/>
              <w:bottom w:val="single" w:sz="4" w:space="0" w:color="000000"/>
              <w:right w:val="nil"/>
            </w:tcBorders>
          </w:tcPr>
          <w:p w14:paraId="0AF35D84" w14:textId="7F727159" w:rsidR="00483A53" w:rsidRPr="00D426F0" w:rsidRDefault="00C50451" w:rsidP="00F63C68">
            <w:pPr>
              <w:autoSpaceDE/>
              <w:autoSpaceDN/>
              <w:spacing w:line="240" w:lineRule="auto"/>
              <w:ind w:left="-40" w:right="-72"/>
              <w:jc w:val="right"/>
              <w:rPr>
                <w:rFonts w:ascii="Arial" w:eastAsia="Arial" w:hAnsi="Arial" w:cs="Arial"/>
                <w:b/>
                <w:sz w:val="18"/>
                <w:szCs w:val="18"/>
                <w:lang w:eastAsia="en-GB"/>
              </w:rPr>
            </w:pPr>
            <w:r w:rsidRPr="00D426F0">
              <w:rPr>
                <w:rFonts w:ascii="Arial" w:hAnsi="Arial" w:cs="Arial"/>
                <w:sz w:val="18"/>
                <w:szCs w:val="18"/>
              </w:rPr>
              <w:t>93</w:t>
            </w:r>
            <w:r w:rsidR="00483A53" w:rsidRPr="00D426F0">
              <w:rPr>
                <w:rFonts w:ascii="Arial" w:hAnsi="Arial" w:cs="Arial"/>
                <w:sz w:val="18"/>
                <w:szCs w:val="18"/>
              </w:rPr>
              <w:t>,</w:t>
            </w:r>
            <w:r w:rsidRPr="00D426F0">
              <w:rPr>
                <w:rFonts w:ascii="Arial" w:hAnsi="Arial" w:cs="Arial"/>
                <w:sz w:val="18"/>
                <w:szCs w:val="18"/>
              </w:rPr>
              <w:t>486</w:t>
            </w:r>
            <w:r w:rsidR="00483A53" w:rsidRPr="00D426F0">
              <w:rPr>
                <w:rFonts w:ascii="Arial" w:hAnsi="Arial" w:cs="Arial"/>
                <w:sz w:val="18"/>
                <w:szCs w:val="18"/>
              </w:rPr>
              <w:t xml:space="preserve"> </w:t>
            </w:r>
          </w:p>
        </w:tc>
      </w:tr>
    </w:tbl>
    <w:p w14:paraId="090CBF31" w14:textId="77777777" w:rsidR="00847E0B" w:rsidRPr="00D426F0" w:rsidRDefault="00847E0B" w:rsidP="00F63C68">
      <w:pPr>
        <w:pStyle w:val="BlockText"/>
        <w:spacing w:before="0"/>
        <w:ind w:left="540" w:right="7" w:hanging="540"/>
        <w:jc w:val="thaiDistribute"/>
        <w:rPr>
          <w:rFonts w:ascii="Arial" w:hAnsi="Arial" w:cs="Arial"/>
          <w:spacing w:val="-6"/>
          <w:sz w:val="18"/>
          <w:szCs w:val="18"/>
        </w:rPr>
      </w:pPr>
    </w:p>
    <w:p w14:paraId="31A773F8" w14:textId="77777777" w:rsidR="00B222F0" w:rsidRPr="00D426F0" w:rsidRDefault="00B222F0">
      <w:pPr>
        <w:autoSpaceDE/>
        <w:autoSpaceDN/>
        <w:spacing w:after="160" w:line="259" w:lineRule="auto"/>
        <w:rPr>
          <w:rFonts w:ascii="Arial" w:hAnsi="Arial" w:cs="Arial"/>
          <w:spacing w:val="-6"/>
          <w:sz w:val="18"/>
          <w:szCs w:val="18"/>
        </w:rPr>
      </w:pPr>
      <w:r w:rsidRPr="00D426F0">
        <w:rPr>
          <w:rFonts w:ascii="Arial" w:hAnsi="Arial" w:cs="Arial"/>
          <w:spacing w:val="-6"/>
          <w:sz w:val="18"/>
          <w:szCs w:val="18"/>
        </w:rPr>
        <w:br w:type="page"/>
      </w:r>
    </w:p>
    <w:p w14:paraId="706DE6CE" w14:textId="78A01DE3" w:rsidR="00847E0B" w:rsidRPr="00D426F0" w:rsidRDefault="00F70244" w:rsidP="00F63C68">
      <w:pPr>
        <w:pStyle w:val="BlockText"/>
        <w:spacing w:before="0"/>
        <w:ind w:left="540" w:right="7" w:hanging="540"/>
        <w:jc w:val="thaiDistribute"/>
        <w:rPr>
          <w:rFonts w:ascii="Arial" w:hAnsi="Arial" w:cs="Arial"/>
          <w:spacing w:val="-6"/>
          <w:sz w:val="18"/>
          <w:szCs w:val="18"/>
          <w:lang w:val="en-GB"/>
        </w:rPr>
      </w:pPr>
      <w:r w:rsidRPr="00D426F0">
        <w:rPr>
          <w:rFonts w:ascii="Arial" w:hAnsi="Arial" w:cs="Arial"/>
          <w:spacing w:val="-6"/>
          <w:sz w:val="18"/>
          <w:szCs w:val="18"/>
          <w:lang w:val="en-GB"/>
        </w:rPr>
        <w:lastRenderedPageBreak/>
        <w:t>The movements in deferred tax assets and liabilities during the year is as follows:</w:t>
      </w:r>
    </w:p>
    <w:p w14:paraId="7A5A52D3" w14:textId="77777777" w:rsidR="00B43EE2" w:rsidRPr="00D426F0" w:rsidRDefault="00B43EE2" w:rsidP="00F63C68">
      <w:pPr>
        <w:pStyle w:val="BlockText"/>
        <w:spacing w:before="0"/>
        <w:ind w:left="540" w:right="7" w:hanging="540"/>
        <w:jc w:val="thaiDistribute"/>
        <w:rPr>
          <w:rFonts w:ascii="Arial" w:hAnsi="Arial" w:cs="Arial"/>
          <w:spacing w:val="-6"/>
          <w:sz w:val="18"/>
          <w:szCs w:val="18"/>
          <w:lang w:val="en-GB"/>
        </w:rPr>
      </w:pPr>
    </w:p>
    <w:tbl>
      <w:tblPr>
        <w:tblW w:w="9461" w:type="dxa"/>
        <w:tblInd w:w="9" w:type="dxa"/>
        <w:tblLayout w:type="fixed"/>
        <w:tblLook w:val="01E0" w:firstRow="1" w:lastRow="1" w:firstColumn="1" w:lastColumn="1" w:noHBand="0" w:noVBand="0"/>
      </w:tblPr>
      <w:tblGrid>
        <w:gridCol w:w="2543"/>
        <w:gridCol w:w="992"/>
        <w:gridCol w:w="992"/>
        <w:gridCol w:w="1276"/>
        <w:gridCol w:w="992"/>
        <w:gridCol w:w="1418"/>
        <w:gridCol w:w="1248"/>
      </w:tblGrid>
      <w:tr w:rsidR="003A572C" w:rsidRPr="00D426F0" w14:paraId="752B641B" w14:textId="77777777" w:rsidTr="0056184E">
        <w:trPr>
          <w:trHeight w:val="80"/>
        </w:trPr>
        <w:tc>
          <w:tcPr>
            <w:tcW w:w="2543" w:type="dxa"/>
            <w:vAlign w:val="bottom"/>
          </w:tcPr>
          <w:p w14:paraId="0ED65630" w14:textId="77777777" w:rsidR="003A572C" w:rsidRPr="00D426F0" w:rsidRDefault="003A572C" w:rsidP="00F63C68">
            <w:pPr>
              <w:tabs>
                <w:tab w:val="left" w:pos="2862"/>
              </w:tabs>
              <w:autoSpaceDE/>
              <w:autoSpaceDN/>
              <w:spacing w:line="240" w:lineRule="auto"/>
              <w:ind w:left="-101" w:right="-72"/>
              <w:jc w:val="right"/>
              <w:rPr>
                <w:rFonts w:ascii="Arial" w:eastAsia="Batang" w:hAnsi="Arial" w:cs="Arial"/>
                <w:sz w:val="16"/>
                <w:szCs w:val="16"/>
                <w:lang w:val="en-US"/>
              </w:rPr>
            </w:pPr>
          </w:p>
        </w:tc>
        <w:tc>
          <w:tcPr>
            <w:tcW w:w="6918" w:type="dxa"/>
            <w:gridSpan w:val="6"/>
            <w:tcBorders>
              <w:bottom w:val="single" w:sz="4" w:space="0" w:color="auto"/>
            </w:tcBorders>
            <w:vAlign w:val="bottom"/>
          </w:tcPr>
          <w:p w14:paraId="4FB53126" w14:textId="3EA79AF8" w:rsidR="003A572C" w:rsidRPr="00D426F0" w:rsidRDefault="003A572C" w:rsidP="00F63C68">
            <w:pPr>
              <w:autoSpaceDE/>
              <w:autoSpaceDN/>
              <w:spacing w:line="240" w:lineRule="auto"/>
              <w:ind w:right="-72"/>
              <w:jc w:val="center"/>
              <w:rPr>
                <w:rFonts w:ascii="Arial" w:eastAsia="Batang" w:hAnsi="Arial" w:cs="Arial"/>
                <w:b/>
                <w:bCs/>
                <w:sz w:val="16"/>
                <w:szCs w:val="16"/>
                <w:cs/>
              </w:rPr>
            </w:pPr>
            <w:r w:rsidRPr="00D426F0">
              <w:rPr>
                <w:rFonts w:ascii="Arial" w:eastAsia="Browallia New" w:hAnsi="Arial" w:cs="Arial"/>
                <w:b/>
                <w:bCs/>
                <w:color w:val="000000" w:themeColor="text1"/>
                <w:sz w:val="16"/>
                <w:szCs w:val="16"/>
              </w:rPr>
              <w:t>Consolidated financial statements</w:t>
            </w:r>
          </w:p>
        </w:tc>
      </w:tr>
      <w:tr w:rsidR="003A572C" w:rsidRPr="00D426F0" w14:paraId="3494528E" w14:textId="77777777" w:rsidTr="0056184E">
        <w:trPr>
          <w:trHeight w:val="413"/>
        </w:trPr>
        <w:tc>
          <w:tcPr>
            <w:tcW w:w="2543" w:type="dxa"/>
            <w:vAlign w:val="bottom"/>
          </w:tcPr>
          <w:p w14:paraId="1CAC4FD4" w14:textId="77777777" w:rsidR="003A572C" w:rsidRPr="00D426F0" w:rsidRDefault="003A572C" w:rsidP="00F63C68">
            <w:pPr>
              <w:tabs>
                <w:tab w:val="left" w:pos="2862"/>
              </w:tabs>
              <w:autoSpaceDE/>
              <w:autoSpaceDN/>
              <w:spacing w:line="240" w:lineRule="auto"/>
              <w:ind w:left="-101" w:right="-72"/>
              <w:jc w:val="right"/>
              <w:rPr>
                <w:rFonts w:ascii="Arial" w:eastAsia="Batang" w:hAnsi="Arial" w:cs="Arial"/>
                <w:sz w:val="16"/>
                <w:szCs w:val="16"/>
                <w:lang w:val="en-US"/>
              </w:rPr>
            </w:pPr>
          </w:p>
        </w:tc>
        <w:tc>
          <w:tcPr>
            <w:tcW w:w="992" w:type="dxa"/>
            <w:tcBorders>
              <w:top w:val="single" w:sz="4" w:space="0" w:color="auto"/>
            </w:tcBorders>
            <w:vAlign w:val="bottom"/>
          </w:tcPr>
          <w:p w14:paraId="4F3726A3" w14:textId="4FAFF0FE" w:rsidR="00B222F0" w:rsidRPr="00D426F0" w:rsidRDefault="003A572C"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A</w:t>
            </w:r>
            <w:r w:rsidR="003413B8" w:rsidRPr="00D426F0">
              <w:rPr>
                <w:rFonts w:ascii="Arial" w:eastAsia="Batang" w:hAnsi="Arial" w:cs="Arial"/>
                <w:b/>
                <w:bCs/>
                <w:sz w:val="16"/>
                <w:szCs w:val="16"/>
                <w:lang w:val="en-US"/>
              </w:rPr>
              <w:t>s at</w:t>
            </w:r>
            <w:r w:rsidRPr="00D426F0">
              <w:rPr>
                <w:rFonts w:ascii="Arial" w:eastAsia="Batang" w:hAnsi="Arial" w:cs="Arial"/>
                <w:b/>
                <w:bCs/>
                <w:sz w:val="16"/>
                <w:szCs w:val="16"/>
                <w:lang w:val="en-US"/>
              </w:rPr>
              <w:t xml:space="preserve"> </w:t>
            </w:r>
          </w:p>
          <w:p w14:paraId="2026E5B7" w14:textId="4D6DA267" w:rsidR="00B222F0" w:rsidRPr="00D426F0" w:rsidRDefault="00C50451" w:rsidP="00B222F0">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rPr>
              <w:t>1</w:t>
            </w:r>
            <w:r w:rsidR="003A572C" w:rsidRPr="00D426F0">
              <w:rPr>
                <w:rFonts w:ascii="Arial" w:eastAsia="Batang" w:hAnsi="Arial" w:cs="Arial"/>
                <w:b/>
                <w:bCs/>
                <w:sz w:val="16"/>
                <w:szCs w:val="16"/>
                <w:lang w:val="en-US"/>
              </w:rPr>
              <w:t xml:space="preserve"> January </w:t>
            </w:r>
          </w:p>
          <w:p w14:paraId="41E4ADB8" w14:textId="74C491E2" w:rsidR="003A572C" w:rsidRPr="00D426F0" w:rsidRDefault="00C50451" w:rsidP="00B222F0">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rPr>
              <w:t>2024</w:t>
            </w:r>
          </w:p>
        </w:tc>
        <w:tc>
          <w:tcPr>
            <w:tcW w:w="992" w:type="dxa"/>
            <w:tcBorders>
              <w:top w:val="single" w:sz="4" w:space="0" w:color="auto"/>
            </w:tcBorders>
          </w:tcPr>
          <w:p w14:paraId="19267EA6" w14:textId="7C69EC13" w:rsidR="003A572C" w:rsidRPr="00D426F0" w:rsidRDefault="000D352F"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(Charged) / Credit to</w:t>
            </w:r>
            <w:r w:rsidR="000C430C" w:rsidRPr="00D426F0">
              <w:rPr>
                <w:rFonts w:ascii="Arial" w:eastAsia="Batang" w:hAnsi="Arial" w:cs="Arial"/>
                <w:b/>
                <w:bCs/>
                <w:sz w:val="16"/>
                <w:szCs w:val="16"/>
                <w:lang w:val="en-US"/>
              </w:rPr>
              <w:t xml:space="preserve"> profit and loss</w:t>
            </w:r>
          </w:p>
        </w:tc>
        <w:tc>
          <w:tcPr>
            <w:tcW w:w="1276" w:type="dxa"/>
            <w:tcBorders>
              <w:top w:val="single" w:sz="4" w:space="0" w:color="auto"/>
            </w:tcBorders>
            <w:vAlign w:val="bottom"/>
          </w:tcPr>
          <w:p w14:paraId="423A6A9E" w14:textId="421256A3" w:rsidR="00AB19B2"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 xml:space="preserve">As at </w:t>
            </w:r>
          </w:p>
          <w:p w14:paraId="3B1DFA15" w14:textId="6AD253F6" w:rsidR="003A572C" w:rsidRPr="00D426F0" w:rsidRDefault="000C430C" w:rsidP="00AB19B2">
            <w:pPr>
              <w:autoSpaceDE/>
              <w:autoSpaceDN/>
              <w:spacing w:line="240" w:lineRule="auto"/>
              <w:ind w:right="-72"/>
              <w:jc w:val="right"/>
              <w:rPr>
                <w:rFonts w:ascii="Arial" w:eastAsia="Batang" w:hAnsi="Arial" w:cs="Arial"/>
                <w:b/>
                <w:bCs/>
                <w:sz w:val="16"/>
                <w:szCs w:val="16"/>
                <w:cs/>
                <w:lang w:val="en-US"/>
              </w:rPr>
            </w:pPr>
            <w:r w:rsidRPr="00D426F0">
              <w:rPr>
                <w:rFonts w:ascii="Arial" w:eastAsia="Batang" w:hAnsi="Arial" w:cs="Arial"/>
                <w:b/>
                <w:bCs/>
                <w:sz w:val="16"/>
                <w:szCs w:val="16"/>
                <w:lang w:val="en-US"/>
              </w:rPr>
              <w:t xml:space="preserve"> </w:t>
            </w:r>
            <w:r w:rsidR="00C50451" w:rsidRPr="00D426F0">
              <w:rPr>
                <w:rFonts w:ascii="Arial" w:eastAsia="Batang" w:hAnsi="Arial" w:cs="Arial"/>
                <w:b/>
                <w:bCs/>
                <w:sz w:val="16"/>
                <w:szCs w:val="16"/>
              </w:rPr>
              <w:t>31</w:t>
            </w:r>
            <w:r w:rsidRPr="00D426F0">
              <w:rPr>
                <w:rFonts w:ascii="Arial" w:eastAsia="Batang" w:hAnsi="Arial" w:cs="Arial"/>
                <w:b/>
                <w:bCs/>
                <w:sz w:val="16"/>
                <w:szCs w:val="16"/>
                <w:lang w:val="en-US"/>
              </w:rPr>
              <w:t xml:space="preserve"> December </w:t>
            </w:r>
            <w:r w:rsidR="00C50451" w:rsidRPr="00D426F0">
              <w:rPr>
                <w:rFonts w:ascii="Arial" w:eastAsia="Batang" w:hAnsi="Arial" w:cs="Arial"/>
                <w:b/>
                <w:bCs/>
                <w:sz w:val="16"/>
                <w:szCs w:val="16"/>
              </w:rPr>
              <w:t>2024</w:t>
            </w:r>
          </w:p>
        </w:tc>
        <w:tc>
          <w:tcPr>
            <w:tcW w:w="992" w:type="dxa"/>
            <w:tcBorders>
              <w:top w:val="single" w:sz="4" w:space="0" w:color="auto"/>
            </w:tcBorders>
            <w:vAlign w:val="bottom"/>
            <w:hideMark/>
          </w:tcPr>
          <w:p w14:paraId="080FD392" w14:textId="1433959D" w:rsidR="003A572C" w:rsidRPr="00D426F0" w:rsidRDefault="000C430C"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(Charged) / Credit to profit and loss</w:t>
            </w:r>
          </w:p>
        </w:tc>
        <w:tc>
          <w:tcPr>
            <w:tcW w:w="1418" w:type="dxa"/>
            <w:tcBorders>
              <w:top w:val="single" w:sz="4" w:space="0" w:color="auto"/>
            </w:tcBorders>
            <w:vAlign w:val="bottom"/>
          </w:tcPr>
          <w:p w14:paraId="08213109" w14:textId="68951DFF" w:rsidR="003A572C" w:rsidRPr="00D426F0" w:rsidRDefault="000C430C"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(Charged) / Credit to other comprehensive income</w:t>
            </w:r>
          </w:p>
        </w:tc>
        <w:tc>
          <w:tcPr>
            <w:tcW w:w="1248" w:type="dxa"/>
            <w:tcBorders>
              <w:top w:val="single" w:sz="4" w:space="0" w:color="auto"/>
            </w:tcBorders>
            <w:vAlign w:val="bottom"/>
            <w:hideMark/>
          </w:tcPr>
          <w:p w14:paraId="17C533DF" w14:textId="3565774E" w:rsidR="00B222F0"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 xml:space="preserve">As at </w:t>
            </w:r>
            <w:r w:rsidR="000C430C" w:rsidRPr="00D426F0">
              <w:rPr>
                <w:rFonts w:ascii="Arial" w:eastAsia="Batang" w:hAnsi="Arial" w:cs="Arial"/>
                <w:b/>
                <w:bCs/>
                <w:sz w:val="16"/>
                <w:szCs w:val="16"/>
                <w:lang w:val="en-US"/>
              </w:rPr>
              <w:t xml:space="preserve"> </w:t>
            </w:r>
          </w:p>
          <w:p w14:paraId="771D27FF" w14:textId="2752EB69" w:rsidR="003A572C" w:rsidRPr="00D426F0" w:rsidRDefault="00C50451" w:rsidP="00B222F0">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rPr>
              <w:t>31</w:t>
            </w:r>
            <w:r w:rsidR="000C430C" w:rsidRPr="00D426F0">
              <w:rPr>
                <w:rFonts w:ascii="Arial" w:eastAsia="Batang" w:hAnsi="Arial" w:cs="Arial"/>
                <w:b/>
                <w:bCs/>
                <w:sz w:val="16"/>
                <w:szCs w:val="16"/>
                <w:lang w:val="en-US"/>
              </w:rPr>
              <w:t xml:space="preserve"> December </w:t>
            </w:r>
            <w:r w:rsidRPr="00D426F0">
              <w:rPr>
                <w:rFonts w:ascii="Arial" w:eastAsia="Batang" w:hAnsi="Arial" w:cs="Arial"/>
                <w:b/>
                <w:bCs/>
                <w:sz w:val="16"/>
                <w:szCs w:val="16"/>
              </w:rPr>
              <w:t>2025</w:t>
            </w:r>
          </w:p>
        </w:tc>
      </w:tr>
      <w:tr w:rsidR="00795F91" w:rsidRPr="00D426F0" w14:paraId="2654FA0C" w14:textId="77777777" w:rsidTr="0056184E">
        <w:trPr>
          <w:trHeight w:val="192"/>
        </w:trPr>
        <w:tc>
          <w:tcPr>
            <w:tcW w:w="2543" w:type="dxa"/>
          </w:tcPr>
          <w:p w14:paraId="392FE13C" w14:textId="77777777" w:rsidR="00795F91" w:rsidRPr="00D426F0" w:rsidRDefault="00795F91" w:rsidP="00F63C68">
            <w:pPr>
              <w:tabs>
                <w:tab w:val="left" w:pos="2862"/>
              </w:tabs>
              <w:autoSpaceDE/>
              <w:autoSpaceDN/>
              <w:spacing w:line="240" w:lineRule="auto"/>
              <w:ind w:left="-101" w:right="-72"/>
              <w:rPr>
                <w:rFonts w:ascii="Arial" w:eastAsia="Batang" w:hAnsi="Arial" w:cs="Arial"/>
                <w:sz w:val="16"/>
                <w:szCs w:val="16"/>
                <w:lang w:val="en-US"/>
              </w:rPr>
            </w:pPr>
          </w:p>
        </w:tc>
        <w:tc>
          <w:tcPr>
            <w:tcW w:w="992" w:type="dxa"/>
            <w:tcBorders>
              <w:bottom w:val="single" w:sz="4" w:space="0" w:color="auto"/>
            </w:tcBorders>
          </w:tcPr>
          <w:p w14:paraId="7CE097DB" w14:textId="65047A2C" w:rsidR="00795F91" w:rsidRPr="00D426F0" w:rsidRDefault="00795F91" w:rsidP="00F63C68">
            <w:pPr>
              <w:autoSpaceDE/>
              <w:autoSpaceDN/>
              <w:spacing w:line="240" w:lineRule="auto"/>
              <w:ind w:right="-72"/>
              <w:jc w:val="right"/>
              <w:rPr>
                <w:rFonts w:ascii="Arial" w:eastAsia="Batang" w:hAnsi="Arial" w:cs="Arial"/>
                <w:b/>
                <w:bCs/>
                <w:sz w:val="16"/>
                <w:szCs w:val="16"/>
                <w:cs/>
                <w:lang w:val="en-US"/>
              </w:rPr>
            </w:pPr>
            <w:r w:rsidRPr="00D426F0">
              <w:rPr>
                <w:rFonts w:ascii="Arial" w:hAnsi="Arial" w:cs="Arial"/>
                <w:b/>
                <w:sz w:val="16"/>
                <w:szCs w:val="16"/>
              </w:rPr>
              <w:t>Thousand Baht</w:t>
            </w:r>
          </w:p>
        </w:tc>
        <w:tc>
          <w:tcPr>
            <w:tcW w:w="992" w:type="dxa"/>
            <w:tcBorders>
              <w:bottom w:val="single" w:sz="4" w:space="0" w:color="auto"/>
            </w:tcBorders>
          </w:tcPr>
          <w:p w14:paraId="4F2E9D53" w14:textId="7A5E72E3" w:rsidR="00795F91" w:rsidRPr="00D426F0" w:rsidRDefault="00795F91" w:rsidP="00F63C68">
            <w:pPr>
              <w:autoSpaceDE/>
              <w:autoSpaceDN/>
              <w:spacing w:line="240" w:lineRule="auto"/>
              <w:ind w:right="-72"/>
              <w:jc w:val="right"/>
              <w:rPr>
                <w:rFonts w:ascii="Arial" w:eastAsia="Batang" w:hAnsi="Arial" w:cs="Arial"/>
                <w:b/>
                <w:bCs/>
                <w:sz w:val="16"/>
                <w:szCs w:val="16"/>
                <w:cs/>
                <w:lang w:val="en-US"/>
              </w:rPr>
            </w:pPr>
            <w:r w:rsidRPr="00D426F0">
              <w:rPr>
                <w:rFonts w:ascii="Arial" w:hAnsi="Arial" w:cs="Arial"/>
                <w:b/>
                <w:sz w:val="16"/>
                <w:szCs w:val="16"/>
              </w:rPr>
              <w:t>Thousand Baht</w:t>
            </w:r>
          </w:p>
        </w:tc>
        <w:tc>
          <w:tcPr>
            <w:tcW w:w="1276" w:type="dxa"/>
            <w:tcBorders>
              <w:bottom w:val="single" w:sz="4" w:space="0" w:color="auto"/>
            </w:tcBorders>
          </w:tcPr>
          <w:p w14:paraId="4A56613A" w14:textId="523B66D5" w:rsidR="00795F91" w:rsidRPr="00D426F0" w:rsidRDefault="00795F91" w:rsidP="00F63C68">
            <w:pPr>
              <w:autoSpaceDE/>
              <w:autoSpaceDN/>
              <w:spacing w:line="240" w:lineRule="auto"/>
              <w:ind w:right="-72"/>
              <w:jc w:val="right"/>
              <w:rPr>
                <w:rFonts w:ascii="Arial" w:eastAsia="Batang" w:hAnsi="Arial" w:cs="Arial"/>
                <w:b/>
                <w:bCs/>
                <w:sz w:val="16"/>
                <w:szCs w:val="16"/>
                <w:cs/>
                <w:lang w:val="en-US"/>
              </w:rPr>
            </w:pPr>
            <w:r w:rsidRPr="00D426F0">
              <w:rPr>
                <w:rFonts w:ascii="Arial" w:hAnsi="Arial" w:cs="Arial"/>
                <w:b/>
                <w:sz w:val="16"/>
                <w:szCs w:val="16"/>
              </w:rPr>
              <w:t>Thousand Baht</w:t>
            </w:r>
          </w:p>
        </w:tc>
        <w:tc>
          <w:tcPr>
            <w:tcW w:w="992" w:type="dxa"/>
            <w:tcBorders>
              <w:bottom w:val="single" w:sz="4" w:space="0" w:color="auto"/>
            </w:tcBorders>
            <w:hideMark/>
          </w:tcPr>
          <w:p w14:paraId="6EDCD35F" w14:textId="2650E874" w:rsidR="00795F91" w:rsidRPr="00D426F0" w:rsidRDefault="00795F91" w:rsidP="00F63C68">
            <w:pPr>
              <w:autoSpaceDE/>
              <w:autoSpaceDN/>
              <w:spacing w:line="240" w:lineRule="auto"/>
              <w:ind w:right="-72"/>
              <w:jc w:val="right"/>
              <w:rPr>
                <w:rFonts w:ascii="Arial" w:eastAsia="Batang" w:hAnsi="Arial" w:cs="Arial"/>
                <w:b/>
                <w:sz w:val="16"/>
                <w:szCs w:val="16"/>
                <w:cs/>
                <w:lang w:val="en-US"/>
              </w:rPr>
            </w:pPr>
            <w:r w:rsidRPr="00D426F0">
              <w:rPr>
                <w:rFonts w:ascii="Arial" w:hAnsi="Arial" w:cs="Arial"/>
                <w:b/>
                <w:sz w:val="16"/>
                <w:szCs w:val="16"/>
              </w:rPr>
              <w:t>Thousand Baht</w:t>
            </w:r>
          </w:p>
        </w:tc>
        <w:tc>
          <w:tcPr>
            <w:tcW w:w="1418" w:type="dxa"/>
            <w:tcBorders>
              <w:bottom w:val="single" w:sz="4" w:space="0" w:color="auto"/>
            </w:tcBorders>
            <w:hideMark/>
          </w:tcPr>
          <w:p w14:paraId="1DD73C28" w14:textId="77777777" w:rsidR="003041A0" w:rsidRPr="00D426F0" w:rsidRDefault="00795F91" w:rsidP="00F63C68">
            <w:pPr>
              <w:autoSpaceDE/>
              <w:autoSpaceDN/>
              <w:spacing w:line="240" w:lineRule="auto"/>
              <w:ind w:right="-72"/>
              <w:jc w:val="right"/>
              <w:rPr>
                <w:rFonts w:ascii="Arial" w:hAnsi="Arial" w:cs="Arial"/>
                <w:b/>
                <w:sz w:val="16"/>
                <w:szCs w:val="16"/>
              </w:rPr>
            </w:pPr>
            <w:r w:rsidRPr="00D426F0">
              <w:rPr>
                <w:rFonts w:ascii="Arial" w:hAnsi="Arial" w:cs="Arial"/>
                <w:b/>
                <w:sz w:val="16"/>
                <w:szCs w:val="16"/>
              </w:rPr>
              <w:t>Thousand</w:t>
            </w:r>
          </w:p>
          <w:p w14:paraId="28A5D388" w14:textId="135E25A7" w:rsidR="00795F91" w:rsidRPr="00D426F0" w:rsidRDefault="00795F91" w:rsidP="00F63C68">
            <w:pPr>
              <w:autoSpaceDE/>
              <w:autoSpaceDN/>
              <w:spacing w:line="240" w:lineRule="auto"/>
              <w:ind w:right="-72"/>
              <w:jc w:val="right"/>
              <w:rPr>
                <w:rFonts w:ascii="Arial" w:eastAsia="Batang" w:hAnsi="Arial" w:cs="Arial"/>
                <w:b/>
                <w:sz w:val="16"/>
                <w:szCs w:val="16"/>
                <w:cs/>
                <w:lang w:val="en-US"/>
              </w:rPr>
            </w:pPr>
            <w:r w:rsidRPr="00D426F0">
              <w:rPr>
                <w:rFonts w:ascii="Arial" w:hAnsi="Arial" w:cs="Arial"/>
                <w:b/>
                <w:sz w:val="16"/>
                <w:szCs w:val="16"/>
              </w:rPr>
              <w:t>Baht</w:t>
            </w:r>
          </w:p>
        </w:tc>
        <w:tc>
          <w:tcPr>
            <w:tcW w:w="1248" w:type="dxa"/>
            <w:tcBorders>
              <w:bottom w:val="single" w:sz="4" w:space="0" w:color="auto"/>
            </w:tcBorders>
            <w:hideMark/>
          </w:tcPr>
          <w:p w14:paraId="7CB0D129" w14:textId="6AE42DF8" w:rsidR="00795F91" w:rsidRPr="00D426F0" w:rsidRDefault="00795F91" w:rsidP="00F63C68">
            <w:pPr>
              <w:autoSpaceDE/>
              <w:autoSpaceDN/>
              <w:spacing w:line="240" w:lineRule="auto"/>
              <w:ind w:right="-72"/>
              <w:jc w:val="right"/>
              <w:rPr>
                <w:rFonts w:ascii="Arial" w:eastAsia="Batang" w:hAnsi="Arial" w:cs="Arial"/>
                <w:b/>
                <w:sz w:val="16"/>
                <w:szCs w:val="16"/>
                <w:cs/>
                <w:lang w:val="en-US"/>
              </w:rPr>
            </w:pPr>
            <w:r w:rsidRPr="00D426F0">
              <w:rPr>
                <w:rFonts w:ascii="Arial" w:hAnsi="Arial" w:cs="Arial"/>
                <w:b/>
                <w:sz w:val="16"/>
                <w:szCs w:val="16"/>
              </w:rPr>
              <w:t>Thousand Baht</w:t>
            </w:r>
          </w:p>
        </w:tc>
      </w:tr>
      <w:tr w:rsidR="003A572C" w:rsidRPr="00D426F0" w14:paraId="32C54A43" w14:textId="77777777" w:rsidTr="0056184E">
        <w:trPr>
          <w:trHeight w:val="71"/>
        </w:trPr>
        <w:tc>
          <w:tcPr>
            <w:tcW w:w="2543" w:type="dxa"/>
          </w:tcPr>
          <w:p w14:paraId="2509646B" w14:textId="77777777" w:rsidR="003A572C" w:rsidRPr="00D426F0" w:rsidRDefault="003A572C" w:rsidP="00F63C68">
            <w:pPr>
              <w:autoSpaceDE/>
              <w:autoSpaceDN/>
              <w:spacing w:line="240" w:lineRule="auto"/>
              <w:ind w:left="-101"/>
              <w:rPr>
                <w:rFonts w:ascii="Arial" w:eastAsia="Batang" w:hAnsi="Arial" w:cs="Arial"/>
                <w:b/>
                <w:bCs/>
                <w:sz w:val="16"/>
                <w:szCs w:val="16"/>
                <w:cs/>
                <w:lang w:val="en-US"/>
              </w:rPr>
            </w:pPr>
          </w:p>
        </w:tc>
        <w:tc>
          <w:tcPr>
            <w:tcW w:w="992" w:type="dxa"/>
            <w:tcBorders>
              <w:top w:val="single" w:sz="4" w:space="0" w:color="auto"/>
            </w:tcBorders>
          </w:tcPr>
          <w:p w14:paraId="745E3057" w14:textId="77777777" w:rsidR="003A572C" w:rsidRPr="00D426F0" w:rsidRDefault="003A572C" w:rsidP="00F63C68">
            <w:pPr>
              <w:autoSpaceDE/>
              <w:autoSpaceDN/>
              <w:spacing w:line="240" w:lineRule="auto"/>
              <w:ind w:left="33"/>
              <w:jc w:val="right"/>
              <w:rPr>
                <w:rFonts w:ascii="Arial" w:eastAsia="Batang" w:hAnsi="Arial" w:cs="Arial"/>
                <w:b/>
                <w:bCs/>
                <w:sz w:val="16"/>
                <w:szCs w:val="16"/>
                <w:cs/>
                <w:lang w:val="en-US"/>
              </w:rPr>
            </w:pPr>
          </w:p>
        </w:tc>
        <w:tc>
          <w:tcPr>
            <w:tcW w:w="992" w:type="dxa"/>
            <w:tcBorders>
              <w:top w:val="single" w:sz="4" w:space="0" w:color="auto"/>
            </w:tcBorders>
          </w:tcPr>
          <w:p w14:paraId="5C7160C8" w14:textId="77777777" w:rsidR="003A572C" w:rsidRPr="00D426F0" w:rsidRDefault="003A572C" w:rsidP="00F63C68">
            <w:pPr>
              <w:autoSpaceDE/>
              <w:autoSpaceDN/>
              <w:spacing w:line="240" w:lineRule="auto"/>
              <w:ind w:left="33"/>
              <w:jc w:val="right"/>
              <w:rPr>
                <w:rFonts w:ascii="Arial" w:eastAsia="Batang" w:hAnsi="Arial" w:cs="Arial"/>
                <w:b/>
                <w:bCs/>
                <w:sz w:val="16"/>
                <w:szCs w:val="16"/>
                <w:cs/>
                <w:lang w:val="en-US"/>
              </w:rPr>
            </w:pPr>
          </w:p>
        </w:tc>
        <w:tc>
          <w:tcPr>
            <w:tcW w:w="1276" w:type="dxa"/>
            <w:tcBorders>
              <w:top w:val="single" w:sz="4" w:space="0" w:color="auto"/>
            </w:tcBorders>
          </w:tcPr>
          <w:p w14:paraId="049AB725" w14:textId="77777777" w:rsidR="003A572C" w:rsidRPr="00D426F0" w:rsidRDefault="003A572C" w:rsidP="00F63C68">
            <w:pPr>
              <w:autoSpaceDE/>
              <w:autoSpaceDN/>
              <w:spacing w:line="240" w:lineRule="auto"/>
              <w:ind w:left="33"/>
              <w:jc w:val="right"/>
              <w:rPr>
                <w:rFonts w:ascii="Arial" w:eastAsia="Batang" w:hAnsi="Arial" w:cs="Arial"/>
                <w:b/>
                <w:bCs/>
                <w:sz w:val="16"/>
                <w:szCs w:val="16"/>
                <w:cs/>
                <w:lang w:val="en-US"/>
              </w:rPr>
            </w:pPr>
          </w:p>
        </w:tc>
        <w:tc>
          <w:tcPr>
            <w:tcW w:w="992" w:type="dxa"/>
            <w:tcBorders>
              <w:top w:val="single" w:sz="4" w:space="0" w:color="auto"/>
            </w:tcBorders>
            <w:vAlign w:val="bottom"/>
          </w:tcPr>
          <w:p w14:paraId="3E70BBCA" w14:textId="77777777" w:rsidR="003A572C" w:rsidRPr="00D426F0" w:rsidRDefault="003A572C" w:rsidP="00F63C68">
            <w:pPr>
              <w:autoSpaceDE/>
              <w:autoSpaceDN/>
              <w:spacing w:line="240" w:lineRule="auto"/>
              <w:ind w:left="33"/>
              <w:jc w:val="right"/>
              <w:rPr>
                <w:rFonts w:ascii="Arial" w:eastAsia="Batang" w:hAnsi="Arial" w:cs="Arial"/>
                <w:b/>
                <w:bCs/>
                <w:sz w:val="16"/>
                <w:szCs w:val="16"/>
                <w:cs/>
                <w:lang w:val="en-US"/>
              </w:rPr>
            </w:pPr>
          </w:p>
        </w:tc>
        <w:tc>
          <w:tcPr>
            <w:tcW w:w="1418" w:type="dxa"/>
            <w:tcBorders>
              <w:top w:val="single" w:sz="4" w:space="0" w:color="auto"/>
            </w:tcBorders>
          </w:tcPr>
          <w:p w14:paraId="05E11AD0" w14:textId="77777777" w:rsidR="003A572C" w:rsidRPr="00D426F0" w:rsidRDefault="003A572C" w:rsidP="00F63C68">
            <w:pPr>
              <w:autoSpaceDE/>
              <w:autoSpaceDN/>
              <w:spacing w:line="240" w:lineRule="auto"/>
              <w:ind w:left="33"/>
              <w:jc w:val="right"/>
              <w:rPr>
                <w:rFonts w:ascii="Arial" w:eastAsia="Batang" w:hAnsi="Arial" w:cs="Arial"/>
                <w:b/>
                <w:bCs/>
                <w:sz w:val="16"/>
                <w:szCs w:val="16"/>
                <w:lang w:val="en-US"/>
              </w:rPr>
            </w:pPr>
          </w:p>
        </w:tc>
        <w:tc>
          <w:tcPr>
            <w:tcW w:w="1248" w:type="dxa"/>
            <w:tcBorders>
              <w:top w:val="single" w:sz="4" w:space="0" w:color="auto"/>
            </w:tcBorders>
            <w:vAlign w:val="bottom"/>
          </w:tcPr>
          <w:p w14:paraId="27CE5CA7" w14:textId="77777777" w:rsidR="003A572C" w:rsidRPr="00D426F0" w:rsidRDefault="003A572C" w:rsidP="00F63C68">
            <w:pPr>
              <w:autoSpaceDE/>
              <w:autoSpaceDN/>
              <w:spacing w:line="240" w:lineRule="auto"/>
              <w:ind w:left="33"/>
              <w:jc w:val="right"/>
              <w:rPr>
                <w:rFonts w:ascii="Arial" w:eastAsia="Batang" w:hAnsi="Arial" w:cs="Arial"/>
                <w:b/>
                <w:bCs/>
                <w:sz w:val="16"/>
                <w:szCs w:val="16"/>
                <w:lang w:val="en-US"/>
              </w:rPr>
            </w:pPr>
          </w:p>
        </w:tc>
      </w:tr>
      <w:tr w:rsidR="003A572C" w:rsidRPr="00D426F0" w14:paraId="50FCA43F" w14:textId="77777777" w:rsidTr="0056184E">
        <w:trPr>
          <w:trHeight w:val="75"/>
        </w:trPr>
        <w:tc>
          <w:tcPr>
            <w:tcW w:w="2543" w:type="dxa"/>
          </w:tcPr>
          <w:p w14:paraId="55BEACC7" w14:textId="226BC656" w:rsidR="003A572C" w:rsidRPr="00D426F0" w:rsidRDefault="00FB0D69" w:rsidP="00F63C68">
            <w:pPr>
              <w:autoSpaceDE/>
              <w:autoSpaceDN/>
              <w:spacing w:line="240" w:lineRule="auto"/>
              <w:ind w:left="-101"/>
              <w:rPr>
                <w:rFonts w:ascii="Arial" w:eastAsia="Batang" w:hAnsi="Arial" w:cs="Arial"/>
                <w:b/>
                <w:sz w:val="16"/>
                <w:szCs w:val="16"/>
                <w:cs/>
                <w:lang w:val="en-US"/>
              </w:rPr>
            </w:pPr>
            <w:r w:rsidRPr="00D426F0">
              <w:rPr>
                <w:rFonts w:ascii="Arial" w:eastAsia="Arial" w:hAnsi="Arial" w:cs="Arial"/>
                <w:b/>
                <w:sz w:val="16"/>
                <w:szCs w:val="16"/>
                <w:lang w:eastAsia="en-GB"/>
              </w:rPr>
              <w:t>Deferred tax assets:</w:t>
            </w:r>
          </w:p>
        </w:tc>
        <w:tc>
          <w:tcPr>
            <w:tcW w:w="992" w:type="dxa"/>
          </w:tcPr>
          <w:p w14:paraId="0EF7303A"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p>
        </w:tc>
        <w:tc>
          <w:tcPr>
            <w:tcW w:w="992" w:type="dxa"/>
          </w:tcPr>
          <w:p w14:paraId="3C01E40F"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p>
        </w:tc>
        <w:tc>
          <w:tcPr>
            <w:tcW w:w="1276" w:type="dxa"/>
          </w:tcPr>
          <w:p w14:paraId="2F96D5C3"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p>
        </w:tc>
        <w:tc>
          <w:tcPr>
            <w:tcW w:w="992" w:type="dxa"/>
          </w:tcPr>
          <w:p w14:paraId="48936A2A"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p>
        </w:tc>
        <w:tc>
          <w:tcPr>
            <w:tcW w:w="1418" w:type="dxa"/>
          </w:tcPr>
          <w:p w14:paraId="5A5C9C4E" w14:textId="77777777" w:rsidR="003A572C" w:rsidRPr="00D426F0" w:rsidDel="0013003D" w:rsidRDefault="003A572C" w:rsidP="00F63C68">
            <w:pPr>
              <w:autoSpaceDE/>
              <w:autoSpaceDN/>
              <w:spacing w:line="240" w:lineRule="auto"/>
              <w:ind w:right="-72"/>
              <w:jc w:val="right"/>
              <w:rPr>
                <w:rFonts w:ascii="Arial" w:eastAsia="Batang" w:hAnsi="Arial" w:cs="Arial"/>
                <w:sz w:val="16"/>
                <w:szCs w:val="16"/>
                <w:lang w:val="en-US"/>
              </w:rPr>
            </w:pPr>
          </w:p>
        </w:tc>
        <w:tc>
          <w:tcPr>
            <w:tcW w:w="1248" w:type="dxa"/>
          </w:tcPr>
          <w:p w14:paraId="2DE54E61"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p>
        </w:tc>
      </w:tr>
      <w:tr w:rsidR="003A572C" w:rsidRPr="00D426F0" w14:paraId="68367E34" w14:textId="77777777" w:rsidTr="005D168A">
        <w:trPr>
          <w:trHeight w:val="75"/>
        </w:trPr>
        <w:tc>
          <w:tcPr>
            <w:tcW w:w="2543" w:type="dxa"/>
          </w:tcPr>
          <w:p w14:paraId="4C703034" w14:textId="77777777" w:rsidR="00BB4D81" w:rsidRPr="00D426F0" w:rsidRDefault="00881864" w:rsidP="00F63C68">
            <w:pPr>
              <w:tabs>
                <w:tab w:val="left" w:pos="840"/>
              </w:tabs>
              <w:autoSpaceDE/>
              <w:autoSpaceDN/>
              <w:spacing w:line="240" w:lineRule="auto"/>
              <w:ind w:left="-101"/>
              <w:rPr>
                <w:rFonts w:ascii="Arial" w:eastAsia="Batang" w:hAnsi="Arial" w:cs="Arial"/>
                <w:sz w:val="16"/>
                <w:szCs w:val="16"/>
                <w:lang w:val="en-US"/>
              </w:rPr>
            </w:pPr>
            <w:r w:rsidRPr="00D426F0">
              <w:rPr>
                <w:rFonts w:ascii="Arial" w:eastAsia="Batang" w:hAnsi="Arial" w:cs="Arial"/>
                <w:sz w:val="16"/>
                <w:szCs w:val="16"/>
                <w:lang w:val="en-US"/>
              </w:rPr>
              <w:t xml:space="preserve">Allowance for impairment of </w:t>
            </w:r>
          </w:p>
          <w:p w14:paraId="0735E9E5" w14:textId="0D556D36" w:rsidR="003A572C" w:rsidRPr="00D426F0" w:rsidRDefault="00BB4D81" w:rsidP="00F63C68">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 xml:space="preserve">   </w:t>
            </w:r>
            <w:r w:rsidR="00881864" w:rsidRPr="00D426F0">
              <w:rPr>
                <w:rFonts w:ascii="Arial" w:eastAsia="Batang" w:hAnsi="Arial" w:cs="Arial"/>
                <w:sz w:val="16"/>
                <w:szCs w:val="16"/>
                <w:lang w:val="en-US"/>
              </w:rPr>
              <w:t>investment</w:t>
            </w:r>
          </w:p>
        </w:tc>
        <w:tc>
          <w:tcPr>
            <w:tcW w:w="992" w:type="dxa"/>
            <w:vAlign w:val="bottom"/>
          </w:tcPr>
          <w:p w14:paraId="3A5AA3F9" w14:textId="0A6BFCE8" w:rsidR="003A572C" w:rsidRPr="00D426F0" w:rsidRDefault="00C50451" w:rsidP="00F63C68">
            <w:pPr>
              <w:autoSpaceDE/>
              <w:autoSpaceDN/>
              <w:spacing w:line="240" w:lineRule="auto"/>
              <w:ind w:right="-72"/>
              <w:jc w:val="right"/>
              <w:rPr>
                <w:rFonts w:ascii="Arial" w:eastAsia="Batang" w:hAnsi="Arial" w:cs="Arial"/>
                <w:sz w:val="16"/>
                <w:szCs w:val="16"/>
              </w:rPr>
            </w:pPr>
            <w:r w:rsidRPr="00D426F0">
              <w:rPr>
                <w:rFonts w:ascii="Arial" w:eastAsia="Batang" w:hAnsi="Arial" w:cs="Arial"/>
                <w:sz w:val="16"/>
                <w:szCs w:val="16"/>
              </w:rPr>
              <w:t>22</w:t>
            </w:r>
            <w:r w:rsidR="003A572C" w:rsidRPr="00D426F0">
              <w:rPr>
                <w:rFonts w:ascii="Arial" w:eastAsia="Batang" w:hAnsi="Arial" w:cs="Arial"/>
                <w:sz w:val="16"/>
                <w:szCs w:val="16"/>
                <w:lang w:val="en-US"/>
              </w:rPr>
              <w:t>,</w:t>
            </w:r>
            <w:r w:rsidR="009136B3" w:rsidRPr="00D426F0">
              <w:rPr>
                <w:rFonts w:ascii="Arial" w:eastAsia="Batang" w:hAnsi="Arial" w:cs="Arial"/>
                <w:sz w:val="16"/>
                <w:szCs w:val="16"/>
              </w:rPr>
              <w:t>60</w:t>
            </w:r>
            <w:r w:rsidRPr="00D426F0">
              <w:rPr>
                <w:rFonts w:ascii="Arial" w:eastAsia="Batang" w:hAnsi="Arial" w:cs="Arial"/>
                <w:sz w:val="16"/>
                <w:szCs w:val="16"/>
              </w:rPr>
              <w:t>0</w:t>
            </w:r>
          </w:p>
        </w:tc>
        <w:tc>
          <w:tcPr>
            <w:tcW w:w="992" w:type="dxa"/>
            <w:vAlign w:val="bottom"/>
          </w:tcPr>
          <w:p w14:paraId="4251609F"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c>
          <w:tcPr>
            <w:tcW w:w="1276" w:type="dxa"/>
            <w:vAlign w:val="bottom"/>
          </w:tcPr>
          <w:p w14:paraId="46F49372" w14:textId="782E1969" w:rsidR="003A572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22</w:t>
            </w:r>
            <w:r w:rsidR="003A572C" w:rsidRPr="00D426F0">
              <w:rPr>
                <w:rFonts w:ascii="Arial" w:eastAsia="Batang" w:hAnsi="Arial" w:cs="Arial"/>
                <w:sz w:val="16"/>
                <w:szCs w:val="16"/>
                <w:lang w:val="en-US"/>
              </w:rPr>
              <w:t>,</w:t>
            </w:r>
            <w:r w:rsidR="009136B3" w:rsidRPr="00D426F0">
              <w:rPr>
                <w:rFonts w:ascii="Arial" w:eastAsia="Batang" w:hAnsi="Arial" w:cs="Arial"/>
                <w:sz w:val="16"/>
                <w:szCs w:val="16"/>
              </w:rPr>
              <w:t>60</w:t>
            </w:r>
            <w:r w:rsidRPr="00D426F0">
              <w:rPr>
                <w:rFonts w:ascii="Arial" w:eastAsia="Batang" w:hAnsi="Arial" w:cs="Arial"/>
                <w:sz w:val="16"/>
                <w:szCs w:val="16"/>
              </w:rPr>
              <w:t>0</w:t>
            </w:r>
          </w:p>
        </w:tc>
        <w:tc>
          <w:tcPr>
            <w:tcW w:w="992" w:type="dxa"/>
            <w:vAlign w:val="bottom"/>
          </w:tcPr>
          <w:p w14:paraId="2FC95488" w14:textId="062EC8D5" w:rsidR="003A572C" w:rsidRPr="00D426F0" w:rsidRDefault="003A572C" w:rsidP="00F63C68">
            <w:pPr>
              <w:autoSpaceDE/>
              <w:autoSpaceDN/>
              <w:spacing w:line="240" w:lineRule="auto"/>
              <w:ind w:right="-72"/>
              <w:jc w:val="right"/>
              <w:rPr>
                <w:rFonts w:ascii="Arial" w:eastAsia="Batang" w:hAnsi="Arial" w:cs="Arial"/>
                <w:sz w:val="16"/>
                <w:szCs w:val="16"/>
                <w:cs/>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22</w:t>
            </w:r>
            <w:r w:rsidRPr="00D426F0">
              <w:rPr>
                <w:rFonts w:ascii="Arial" w:eastAsia="Batang" w:hAnsi="Arial" w:cs="Arial"/>
                <w:sz w:val="16"/>
                <w:szCs w:val="16"/>
                <w:lang w:val="en-US"/>
              </w:rPr>
              <w:t>,</w:t>
            </w:r>
            <w:r w:rsidR="009136B3" w:rsidRPr="00D426F0">
              <w:rPr>
                <w:rFonts w:ascii="Arial" w:eastAsia="Batang" w:hAnsi="Arial" w:cs="Arial"/>
                <w:sz w:val="16"/>
                <w:szCs w:val="16"/>
              </w:rPr>
              <w:t>60</w:t>
            </w:r>
            <w:r w:rsidR="00C50451" w:rsidRPr="00D426F0">
              <w:rPr>
                <w:rFonts w:ascii="Arial" w:eastAsia="Batang" w:hAnsi="Arial" w:cs="Arial"/>
                <w:sz w:val="16"/>
                <w:szCs w:val="16"/>
              </w:rPr>
              <w:t>0</w:t>
            </w:r>
            <w:r w:rsidRPr="00D426F0">
              <w:rPr>
                <w:rFonts w:ascii="Arial" w:eastAsia="Batang" w:hAnsi="Arial" w:cs="Arial"/>
                <w:sz w:val="16"/>
                <w:szCs w:val="16"/>
                <w:lang w:val="en-US"/>
              </w:rPr>
              <w:t>)</w:t>
            </w:r>
          </w:p>
        </w:tc>
        <w:tc>
          <w:tcPr>
            <w:tcW w:w="1418" w:type="dxa"/>
            <w:vAlign w:val="bottom"/>
          </w:tcPr>
          <w:p w14:paraId="59BCB042"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c>
          <w:tcPr>
            <w:tcW w:w="1248" w:type="dxa"/>
            <w:vAlign w:val="bottom"/>
          </w:tcPr>
          <w:p w14:paraId="36C2BF6D"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r>
      <w:tr w:rsidR="003A572C" w:rsidRPr="00D426F0" w14:paraId="4E2D4FA6" w14:textId="77777777" w:rsidTr="0056184E">
        <w:trPr>
          <w:trHeight w:val="71"/>
        </w:trPr>
        <w:tc>
          <w:tcPr>
            <w:tcW w:w="2543" w:type="dxa"/>
          </w:tcPr>
          <w:p w14:paraId="0D948748" w14:textId="3574D9DA" w:rsidR="003A572C" w:rsidRPr="00D426F0" w:rsidRDefault="00792E9B" w:rsidP="00F63C68">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Net realisable value of inventory</w:t>
            </w:r>
          </w:p>
        </w:tc>
        <w:tc>
          <w:tcPr>
            <w:tcW w:w="992" w:type="dxa"/>
          </w:tcPr>
          <w:p w14:paraId="16168856" w14:textId="3834824F" w:rsidR="003A572C" w:rsidRPr="00D426F0" w:rsidRDefault="00C50451" w:rsidP="00F63C68">
            <w:pPr>
              <w:autoSpaceDE/>
              <w:autoSpaceDN/>
              <w:spacing w:line="240" w:lineRule="auto"/>
              <w:ind w:right="-72"/>
              <w:jc w:val="right"/>
              <w:rPr>
                <w:rFonts w:ascii="Arial" w:eastAsia="Batang" w:hAnsi="Arial" w:cs="Arial"/>
                <w:sz w:val="16"/>
                <w:szCs w:val="16"/>
              </w:rPr>
            </w:pPr>
            <w:r w:rsidRPr="00D426F0">
              <w:rPr>
                <w:rFonts w:ascii="Arial" w:eastAsia="Batang" w:hAnsi="Arial" w:cs="Arial"/>
                <w:sz w:val="16"/>
                <w:szCs w:val="16"/>
              </w:rPr>
              <w:t>16</w:t>
            </w:r>
            <w:r w:rsidR="003A572C" w:rsidRPr="00D426F0">
              <w:rPr>
                <w:rFonts w:ascii="Arial" w:eastAsia="Batang" w:hAnsi="Arial" w:cs="Arial"/>
                <w:sz w:val="16"/>
                <w:szCs w:val="16"/>
                <w:lang w:val="en-US"/>
              </w:rPr>
              <w:t>,</w:t>
            </w:r>
            <w:r w:rsidRPr="00D426F0">
              <w:rPr>
                <w:rFonts w:ascii="Arial" w:eastAsia="Batang" w:hAnsi="Arial" w:cs="Arial"/>
                <w:sz w:val="16"/>
                <w:szCs w:val="16"/>
              </w:rPr>
              <w:t>794</w:t>
            </w:r>
          </w:p>
        </w:tc>
        <w:tc>
          <w:tcPr>
            <w:tcW w:w="992" w:type="dxa"/>
          </w:tcPr>
          <w:p w14:paraId="7979010A" w14:textId="7A57F2D4" w:rsidR="003A572C" w:rsidRPr="00D426F0" w:rsidRDefault="003A572C"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845</w:t>
            </w:r>
            <w:r w:rsidRPr="00D426F0">
              <w:rPr>
                <w:rFonts w:ascii="Arial" w:eastAsia="Batang" w:hAnsi="Arial" w:cs="Arial"/>
                <w:sz w:val="16"/>
                <w:szCs w:val="16"/>
                <w:lang w:val="en-US"/>
              </w:rPr>
              <w:t>)</w:t>
            </w:r>
          </w:p>
        </w:tc>
        <w:tc>
          <w:tcPr>
            <w:tcW w:w="1276" w:type="dxa"/>
          </w:tcPr>
          <w:p w14:paraId="3229C682" w14:textId="57ED9764" w:rsidR="003A572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15</w:t>
            </w:r>
            <w:r w:rsidR="003A572C" w:rsidRPr="00D426F0">
              <w:rPr>
                <w:rFonts w:ascii="Arial" w:eastAsia="Batang" w:hAnsi="Arial" w:cs="Arial"/>
                <w:sz w:val="16"/>
                <w:szCs w:val="16"/>
                <w:lang w:val="en-US"/>
              </w:rPr>
              <w:t>,</w:t>
            </w:r>
            <w:r w:rsidRPr="00D426F0">
              <w:rPr>
                <w:rFonts w:ascii="Arial" w:eastAsia="Batang" w:hAnsi="Arial" w:cs="Arial"/>
                <w:sz w:val="16"/>
                <w:szCs w:val="16"/>
              </w:rPr>
              <w:t>949</w:t>
            </w:r>
          </w:p>
        </w:tc>
        <w:tc>
          <w:tcPr>
            <w:tcW w:w="992" w:type="dxa"/>
          </w:tcPr>
          <w:p w14:paraId="07B13608" w14:textId="497AA951" w:rsidR="003A572C" w:rsidRPr="00D426F0" w:rsidRDefault="003A572C"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6</w:t>
            </w:r>
            <w:r w:rsidRPr="00D426F0">
              <w:rPr>
                <w:rFonts w:ascii="Arial" w:eastAsia="Batang" w:hAnsi="Arial" w:cs="Arial"/>
                <w:sz w:val="16"/>
                <w:szCs w:val="16"/>
                <w:lang w:val="en-US"/>
              </w:rPr>
              <w:t>,</w:t>
            </w:r>
            <w:r w:rsidR="00C50451" w:rsidRPr="00D426F0">
              <w:rPr>
                <w:rFonts w:ascii="Arial" w:eastAsia="Batang" w:hAnsi="Arial" w:cs="Arial"/>
                <w:sz w:val="16"/>
                <w:szCs w:val="16"/>
              </w:rPr>
              <w:t>571</w:t>
            </w:r>
            <w:r w:rsidRPr="00D426F0">
              <w:rPr>
                <w:rFonts w:ascii="Arial" w:eastAsia="Batang" w:hAnsi="Arial" w:cs="Arial"/>
                <w:sz w:val="16"/>
                <w:szCs w:val="16"/>
                <w:lang w:val="en-US"/>
              </w:rPr>
              <w:t>)</w:t>
            </w:r>
          </w:p>
        </w:tc>
        <w:tc>
          <w:tcPr>
            <w:tcW w:w="1418" w:type="dxa"/>
          </w:tcPr>
          <w:p w14:paraId="34728B5A" w14:textId="77777777" w:rsidR="003A572C" w:rsidRPr="00D426F0" w:rsidRDefault="003A572C"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2958C93F" w14:textId="351DD09A" w:rsidR="003A572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9</w:t>
            </w:r>
            <w:r w:rsidR="003A572C" w:rsidRPr="00D426F0">
              <w:rPr>
                <w:rFonts w:ascii="Arial" w:eastAsia="Batang" w:hAnsi="Arial" w:cs="Arial"/>
                <w:sz w:val="16"/>
                <w:szCs w:val="16"/>
                <w:lang w:val="en-US"/>
              </w:rPr>
              <w:t>,</w:t>
            </w:r>
            <w:r w:rsidRPr="00D426F0">
              <w:rPr>
                <w:rFonts w:ascii="Arial" w:eastAsia="Batang" w:hAnsi="Arial" w:cs="Arial"/>
                <w:sz w:val="16"/>
                <w:szCs w:val="16"/>
              </w:rPr>
              <w:t>378</w:t>
            </w:r>
          </w:p>
        </w:tc>
      </w:tr>
      <w:tr w:rsidR="0048615C" w:rsidRPr="00D426F0" w14:paraId="4555972C" w14:textId="77777777" w:rsidTr="0056184E">
        <w:trPr>
          <w:trHeight w:val="71"/>
        </w:trPr>
        <w:tc>
          <w:tcPr>
            <w:tcW w:w="2543" w:type="dxa"/>
          </w:tcPr>
          <w:p w14:paraId="1DE55960" w14:textId="63F384DC" w:rsidR="0048615C" w:rsidRPr="00D426F0" w:rsidRDefault="00527C1F" w:rsidP="00F63C68">
            <w:pPr>
              <w:tabs>
                <w:tab w:val="left" w:pos="840"/>
              </w:tabs>
              <w:autoSpaceDE/>
              <w:autoSpaceDN/>
              <w:spacing w:line="240" w:lineRule="auto"/>
              <w:ind w:left="-101"/>
              <w:rPr>
                <w:rFonts w:ascii="Arial" w:eastAsia="Batang" w:hAnsi="Arial" w:cs="Arial"/>
                <w:sz w:val="16"/>
                <w:szCs w:val="16"/>
                <w:lang w:val="en-US"/>
              </w:rPr>
            </w:pPr>
            <w:r w:rsidRPr="00D426F0">
              <w:rPr>
                <w:rFonts w:ascii="Arial" w:eastAsia="Batang" w:hAnsi="Arial" w:cs="Arial"/>
                <w:sz w:val="16"/>
                <w:szCs w:val="16"/>
                <w:lang w:val="en-US"/>
              </w:rPr>
              <w:t>Customer loyalty program</w:t>
            </w:r>
          </w:p>
        </w:tc>
        <w:tc>
          <w:tcPr>
            <w:tcW w:w="992" w:type="dxa"/>
          </w:tcPr>
          <w:p w14:paraId="02A28CC6" w14:textId="6BD18A72" w:rsidR="0048615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12</w:t>
            </w:r>
            <w:r w:rsidR="0048615C" w:rsidRPr="00D426F0">
              <w:rPr>
                <w:rFonts w:ascii="Arial" w:eastAsia="Batang" w:hAnsi="Arial" w:cs="Arial"/>
                <w:sz w:val="16"/>
                <w:szCs w:val="16"/>
                <w:lang w:val="en-US"/>
              </w:rPr>
              <w:t>,</w:t>
            </w:r>
            <w:r w:rsidRPr="00D426F0">
              <w:rPr>
                <w:rFonts w:ascii="Arial" w:eastAsia="Batang" w:hAnsi="Arial" w:cs="Arial"/>
                <w:sz w:val="16"/>
                <w:szCs w:val="16"/>
              </w:rPr>
              <w:t>3</w:t>
            </w:r>
            <w:r w:rsidR="00BA2D89" w:rsidRPr="00D426F0">
              <w:rPr>
                <w:rFonts w:ascii="Arial" w:eastAsia="Batang" w:hAnsi="Arial" w:cs="Arial"/>
                <w:sz w:val="16"/>
                <w:szCs w:val="16"/>
              </w:rPr>
              <w:t>1</w:t>
            </w:r>
            <w:r w:rsidRPr="00D426F0">
              <w:rPr>
                <w:rFonts w:ascii="Arial" w:eastAsia="Batang" w:hAnsi="Arial" w:cs="Arial"/>
                <w:sz w:val="16"/>
                <w:szCs w:val="16"/>
              </w:rPr>
              <w:t>4</w:t>
            </w:r>
          </w:p>
        </w:tc>
        <w:tc>
          <w:tcPr>
            <w:tcW w:w="992" w:type="dxa"/>
          </w:tcPr>
          <w:p w14:paraId="30FF33B0" w14:textId="06456AD1" w:rsidR="0048615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w:t>
            </w:r>
            <w:r w:rsidR="0048615C" w:rsidRPr="00D426F0">
              <w:rPr>
                <w:rFonts w:ascii="Arial" w:eastAsia="Batang" w:hAnsi="Arial" w:cs="Arial"/>
                <w:sz w:val="16"/>
                <w:szCs w:val="16"/>
                <w:lang w:val="en-US"/>
              </w:rPr>
              <w:t>,</w:t>
            </w:r>
            <w:r w:rsidRPr="00D426F0">
              <w:rPr>
                <w:rFonts w:ascii="Arial" w:eastAsia="Batang" w:hAnsi="Arial" w:cs="Arial"/>
                <w:sz w:val="16"/>
                <w:szCs w:val="16"/>
              </w:rPr>
              <w:t>016</w:t>
            </w:r>
          </w:p>
        </w:tc>
        <w:tc>
          <w:tcPr>
            <w:tcW w:w="1276" w:type="dxa"/>
          </w:tcPr>
          <w:p w14:paraId="496EC3C7" w14:textId="455F606C" w:rsidR="0048615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13</w:t>
            </w:r>
            <w:r w:rsidR="0048615C" w:rsidRPr="00D426F0">
              <w:rPr>
                <w:rFonts w:ascii="Arial" w:eastAsia="Batang" w:hAnsi="Arial" w:cs="Arial"/>
                <w:sz w:val="16"/>
                <w:szCs w:val="16"/>
                <w:lang w:val="en-US"/>
              </w:rPr>
              <w:t>,</w:t>
            </w:r>
            <w:r w:rsidRPr="00D426F0">
              <w:rPr>
                <w:rFonts w:ascii="Arial" w:eastAsia="Batang" w:hAnsi="Arial" w:cs="Arial"/>
                <w:sz w:val="16"/>
                <w:szCs w:val="16"/>
              </w:rPr>
              <w:t>3</w:t>
            </w:r>
            <w:r w:rsidR="00033F64" w:rsidRPr="00D426F0">
              <w:rPr>
                <w:rFonts w:ascii="Arial" w:eastAsia="Batang" w:hAnsi="Arial" w:cs="Arial"/>
                <w:sz w:val="16"/>
                <w:szCs w:val="16"/>
              </w:rPr>
              <w:t>3</w:t>
            </w:r>
            <w:r w:rsidRPr="00D426F0">
              <w:rPr>
                <w:rFonts w:ascii="Arial" w:eastAsia="Batang" w:hAnsi="Arial" w:cs="Arial"/>
                <w:sz w:val="16"/>
                <w:szCs w:val="16"/>
              </w:rPr>
              <w:t>0</w:t>
            </w:r>
          </w:p>
        </w:tc>
        <w:tc>
          <w:tcPr>
            <w:tcW w:w="992" w:type="dxa"/>
          </w:tcPr>
          <w:p w14:paraId="395975CC" w14:textId="281E17C0" w:rsidR="0048615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w:t>
            </w:r>
            <w:r w:rsidR="0048615C" w:rsidRPr="00D426F0">
              <w:rPr>
                <w:rFonts w:ascii="Arial" w:eastAsia="Batang" w:hAnsi="Arial" w:cs="Arial"/>
                <w:sz w:val="16"/>
                <w:szCs w:val="16"/>
                <w:lang w:val="en-US"/>
              </w:rPr>
              <w:t>,</w:t>
            </w:r>
            <w:r w:rsidR="007A7712" w:rsidRPr="00D426F0">
              <w:rPr>
                <w:rFonts w:ascii="Arial" w:eastAsia="Batang" w:hAnsi="Arial" w:cs="Arial"/>
                <w:sz w:val="16"/>
                <w:szCs w:val="16"/>
              </w:rPr>
              <w:t>31</w:t>
            </w:r>
            <w:r w:rsidRPr="00D426F0">
              <w:rPr>
                <w:rFonts w:ascii="Arial" w:eastAsia="Batang" w:hAnsi="Arial" w:cs="Arial"/>
                <w:sz w:val="16"/>
                <w:szCs w:val="16"/>
              </w:rPr>
              <w:t>4</w:t>
            </w:r>
          </w:p>
        </w:tc>
        <w:tc>
          <w:tcPr>
            <w:tcW w:w="1418" w:type="dxa"/>
          </w:tcPr>
          <w:p w14:paraId="3808D80B" w14:textId="63349C54" w:rsidR="0048615C" w:rsidRPr="00D426F0" w:rsidRDefault="0048615C"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4654FC08" w14:textId="422A8827" w:rsidR="0048615C"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14</w:t>
            </w:r>
            <w:r w:rsidR="0048615C" w:rsidRPr="00D426F0">
              <w:rPr>
                <w:rFonts w:ascii="Arial" w:eastAsia="Batang" w:hAnsi="Arial" w:cs="Arial"/>
                <w:sz w:val="16"/>
                <w:szCs w:val="16"/>
                <w:lang w:val="en-US"/>
              </w:rPr>
              <w:t>,</w:t>
            </w:r>
            <w:r w:rsidRPr="00D426F0">
              <w:rPr>
                <w:rFonts w:ascii="Arial" w:eastAsia="Batang" w:hAnsi="Arial" w:cs="Arial"/>
                <w:sz w:val="16"/>
                <w:szCs w:val="16"/>
              </w:rPr>
              <w:t>644</w:t>
            </w:r>
          </w:p>
        </w:tc>
      </w:tr>
      <w:tr w:rsidR="00EF591B" w:rsidRPr="00D426F0" w14:paraId="67625C7E" w14:textId="77777777" w:rsidTr="0056184E">
        <w:trPr>
          <w:trHeight w:val="71"/>
        </w:trPr>
        <w:tc>
          <w:tcPr>
            <w:tcW w:w="2543" w:type="dxa"/>
          </w:tcPr>
          <w:p w14:paraId="3B55845F" w14:textId="24C94F49" w:rsidR="00EF591B" w:rsidRPr="00D426F0" w:rsidRDefault="00EF591B" w:rsidP="00F63C68">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Contract liabilities</w:t>
            </w:r>
          </w:p>
        </w:tc>
        <w:tc>
          <w:tcPr>
            <w:tcW w:w="992" w:type="dxa"/>
          </w:tcPr>
          <w:p w14:paraId="5AC40E05" w14:textId="2F6A8737" w:rsidR="00EF591B" w:rsidRPr="00D426F0" w:rsidRDefault="00C50451" w:rsidP="00F63C68">
            <w:pPr>
              <w:autoSpaceDE/>
              <w:autoSpaceDN/>
              <w:spacing w:line="240" w:lineRule="auto"/>
              <w:ind w:right="-72"/>
              <w:jc w:val="right"/>
              <w:rPr>
                <w:rFonts w:ascii="Arial" w:eastAsia="Batang" w:hAnsi="Arial" w:cs="Arial"/>
                <w:sz w:val="16"/>
                <w:szCs w:val="16"/>
              </w:rPr>
            </w:pPr>
            <w:r w:rsidRPr="00D426F0">
              <w:rPr>
                <w:rFonts w:ascii="Arial" w:eastAsia="Batang" w:hAnsi="Arial" w:cs="Arial"/>
                <w:sz w:val="16"/>
                <w:szCs w:val="16"/>
              </w:rPr>
              <w:t>90</w:t>
            </w:r>
            <w:r w:rsidR="00EF591B" w:rsidRPr="00D426F0">
              <w:rPr>
                <w:rFonts w:ascii="Arial" w:eastAsia="Batang" w:hAnsi="Arial" w:cs="Arial"/>
                <w:sz w:val="16"/>
                <w:szCs w:val="16"/>
                <w:lang w:val="en-US"/>
              </w:rPr>
              <w:t>,</w:t>
            </w:r>
            <w:r w:rsidRPr="00D426F0">
              <w:rPr>
                <w:rFonts w:ascii="Arial" w:eastAsia="Batang" w:hAnsi="Arial" w:cs="Arial"/>
                <w:sz w:val="16"/>
                <w:szCs w:val="16"/>
              </w:rPr>
              <w:t>031</w:t>
            </w:r>
          </w:p>
        </w:tc>
        <w:tc>
          <w:tcPr>
            <w:tcW w:w="992" w:type="dxa"/>
          </w:tcPr>
          <w:p w14:paraId="2E5ACA08" w14:textId="0AC85C9D"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3</w:t>
            </w:r>
            <w:r w:rsidRPr="00D426F0">
              <w:rPr>
                <w:rFonts w:ascii="Arial" w:eastAsia="Batang" w:hAnsi="Arial" w:cs="Arial"/>
                <w:sz w:val="16"/>
                <w:szCs w:val="16"/>
                <w:lang w:val="en-US"/>
              </w:rPr>
              <w:t>,</w:t>
            </w:r>
            <w:r w:rsidR="00C50451" w:rsidRPr="00D426F0">
              <w:rPr>
                <w:rFonts w:ascii="Arial" w:eastAsia="Batang" w:hAnsi="Arial" w:cs="Arial"/>
                <w:sz w:val="16"/>
                <w:szCs w:val="16"/>
              </w:rPr>
              <w:t>561</w:t>
            </w:r>
            <w:r w:rsidRPr="00D426F0">
              <w:rPr>
                <w:rFonts w:ascii="Arial" w:eastAsia="Batang" w:hAnsi="Arial" w:cs="Arial"/>
                <w:sz w:val="16"/>
                <w:szCs w:val="16"/>
                <w:lang w:val="en-US"/>
              </w:rPr>
              <w:t>)</w:t>
            </w:r>
          </w:p>
        </w:tc>
        <w:tc>
          <w:tcPr>
            <w:tcW w:w="1276" w:type="dxa"/>
          </w:tcPr>
          <w:p w14:paraId="6C05642E" w14:textId="6FE52C15"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86</w:t>
            </w:r>
            <w:r w:rsidR="00EF591B" w:rsidRPr="00D426F0">
              <w:rPr>
                <w:rFonts w:ascii="Arial" w:eastAsia="Batang" w:hAnsi="Arial" w:cs="Arial"/>
                <w:sz w:val="16"/>
                <w:szCs w:val="16"/>
                <w:lang w:val="en-US"/>
              </w:rPr>
              <w:t>,</w:t>
            </w:r>
            <w:r w:rsidRPr="00D426F0">
              <w:rPr>
                <w:rFonts w:ascii="Arial" w:eastAsia="Batang" w:hAnsi="Arial" w:cs="Arial"/>
                <w:sz w:val="16"/>
                <w:szCs w:val="16"/>
              </w:rPr>
              <w:t>470</w:t>
            </w:r>
          </w:p>
        </w:tc>
        <w:tc>
          <w:tcPr>
            <w:tcW w:w="992" w:type="dxa"/>
          </w:tcPr>
          <w:p w14:paraId="25E1194C" w14:textId="5F144299"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7</w:t>
            </w:r>
            <w:r w:rsidRPr="00D426F0">
              <w:rPr>
                <w:rFonts w:ascii="Arial" w:eastAsia="Batang" w:hAnsi="Arial" w:cs="Arial"/>
                <w:sz w:val="16"/>
                <w:szCs w:val="16"/>
                <w:lang w:val="en-US"/>
              </w:rPr>
              <w:t>,</w:t>
            </w:r>
            <w:r w:rsidR="00C50451" w:rsidRPr="00D426F0">
              <w:rPr>
                <w:rFonts w:ascii="Arial" w:eastAsia="Batang" w:hAnsi="Arial" w:cs="Arial"/>
                <w:sz w:val="16"/>
                <w:szCs w:val="16"/>
              </w:rPr>
              <w:t>312</w:t>
            </w:r>
            <w:r w:rsidRPr="00D426F0">
              <w:rPr>
                <w:rFonts w:ascii="Arial" w:eastAsia="Batang" w:hAnsi="Arial" w:cs="Arial"/>
                <w:sz w:val="16"/>
                <w:szCs w:val="16"/>
                <w:lang w:val="en-US"/>
              </w:rPr>
              <w:t>)</w:t>
            </w:r>
          </w:p>
        </w:tc>
        <w:tc>
          <w:tcPr>
            <w:tcW w:w="1418" w:type="dxa"/>
          </w:tcPr>
          <w:p w14:paraId="47943154" w14:textId="34D5A0CB"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1B35509D" w14:textId="2B697127"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79</w:t>
            </w:r>
            <w:r w:rsidR="00EF591B" w:rsidRPr="00D426F0">
              <w:rPr>
                <w:rFonts w:ascii="Arial" w:eastAsia="Batang" w:hAnsi="Arial" w:cs="Arial"/>
                <w:sz w:val="16"/>
                <w:szCs w:val="16"/>
                <w:lang w:val="en-US"/>
              </w:rPr>
              <w:t>,</w:t>
            </w:r>
            <w:r w:rsidRPr="00D426F0">
              <w:rPr>
                <w:rFonts w:ascii="Arial" w:eastAsia="Batang" w:hAnsi="Arial" w:cs="Arial"/>
                <w:sz w:val="16"/>
                <w:szCs w:val="16"/>
              </w:rPr>
              <w:t>158</w:t>
            </w:r>
          </w:p>
        </w:tc>
      </w:tr>
      <w:tr w:rsidR="00EF591B" w:rsidRPr="00D426F0" w14:paraId="7D5C9849" w14:textId="77777777" w:rsidTr="0056184E">
        <w:trPr>
          <w:trHeight w:val="71"/>
        </w:trPr>
        <w:tc>
          <w:tcPr>
            <w:tcW w:w="2543" w:type="dxa"/>
          </w:tcPr>
          <w:p w14:paraId="43833639" w14:textId="16860692" w:rsidR="00EF591B" w:rsidRPr="00D426F0" w:rsidRDefault="00EF591B" w:rsidP="00F63C68">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Derivative liabilities</w:t>
            </w:r>
          </w:p>
        </w:tc>
        <w:tc>
          <w:tcPr>
            <w:tcW w:w="992" w:type="dxa"/>
          </w:tcPr>
          <w:p w14:paraId="1BC40A7E" w14:textId="18505C15"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8</w:t>
            </w:r>
          </w:p>
        </w:tc>
        <w:tc>
          <w:tcPr>
            <w:tcW w:w="992" w:type="dxa"/>
          </w:tcPr>
          <w:p w14:paraId="4AD338D3" w14:textId="1CD1CDBF"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16</w:t>
            </w:r>
            <w:r w:rsidRPr="00D426F0">
              <w:rPr>
                <w:rFonts w:ascii="Arial" w:eastAsia="Batang" w:hAnsi="Arial" w:cs="Arial"/>
                <w:sz w:val="16"/>
                <w:szCs w:val="16"/>
                <w:lang w:val="en-US"/>
              </w:rPr>
              <w:t>)</w:t>
            </w:r>
          </w:p>
        </w:tc>
        <w:tc>
          <w:tcPr>
            <w:tcW w:w="1276" w:type="dxa"/>
          </w:tcPr>
          <w:p w14:paraId="2437C135" w14:textId="589433E9"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8</w:t>
            </w:r>
            <w:r w:rsidRPr="00D426F0">
              <w:rPr>
                <w:rFonts w:ascii="Arial" w:eastAsia="Batang" w:hAnsi="Arial" w:cs="Arial"/>
                <w:sz w:val="16"/>
                <w:szCs w:val="16"/>
                <w:lang w:val="en-US"/>
              </w:rPr>
              <w:t>)</w:t>
            </w:r>
          </w:p>
        </w:tc>
        <w:tc>
          <w:tcPr>
            <w:tcW w:w="992" w:type="dxa"/>
          </w:tcPr>
          <w:p w14:paraId="09FBDDD5" w14:textId="78A887F0"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12</w:t>
            </w:r>
            <w:r w:rsidR="00EF591B" w:rsidRPr="00D426F0">
              <w:rPr>
                <w:rFonts w:ascii="Arial" w:eastAsia="Batang" w:hAnsi="Arial" w:cs="Arial"/>
                <w:sz w:val="16"/>
                <w:szCs w:val="16"/>
                <w:lang w:val="en-US"/>
              </w:rPr>
              <w:t>,</w:t>
            </w:r>
            <w:r w:rsidRPr="00D426F0">
              <w:rPr>
                <w:rFonts w:ascii="Arial" w:eastAsia="Batang" w:hAnsi="Arial" w:cs="Arial"/>
                <w:sz w:val="16"/>
                <w:szCs w:val="16"/>
              </w:rPr>
              <w:t>666</w:t>
            </w:r>
          </w:p>
        </w:tc>
        <w:tc>
          <w:tcPr>
            <w:tcW w:w="1418" w:type="dxa"/>
          </w:tcPr>
          <w:p w14:paraId="1E79E41C" w14:textId="2DCA85B0"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4530D4B2" w14:textId="1874849D"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12</w:t>
            </w:r>
            <w:r w:rsidR="00EF591B" w:rsidRPr="00D426F0">
              <w:rPr>
                <w:rFonts w:ascii="Arial" w:eastAsia="Batang" w:hAnsi="Arial" w:cs="Arial"/>
                <w:sz w:val="16"/>
                <w:szCs w:val="16"/>
                <w:lang w:val="en-US"/>
              </w:rPr>
              <w:t>,</w:t>
            </w:r>
            <w:r w:rsidRPr="00D426F0">
              <w:rPr>
                <w:rFonts w:ascii="Arial" w:eastAsia="Batang" w:hAnsi="Arial" w:cs="Arial"/>
                <w:sz w:val="16"/>
                <w:szCs w:val="16"/>
              </w:rPr>
              <w:t>658</w:t>
            </w:r>
          </w:p>
        </w:tc>
      </w:tr>
      <w:tr w:rsidR="00EF591B" w:rsidRPr="00D426F0" w14:paraId="18E262AA" w14:textId="77777777" w:rsidTr="0056184E">
        <w:trPr>
          <w:trHeight w:val="71"/>
        </w:trPr>
        <w:tc>
          <w:tcPr>
            <w:tcW w:w="2543" w:type="dxa"/>
          </w:tcPr>
          <w:p w14:paraId="644B30BD" w14:textId="2456E561" w:rsidR="00EF591B" w:rsidRPr="00D426F0" w:rsidRDefault="00EF591B" w:rsidP="00F63C68">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Lease liabilities</w:t>
            </w:r>
          </w:p>
        </w:tc>
        <w:tc>
          <w:tcPr>
            <w:tcW w:w="992" w:type="dxa"/>
          </w:tcPr>
          <w:p w14:paraId="3399A531" w14:textId="3D190739" w:rsidR="00EF591B" w:rsidRPr="00D426F0" w:rsidRDefault="00C50451" w:rsidP="00F63C68">
            <w:pPr>
              <w:autoSpaceDE/>
              <w:autoSpaceDN/>
              <w:spacing w:line="240" w:lineRule="auto"/>
              <w:ind w:right="-72"/>
              <w:jc w:val="right"/>
              <w:rPr>
                <w:rFonts w:ascii="Arial" w:eastAsia="Batang" w:hAnsi="Arial" w:cs="Arial"/>
                <w:sz w:val="16"/>
                <w:szCs w:val="16"/>
              </w:rPr>
            </w:pPr>
            <w:r w:rsidRPr="00D426F0">
              <w:rPr>
                <w:rFonts w:ascii="Arial" w:eastAsia="Batang" w:hAnsi="Arial" w:cs="Arial"/>
                <w:sz w:val="16"/>
                <w:szCs w:val="16"/>
              </w:rPr>
              <w:t>201</w:t>
            </w:r>
            <w:r w:rsidR="00EF591B" w:rsidRPr="00D426F0">
              <w:rPr>
                <w:rFonts w:ascii="Arial" w:eastAsia="Batang" w:hAnsi="Arial" w:cs="Arial"/>
                <w:sz w:val="16"/>
                <w:szCs w:val="16"/>
                <w:lang w:val="en-US"/>
              </w:rPr>
              <w:t>,</w:t>
            </w:r>
            <w:r w:rsidRPr="00D426F0">
              <w:rPr>
                <w:rFonts w:ascii="Arial" w:eastAsia="Batang" w:hAnsi="Arial" w:cs="Arial"/>
                <w:sz w:val="16"/>
                <w:szCs w:val="16"/>
              </w:rPr>
              <w:t>747</w:t>
            </w:r>
          </w:p>
        </w:tc>
        <w:tc>
          <w:tcPr>
            <w:tcW w:w="992" w:type="dxa"/>
          </w:tcPr>
          <w:p w14:paraId="28631D2C" w14:textId="65DB31DE"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47</w:t>
            </w:r>
            <w:r w:rsidRPr="00D426F0">
              <w:rPr>
                <w:rFonts w:ascii="Arial" w:eastAsia="Batang" w:hAnsi="Arial" w:cs="Arial"/>
                <w:sz w:val="16"/>
                <w:szCs w:val="16"/>
                <w:lang w:val="en-US"/>
              </w:rPr>
              <w:t>,</w:t>
            </w:r>
            <w:r w:rsidR="00C50451" w:rsidRPr="00D426F0">
              <w:rPr>
                <w:rFonts w:ascii="Arial" w:eastAsia="Batang" w:hAnsi="Arial" w:cs="Arial"/>
                <w:sz w:val="16"/>
                <w:szCs w:val="16"/>
              </w:rPr>
              <w:t>367</w:t>
            </w:r>
            <w:r w:rsidRPr="00D426F0">
              <w:rPr>
                <w:rFonts w:ascii="Arial" w:eastAsia="Batang" w:hAnsi="Arial" w:cs="Arial"/>
                <w:sz w:val="16"/>
                <w:szCs w:val="16"/>
                <w:lang w:val="en-US"/>
              </w:rPr>
              <w:t>)</w:t>
            </w:r>
          </w:p>
        </w:tc>
        <w:tc>
          <w:tcPr>
            <w:tcW w:w="1276" w:type="dxa"/>
          </w:tcPr>
          <w:p w14:paraId="7D62E8B0" w14:textId="0FA3C8EF"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154</w:t>
            </w:r>
            <w:r w:rsidR="00EF591B" w:rsidRPr="00D426F0">
              <w:rPr>
                <w:rFonts w:ascii="Arial" w:eastAsia="Batang" w:hAnsi="Arial" w:cs="Arial"/>
                <w:sz w:val="16"/>
                <w:szCs w:val="16"/>
                <w:lang w:val="en-US"/>
              </w:rPr>
              <w:t>,</w:t>
            </w:r>
            <w:r w:rsidRPr="00D426F0">
              <w:rPr>
                <w:rFonts w:ascii="Arial" w:eastAsia="Batang" w:hAnsi="Arial" w:cs="Arial"/>
                <w:sz w:val="16"/>
                <w:szCs w:val="16"/>
              </w:rPr>
              <w:t>380</w:t>
            </w:r>
          </w:p>
        </w:tc>
        <w:tc>
          <w:tcPr>
            <w:tcW w:w="992" w:type="dxa"/>
          </w:tcPr>
          <w:p w14:paraId="5685A19F" w14:textId="606D4A00"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8</w:t>
            </w:r>
            <w:r w:rsidRPr="00D426F0">
              <w:rPr>
                <w:rFonts w:ascii="Arial" w:eastAsia="Batang" w:hAnsi="Arial" w:cs="Arial"/>
                <w:sz w:val="16"/>
                <w:szCs w:val="16"/>
                <w:lang w:val="en-US"/>
              </w:rPr>
              <w:t>,</w:t>
            </w:r>
            <w:r w:rsidR="00C50451" w:rsidRPr="00D426F0">
              <w:rPr>
                <w:rFonts w:ascii="Arial" w:eastAsia="Batang" w:hAnsi="Arial" w:cs="Arial"/>
                <w:sz w:val="16"/>
                <w:szCs w:val="16"/>
              </w:rPr>
              <w:t>388</w:t>
            </w:r>
            <w:r w:rsidRPr="00D426F0">
              <w:rPr>
                <w:rFonts w:ascii="Arial" w:eastAsia="Batang" w:hAnsi="Arial" w:cs="Arial"/>
                <w:sz w:val="16"/>
                <w:szCs w:val="16"/>
                <w:lang w:val="en-US"/>
              </w:rPr>
              <w:t>)</w:t>
            </w:r>
          </w:p>
        </w:tc>
        <w:tc>
          <w:tcPr>
            <w:tcW w:w="1418" w:type="dxa"/>
          </w:tcPr>
          <w:p w14:paraId="5F962A00" w14:textId="32F6D38B"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1ED628A7" w14:textId="6975C109"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145</w:t>
            </w:r>
            <w:r w:rsidR="00EF591B" w:rsidRPr="00D426F0">
              <w:rPr>
                <w:rFonts w:ascii="Arial" w:eastAsia="Batang" w:hAnsi="Arial" w:cs="Arial"/>
                <w:sz w:val="16"/>
                <w:szCs w:val="16"/>
                <w:lang w:val="en-US"/>
              </w:rPr>
              <w:t>,</w:t>
            </w:r>
            <w:r w:rsidRPr="00D426F0">
              <w:rPr>
                <w:rFonts w:ascii="Arial" w:eastAsia="Batang" w:hAnsi="Arial" w:cs="Arial"/>
                <w:sz w:val="16"/>
                <w:szCs w:val="16"/>
              </w:rPr>
              <w:t>992</w:t>
            </w:r>
          </w:p>
        </w:tc>
      </w:tr>
      <w:tr w:rsidR="00EF591B" w:rsidRPr="00D426F0" w14:paraId="540E28E4" w14:textId="77777777" w:rsidTr="0056184E">
        <w:trPr>
          <w:trHeight w:val="71"/>
        </w:trPr>
        <w:tc>
          <w:tcPr>
            <w:tcW w:w="2543" w:type="dxa"/>
          </w:tcPr>
          <w:p w14:paraId="3FEFDEFC" w14:textId="78CBC396" w:rsidR="00EF591B" w:rsidRPr="00D426F0" w:rsidRDefault="00EF591B" w:rsidP="00F63C68">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Liabilities for products return</w:t>
            </w:r>
          </w:p>
        </w:tc>
        <w:tc>
          <w:tcPr>
            <w:tcW w:w="992" w:type="dxa"/>
          </w:tcPr>
          <w:p w14:paraId="704A5178" w14:textId="31A0294B"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4</w:t>
            </w:r>
            <w:r w:rsidR="00EF591B" w:rsidRPr="00D426F0">
              <w:rPr>
                <w:rFonts w:ascii="Arial" w:eastAsia="Batang" w:hAnsi="Arial" w:cs="Arial"/>
                <w:sz w:val="16"/>
                <w:szCs w:val="16"/>
                <w:lang w:val="en-US"/>
              </w:rPr>
              <w:t>,</w:t>
            </w:r>
            <w:r w:rsidRPr="00D426F0">
              <w:rPr>
                <w:rFonts w:ascii="Arial" w:eastAsia="Batang" w:hAnsi="Arial" w:cs="Arial"/>
                <w:sz w:val="16"/>
                <w:szCs w:val="16"/>
              </w:rPr>
              <w:t>752</w:t>
            </w:r>
          </w:p>
        </w:tc>
        <w:tc>
          <w:tcPr>
            <w:tcW w:w="992" w:type="dxa"/>
          </w:tcPr>
          <w:p w14:paraId="6E246652" w14:textId="48F35A5E"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934</w:t>
            </w:r>
          </w:p>
        </w:tc>
        <w:tc>
          <w:tcPr>
            <w:tcW w:w="1276" w:type="dxa"/>
          </w:tcPr>
          <w:p w14:paraId="05765034" w14:textId="766FEB62"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5</w:t>
            </w:r>
            <w:r w:rsidR="00EF591B" w:rsidRPr="00D426F0">
              <w:rPr>
                <w:rFonts w:ascii="Arial" w:eastAsia="Batang" w:hAnsi="Arial" w:cs="Arial"/>
                <w:sz w:val="16"/>
                <w:szCs w:val="16"/>
                <w:lang w:val="en-US"/>
              </w:rPr>
              <w:t>,</w:t>
            </w:r>
            <w:r w:rsidRPr="00D426F0">
              <w:rPr>
                <w:rFonts w:ascii="Arial" w:eastAsia="Batang" w:hAnsi="Arial" w:cs="Arial"/>
                <w:sz w:val="16"/>
                <w:szCs w:val="16"/>
              </w:rPr>
              <w:t>686</w:t>
            </w:r>
          </w:p>
        </w:tc>
        <w:tc>
          <w:tcPr>
            <w:tcW w:w="992" w:type="dxa"/>
          </w:tcPr>
          <w:p w14:paraId="26EF8A79" w14:textId="52C6C396"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w:t>
            </w:r>
            <w:r w:rsidR="00EF591B" w:rsidRPr="00D426F0">
              <w:rPr>
                <w:rFonts w:ascii="Arial" w:eastAsia="Batang" w:hAnsi="Arial" w:cs="Arial"/>
                <w:sz w:val="16"/>
                <w:szCs w:val="16"/>
                <w:lang w:val="en-US"/>
              </w:rPr>
              <w:t>,</w:t>
            </w:r>
            <w:r w:rsidRPr="00D426F0">
              <w:rPr>
                <w:rFonts w:ascii="Arial" w:eastAsia="Batang" w:hAnsi="Arial" w:cs="Arial"/>
                <w:sz w:val="16"/>
                <w:szCs w:val="16"/>
              </w:rPr>
              <w:t>474</w:t>
            </w:r>
          </w:p>
        </w:tc>
        <w:tc>
          <w:tcPr>
            <w:tcW w:w="1418" w:type="dxa"/>
          </w:tcPr>
          <w:p w14:paraId="4EA0048B" w14:textId="1123238F"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6BDB385D" w14:textId="6E14118F"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7</w:t>
            </w:r>
            <w:r w:rsidR="00EF591B" w:rsidRPr="00D426F0">
              <w:rPr>
                <w:rFonts w:ascii="Arial" w:eastAsia="Batang" w:hAnsi="Arial" w:cs="Arial"/>
                <w:sz w:val="16"/>
                <w:szCs w:val="16"/>
                <w:lang w:val="en-US"/>
              </w:rPr>
              <w:t>,</w:t>
            </w:r>
            <w:r w:rsidRPr="00D426F0">
              <w:rPr>
                <w:rFonts w:ascii="Arial" w:eastAsia="Batang" w:hAnsi="Arial" w:cs="Arial"/>
                <w:sz w:val="16"/>
                <w:szCs w:val="16"/>
              </w:rPr>
              <w:t>160</w:t>
            </w:r>
          </w:p>
        </w:tc>
      </w:tr>
      <w:tr w:rsidR="00EF591B" w:rsidRPr="00D426F0" w14:paraId="71694646" w14:textId="77777777" w:rsidTr="0056184E">
        <w:trPr>
          <w:trHeight w:val="71"/>
        </w:trPr>
        <w:tc>
          <w:tcPr>
            <w:tcW w:w="2543" w:type="dxa"/>
          </w:tcPr>
          <w:p w14:paraId="3E439C41" w14:textId="662A684F" w:rsidR="00EF591B" w:rsidRPr="00D426F0" w:rsidRDefault="00EF591B" w:rsidP="00F63C68">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Employee benefit obligations</w:t>
            </w:r>
          </w:p>
        </w:tc>
        <w:tc>
          <w:tcPr>
            <w:tcW w:w="992" w:type="dxa"/>
          </w:tcPr>
          <w:p w14:paraId="42CE32E5" w14:textId="7C4BC61F"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7</w:t>
            </w:r>
            <w:r w:rsidR="00EF591B" w:rsidRPr="00D426F0">
              <w:rPr>
                <w:rFonts w:ascii="Arial" w:eastAsia="Batang" w:hAnsi="Arial" w:cs="Arial"/>
                <w:sz w:val="16"/>
                <w:szCs w:val="16"/>
                <w:lang w:val="en-US"/>
              </w:rPr>
              <w:t>,</w:t>
            </w:r>
            <w:r w:rsidRPr="00D426F0">
              <w:rPr>
                <w:rFonts w:ascii="Arial" w:eastAsia="Batang" w:hAnsi="Arial" w:cs="Arial"/>
                <w:sz w:val="16"/>
                <w:szCs w:val="16"/>
              </w:rPr>
              <w:t>112</w:t>
            </w:r>
          </w:p>
        </w:tc>
        <w:tc>
          <w:tcPr>
            <w:tcW w:w="992" w:type="dxa"/>
          </w:tcPr>
          <w:p w14:paraId="7B834764" w14:textId="50C93887"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676</w:t>
            </w:r>
          </w:p>
        </w:tc>
        <w:tc>
          <w:tcPr>
            <w:tcW w:w="1276" w:type="dxa"/>
          </w:tcPr>
          <w:p w14:paraId="7656BD1D" w14:textId="6C5F7B5B"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7</w:t>
            </w:r>
            <w:r w:rsidR="00EF591B" w:rsidRPr="00D426F0">
              <w:rPr>
                <w:rFonts w:ascii="Arial" w:eastAsia="Batang" w:hAnsi="Arial" w:cs="Arial"/>
                <w:sz w:val="16"/>
                <w:szCs w:val="16"/>
                <w:lang w:val="en-US"/>
              </w:rPr>
              <w:t>,</w:t>
            </w:r>
            <w:r w:rsidRPr="00D426F0">
              <w:rPr>
                <w:rFonts w:ascii="Arial" w:eastAsia="Batang" w:hAnsi="Arial" w:cs="Arial"/>
                <w:sz w:val="16"/>
                <w:szCs w:val="16"/>
              </w:rPr>
              <w:t>788</w:t>
            </w:r>
          </w:p>
        </w:tc>
        <w:tc>
          <w:tcPr>
            <w:tcW w:w="992" w:type="dxa"/>
          </w:tcPr>
          <w:p w14:paraId="78A1F00D" w14:textId="3F3CB1F4"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162</w:t>
            </w:r>
          </w:p>
        </w:tc>
        <w:tc>
          <w:tcPr>
            <w:tcW w:w="1418" w:type="dxa"/>
          </w:tcPr>
          <w:p w14:paraId="77831FED" w14:textId="53797A01"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556</w:t>
            </w:r>
          </w:p>
        </w:tc>
        <w:tc>
          <w:tcPr>
            <w:tcW w:w="1248" w:type="dxa"/>
          </w:tcPr>
          <w:p w14:paraId="7C6CB504" w14:textId="3FEDDAFC" w:rsidR="00EF591B" w:rsidRPr="00D426F0" w:rsidRDefault="00C50451" w:rsidP="00F63C68">
            <w:pPr>
              <w:autoSpaceDE/>
              <w:autoSpaceDN/>
              <w:spacing w:line="240" w:lineRule="auto"/>
              <w:ind w:right="-72"/>
              <w:jc w:val="right"/>
              <w:rPr>
                <w:rFonts w:ascii="Arial" w:eastAsia="Batang" w:hAnsi="Arial" w:cs="Arial"/>
                <w:sz w:val="16"/>
                <w:szCs w:val="16"/>
                <w:cs/>
                <w:lang w:val="en-US"/>
              </w:rPr>
            </w:pPr>
            <w:r w:rsidRPr="00D426F0">
              <w:rPr>
                <w:rFonts w:ascii="Arial" w:eastAsia="Batang" w:hAnsi="Arial" w:cs="Arial"/>
                <w:sz w:val="16"/>
                <w:szCs w:val="16"/>
              </w:rPr>
              <w:t>8</w:t>
            </w:r>
            <w:r w:rsidR="00EF591B" w:rsidRPr="00D426F0">
              <w:rPr>
                <w:rFonts w:ascii="Arial" w:eastAsia="Batang" w:hAnsi="Arial" w:cs="Arial"/>
                <w:sz w:val="16"/>
                <w:szCs w:val="16"/>
                <w:lang w:val="en-US"/>
              </w:rPr>
              <w:t>,</w:t>
            </w:r>
            <w:r w:rsidRPr="00D426F0">
              <w:rPr>
                <w:rFonts w:ascii="Arial" w:eastAsia="Batang" w:hAnsi="Arial" w:cs="Arial"/>
                <w:sz w:val="16"/>
                <w:szCs w:val="16"/>
              </w:rPr>
              <w:t>506</w:t>
            </w:r>
          </w:p>
        </w:tc>
      </w:tr>
      <w:tr w:rsidR="00EF591B" w:rsidRPr="00D426F0" w14:paraId="2E090F0E" w14:textId="77777777" w:rsidTr="0056184E">
        <w:trPr>
          <w:trHeight w:val="71"/>
        </w:trPr>
        <w:tc>
          <w:tcPr>
            <w:tcW w:w="2543" w:type="dxa"/>
          </w:tcPr>
          <w:p w14:paraId="6EB9D3F4" w14:textId="0581836B" w:rsidR="00EF591B" w:rsidRPr="00D426F0" w:rsidRDefault="00527C1F" w:rsidP="00F63C68">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Others</w:t>
            </w:r>
          </w:p>
        </w:tc>
        <w:tc>
          <w:tcPr>
            <w:tcW w:w="992" w:type="dxa"/>
            <w:tcBorders>
              <w:bottom w:val="single" w:sz="4" w:space="0" w:color="000000"/>
            </w:tcBorders>
          </w:tcPr>
          <w:p w14:paraId="6A052077" w14:textId="4569651B"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115</w:t>
            </w:r>
          </w:p>
        </w:tc>
        <w:tc>
          <w:tcPr>
            <w:tcW w:w="992" w:type="dxa"/>
            <w:tcBorders>
              <w:bottom w:val="single" w:sz="4" w:space="0" w:color="000000"/>
            </w:tcBorders>
          </w:tcPr>
          <w:p w14:paraId="61BB5390" w14:textId="1CBD8E4C"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115</w:t>
            </w:r>
            <w:r w:rsidRPr="00D426F0">
              <w:rPr>
                <w:rFonts w:ascii="Arial" w:eastAsia="Batang" w:hAnsi="Arial" w:cs="Arial"/>
                <w:sz w:val="16"/>
                <w:szCs w:val="16"/>
                <w:lang w:val="en-US"/>
              </w:rPr>
              <w:t>)</w:t>
            </w:r>
          </w:p>
        </w:tc>
        <w:tc>
          <w:tcPr>
            <w:tcW w:w="1276" w:type="dxa"/>
            <w:tcBorders>
              <w:bottom w:val="single" w:sz="4" w:space="0" w:color="000000"/>
            </w:tcBorders>
          </w:tcPr>
          <w:p w14:paraId="6A81AF73" w14:textId="7BAC7468" w:rsidR="00EF591B" w:rsidRPr="00D426F0" w:rsidRDefault="003E7CF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c>
          <w:tcPr>
            <w:tcW w:w="992" w:type="dxa"/>
            <w:tcBorders>
              <w:bottom w:val="single" w:sz="4" w:space="0" w:color="000000"/>
            </w:tcBorders>
          </w:tcPr>
          <w:p w14:paraId="0C34BD73" w14:textId="21FAAF0C" w:rsidR="00EF591B" w:rsidRPr="00D426F0" w:rsidRDefault="003E7CF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c>
          <w:tcPr>
            <w:tcW w:w="1418" w:type="dxa"/>
            <w:tcBorders>
              <w:bottom w:val="single" w:sz="4" w:space="0" w:color="000000"/>
            </w:tcBorders>
          </w:tcPr>
          <w:p w14:paraId="5E54A31E" w14:textId="291A1D2D" w:rsidR="00EF591B" w:rsidRPr="00D426F0" w:rsidRDefault="003E7CF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c>
          <w:tcPr>
            <w:tcW w:w="1248" w:type="dxa"/>
            <w:tcBorders>
              <w:bottom w:val="single" w:sz="4" w:space="0" w:color="000000"/>
            </w:tcBorders>
          </w:tcPr>
          <w:p w14:paraId="70029488" w14:textId="69DE1B91" w:rsidR="00EF591B" w:rsidRPr="00D426F0" w:rsidRDefault="003E7CF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r>
      <w:tr w:rsidR="00AB19B2" w:rsidRPr="00D426F0" w14:paraId="13FC6531" w14:textId="77777777" w:rsidTr="0056184E">
        <w:trPr>
          <w:trHeight w:val="71"/>
        </w:trPr>
        <w:tc>
          <w:tcPr>
            <w:tcW w:w="2543" w:type="dxa"/>
          </w:tcPr>
          <w:p w14:paraId="11464B63" w14:textId="77777777" w:rsidR="00AB19B2" w:rsidRPr="00D426F0" w:rsidRDefault="00AB19B2" w:rsidP="00F63C68">
            <w:pPr>
              <w:autoSpaceDE/>
              <w:autoSpaceDN/>
              <w:spacing w:line="240" w:lineRule="auto"/>
              <w:ind w:left="-101"/>
              <w:rPr>
                <w:rFonts w:ascii="Arial" w:eastAsia="Batang" w:hAnsi="Arial" w:cs="Arial"/>
                <w:sz w:val="16"/>
                <w:szCs w:val="16"/>
                <w:lang w:val="en-US"/>
              </w:rPr>
            </w:pPr>
          </w:p>
        </w:tc>
        <w:tc>
          <w:tcPr>
            <w:tcW w:w="992" w:type="dxa"/>
            <w:tcBorders>
              <w:top w:val="single" w:sz="4" w:space="0" w:color="000000"/>
            </w:tcBorders>
          </w:tcPr>
          <w:p w14:paraId="50C6DCAC" w14:textId="77777777" w:rsidR="00AB19B2" w:rsidRPr="00D426F0" w:rsidRDefault="00AB19B2" w:rsidP="00F63C68">
            <w:pPr>
              <w:autoSpaceDE/>
              <w:autoSpaceDN/>
              <w:spacing w:line="240" w:lineRule="auto"/>
              <w:ind w:right="-72"/>
              <w:jc w:val="right"/>
              <w:rPr>
                <w:rFonts w:ascii="Arial" w:eastAsia="Batang" w:hAnsi="Arial" w:cs="Arial"/>
                <w:sz w:val="16"/>
                <w:szCs w:val="16"/>
              </w:rPr>
            </w:pPr>
          </w:p>
        </w:tc>
        <w:tc>
          <w:tcPr>
            <w:tcW w:w="992" w:type="dxa"/>
            <w:tcBorders>
              <w:top w:val="single" w:sz="4" w:space="0" w:color="000000"/>
            </w:tcBorders>
          </w:tcPr>
          <w:p w14:paraId="780C85CD" w14:textId="77777777" w:rsidR="00AB19B2" w:rsidRPr="00D426F0" w:rsidRDefault="00AB19B2" w:rsidP="00F63C68">
            <w:pPr>
              <w:autoSpaceDE/>
              <w:autoSpaceDN/>
              <w:spacing w:line="240" w:lineRule="auto"/>
              <w:ind w:right="-72"/>
              <w:jc w:val="right"/>
              <w:rPr>
                <w:rFonts w:ascii="Arial" w:eastAsia="Batang" w:hAnsi="Arial" w:cs="Arial"/>
                <w:sz w:val="16"/>
                <w:szCs w:val="16"/>
                <w:lang w:val="en-US"/>
              </w:rPr>
            </w:pPr>
          </w:p>
        </w:tc>
        <w:tc>
          <w:tcPr>
            <w:tcW w:w="1276" w:type="dxa"/>
            <w:tcBorders>
              <w:top w:val="single" w:sz="4" w:space="0" w:color="000000"/>
            </w:tcBorders>
          </w:tcPr>
          <w:p w14:paraId="13760914" w14:textId="77777777" w:rsidR="00AB19B2" w:rsidRPr="00D426F0" w:rsidRDefault="00AB19B2" w:rsidP="00F63C68">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324704A1" w14:textId="77777777" w:rsidR="00AB19B2" w:rsidRPr="00D426F0" w:rsidRDefault="00AB19B2" w:rsidP="00F63C68">
            <w:pPr>
              <w:autoSpaceDE/>
              <w:autoSpaceDN/>
              <w:spacing w:line="240" w:lineRule="auto"/>
              <w:ind w:right="-72"/>
              <w:jc w:val="right"/>
              <w:rPr>
                <w:rFonts w:ascii="Arial" w:eastAsia="Batang" w:hAnsi="Arial" w:cs="Arial"/>
                <w:sz w:val="16"/>
                <w:szCs w:val="16"/>
                <w:lang w:val="en-US"/>
              </w:rPr>
            </w:pPr>
          </w:p>
        </w:tc>
        <w:tc>
          <w:tcPr>
            <w:tcW w:w="1418" w:type="dxa"/>
            <w:tcBorders>
              <w:top w:val="single" w:sz="4" w:space="0" w:color="000000"/>
            </w:tcBorders>
          </w:tcPr>
          <w:p w14:paraId="69896F73" w14:textId="77777777" w:rsidR="00AB19B2" w:rsidRPr="00D426F0" w:rsidRDefault="00AB19B2" w:rsidP="00F63C68">
            <w:pPr>
              <w:autoSpaceDE/>
              <w:autoSpaceDN/>
              <w:spacing w:line="240" w:lineRule="auto"/>
              <w:ind w:right="-72"/>
              <w:jc w:val="right"/>
              <w:rPr>
                <w:rFonts w:ascii="Arial" w:eastAsia="Batang" w:hAnsi="Arial" w:cs="Arial"/>
                <w:sz w:val="16"/>
                <w:szCs w:val="16"/>
                <w:lang w:val="en-US"/>
              </w:rPr>
            </w:pPr>
          </w:p>
        </w:tc>
        <w:tc>
          <w:tcPr>
            <w:tcW w:w="1248" w:type="dxa"/>
            <w:tcBorders>
              <w:top w:val="single" w:sz="4" w:space="0" w:color="000000"/>
            </w:tcBorders>
          </w:tcPr>
          <w:p w14:paraId="58857C3F" w14:textId="77777777" w:rsidR="00AB19B2" w:rsidRPr="00D426F0" w:rsidRDefault="00AB19B2" w:rsidP="00F63C68">
            <w:pPr>
              <w:autoSpaceDE/>
              <w:autoSpaceDN/>
              <w:spacing w:line="240" w:lineRule="auto"/>
              <w:ind w:right="-72"/>
              <w:jc w:val="right"/>
              <w:rPr>
                <w:rFonts w:ascii="Arial" w:eastAsia="Batang" w:hAnsi="Arial" w:cs="Arial"/>
                <w:sz w:val="16"/>
                <w:szCs w:val="16"/>
                <w:lang w:val="en-US"/>
              </w:rPr>
            </w:pPr>
          </w:p>
        </w:tc>
      </w:tr>
      <w:tr w:rsidR="00EF591B" w:rsidRPr="00D426F0" w14:paraId="633DBE74" w14:textId="77777777" w:rsidTr="0056184E">
        <w:trPr>
          <w:trHeight w:val="71"/>
        </w:trPr>
        <w:tc>
          <w:tcPr>
            <w:tcW w:w="2543" w:type="dxa"/>
          </w:tcPr>
          <w:p w14:paraId="7DF7BAA0" w14:textId="5E740193" w:rsidR="00EF591B" w:rsidRPr="00D426F0" w:rsidRDefault="00EF591B" w:rsidP="00F63C68">
            <w:pPr>
              <w:autoSpaceDE/>
              <w:autoSpaceDN/>
              <w:spacing w:line="240" w:lineRule="auto"/>
              <w:ind w:left="-101"/>
              <w:rPr>
                <w:rFonts w:ascii="Arial" w:eastAsia="Batang" w:hAnsi="Arial" w:cs="Arial"/>
                <w:sz w:val="16"/>
                <w:szCs w:val="16"/>
                <w:lang w:val="en-US"/>
              </w:rPr>
            </w:pPr>
            <w:r w:rsidRPr="00D426F0">
              <w:rPr>
                <w:rFonts w:ascii="Arial" w:eastAsia="Batang" w:hAnsi="Arial" w:cs="Arial"/>
                <w:sz w:val="16"/>
                <w:szCs w:val="16"/>
                <w:lang w:val="en-US"/>
              </w:rPr>
              <w:t>Total</w:t>
            </w:r>
          </w:p>
        </w:tc>
        <w:tc>
          <w:tcPr>
            <w:tcW w:w="992" w:type="dxa"/>
            <w:tcBorders>
              <w:bottom w:val="single" w:sz="4" w:space="0" w:color="000000"/>
            </w:tcBorders>
          </w:tcPr>
          <w:p w14:paraId="23BF8D4E" w14:textId="68C00EFC" w:rsidR="00EF591B" w:rsidRPr="00D426F0" w:rsidRDefault="00C50451" w:rsidP="00F63C68">
            <w:pPr>
              <w:autoSpaceDE/>
              <w:autoSpaceDN/>
              <w:spacing w:line="240" w:lineRule="auto"/>
              <w:ind w:right="-72"/>
              <w:jc w:val="right"/>
              <w:rPr>
                <w:rFonts w:ascii="Arial" w:eastAsia="Batang" w:hAnsi="Arial" w:cs="Arial"/>
                <w:sz w:val="16"/>
                <w:szCs w:val="16"/>
              </w:rPr>
            </w:pPr>
            <w:r w:rsidRPr="00D426F0">
              <w:rPr>
                <w:rFonts w:ascii="Arial" w:eastAsia="Batang" w:hAnsi="Arial" w:cs="Arial"/>
                <w:sz w:val="16"/>
                <w:szCs w:val="16"/>
              </w:rPr>
              <w:t>355</w:t>
            </w:r>
            <w:r w:rsidR="00EF591B" w:rsidRPr="00D426F0">
              <w:rPr>
                <w:rFonts w:ascii="Arial" w:eastAsia="Batang" w:hAnsi="Arial" w:cs="Arial"/>
                <w:sz w:val="16"/>
                <w:szCs w:val="16"/>
                <w:lang w:val="en-US"/>
              </w:rPr>
              <w:t>,</w:t>
            </w:r>
            <w:r w:rsidRPr="00D426F0">
              <w:rPr>
                <w:rFonts w:ascii="Arial" w:eastAsia="Batang" w:hAnsi="Arial" w:cs="Arial"/>
                <w:sz w:val="16"/>
                <w:szCs w:val="16"/>
              </w:rPr>
              <w:t>473</w:t>
            </w:r>
          </w:p>
        </w:tc>
        <w:tc>
          <w:tcPr>
            <w:tcW w:w="992" w:type="dxa"/>
            <w:tcBorders>
              <w:bottom w:val="single" w:sz="4" w:space="0" w:color="000000"/>
            </w:tcBorders>
          </w:tcPr>
          <w:p w14:paraId="069CA283" w14:textId="08F96418"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49</w:t>
            </w:r>
            <w:r w:rsidRPr="00D426F0">
              <w:rPr>
                <w:rFonts w:ascii="Arial" w:eastAsia="Batang" w:hAnsi="Arial" w:cs="Arial"/>
                <w:sz w:val="16"/>
                <w:szCs w:val="16"/>
                <w:lang w:val="en-US"/>
              </w:rPr>
              <w:t>,</w:t>
            </w:r>
            <w:r w:rsidR="00C50451" w:rsidRPr="00D426F0">
              <w:rPr>
                <w:rFonts w:ascii="Arial" w:eastAsia="Batang" w:hAnsi="Arial" w:cs="Arial"/>
                <w:sz w:val="16"/>
                <w:szCs w:val="16"/>
              </w:rPr>
              <w:t>278</w:t>
            </w:r>
            <w:r w:rsidRPr="00D426F0">
              <w:rPr>
                <w:rFonts w:ascii="Arial" w:eastAsia="Batang" w:hAnsi="Arial" w:cs="Arial"/>
                <w:sz w:val="16"/>
                <w:szCs w:val="16"/>
                <w:lang w:val="en-US"/>
              </w:rPr>
              <w:t>)</w:t>
            </w:r>
          </w:p>
        </w:tc>
        <w:tc>
          <w:tcPr>
            <w:tcW w:w="1276" w:type="dxa"/>
            <w:tcBorders>
              <w:bottom w:val="single" w:sz="4" w:space="0" w:color="000000"/>
            </w:tcBorders>
          </w:tcPr>
          <w:p w14:paraId="42131F68" w14:textId="25132B7F"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306</w:t>
            </w:r>
            <w:r w:rsidR="00EF591B" w:rsidRPr="00D426F0">
              <w:rPr>
                <w:rFonts w:ascii="Arial" w:eastAsia="Batang" w:hAnsi="Arial" w:cs="Arial"/>
                <w:sz w:val="16"/>
                <w:szCs w:val="16"/>
                <w:lang w:val="en-US"/>
              </w:rPr>
              <w:t>,</w:t>
            </w:r>
            <w:r w:rsidRPr="00D426F0">
              <w:rPr>
                <w:rFonts w:ascii="Arial" w:eastAsia="Batang" w:hAnsi="Arial" w:cs="Arial"/>
                <w:sz w:val="16"/>
                <w:szCs w:val="16"/>
              </w:rPr>
              <w:t>195</w:t>
            </w:r>
          </w:p>
        </w:tc>
        <w:tc>
          <w:tcPr>
            <w:tcW w:w="992" w:type="dxa"/>
            <w:tcBorders>
              <w:bottom w:val="single" w:sz="4" w:space="0" w:color="000000"/>
            </w:tcBorders>
          </w:tcPr>
          <w:p w14:paraId="72A8ABE0" w14:textId="07D6758F"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29</w:t>
            </w:r>
            <w:r w:rsidRPr="00D426F0">
              <w:rPr>
                <w:rFonts w:ascii="Arial" w:eastAsia="Batang" w:hAnsi="Arial" w:cs="Arial"/>
                <w:sz w:val="16"/>
                <w:szCs w:val="16"/>
                <w:lang w:val="en-US"/>
              </w:rPr>
              <w:t>,</w:t>
            </w:r>
            <w:r w:rsidR="00C50451" w:rsidRPr="00D426F0">
              <w:rPr>
                <w:rFonts w:ascii="Arial" w:eastAsia="Batang" w:hAnsi="Arial" w:cs="Arial"/>
                <w:sz w:val="16"/>
                <w:szCs w:val="16"/>
              </w:rPr>
              <w:t>255</w:t>
            </w:r>
            <w:r w:rsidRPr="00D426F0">
              <w:rPr>
                <w:rFonts w:ascii="Arial" w:eastAsia="Batang" w:hAnsi="Arial" w:cs="Arial"/>
                <w:sz w:val="16"/>
                <w:szCs w:val="16"/>
                <w:lang w:val="en-US"/>
              </w:rPr>
              <w:t>)</w:t>
            </w:r>
          </w:p>
        </w:tc>
        <w:tc>
          <w:tcPr>
            <w:tcW w:w="1418" w:type="dxa"/>
            <w:tcBorders>
              <w:bottom w:val="single" w:sz="4" w:space="0" w:color="000000"/>
            </w:tcBorders>
          </w:tcPr>
          <w:p w14:paraId="4BD69B13" w14:textId="4EA668EC"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556</w:t>
            </w:r>
          </w:p>
        </w:tc>
        <w:tc>
          <w:tcPr>
            <w:tcW w:w="1248" w:type="dxa"/>
            <w:tcBorders>
              <w:bottom w:val="single" w:sz="4" w:space="0" w:color="000000"/>
            </w:tcBorders>
          </w:tcPr>
          <w:p w14:paraId="0307F48F" w14:textId="4D404BE0"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277</w:t>
            </w:r>
            <w:r w:rsidR="00EF591B" w:rsidRPr="00D426F0">
              <w:rPr>
                <w:rFonts w:ascii="Arial" w:eastAsia="Batang" w:hAnsi="Arial" w:cs="Arial"/>
                <w:sz w:val="16"/>
                <w:szCs w:val="16"/>
                <w:lang w:val="en-US"/>
              </w:rPr>
              <w:t>,</w:t>
            </w:r>
            <w:r w:rsidRPr="00D426F0">
              <w:rPr>
                <w:rFonts w:ascii="Arial" w:eastAsia="Batang" w:hAnsi="Arial" w:cs="Arial"/>
                <w:sz w:val="16"/>
                <w:szCs w:val="16"/>
              </w:rPr>
              <w:t>496</w:t>
            </w:r>
          </w:p>
        </w:tc>
      </w:tr>
      <w:tr w:rsidR="00EF591B" w:rsidRPr="00D426F0" w14:paraId="01A8343D" w14:textId="77777777" w:rsidTr="0056184E">
        <w:trPr>
          <w:trHeight w:val="71"/>
        </w:trPr>
        <w:tc>
          <w:tcPr>
            <w:tcW w:w="2543" w:type="dxa"/>
          </w:tcPr>
          <w:p w14:paraId="2C936A6C" w14:textId="3B708C0A" w:rsidR="00EF591B" w:rsidRPr="00D426F0" w:rsidRDefault="00EF591B" w:rsidP="00F63C68">
            <w:pPr>
              <w:autoSpaceDE/>
              <w:autoSpaceDN/>
              <w:spacing w:line="240" w:lineRule="auto"/>
              <w:ind w:left="-101"/>
              <w:rPr>
                <w:rFonts w:ascii="Arial" w:eastAsia="Batang" w:hAnsi="Arial" w:cs="Arial"/>
                <w:sz w:val="16"/>
                <w:szCs w:val="16"/>
                <w:cs/>
                <w:lang w:val="en-US"/>
              </w:rPr>
            </w:pPr>
          </w:p>
        </w:tc>
        <w:tc>
          <w:tcPr>
            <w:tcW w:w="992" w:type="dxa"/>
            <w:tcBorders>
              <w:top w:val="single" w:sz="4" w:space="0" w:color="000000"/>
            </w:tcBorders>
          </w:tcPr>
          <w:p w14:paraId="2E667F03" w14:textId="67B927E8"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2D235E66" w14:textId="453CEC09"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1276" w:type="dxa"/>
            <w:tcBorders>
              <w:top w:val="single" w:sz="4" w:space="0" w:color="000000"/>
            </w:tcBorders>
          </w:tcPr>
          <w:p w14:paraId="40E92D65" w14:textId="4D37FFAB"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4C7F5A53" w14:textId="78581A42"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1418" w:type="dxa"/>
            <w:tcBorders>
              <w:top w:val="single" w:sz="4" w:space="0" w:color="000000"/>
            </w:tcBorders>
          </w:tcPr>
          <w:p w14:paraId="4CB90BCD" w14:textId="66F45FB1"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1248" w:type="dxa"/>
            <w:tcBorders>
              <w:top w:val="single" w:sz="4" w:space="0" w:color="000000"/>
            </w:tcBorders>
          </w:tcPr>
          <w:p w14:paraId="720695A8" w14:textId="4808041C"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r>
      <w:tr w:rsidR="00EF591B" w:rsidRPr="00D426F0" w14:paraId="5F197D81" w14:textId="77777777" w:rsidTr="0056184E">
        <w:trPr>
          <w:trHeight w:val="71"/>
        </w:trPr>
        <w:tc>
          <w:tcPr>
            <w:tcW w:w="2543" w:type="dxa"/>
            <w:hideMark/>
          </w:tcPr>
          <w:p w14:paraId="2CE8B259" w14:textId="769274D8" w:rsidR="00EF591B" w:rsidRPr="00D426F0" w:rsidRDefault="00EF591B" w:rsidP="00F63C68">
            <w:pPr>
              <w:autoSpaceDE/>
              <w:autoSpaceDN/>
              <w:spacing w:line="240" w:lineRule="auto"/>
              <w:ind w:left="-101"/>
              <w:rPr>
                <w:rFonts w:ascii="Arial" w:eastAsia="Batang" w:hAnsi="Arial" w:cs="Arial"/>
                <w:sz w:val="16"/>
                <w:szCs w:val="16"/>
                <w:lang w:val="en-US"/>
              </w:rPr>
            </w:pPr>
            <w:r w:rsidRPr="00D426F0">
              <w:rPr>
                <w:rFonts w:ascii="Arial" w:eastAsia="Batang" w:hAnsi="Arial" w:cs="Arial"/>
                <w:b/>
                <w:bCs/>
                <w:sz w:val="16"/>
                <w:szCs w:val="16"/>
                <w:lang w:val="en-US"/>
              </w:rPr>
              <w:t>Deferred tax liabilities</w:t>
            </w:r>
          </w:p>
        </w:tc>
        <w:tc>
          <w:tcPr>
            <w:tcW w:w="992" w:type="dxa"/>
          </w:tcPr>
          <w:p w14:paraId="760EBDEC" w14:textId="6CB145FA"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992" w:type="dxa"/>
          </w:tcPr>
          <w:p w14:paraId="2E98F7EA" w14:textId="67D6749D"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1276" w:type="dxa"/>
          </w:tcPr>
          <w:p w14:paraId="3D6BA0E7" w14:textId="2944A159"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992" w:type="dxa"/>
          </w:tcPr>
          <w:p w14:paraId="6508900A" w14:textId="48EEA5E7"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1418" w:type="dxa"/>
          </w:tcPr>
          <w:p w14:paraId="148AAC79" w14:textId="065F6F34"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c>
          <w:tcPr>
            <w:tcW w:w="1248" w:type="dxa"/>
          </w:tcPr>
          <w:p w14:paraId="27075375" w14:textId="1639E107" w:rsidR="00EF591B" w:rsidRPr="00D426F0" w:rsidRDefault="00EF591B" w:rsidP="00F63C68">
            <w:pPr>
              <w:autoSpaceDE/>
              <w:autoSpaceDN/>
              <w:spacing w:line="240" w:lineRule="auto"/>
              <w:ind w:right="-72"/>
              <w:jc w:val="right"/>
              <w:rPr>
                <w:rFonts w:ascii="Arial" w:eastAsia="Batang" w:hAnsi="Arial" w:cs="Arial"/>
                <w:sz w:val="16"/>
                <w:szCs w:val="16"/>
                <w:lang w:val="en-US"/>
              </w:rPr>
            </w:pPr>
          </w:p>
        </w:tc>
      </w:tr>
      <w:tr w:rsidR="00EF591B" w:rsidRPr="00D426F0" w14:paraId="7991FB30" w14:textId="77777777" w:rsidTr="0056184E">
        <w:trPr>
          <w:trHeight w:val="71"/>
        </w:trPr>
        <w:tc>
          <w:tcPr>
            <w:tcW w:w="2543" w:type="dxa"/>
          </w:tcPr>
          <w:p w14:paraId="6FF09B12" w14:textId="799EA498" w:rsidR="00EF591B" w:rsidRPr="00D426F0" w:rsidRDefault="00EF591B" w:rsidP="00F63C68">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Right to recover products return</w:t>
            </w:r>
          </w:p>
        </w:tc>
        <w:tc>
          <w:tcPr>
            <w:tcW w:w="992" w:type="dxa"/>
          </w:tcPr>
          <w:p w14:paraId="7C7A003D" w14:textId="0FC9591C"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76</w:t>
            </w:r>
            <w:r w:rsidRPr="00D426F0">
              <w:rPr>
                <w:rFonts w:ascii="Arial" w:eastAsia="Batang" w:hAnsi="Arial" w:cs="Arial"/>
                <w:sz w:val="16"/>
                <w:szCs w:val="16"/>
                <w:lang w:val="en-US"/>
              </w:rPr>
              <w:t>,</w:t>
            </w:r>
            <w:r w:rsidR="00C50451" w:rsidRPr="00D426F0">
              <w:rPr>
                <w:rFonts w:ascii="Arial" w:eastAsia="Batang" w:hAnsi="Arial" w:cs="Arial"/>
                <w:sz w:val="16"/>
                <w:szCs w:val="16"/>
              </w:rPr>
              <w:t>354</w:t>
            </w:r>
            <w:r w:rsidRPr="00D426F0">
              <w:rPr>
                <w:rFonts w:ascii="Arial" w:eastAsia="Batang" w:hAnsi="Arial" w:cs="Arial"/>
                <w:sz w:val="16"/>
                <w:szCs w:val="16"/>
                <w:lang w:val="en-US"/>
              </w:rPr>
              <w:t>)</w:t>
            </w:r>
          </w:p>
        </w:tc>
        <w:tc>
          <w:tcPr>
            <w:tcW w:w="992" w:type="dxa"/>
          </w:tcPr>
          <w:p w14:paraId="6F682A5B" w14:textId="7182DF19"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9</w:t>
            </w:r>
            <w:r w:rsidR="00EF591B" w:rsidRPr="00D426F0">
              <w:rPr>
                <w:rFonts w:ascii="Arial" w:eastAsia="Batang" w:hAnsi="Arial" w:cs="Arial"/>
                <w:sz w:val="16"/>
                <w:szCs w:val="16"/>
                <w:lang w:val="en-US"/>
              </w:rPr>
              <w:t>,</w:t>
            </w:r>
            <w:r w:rsidRPr="00D426F0">
              <w:rPr>
                <w:rFonts w:ascii="Arial" w:eastAsia="Batang" w:hAnsi="Arial" w:cs="Arial"/>
                <w:sz w:val="16"/>
                <w:szCs w:val="16"/>
              </w:rPr>
              <w:t>177</w:t>
            </w:r>
          </w:p>
        </w:tc>
        <w:tc>
          <w:tcPr>
            <w:tcW w:w="1276" w:type="dxa"/>
          </w:tcPr>
          <w:p w14:paraId="0A2DCB31" w14:textId="5444E302"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67</w:t>
            </w:r>
            <w:r w:rsidRPr="00D426F0">
              <w:rPr>
                <w:rFonts w:ascii="Arial" w:eastAsia="Batang" w:hAnsi="Arial" w:cs="Arial"/>
                <w:sz w:val="16"/>
                <w:szCs w:val="16"/>
                <w:lang w:val="en-US"/>
              </w:rPr>
              <w:t>,</w:t>
            </w:r>
            <w:r w:rsidR="00C50451" w:rsidRPr="00D426F0">
              <w:rPr>
                <w:rFonts w:ascii="Arial" w:eastAsia="Batang" w:hAnsi="Arial" w:cs="Arial"/>
                <w:sz w:val="16"/>
                <w:szCs w:val="16"/>
              </w:rPr>
              <w:t>177</w:t>
            </w:r>
            <w:r w:rsidRPr="00D426F0">
              <w:rPr>
                <w:rFonts w:ascii="Arial" w:eastAsia="Batang" w:hAnsi="Arial" w:cs="Arial"/>
                <w:sz w:val="16"/>
                <w:szCs w:val="16"/>
                <w:lang w:val="en-US"/>
              </w:rPr>
              <w:t>)</w:t>
            </w:r>
          </w:p>
        </w:tc>
        <w:tc>
          <w:tcPr>
            <w:tcW w:w="992" w:type="dxa"/>
          </w:tcPr>
          <w:p w14:paraId="19D8BA18" w14:textId="086FA701"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2</w:t>
            </w:r>
            <w:r w:rsidR="00EF591B" w:rsidRPr="00D426F0">
              <w:rPr>
                <w:rFonts w:ascii="Arial" w:eastAsia="Batang" w:hAnsi="Arial" w:cs="Arial"/>
                <w:sz w:val="16"/>
                <w:szCs w:val="16"/>
                <w:lang w:val="en-US"/>
              </w:rPr>
              <w:t>,</w:t>
            </w:r>
            <w:r w:rsidRPr="00D426F0">
              <w:rPr>
                <w:rFonts w:ascii="Arial" w:eastAsia="Batang" w:hAnsi="Arial" w:cs="Arial"/>
                <w:sz w:val="16"/>
                <w:szCs w:val="16"/>
              </w:rPr>
              <w:t>304</w:t>
            </w:r>
          </w:p>
        </w:tc>
        <w:tc>
          <w:tcPr>
            <w:tcW w:w="1418" w:type="dxa"/>
          </w:tcPr>
          <w:p w14:paraId="2A67F367" w14:textId="68295F96"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70F1713C" w14:textId="14A8EBD6"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64</w:t>
            </w:r>
            <w:r w:rsidRPr="00D426F0">
              <w:rPr>
                <w:rFonts w:ascii="Arial" w:eastAsia="Batang" w:hAnsi="Arial" w:cs="Arial"/>
                <w:sz w:val="16"/>
                <w:szCs w:val="16"/>
                <w:lang w:val="en-US"/>
              </w:rPr>
              <w:t>,</w:t>
            </w:r>
            <w:r w:rsidR="00C50451" w:rsidRPr="00D426F0">
              <w:rPr>
                <w:rFonts w:ascii="Arial" w:eastAsia="Batang" w:hAnsi="Arial" w:cs="Arial"/>
                <w:sz w:val="16"/>
                <w:szCs w:val="16"/>
              </w:rPr>
              <w:t>873</w:t>
            </w:r>
            <w:r w:rsidRPr="00D426F0">
              <w:rPr>
                <w:rFonts w:ascii="Arial" w:eastAsia="Batang" w:hAnsi="Arial" w:cs="Arial"/>
                <w:sz w:val="16"/>
                <w:szCs w:val="16"/>
                <w:lang w:val="en-US"/>
              </w:rPr>
              <w:t>)</w:t>
            </w:r>
          </w:p>
        </w:tc>
      </w:tr>
      <w:tr w:rsidR="00EF591B" w:rsidRPr="00D426F0" w14:paraId="0142F673" w14:textId="77777777" w:rsidTr="0056184E">
        <w:trPr>
          <w:trHeight w:val="71"/>
        </w:trPr>
        <w:tc>
          <w:tcPr>
            <w:tcW w:w="2543" w:type="dxa"/>
          </w:tcPr>
          <w:p w14:paraId="705E4BF5" w14:textId="4615A253" w:rsidR="00EF591B" w:rsidRPr="00D426F0" w:rsidRDefault="00EF591B" w:rsidP="00F63C68">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Building and equipment</w:t>
            </w:r>
          </w:p>
        </w:tc>
        <w:tc>
          <w:tcPr>
            <w:tcW w:w="992" w:type="dxa"/>
          </w:tcPr>
          <w:p w14:paraId="6C94E904" w14:textId="1C7A5EC5" w:rsidR="00EF591B" w:rsidRPr="00D426F0" w:rsidRDefault="00EF591B"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437</w:t>
            </w:r>
            <w:r w:rsidRPr="00D426F0">
              <w:rPr>
                <w:rFonts w:ascii="Arial" w:eastAsia="Batang" w:hAnsi="Arial" w:cs="Arial"/>
                <w:sz w:val="16"/>
                <w:szCs w:val="16"/>
                <w:lang w:val="en-US"/>
              </w:rPr>
              <w:t>)</w:t>
            </w:r>
          </w:p>
        </w:tc>
        <w:tc>
          <w:tcPr>
            <w:tcW w:w="992" w:type="dxa"/>
          </w:tcPr>
          <w:p w14:paraId="27BC37C4" w14:textId="57D1610F" w:rsidR="00EF591B" w:rsidRPr="00D426F0" w:rsidRDefault="00EF591B"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11</w:t>
            </w:r>
            <w:r w:rsidRPr="00D426F0">
              <w:rPr>
                <w:rFonts w:ascii="Arial" w:eastAsia="Batang" w:hAnsi="Arial" w:cs="Arial"/>
                <w:sz w:val="16"/>
                <w:szCs w:val="16"/>
                <w:lang w:val="en-US"/>
              </w:rPr>
              <w:t>)</w:t>
            </w:r>
          </w:p>
        </w:tc>
        <w:tc>
          <w:tcPr>
            <w:tcW w:w="1276" w:type="dxa"/>
          </w:tcPr>
          <w:p w14:paraId="7AB410AC" w14:textId="64235997" w:rsidR="00EF591B" w:rsidRPr="00D426F0" w:rsidRDefault="00EF591B"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448</w:t>
            </w:r>
            <w:r w:rsidRPr="00D426F0">
              <w:rPr>
                <w:rFonts w:ascii="Arial" w:eastAsia="Batang" w:hAnsi="Arial" w:cs="Arial"/>
                <w:sz w:val="16"/>
                <w:szCs w:val="16"/>
                <w:lang w:val="en-US"/>
              </w:rPr>
              <w:t>)</w:t>
            </w:r>
          </w:p>
        </w:tc>
        <w:tc>
          <w:tcPr>
            <w:tcW w:w="992" w:type="dxa"/>
          </w:tcPr>
          <w:p w14:paraId="68F098B5" w14:textId="4BB801D5" w:rsidR="00EF591B" w:rsidRPr="00D426F0" w:rsidRDefault="00EF591B"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522</w:t>
            </w:r>
            <w:r w:rsidRPr="00D426F0">
              <w:rPr>
                <w:rFonts w:ascii="Arial" w:eastAsia="Batang" w:hAnsi="Arial" w:cs="Arial"/>
                <w:sz w:val="16"/>
                <w:szCs w:val="16"/>
                <w:lang w:val="en-US"/>
              </w:rPr>
              <w:t>)</w:t>
            </w:r>
          </w:p>
        </w:tc>
        <w:tc>
          <w:tcPr>
            <w:tcW w:w="1418" w:type="dxa"/>
          </w:tcPr>
          <w:p w14:paraId="711F4C44" w14:textId="357D8A02" w:rsidR="00EF591B" w:rsidRPr="00D426F0" w:rsidRDefault="00EF591B"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sz w:val="16"/>
                <w:szCs w:val="16"/>
                <w:lang w:val="en-US"/>
              </w:rPr>
              <w:t xml:space="preserve">-     </w:t>
            </w:r>
          </w:p>
        </w:tc>
        <w:tc>
          <w:tcPr>
            <w:tcW w:w="1248" w:type="dxa"/>
          </w:tcPr>
          <w:p w14:paraId="58BDB7D9" w14:textId="0CD6F1AA" w:rsidR="00EF591B" w:rsidRPr="00D426F0" w:rsidRDefault="00EF591B" w:rsidP="00F63C6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970</w:t>
            </w:r>
            <w:r w:rsidRPr="00D426F0">
              <w:rPr>
                <w:rFonts w:ascii="Arial" w:eastAsia="Batang" w:hAnsi="Arial" w:cs="Arial"/>
                <w:sz w:val="16"/>
                <w:szCs w:val="16"/>
                <w:lang w:val="en-US"/>
              </w:rPr>
              <w:t>)</w:t>
            </w:r>
          </w:p>
        </w:tc>
      </w:tr>
      <w:tr w:rsidR="00EF591B" w:rsidRPr="00D426F0" w14:paraId="65169BCE" w14:textId="77777777" w:rsidTr="0056184E">
        <w:trPr>
          <w:trHeight w:val="71"/>
        </w:trPr>
        <w:tc>
          <w:tcPr>
            <w:tcW w:w="2543" w:type="dxa"/>
          </w:tcPr>
          <w:p w14:paraId="00F53B80" w14:textId="483D491F" w:rsidR="00EF591B" w:rsidRPr="00D426F0" w:rsidRDefault="00EF591B" w:rsidP="00F63C68">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Right-of-use assets</w:t>
            </w:r>
            <w:r w:rsidRPr="00D426F0">
              <w:rPr>
                <w:rFonts w:ascii="Arial" w:eastAsia="Batang" w:hAnsi="Arial" w:cs="Arial"/>
                <w:sz w:val="16"/>
                <w:szCs w:val="16"/>
                <w:lang w:val="en-US"/>
              </w:rPr>
              <w:tab/>
            </w:r>
          </w:p>
        </w:tc>
        <w:tc>
          <w:tcPr>
            <w:tcW w:w="992" w:type="dxa"/>
          </w:tcPr>
          <w:p w14:paraId="5AF846EF" w14:textId="3866298B"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192</w:t>
            </w:r>
            <w:r w:rsidRPr="00D426F0">
              <w:rPr>
                <w:rFonts w:ascii="Arial" w:eastAsia="Batang" w:hAnsi="Arial" w:cs="Arial"/>
                <w:sz w:val="16"/>
                <w:szCs w:val="16"/>
                <w:lang w:val="en-US"/>
              </w:rPr>
              <w:t>,</w:t>
            </w:r>
            <w:r w:rsidR="00C50451" w:rsidRPr="00D426F0">
              <w:rPr>
                <w:rFonts w:ascii="Arial" w:eastAsia="Batang" w:hAnsi="Arial" w:cs="Arial"/>
                <w:sz w:val="16"/>
                <w:szCs w:val="16"/>
              </w:rPr>
              <w:t>786</w:t>
            </w:r>
            <w:r w:rsidRPr="00D426F0">
              <w:rPr>
                <w:rFonts w:ascii="Arial" w:eastAsia="Batang" w:hAnsi="Arial" w:cs="Arial"/>
                <w:sz w:val="16"/>
                <w:szCs w:val="16"/>
                <w:lang w:val="en-US"/>
              </w:rPr>
              <w:t>)</w:t>
            </w:r>
          </w:p>
        </w:tc>
        <w:tc>
          <w:tcPr>
            <w:tcW w:w="992" w:type="dxa"/>
          </w:tcPr>
          <w:p w14:paraId="01C63553" w14:textId="6FDDCDF7"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48</w:t>
            </w:r>
            <w:r w:rsidR="00EF591B" w:rsidRPr="00D426F0">
              <w:rPr>
                <w:rFonts w:ascii="Arial" w:eastAsia="Batang" w:hAnsi="Arial" w:cs="Arial"/>
                <w:sz w:val="16"/>
                <w:szCs w:val="16"/>
                <w:lang w:val="en-US"/>
              </w:rPr>
              <w:t>,</w:t>
            </w:r>
            <w:r w:rsidRPr="00D426F0">
              <w:rPr>
                <w:rFonts w:ascii="Arial" w:eastAsia="Batang" w:hAnsi="Arial" w:cs="Arial"/>
                <w:sz w:val="16"/>
                <w:szCs w:val="16"/>
              </w:rPr>
              <w:t>702</w:t>
            </w:r>
          </w:p>
        </w:tc>
        <w:tc>
          <w:tcPr>
            <w:tcW w:w="1276" w:type="dxa"/>
          </w:tcPr>
          <w:p w14:paraId="2BF86B00" w14:textId="6DC3373B"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144</w:t>
            </w:r>
            <w:r w:rsidRPr="00D426F0">
              <w:rPr>
                <w:rFonts w:ascii="Arial" w:eastAsia="Batang" w:hAnsi="Arial" w:cs="Arial"/>
                <w:sz w:val="16"/>
                <w:szCs w:val="16"/>
                <w:lang w:val="en-US"/>
              </w:rPr>
              <w:t>,</w:t>
            </w:r>
            <w:r w:rsidR="00C50451" w:rsidRPr="00D426F0">
              <w:rPr>
                <w:rFonts w:ascii="Arial" w:eastAsia="Batang" w:hAnsi="Arial" w:cs="Arial"/>
                <w:sz w:val="16"/>
                <w:szCs w:val="16"/>
              </w:rPr>
              <w:t>084</w:t>
            </w:r>
            <w:r w:rsidRPr="00D426F0">
              <w:rPr>
                <w:rFonts w:ascii="Arial" w:eastAsia="Batang" w:hAnsi="Arial" w:cs="Arial"/>
                <w:sz w:val="16"/>
                <w:szCs w:val="16"/>
                <w:lang w:val="en-US"/>
              </w:rPr>
              <w:t>)</w:t>
            </w:r>
          </w:p>
        </w:tc>
        <w:tc>
          <w:tcPr>
            <w:tcW w:w="992" w:type="dxa"/>
          </w:tcPr>
          <w:p w14:paraId="742D9B2B" w14:textId="05DFB48D" w:rsidR="00EF591B" w:rsidRPr="00D426F0" w:rsidRDefault="00C50451"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rPr>
              <w:t>2</w:t>
            </w:r>
            <w:r w:rsidR="00EF591B" w:rsidRPr="00D426F0">
              <w:rPr>
                <w:rFonts w:ascii="Arial" w:eastAsia="Batang" w:hAnsi="Arial" w:cs="Arial"/>
                <w:sz w:val="16"/>
                <w:szCs w:val="16"/>
                <w:lang w:val="en-US"/>
              </w:rPr>
              <w:t>,</w:t>
            </w:r>
            <w:r w:rsidRPr="00D426F0">
              <w:rPr>
                <w:rFonts w:ascii="Arial" w:eastAsia="Batang" w:hAnsi="Arial" w:cs="Arial"/>
                <w:sz w:val="16"/>
                <w:szCs w:val="16"/>
              </w:rPr>
              <w:t>148</w:t>
            </w:r>
          </w:p>
        </w:tc>
        <w:tc>
          <w:tcPr>
            <w:tcW w:w="1418" w:type="dxa"/>
          </w:tcPr>
          <w:p w14:paraId="14A6ABFF" w14:textId="20C73EFD"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Pr>
          <w:p w14:paraId="5921145A" w14:textId="424EB449"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141</w:t>
            </w:r>
            <w:r w:rsidRPr="00D426F0">
              <w:rPr>
                <w:rFonts w:ascii="Arial" w:eastAsia="Batang" w:hAnsi="Arial" w:cs="Arial"/>
                <w:sz w:val="16"/>
                <w:szCs w:val="16"/>
                <w:lang w:val="en-US"/>
              </w:rPr>
              <w:t>,</w:t>
            </w:r>
            <w:r w:rsidR="00C50451" w:rsidRPr="00D426F0">
              <w:rPr>
                <w:rFonts w:ascii="Arial" w:eastAsia="Batang" w:hAnsi="Arial" w:cs="Arial"/>
                <w:sz w:val="16"/>
                <w:szCs w:val="16"/>
              </w:rPr>
              <w:t>936</w:t>
            </w:r>
            <w:r w:rsidRPr="00D426F0">
              <w:rPr>
                <w:rFonts w:ascii="Arial" w:eastAsia="Batang" w:hAnsi="Arial" w:cs="Arial"/>
                <w:sz w:val="16"/>
                <w:szCs w:val="16"/>
                <w:lang w:val="en-US"/>
              </w:rPr>
              <w:t>)</w:t>
            </w:r>
          </w:p>
        </w:tc>
      </w:tr>
      <w:tr w:rsidR="00EF591B" w:rsidRPr="00D426F0" w14:paraId="0271CF27" w14:textId="77777777" w:rsidTr="0056184E">
        <w:trPr>
          <w:trHeight w:val="71"/>
        </w:trPr>
        <w:tc>
          <w:tcPr>
            <w:tcW w:w="2543" w:type="dxa"/>
          </w:tcPr>
          <w:p w14:paraId="2F64293F" w14:textId="2C4F482F" w:rsidR="00EF591B" w:rsidRPr="00D426F0" w:rsidRDefault="003B67D0" w:rsidP="00F63C68">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Others</w:t>
            </w:r>
          </w:p>
        </w:tc>
        <w:tc>
          <w:tcPr>
            <w:tcW w:w="992" w:type="dxa"/>
            <w:tcBorders>
              <w:bottom w:val="single" w:sz="4" w:space="0" w:color="000000"/>
            </w:tcBorders>
          </w:tcPr>
          <w:p w14:paraId="308F0F95" w14:textId="6F67C83E"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119</w:t>
            </w:r>
            <w:r w:rsidRPr="00D426F0">
              <w:rPr>
                <w:rFonts w:ascii="Arial" w:eastAsia="Batang" w:hAnsi="Arial" w:cs="Arial"/>
                <w:sz w:val="16"/>
                <w:szCs w:val="16"/>
                <w:lang w:val="en-US"/>
              </w:rPr>
              <w:t>)</w:t>
            </w:r>
          </w:p>
        </w:tc>
        <w:tc>
          <w:tcPr>
            <w:tcW w:w="992" w:type="dxa"/>
            <w:tcBorders>
              <w:bottom w:val="single" w:sz="4" w:space="0" w:color="000000"/>
            </w:tcBorders>
          </w:tcPr>
          <w:p w14:paraId="7B559BB8" w14:textId="0BE0EF41"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119</w:t>
            </w:r>
          </w:p>
        </w:tc>
        <w:tc>
          <w:tcPr>
            <w:tcW w:w="1276" w:type="dxa"/>
            <w:tcBorders>
              <w:bottom w:val="single" w:sz="4" w:space="0" w:color="000000"/>
            </w:tcBorders>
          </w:tcPr>
          <w:p w14:paraId="1E43E4D2" w14:textId="523EF68C"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p>
        </w:tc>
        <w:tc>
          <w:tcPr>
            <w:tcW w:w="992" w:type="dxa"/>
            <w:tcBorders>
              <w:bottom w:val="single" w:sz="4" w:space="0" w:color="000000"/>
            </w:tcBorders>
          </w:tcPr>
          <w:p w14:paraId="2DAE133F" w14:textId="18F91789"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418" w:type="dxa"/>
            <w:tcBorders>
              <w:bottom w:val="single" w:sz="4" w:space="0" w:color="000000"/>
            </w:tcBorders>
          </w:tcPr>
          <w:p w14:paraId="0A253241" w14:textId="11C8E5EC"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 xml:space="preserve">-     </w:t>
            </w:r>
          </w:p>
        </w:tc>
        <w:tc>
          <w:tcPr>
            <w:tcW w:w="1248" w:type="dxa"/>
            <w:tcBorders>
              <w:bottom w:val="single" w:sz="4" w:space="0" w:color="000000"/>
            </w:tcBorders>
          </w:tcPr>
          <w:p w14:paraId="50059D56" w14:textId="400EEC9A"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w:t>
            </w:r>
          </w:p>
        </w:tc>
      </w:tr>
      <w:tr w:rsidR="00AB19B2" w:rsidRPr="00D426F0" w14:paraId="50CB93C7" w14:textId="77777777" w:rsidTr="0056184E">
        <w:trPr>
          <w:trHeight w:val="71"/>
        </w:trPr>
        <w:tc>
          <w:tcPr>
            <w:tcW w:w="2543" w:type="dxa"/>
          </w:tcPr>
          <w:p w14:paraId="73A33E1F" w14:textId="77777777" w:rsidR="00AB19B2" w:rsidRPr="00D426F0" w:rsidRDefault="00AB19B2" w:rsidP="00F63C68">
            <w:pPr>
              <w:autoSpaceDE/>
              <w:autoSpaceDN/>
              <w:spacing w:line="240" w:lineRule="auto"/>
              <w:ind w:left="-101"/>
              <w:rPr>
                <w:rFonts w:ascii="Arial" w:eastAsia="Batang" w:hAnsi="Arial" w:cs="Arial"/>
                <w:sz w:val="16"/>
                <w:szCs w:val="16"/>
                <w:lang w:val="en-US"/>
              </w:rPr>
            </w:pPr>
          </w:p>
        </w:tc>
        <w:tc>
          <w:tcPr>
            <w:tcW w:w="992" w:type="dxa"/>
            <w:tcBorders>
              <w:top w:val="single" w:sz="4" w:space="0" w:color="000000"/>
            </w:tcBorders>
          </w:tcPr>
          <w:p w14:paraId="58931908" w14:textId="77777777" w:rsidR="00AB19B2" w:rsidRPr="00D426F0" w:rsidRDefault="00AB19B2" w:rsidP="00F63C68">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1E3425CB" w14:textId="77777777" w:rsidR="00AB19B2" w:rsidRPr="00D426F0" w:rsidRDefault="00AB19B2" w:rsidP="00F63C68">
            <w:pPr>
              <w:autoSpaceDE/>
              <w:autoSpaceDN/>
              <w:spacing w:line="240" w:lineRule="auto"/>
              <w:ind w:right="-72"/>
              <w:jc w:val="right"/>
              <w:rPr>
                <w:rFonts w:ascii="Arial" w:eastAsia="Batang" w:hAnsi="Arial" w:cs="Arial"/>
                <w:sz w:val="16"/>
                <w:szCs w:val="16"/>
              </w:rPr>
            </w:pPr>
          </w:p>
        </w:tc>
        <w:tc>
          <w:tcPr>
            <w:tcW w:w="1276" w:type="dxa"/>
            <w:tcBorders>
              <w:top w:val="single" w:sz="4" w:space="0" w:color="000000"/>
            </w:tcBorders>
          </w:tcPr>
          <w:p w14:paraId="519AA713" w14:textId="77777777" w:rsidR="00AB19B2" w:rsidRPr="00D426F0" w:rsidRDefault="00AB19B2" w:rsidP="00F63C68">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350864EF" w14:textId="77777777" w:rsidR="00AB19B2" w:rsidRPr="00D426F0" w:rsidRDefault="00AB19B2" w:rsidP="00F63C68">
            <w:pPr>
              <w:autoSpaceDE/>
              <w:autoSpaceDN/>
              <w:spacing w:line="240" w:lineRule="auto"/>
              <w:ind w:left="191" w:right="-72"/>
              <w:jc w:val="right"/>
              <w:rPr>
                <w:rFonts w:ascii="Arial" w:eastAsia="Batang" w:hAnsi="Arial" w:cs="Arial"/>
                <w:sz w:val="16"/>
                <w:szCs w:val="16"/>
                <w:lang w:val="en-US"/>
              </w:rPr>
            </w:pPr>
          </w:p>
        </w:tc>
        <w:tc>
          <w:tcPr>
            <w:tcW w:w="1418" w:type="dxa"/>
            <w:tcBorders>
              <w:top w:val="single" w:sz="4" w:space="0" w:color="000000"/>
            </w:tcBorders>
          </w:tcPr>
          <w:p w14:paraId="1E150748" w14:textId="77777777" w:rsidR="00AB19B2" w:rsidRPr="00D426F0" w:rsidRDefault="00AB19B2" w:rsidP="00F63C68">
            <w:pPr>
              <w:autoSpaceDE/>
              <w:autoSpaceDN/>
              <w:spacing w:line="240" w:lineRule="auto"/>
              <w:ind w:left="191" w:right="-72"/>
              <w:jc w:val="right"/>
              <w:rPr>
                <w:rFonts w:ascii="Arial" w:eastAsia="Batang" w:hAnsi="Arial" w:cs="Arial"/>
                <w:sz w:val="16"/>
                <w:szCs w:val="16"/>
                <w:lang w:val="en-US"/>
              </w:rPr>
            </w:pPr>
          </w:p>
        </w:tc>
        <w:tc>
          <w:tcPr>
            <w:tcW w:w="1248" w:type="dxa"/>
            <w:tcBorders>
              <w:top w:val="single" w:sz="4" w:space="0" w:color="000000"/>
            </w:tcBorders>
          </w:tcPr>
          <w:p w14:paraId="27C5228F" w14:textId="77777777" w:rsidR="00AB19B2" w:rsidRPr="00D426F0" w:rsidRDefault="00AB19B2" w:rsidP="00F63C68">
            <w:pPr>
              <w:autoSpaceDE/>
              <w:autoSpaceDN/>
              <w:spacing w:line="240" w:lineRule="auto"/>
              <w:ind w:left="191" w:right="-72"/>
              <w:jc w:val="right"/>
              <w:rPr>
                <w:rFonts w:ascii="Arial" w:eastAsia="Batang" w:hAnsi="Arial" w:cs="Arial"/>
                <w:sz w:val="16"/>
                <w:szCs w:val="16"/>
                <w:lang w:val="en-US"/>
              </w:rPr>
            </w:pPr>
          </w:p>
        </w:tc>
      </w:tr>
      <w:tr w:rsidR="00EF591B" w:rsidRPr="00D426F0" w14:paraId="3591E972" w14:textId="77777777" w:rsidTr="0056184E">
        <w:trPr>
          <w:trHeight w:val="71"/>
        </w:trPr>
        <w:tc>
          <w:tcPr>
            <w:tcW w:w="2543" w:type="dxa"/>
          </w:tcPr>
          <w:p w14:paraId="6324B5A7" w14:textId="2EC1280F" w:rsidR="00EF591B" w:rsidRPr="00D426F0" w:rsidRDefault="00EF591B" w:rsidP="00F63C68">
            <w:pPr>
              <w:tabs>
                <w:tab w:val="right" w:pos="2327"/>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Total</w:t>
            </w:r>
          </w:p>
        </w:tc>
        <w:tc>
          <w:tcPr>
            <w:tcW w:w="992" w:type="dxa"/>
            <w:tcBorders>
              <w:bottom w:val="single" w:sz="4" w:space="0" w:color="000000"/>
            </w:tcBorders>
          </w:tcPr>
          <w:p w14:paraId="1259A123" w14:textId="7E845B92" w:rsidR="00EF591B" w:rsidRPr="00D426F0" w:rsidRDefault="00EF591B"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270</w:t>
            </w:r>
            <w:r w:rsidRPr="00D426F0">
              <w:rPr>
                <w:rFonts w:ascii="Arial" w:eastAsia="Batang" w:hAnsi="Arial" w:cs="Arial"/>
                <w:sz w:val="16"/>
                <w:szCs w:val="16"/>
                <w:lang w:val="en-US"/>
              </w:rPr>
              <w:t>,</w:t>
            </w:r>
            <w:r w:rsidR="00C50451" w:rsidRPr="00D426F0">
              <w:rPr>
                <w:rFonts w:ascii="Arial" w:eastAsia="Batang" w:hAnsi="Arial" w:cs="Arial"/>
                <w:sz w:val="16"/>
                <w:szCs w:val="16"/>
              </w:rPr>
              <w:t>696</w:t>
            </w:r>
            <w:r w:rsidRPr="00D426F0">
              <w:rPr>
                <w:rFonts w:ascii="Arial" w:eastAsia="Batang" w:hAnsi="Arial" w:cs="Arial"/>
                <w:sz w:val="16"/>
                <w:szCs w:val="16"/>
                <w:lang w:val="en-US"/>
              </w:rPr>
              <w:t>)</w:t>
            </w:r>
          </w:p>
        </w:tc>
        <w:tc>
          <w:tcPr>
            <w:tcW w:w="992" w:type="dxa"/>
            <w:tcBorders>
              <w:bottom w:val="single" w:sz="4" w:space="0" w:color="000000"/>
            </w:tcBorders>
          </w:tcPr>
          <w:p w14:paraId="1387818D" w14:textId="184D74BC" w:rsidR="00EF591B" w:rsidRPr="00D426F0" w:rsidRDefault="00C50451"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rPr>
              <w:t>57</w:t>
            </w:r>
            <w:r w:rsidR="00EF591B" w:rsidRPr="00D426F0">
              <w:rPr>
                <w:rFonts w:ascii="Arial" w:eastAsia="Batang" w:hAnsi="Arial" w:cs="Arial"/>
                <w:sz w:val="16"/>
                <w:szCs w:val="16"/>
                <w:lang w:val="en-US"/>
              </w:rPr>
              <w:t>,</w:t>
            </w:r>
            <w:r w:rsidRPr="00D426F0">
              <w:rPr>
                <w:rFonts w:ascii="Arial" w:eastAsia="Batang" w:hAnsi="Arial" w:cs="Arial"/>
                <w:sz w:val="16"/>
                <w:szCs w:val="16"/>
              </w:rPr>
              <w:t>987</w:t>
            </w:r>
          </w:p>
        </w:tc>
        <w:tc>
          <w:tcPr>
            <w:tcW w:w="1276" w:type="dxa"/>
            <w:tcBorders>
              <w:bottom w:val="single" w:sz="4" w:space="0" w:color="000000"/>
            </w:tcBorders>
          </w:tcPr>
          <w:p w14:paraId="5081BCC9" w14:textId="5D20CB9B"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212</w:t>
            </w:r>
            <w:r w:rsidRPr="00D426F0">
              <w:rPr>
                <w:rFonts w:ascii="Arial" w:eastAsia="Batang" w:hAnsi="Arial" w:cs="Arial"/>
                <w:sz w:val="16"/>
                <w:szCs w:val="16"/>
                <w:lang w:val="en-US"/>
              </w:rPr>
              <w:t>,</w:t>
            </w:r>
            <w:r w:rsidR="00C50451" w:rsidRPr="00D426F0">
              <w:rPr>
                <w:rFonts w:ascii="Arial" w:eastAsia="Batang" w:hAnsi="Arial" w:cs="Arial"/>
                <w:sz w:val="16"/>
                <w:szCs w:val="16"/>
              </w:rPr>
              <w:t>709</w:t>
            </w:r>
            <w:r w:rsidRPr="00D426F0">
              <w:rPr>
                <w:rFonts w:ascii="Arial" w:eastAsia="Batang" w:hAnsi="Arial" w:cs="Arial"/>
                <w:sz w:val="16"/>
                <w:szCs w:val="16"/>
                <w:lang w:val="en-US"/>
              </w:rPr>
              <w:t>)</w:t>
            </w:r>
          </w:p>
        </w:tc>
        <w:tc>
          <w:tcPr>
            <w:tcW w:w="992" w:type="dxa"/>
            <w:tcBorders>
              <w:bottom w:val="single" w:sz="4" w:space="0" w:color="000000"/>
            </w:tcBorders>
          </w:tcPr>
          <w:p w14:paraId="1C345E90" w14:textId="1B682E9E" w:rsidR="00EF591B" w:rsidRPr="00D426F0" w:rsidRDefault="00C50451"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rPr>
              <w:t>3</w:t>
            </w:r>
            <w:r w:rsidR="00EF591B" w:rsidRPr="00D426F0">
              <w:rPr>
                <w:rFonts w:ascii="Arial" w:eastAsia="Batang" w:hAnsi="Arial" w:cs="Arial"/>
                <w:sz w:val="16"/>
                <w:szCs w:val="16"/>
                <w:lang w:val="en-US"/>
              </w:rPr>
              <w:t>,</w:t>
            </w:r>
            <w:r w:rsidRPr="00D426F0">
              <w:rPr>
                <w:rFonts w:ascii="Arial" w:eastAsia="Batang" w:hAnsi="Arial" w:cs="Arial"/>
                <w:sz w:val="16"/>
                <w:szCs w:val="16"/>
              </w:rPr>
              <w:t>930</w:t>
            </w:r>
          </w:p>
        </w:tc>
        <w:tc>
          <w:tcPr>
            <w:tcW w:w="1418" w:type="dxa"/>
            <w:tcBorders>
              <w:bottom w:val="single" w:sz="4" w:space="0" w:color="000000"/>
            </w:tcBorders>
          </w:tcPr>
          <w:p w14:paraId="201C713D" w14:textId="503F1D59"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w:t>
            </w:r>
          </w:p>
        </w:tc>
        <w:tc>
          <w:tcPr>
            <w:tcW w:w="1248" w:type="dxa"/>
            <w:tcBorders>
              <w:bottom w:val="single" w:sz="4" w:space="0" w:color="000000"/>
            </w:tcBorders>
          </w:tcPr>
          <w:p w14:paraId="7E30EA1A" w14:textId="20DA04DB"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208</w:t>
            </w:r>
            <w:r w:rsidRPr="00D426F0">
              <w:rPr>
                <w:rFonts w:ascii="Arial" w:eastAsia="Batang" w:hAnsi="Arial" w:cs="Arial"/>
                <w:sz w:val="16"/>
                <w:szCs w:val="16"/>
                <w:lang w:val="en-US"/>
              </w:rPr>
              <w:t>,</w:t>
            </w:r>
            <w:r w:rsidR="00C50451" w:rsidRPr="00D426F0">
              <w:rPr>
                <w:rFonts w:ascii="Arial" w:eastAsia="Batang" w:hAnsi="Arial" w:cs="Arial"/>
                <w:sz w:val="16"/>
                <w:szCs w:val="16"/>
              </w:rPr>
              <w:t>779</w:t>
            </w:r>
            <w:r w:rsidRPr="00D426F0">
              <w:rPr>
                <w:rFonts w:ascii="Arial" w:eastAsia="Batang" w:hAnsi="Arial" w:cs="Arial"/>
                <w:sz w:val="16"/>
                <w:szCs w:val="16"/>
                <w:lang w:val="en-US"/>
              </w:rPr>
              <w:t>)</w:t>
            </w:r>
          </w:p>
        </w:tc>
      </w:tr>
      <w:tr w:rsidR="00EF591B" w:rsidRPr="00D426F0" w14:paraId="70BCBBE4" w14:textId="77777777" w:rsidTr="0056184E">
        <w:trPr>
          <w:trHeight w:val="71"/>
        </w:trPr>
        <w:tc>
          <w:tcPr>
            <w:tcW w:w="2543" w:type="dxa"/>
          </w:tcPr>
          <w:p w14:paraId="39B599F3" w14:textId="27BC4026" w:rsidR="00EF591B" w:rsidRPr="00D426F0" w:rsidRDefault="00EF591B" w:rsidP="00F63C68">
            <w:pPr>
              <w:autoSpaceDE/>
              <w:autoSpaceDN/>
              <w:spacing w:line="240" w:lineRule="auto"/>
              <w:ind w:left="-101"/>
              <w:rPr>
                <w:rFonts w:ascii="Arial" w:eastAsia="Batang" w:hAnsi="Arial" w:cs="Arial"/>
                <w:sz w:val="16"/>
                <w:szCs w:val="16"/>
                <w:cs/>
                <w:lang w:val="en-US"/>
              </w:rPr>
            </w:pPr>
          </w:p>
        </w:tc>
        <w:tc>
          <w:tcPr>
            <w:tcW w:w="992" w:type="dxa"/>
            <w:tcBorders>
              <w:top w:val="single" w:sz="4" w:space="0" w:color="000000"/>
            </w:tcBorders>
          </w:tcPr>
          <w:p w14:paraId="06DFC976" w14:textId="7BF5C678"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p>
        </w:tc>
        <w:tc>
          <w:tcPr>
            <w:tcW w:w="992" w:type="dxa"/>
            <w:tcBorders>
              <w:top w:val="single" w:sz="4" w:space="0" w:color="000000"/>
            </w:tcBorders>
          </w:tcPr>
          <w:p w14:paraId="52406099" w14:textId="1ECBF38A"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p>
        </w:tc>
        <w:tc>
          <w:tcPr>
            <w:tcW w:w="1276" w:type="dxa"/>
            <w:tcBorders>
              <w:top w:val="single" w:sz="4" w:space="0" w:color="000000"/>
            </w:tcBorders>
          </w:tcPr>
          <w:p w14:paraId="0AC6B849" w14:textId="114AB80C"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p>
        </w:tc>
        <w:tc>
          <w:tcPr>
            <w:tcW w:w="992" w:type="dxa"/>
            <w:tcBorders>
              <w:top w:val="single" w:sz="4" w:space="0" w:color="000000"/>
            </w:tcBorders>
          </w:tcPr>
          <w:p w14:paraId="04986ED0" w14:textId="7A835FB3"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p>
        </w:tc>
        <w:tc>
          <w:tcPr>
            <w:tcW w:w="1418" w:type="dxa"/>
            <w:tcBorders>
              <w:top w:val="single" w:sz="4" w:space="0" w:color="000000"/>
            </w:tcBorders>
          </w:tcPr>
          <w:p w14:paraId="66DFCE11" w14:textId="1CFB50D6"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p>
        </w:tc>
        <w:tc>
          <w:tcPr>
            <w:tcW w:w="1248" w:type="dxa"/>
            <w:tcBorders>
              <w:top w:val="single" w:sz="4" w:space="0" w:color="000000"/>
            </w:tcBorders>
          </w:tcPr>
          <w:p w14:paraId="32F15E55" w14:textId="7058F07D"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p>
        </w:tc>
      </w:tr>
      <w:tr w:rsidR="00EF591B" w:rsidRPr="00D426F0" w14:paraId="670794AB" w14:textId="77777777" w:rsidTr="0056184E">
        <w:trPr>
          <w:trHeight w:val="71"/>
        </w:trPr>
        <w:tc>
          <w:tcPr>
            <w:tcW w:w="2543" w:type="dxa"/>
            <w:hideMark/>
          </w:tcPr>
          <w:p w14:paraId="138111F1" w14:textId="0B539E35" w:rsidR="00EF591B" w:rsidRPr="00D426F0" w:rsidRDefault="003F389A" w:rsidP="00F63C68">
            <w:pPr>
              <w:autoSpaceDE/>
              <w:autoSpaceDN/>
              <w:spacing w:line="240" w:lineRule="auto"/>
              <w:ind w:left="-101"/>
              <w:rPr>
                <w:rFonts w:ascii="Arial" w:eastAsia="Batang" w:hAnsi="Arial" w:cs="Arial"/>
                <w:sz w:val="16"/>
                <w:szCs w:val="16"/>
                <w:lang w:val="en-US"/>
              </w:rPr>
            </w:pPr>
            <w:r w:rsidRPr="00D426F0">
              <w:rPr>
                <w:rFonts w:ascii="Arial" w:eastAsia="Arial" w:hAnsi="Arial" w:cs="Arial"/>
                <w:b/>
                <w:sz w:val="16"/>
                <w:szCs w:val="16"/>
                <w:lang w:eastAsia="en-GB"/>
              </w:rPr>
              <w:t xml:space="preserve">Deferred </w:t>
            </w:r>
            <w:r w:rsidRPr="00D426F0">
              <w:rPr>
                <w:rFonts w:ascii="Arial" w:hAnsi="Arial" w:cs="Arial"/>
                <w:b/>
                <w:bCs/>
                <w:sz w:val="16"/>
                <w:szCs w:val="16"/>
              </w:rPr>
              <w:t xml:space="preserve">income taxes, </w:t>
            </w:r>
            <w:r w:rsidRPr="00D426F0">
              <w:rPr>
                <w:rFonts w:ascii="Arial" w:eastAsia="Arial" w:hAnsi="Arial" w:cs="Arial"/>
                <w:b/>
                <w:sz w:val="16"/>
                <w:szCs w:val="16"/>
                <w:lang w:eastAsia="en-GB"/>
              </w:rPr>
              <w:t>net</w:t>
            </w:r>
          </w:p>
        </w:tc>
        <w:tc>
          <w:tcPr>
            <w:tcW w:w="992" w:type="dxa"/>
            <w:tcBorders>
              <w:bottom w:val="single" w:sz="4" w:space="0" w:color="auto"/>
            </w:tcBorders>
          </w:tcPr>
          <w:p w14:paraId="599A049E" w14:textId="46A9073E"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84</w:t>
            </w:r>
            <w:r w:rsidR="00EF591B" w:rsidRPr="00D426F0">
              <w:rPr>
                <w:rFonts w:ascii="Arial" w:eastAsia="Batang" w:hAnsi="Arial" w:cs="Arial"/>
                <w:sz w:val="16"/>
                <w:szCs w:val="16"/>
                <w:lang w:val="en-US"/>
              </w:rPr>
              <w:t>,</w:t>
            </w:r>
            <w:r w:rsidRPr="00D426F0">
              <w:rPr>
                <w:rFonts w:ascii="Arial" w:eastAsia="Batang" w:hAnsi="Arial" w:cs="Arial"/>
                <w:sz w:val="16"/>
                <w:szCs w:val="16"/>
              </w:rPr>
              <w:t>777</w:t>
            </w:r>
          </w:p>
        </w:tc>
        <w:tc>
          <w:tcPr>
            <w:tcW w:w="992" w:type="dxa"/>
            <w:tcBorders>
              <w:bottom w:val="single" w:sz="4" w:space="0" w:color="auto"/>
            </w:tcBorders>
          </w:tcPr>
          <w:p w14:paraId="04B018D7" w14:textId="7BBDFA2D"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8</w:t>
            </w:r>
            <w:r w:rsidR="00EF591B" w:rsidRPr="00D426F0">
              <w:rPr>
                <w:rFonts w:ascii="Arial" w:eastAsia="Batang" w:hAnsi="Arial" w:cs="Arial"/>
                <w:sz w:val="16"/>
                <w:szCs w:val="16"/>
                <w:lang w:val="en-US"/>
              </w:rPr>
              <w:t>,</w:t>
            </w:r>
            <w:r w:rsidRPr="00D426F0">
              <w:rPr>
                <w:rFonts w:ascii="Arial" w:eastAsia="Batang" w:hAnsi="Arial" w:cs="Arial"/>
                <w:sz w:val="16"/>
                <w:szCs w:val="16"/>
              </w:rPr>
              <w:t>709</w:t>
            </w:r>
          </w:p>
        </w:tc>
        <w:tc>
          <w:tcPr>
            <w:tcW w:w="1276" w:type="dxa"/>
            <w:tcBorders>
              <w:bottom w:val="single" w:sz="4" w:space="0" w:color="auto"/>
            </w:tcBorders>
          </w:tcPr>
          <w:p w14:paraId="72B591BF" w14:textId="4D0F9C0F" w:rsidR="00EF591B"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rPr>
              <w:t>93</w:t>
            </w:r>
            <w:r w:rsidR="00EF591B" w:rsidRPr="00D426F0">
              <w:rPr>
                <w:rFonts w:ascii="Arial" w:eastAsia="Batang" w:hAnsi="Arial" w:cs="Arial"/>
                <w:sz w:val="16"/>
                <w:szCs w:val="16"/>
                <w:lang w:val="en-US"/>
              </w:rPr>
              <w:t>,</w:t>
            </w:r>
            <w:r w:rsidRPr="00D426F0">
              <w:rPr>
                <w:rFonts w:ascii="Arial" w:eastAsia="Batang" w:hAnsi="Arial" w:cs="Arial"/>
                <w:sz w:val="16"/>
                <w:szCs w:val="16"/>
              </w:rPr>
              <w:t>486</w:t>
            </w:r>
          </w:p>
        </w:tc>
        <w:tc>
          <w:tcPr>
            <w:tcW w:w="992" w:type="dxa"/>
            <w:tcBorders>
              <w:bottom w:val="single" w:sz="4" w:space="0" w:color="auto"/>
            </w:tcBorders>
          </w:tcPr>
          <w:p w14:paraId="3AA53B95" w14:textId="65AAA902" w:rsidR="00EF591B" w:rsidRPr="00D426F0" w:rsidRDefault="00EF591B"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25</w:t>
            </w:r>
            <w:r w:rsidRPr="00D426F0">
              <w:rPr>
                <w:rFonts w:ascii="Arial" w:eastAsia="Batang" w:hAnsi="Arial" w:cs="Arial"/>
                <w:sz w:val="16"/>
                <w:szCs w:val="16"/>
                <w:lang w:val="en-US"/>
              </w:rPr>
              <w:t>,</w:t>
            </w:r>
            <w:r w:rsidR="00C50451" w:rsidRPr="00D426F0">
              <w:rPr>
                <w:rFonts w:ascii="Arial" w:eastAsia="Batang" w:hAnsi="Arial" w:cs="Arial"/>
                <w:sz w:val="16"/>
                <w:szCs w:val="16"/>
              </w:rPr>
              <w:t>325</w:t>
            </w:r>
            <w:r w:rsidRPr="00D426F0">
              <w:rPr>
                <w:rFonts w:ascii="Arial" w:eastAsia="Batang" w:hAnsi="Arial" w:cs="Arial"/>
                <w:sz w:val="16"/>
                <w:szCs w:val="16"/>
                <w:lang w:val="en-US"/>
              </w:rPr>
              <w:t>)</w:t>
            </w:r>
          </w:p>
        </w:tc>
        <w:tc>
          <w:tcPr>
            <w:tcW w:w="1418" w:type="dxa"/>
            <w:tcBorders>
              <w:bottom w:val="single" w:sz="4" w:space="0" w:color="auto"/>
            </w:tcBorders>
          </w:tcPr>
          <w:p w14:paraId="6FEB8BE2" w14:textId="4AF43A7B" w:rsidR="00EF591B" w:rsidRPr="00D426F0" w:rsidRDefault="00C50451"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rPr>
              <w:t>556</w:t>
            </w:r>
          </w:p>
        </w:tc>
        <w:tc>
          <w:tcPr>
            <w:tcW w:w="1248" w:type="dxa"/>
            <w:tcBorders>
              <w:bottom w:val="single" w:sz="4" w:space="0" w:color="auto"/>
            </w:tcBorders>
          </w:tcPr>
          <w:p w14:paraId="3A624541" w14:textId="689BBD36" w:rsidR="00EF591B" w:rsidRPr="00D426F0" w:rsidRDefault="00C50451" w:rsidP="00F63C68">
            <w:pPr>
              <w:autoSpaceDE/>
              <w:autoSpaceDN/>
              <w:spacing w:line="240" w:lineRule="auto"/>
              <w:ind w:left="191" w:right="-72"/>
              <w:jc w:val="right"/>
              <w:rPr>
                <w:rFonts w:ascii="Arial" w:eastAsia="Batang" w:hAnsi="Arial" w:cs="Arial"/>
                <w:sz w:val="16"/>
                <w:szCs w:val="16"/>
                <w:lang w:val="en-US"/>
              </w:rPr>
            </w:pPr>
            <w:r w:rsidRPr="00D426F0">
              <w:rPr>
                <w:rFonts w:ascii="Arial" w:eastAsia="Batang" w:hAnsi="Arial" w:cs="Arial"/>
                <w:sz w:val="16"/>
                <w:szCs w:val="16"/>
              </w:rPr>
              <w:t>68</w:t>
            </w:r>
            <w:r w:rsidR="00EF591B" w:rsidRPr="00D426F0">
              <w:rPr>
                <w:rFonts w:ascii="Arial" w:eastAsia="Batang" w:hAnsi="Arial" w:cs="Arial"/>
                <w:sz w:val="16"/>
                <w:szCs w:val="16"/>
                <w:lang w:val="en-US"/>
              </w:rPr>
              <w:t>,</w:t>
            </w:r>
            <w:r w:rsidRPr="00D426F0">
              <w:rPr>
                <w:rFonts w:ascii="Arial" w:eastAsia="Batang" w:hAnsi="Arial" w:cs="Arial"/>
                <w:sz w:val="16"/>
                <w:szCs w:val="16"/>
              </w:rPr>
              <w:t>717</w:t>
            </w:r>
          </w:p>
        </w:tc>
      </w:tr>
    </w:tbl>
    <w:p w14:paraId="06C73142" w14:textId="77777777" w:rsidR="00B43EE2" w:rsidRPr="00D426F0" w:rsidRDefault="00B43EE2" w:rsidP="00F63C68">
      <w:pPr>
        <w:pStyle w:val="BlockText"/>
        <w:spacing w:before="0"/>
        <w:ind w:left="540" w:right="7" w:hanging="540"/>
        <w:jc w:val="thaiDistribute"/>
        <w:rPr>
          <w:rFonts w:ascii="Arial" w:hAnsi="Arial" w:cs="Arial"/>
          <w:spacing w:val="-6"/>
          <w:sz w:val="18"/>
          <w:szCs w:val="18"/>
          <w:lang w:val="en-GB"/>
        </w:rPr>
      </w:pPr>
    </w:p>
    <w:tbl>
      <w:tblPr>
        <w:tblW w:w="9461" w:type="dxa"/>
        <w:tblInd w:w="9" w:type="dxa"/>
        <w:tblLayout w:type="fixed"/>
        <w:tblLook w:val="01E0" w:firstRow="1" w:lastRow="1" w:firstColumn="1" w:lastColumn="1" w:noHBand="0" w:noVBand="0"/>
      </w:tblPr>
      <w:tblGrid>
        <w:gridCol w:w="2543"/>
        <w:gridCol w:w="992"/>
        <w:gridCol w:w="992"/>
        <w:gridCol w:w="1276"/>
        <w:gridCol w:w="992"/>
        <w:gridCol w:w="1418"/>
        <w:gridCol w:w="1248"/>
      </w:tblGrid>
      <w:tr w:rsidR="00AB19B2" w:rsidRPr="00D426F0" w14:paraId="6976FC4F" w14:textId="77777777" w:rsidTr="0056184E">
        <w:trPr>
          <w:trHeight w:val="80"/>
        </w:trPr>
        <w:tc>
          <w:tcPr>
            <w:tcW w:w="2543" w:type="dxa"/>
            <w:vAlign w:val="bottom"/>
          </w:tcPr>
          <w:p w14:paraId="7B62B7EA" w14:textId="77777777" w:rsidR="00AB19B2" w:rsidRPr="00D426F0" w:rsidRDefault="00AB19B2">
            <w:pPr>
              <w:tabs>
                <w:tab w:val="left" w:pos="2862"/>
              </w:tabs>
              <w:autoSpaceDE/>
              <w:autoSpaceDN/>
              <w:spacing w:line="240" w:lineRule="auto"/>
              <w:ind w:left="-101" w:right="-72"/>
              <w:jc w:val="right"/>
              <w:rPr>
                <w:rFonts w:ascii="Arial" w:eastAsia="Batang" w:hAnsi="Arial" w:cs="Arial"/>
                <w:sz w:val="16"/>
                <w:szCs w:val="16"/>
                <w:lang w:val="en-US"/>
              </w:rPr>
            </w:pPr>
          </w:p>
        </w:tc>
        <w:tc>
          <w:tcPr>
            <w:tcW w:w="6918" w:type="dxa"/>
            <w:gridSpan w:val="6"/>
            <w:tcBorders>
              <w:bottom w:val="single" w:sz="4" w:space="0" w:color="auto"/>
            </w:tcBorders>
            <w:vAlign w:val="bottom"/>
          </w:tcPr>
          <w:p w14:paraId="15369175" w14:textId="12450E01" w:rsidR="00AB19B2" w:rsidRPr="00D426F0" w:rsidRDefault="00817272">
            <w:pPr>
              <w:autoSpaceDE/>
              <w:autoSpaceDN/>
              <w:spacing w:line="240" w:lineRule="auto"/>
              <w:ind w:right="-72"/>
              <w:jc w:val="center"/>
              <w:rPr>
                <w:rFonts w:ascii="Arial" w:eastAsia="Batang" w:hAnsi="Arial" w:cs="Arial"/>
                <w:b/>
                <w:bCs/>
                <w:sz w:val="16"/>
                <w:szCs w:val="16"/>
                <w:cs/>
              </w:rPr>
            </w:pPr>
            <w:r w:rsidRPr="00D426F0">
              <w:rPr>
                <w:rFonts w:ascii="Arial" w:eastAsia="Browallia New" w:hAnsi="Arial" w:cs="Arial"/>
                <w:b/>
                <w:bCs/>
                <w:color w:val="000000" w:themeColor="text1"/>
                <w:sz w:val="16"/>
                <w:szCs w:val="16"/>
              </w:rPr>
              <w:t>Separate</w:t>
            </w:r>
            <w:r w:rsidR="00AB19B2" w:rsidRPr="00D426F0">
              <w:rPr>
                <w:rFonts w:ascii="Arial" w:eastAsia="Browallia New" w:hAnsi="Arial" w:cs="Arial"/>
                <w:b/>
                <w:bCs/>
                <w:color w:val="000000" w:themeColor="text1"/>
                <w:sz w:val="16"/>
                <w:szCs w:val="16"/>
              </w:rPr>
              <w:t xml:space="preserve"> financial statements</w:t>
            </w:r>
          </w:p>
        </w:tc>
      </w:tr>
      <w:tr w:rsidR="003413B8" w:rsidRPr="00D426F0" w14:paraId="0D4537F3" w14:textId="77777777" w:rsidTr="0056184E">
        <w:trPr>
          <w:trHeight w:val="413"/>
        </w:trPr>
        <w:tc>
          <w:tcPr>
            <w:tcW w:w="2543" w:type="dxa"/>
            <w:vAlign w:val="bottom"/>
          </w:tcPr>
          <w:p w14:paraId="14BA557E" w14:textId="77777777" w:rsidR="003413B8" w:rsidRPr="00D426F0" w:rsidRDefault="003413B8" w:rsidP="003413B8">
            <w:pPr>
              <w:tabs>
                <w:tab w:val="left" w:pos="2862"/>
              </w:tabs>
              <w:autoSpaceDE/>
              <w:autoSpaceDN/>
              <w:spacing w:line="240" w:lineRule="auto"/>
              <w:ind w:left="-101" w:right="-72"/>
              <w:jc w:val="right"/>
              <w:rPr>
                <w:rFonts w:ascii="Arial" w:eastAsia="Batang" w:hAnsi="Arial" w:cs="Arial"/>
                <w:sz w:val="16"/>
                <w:szCs w:val="16"/>
                <w:lang w:val="en-US"/>
              </w:rPr>
            </w:pPr>
          </w:p>
        </w:tc>
        <w:tc>
          <w:tcPr>
            <w:tcW w:w="992" w:type="dxa"/>
            <w:tcBorders>
              <w:top w:val="single" w:sz="4" w:space="0" w:color="auto"/>
            </w:tcBorders>
            <w:vAlign w:val="bottom"/>
          </w:tcPr>
          <w:p w14:paraId="4B6E80BD" w14:textId="1B3D2AA6"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 xml:space="preserve">As at </w:t>
            </w:r>
          </w:p>
          <w:p w14:paraId="694DB4D0" w14:textId="727DA96E"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rPr>
              <w:t>1</w:t>
            </w:r>
            <w:r w:rsidRPr="00D426F0">
              <w:rPr>
                <w:rFonts w:ascii="Arial" w:eastAsia="Batang" w:hAnsi="Arial" w:cs="Arial"/>
                <w:b/>
                <w:bCs/>
                <w:sz w:val="16"/>
                <w:szCs w:val="16"/>
                <w:lang w:val="en-US"/>
              </w:rPr>
              <w:t xml:space="preserve"> January </w:t>
            </w:r>
          </w:p>
          <w:p w14:paraId="651E8DD1" w14:textId="21D822B9"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rPr>
              <w:t>2024</w:t>
            </w:r>
          </w:p>
        </w:tc>
        <w:tc>
          <w:tcPr>
            <w:tcW w:w="992" w:type="dxa"/>
            <w:tcBorders>
              <w:top w:val="single" w:sz="4" w:space="0" w:color="auto"/>
            </w:tcBorders>
          </w:tcPr>
          <w:p w14:paraId="6033673C" w14:textId="77777777"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(Charged) / Credit to profit and loss</w:t>
            </w:r>
          </w:p>
        </w:tc>
        <w:tc>
          <w:tcPr>
            <w:tcW w:w="1276" w:type="dxa"/>
            <w:tcBorders>
              <w:top w:val="single" w:sz="4" w:space="0" w:color="auto"/>
            </w:tcBorders>
            <w:vAlign w:val="bottom"/>
          </w:tcPr>
          <w:p w14:paraId="381B12D9" w14:textId="77777777"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 xml:space="preserve">As at </w:t>
            </w:r>
          </w:p>
          <w:p w14:paraId="08E30529" w14:textId="7C06C998" w:rsidR="003413B8" w:rsidRPr="00D426F0" w:rsidRDefault="003413B8" w:rsidP="003413B8">
            <w:pPr>
              <w:autoSpaceDE/>
              <w:autoSpaceDN/>
              <w:spacing w:line="240" w:lineRule="auto"/>
              <w:ind w:right="-72"/>
              <w:jc w:val="right"/>
              <w:rPr>
                <w:rFonts w:ascii="Arial" w:eastAsia="Batang" w:hAnsi="Arial" w:cs="Arial"/>
                <w:b/>
                <w:bCs/>
                <w:sz w:val="16"/>
                <w:szCs w:val="16"/>
                <w:cs/>
                <w:lang w:val="en-US"/>
              </w:rPr>
            </w:pPr>
            <w:r w:rsidRPr="00D426F0">
              <w:rPr>
                <w:rFonts w:ascii="Arial" w:eastAsia="Batang" w:hAnsi="Arial" w:cs="Arial"/>
                <w:b/>
                <w:bCs/>
                <w:sz w:val="16"/>
                <w:szCs w:val="16"/>
                <w:lang w:val="en-US"/>
              </w:rPr>
              <w:t xml:space="preserve"> </w:t>
            </w:r>
            <w:r w:rsidRPr="00D426F0">
              <w:rPr>
                <w:rFonts w:ascii="Arial" w:eastAsia="Batang" w:hAnsi="Arial" w:cs="Arial"/>
                <w:b/>
                <w:bCs/>
                <w:sz w:val="16"/>
                <w:szCs w:val="16"/>
              </w:rPr>
              <w:t>31</w:t>
            </w:r>
            <w:r w:rsidRPr="00D426F0">
              <w:rPr>
                <w:rFonts w:ascii="Arial" w:eastAsia="Batang" w:hAnsi="Arial" w:cs="Arial"/>
                <w:b/>
                <w:bCs/>
                <w:sz w:val="16"/>
                <w:szCs w:val="16"/>
                <w:lang w:val="en-US"/>
              </w:rPr>
              <w:t xml:space="preserve"> December </w:t>
            </w:r>
            <w:r w:rsidRPr="00D426F0">
              <w:rPr>
                <w:rFonts w:ascii="Arial" w:eastAsia="Batang" w:hAnsi="Arial" w:cs="Arial"/>
                <w:b/>
                <w:bCs/>
                <w:sz w:val="16"/>
                <w:szCs w:val="16"/>
              </w:rPr>
              <w:t>2024</w:t>
            </w:r>
          </w:p>
        </w:tc>
        <w:tc>
          <w:tcPr>
            <w:tcW w:w="992" w:type="dxa"/>
            <w:tcBorders>
              <w:top w:val="single" w:sz="4" w:space="0" w:color="auto"/>
            </w:tcBorders>
            <w:vAlign w:val="bottom"/>
            <w:hideMark/>
          </w:tcPr>
          <w:p w14:paraId="0849AA20" w14:textId="77777777"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(Charged) / Credit to profit and loss</w:t>
            </w:r>
          </w:p>
        </w:tc>
        <w:tc>
          <w:tcPr>
            <w:tcW w:w="1418" w:type="dxa"/>
            <w:tcBorders>
              <w:top w:val="single" w:sz="4" w:space="0" w:color="auto"/>
            </w:tcBorders>
            <w:vAlign w:val="bottom"/>
          </w:tcPr>
          <w:p w14:paraId="0D1031E5" w14:textId="77777777"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(Charged) / Credit to other comprehensive income</w:t>
            </w:r>
          </w:p>
        </w:tc>
        <w:tc>
          <w:tcPr>
            <w:tcW w:w="1248" w:type="dxa"/>
            <w:tcBorders>
              <w:top w:val="single" w:sz="4" w:space="0" w:color="auto"/>
            </w:tcBorders>
            <w:vAlign w:val="bottom"/>
            <w:hideMark/>
          </w:tcPr>
          <w:p w14:paraId="4156CE5F" w14:textId="1499F3C1"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lang w:val="en-US"/>
              </w:rPr>
              <w:t xml:space="preserve">As at  </w:t>
            </w:r>
          </w:p>
          <w:p w14:paraId="3A37E47C" w14:textId="5F8AA602" w:rsidR="003413B8" w:rsidRPr="00D426F0" w:rsidRDefault="003413B8" w:rsidP="003413B8">
            <w:pPr>
              <w:autoSpaceDE/>
              <w:autoSpaceDN/>
              <w:spacing w:line="240" w:lineRule="auto"/>
              <w:ind w:right="-72"/>
              <w:jc w:val="right"/>
              <w:rPr>
                <w:rFonts w:ascii="Arial" w:eastAsia="Batang" w:hAnsi="Arial" w:cs="Arial"/>
                <w:b/>
                <w:bCs/>
                <w:sz w:val="16"/>
                <w:szCs w:val="16"/>
                <w:lang w:val="en-US"/>
              </w:rPr>
            </w:pPr>
            <w:r w:rsidRPr="00D426F0">
              <w:rPr>
                <w:rFonts w:ascii="Arial" w:eastAsia="Batang" w:hAnsi="Arial" w:cs="Arial"/>
                <w:b/>
                <w:bCs/>
                <w:sz w:val="16"/>
                <w:szCs w:val="16"/>
              </w:rPr>
              <w:t>31</w:t>
            </w:r>
            <w:r w:rsidRPr="00D426F0">
              <w:rPr>
                <w:rFonts w:ascii="Arial" w:eastAsia="Batang" w:hAnsi="Arial" w:cs="Arial"/>
                <w:b/>
                <w:bCs/>
                <w:sz w:val="16"/>
                <w:szCs w:val="16"/>
                <w:lang w:val="en-US"/>
              </w:rPr>
              <w:t xml:space="preserve"> December </w:t>
            </w:r>
            <w:r w:rsidRPr="00D426F0">
              <w:rPr>
                <w:rFonts w:ascii="Arial" w:eastAsia="Batang" w:hAnsi="Arial" w:cs="Arial"/>
                <w:b/>
                <w:bCs/>
                <w:sz w:val="16"/>
                <w:szCs w:val="16"/>
              </w:rPr>
              <w:t>2025</w:t>
            </w:r>
          </w:p>
        </w:tc>
      </w:tr>
      <w:tr w:rsidR="00AB19B2" w:rsidRPr="00D426F0" w14:paraId="6A4D281A" w14:textId="77777777" w:rsidTr="0056184E">
        <w:trPr>
          <w:trHeight w:val="192"/>
        </w:trPr>
        <w:tc>
          <w:tcPr>
            <w:tcW w:w="2543" w:type="dxa"/>
          </w:tcPr>
          <w:p w14:paraId="33802305" w14:textId="77777777" w:rsidR="00AB19B2" w:rsidRPr="00D426F0" w:rsidRDefault="00AB19B2">
            <w:pPr>
              <w:tabs>
                <w:tab w:val="left" w:pos="2862"/>
              </w:tabs>
              <w:autoSpaceDE/>
              <w:autoSpaceDN/>
              <w:spacing w:line="240" w:lineRule="auto"/>
              <w:ind w:left="-101" w:right="-72"/>
              <w:rPr>
                <w:rFonts w:ascii="Arial" w:eastAsia="Batang" w:hAnsi="Arial" w:cs="Arial"/>
                <w:sz w:val="16"/>
                <w:szCs w:val="16"/>
                <w:lang w:val="en-US"/>
              </w:rPr>
            </w:pPr>
          </w:p>
        </w:tc>
        <w:tc>
          <w:tcPr>
            <w:tcW w:w="992" w:type="dxa"/>
            <w:tcBorders>
              <w:bottom w:val="single" w:sz="4" w:space="0" w:color="auto"/>
            </w:tcBorders>
          </w:tcPr>
          <w:p w14:paraId="55CC4411" w14:textId="77777777" w:rsidR="00AB19B2" w:rsidRPr="00D426F0" w:rsidRDefault="00AB19B2">
            <w:pPr>
              <w:autoSpaceDE/>
              <w:autoSpaceDN/>
              <w:spacing w:line="240" w:lineRule="auto"/>
              <w:ind w:right="-72"/>
              <w:jc w:val="right"/>
              <w:rPr>
                <w:rFonts w:ascii="Arial" w:eastAsia="Batang" w:hAnsi="Arial" w:cs="Arial"/>
                <w:b/>
                <w:bCs/>
                <w:sz w:val="16"/>
                <w:szCs w:val="16"/>
                <w:cs/>
                <w:lang w:val="en-US"/>
              </w:rPr>
            </w:pPr>
            <w:r w:rsidRPr="00D426F0">
              <w:rPr>
                <w:rFonts w:ascii="Arial" w:hAnsi="Arial" w:cs="Arial"/>
                <w:b/>
                <w:sz w:val="16"/>
                <w:szCs w:val="16"/>
              </w:rPr>
              <w:t>Thousand Baht</w:t>
            </w:r>
          </w:p>
        </w:tc>
        <w:tc>
          <w:tcPr>
            <w:tcW w:w="992" w:type="dxa"/>
            <w:tcBorders>
              <w:bottom w:val="single" w:sz="4" w:space="0" w:color="auto"/>
            </w:tcBorders>
          </w:tcPr>
          <w:p w14:paraId="185C246F" w14:textId="77777777" w:rsidR="00AB19B2" w:rsidRPr="00D426F0" w:rsidRDefault="00AB19B2">
            <w:pPr>
              <w:autoSpaceDE/>
              <w:autoSpaceDN/>
              <w:spacing w:line="240" w:lineRule="auto"/>
              <w:ind w:right="-72"/>
              <w:jc w:val="right"/>
              <w:rPr>
                <w:rFonts w:ascii="Arial" w:eastAsia="Batang" w:hAnsi="Arial" w:cs="Arial"/>
                <w:b/>
                <w:bCs/>
                <w:sz w:val="16"/>
                <w:szCs w:val="16"/>
                <w:cs/>
                <w:lang w:val="en-US"/>
              </w:rPr>
            </w:pPr>
            <w:r w:rsidRPr="00D426F0">
              <w:rPr>
                <w:rFonts w:ascii="Arial" w:hAnsi="Arial" w:cs="Arial"/>
                <w:b/>
                <w:sz w:val="16"/>
                <w:szCs w:val="16"/>
              </w:rPr>
              <w:t>Thousand Baht</w:t>
            </w:r>
          </w:p>
        </w:tc>
        <w:tc>
          <w:tcPr>
            <w:tcW w:w="1276" w:type="dxa"/>
            <w:tcBorders>
              <w:bottom w:val="single" w:sz="4" w:space="0" w:color="auto"/>
            </w:tcBorders>
          </w:tcPr>
          <w:p w14:paraId="21EE6B27" w14:textId="77777777" w:rsidR="00AB19B2" w:rsidRPr="00D426F0" w:rsidRDefault="00AB19B2">
            <w:pPr>
              <w:autoSpaceDE/>
              <w:autoSpaceDN/>
              <w:spacing w:line="240" w:lineRule="auto"/>
              <w:ind w:right="-72"/>
              <w:jc w:val="right"/>
              <w:rPr>
                <w:rFonts w:ascii="Arial" w:eastAsia="Batang" w:hAnsi="Arial" w:cs="Arial"/>
                <w:b/>
                <w:bCs/>
                <w:sz w:val="16"/>
                <w:szCs w:val="16"/>
                <w:cs/>
                <w:lang w:val="en-US"/>
              </w:rPr>
            </w:pPr>
            <w:r w:rsidRPr="00D426F0">
              <w:rPr>
                <w:rFonts w:ascii="Arial" w:hAnsi="Arial" w:cs="Arial"/>
                <w:b/>
                <w:sz w:val="16"/>
                <w:szCs w:val="16"/>
              </w:rPr>
              <w:t>Thousand Baht</w:t>
            </w:r>
          </w:p>
        </w:tc>
        <w:tc>
          <w:tcPr>
            <w:tcW w:w="992" w:type="dxa"/>
            <w:tcBorders>
              <w:bottom w:val="single" w:sz="4" w:space="0" w:color="auto"/>
            </w:tcBorders>
            <w:hideMark/>
          </w:tcPr>
          <w:p w14:paraId="52916CD1" w14:textId="77777777" w:rsidR="00AB19B2" w:rsidRPr="00D426F0" w:rsidRDefault="00AB19B2">
            <w:pPr>
              <w:autoSpaceDE/>
              <w:autoSpaceDN/>
              <w:spacing w:line="240" w:lineRule="auto"/>
              <w:ind w:right="-72"/>
              <w:jc w:val="right"/>
              <w:rPr>
                <w:rFonts w:ascii="Arial" w:eastAsia="Batang" w:hAnsi="Arial" w:cs="Arial"/>
                <w:b/>
                <w:sz w:val="16"/>
                <w:szCs w:val="16"/>
                <w:cs/>
                <w:lang w:val="en-US"/>
              </w:rPr>
            </w:pPr>
            <w:r w:rsidRPr="00D426F0">
              <w:rPr>
                <w:rFonts w:ascii="Arial" w:hAnsi="Arial" w:cs="Arial"/>
                <w:b/>
                <w:sz w:val="16"/>
                <w:szCs w:val="16"/>
              </w:rPr>
              <w:t>Thousand Baht</w:t>
            </w:r>
          </w:p>
        </w:tc>
        <w:tc>
          <w:tcPr>
            <w:tcW w:w="1418" w:type="dxa"/>
            <w:tcBorders>
              <w:bottom w:val="single" w:sz="4" w:space="0" w:color="auto"/>
            </w:tcBorders>
            <w:hideMark/>
          </w:tcPr>
          <w:p w14:paraId="300869DD" w14:textId="77777777" w:rsidR="00AB19B2" w:rsidRPr="00D426F0" w:rsidRDefault="00AB19B2">
            <w:pPr>
              <w:autoSpaceDE/>
              <w:autoSpaceDN/>
              <w:spacing w:line="240" w:lineRule="auto"/>
              <w:ind w:right="-72"/>
              <w:jc w:val="right"/>
              <w:rPr>
                <w:rFonts w:ascii="Arial" w:hAnsi="Arial" w:cs="Arial"/>
                <w:b/>
                <w:sz w:val="16"/>
                <w:szCs w:val="16"/>
              </w:rPr>
            </w:pPr>
            <w:r w:rsidRPr="00D426F0">
              <w:rPr>
                <w:rFonts w:ascii="Arial" w:hAnsi="Arial" w:cs="Arial"/>
                <w:b/>
                <w:sz w:val="16"/>
                <w:szCs w:val="16"/>
              </w:rPr>
              <w:t>Thousand</w:t>
            </w:r>
          </w:p>
          <w:p w14:paraId="4DD21841" w14:textId="77777777" w:rsidR="00AB19B2" w:rsidRPr="00D426F0" w:rsidRDefault="00AB19B2">
            <w:pPr>
              <w:autoSpaceDE/>
              <w:autoSpaceDN/>
              <w:spacing w:line="240" w:lineRule="auto"/>
              <w:ind w:right="-72"/>
              <w:jc w:val="right"/>
              <w:rPr>
                <w:rFonts w:ascii="Arial" w:eastAsia="Batang" w:hAnsi="Arial" w:cs="Arial"/>
                <w:b/>
                <w:sz w:val="16"/>
                <w:szCs w:val="16"/>
                <w:cs/>
                <w:lang w:val="en-US"/>
              </w:rPr>
            </w:pPr>
            <w:r w:rsidRPr="00D426F0">
              <w:rPr>
                <w:rFonts w:ascii="Arial" w:hAnsi="Arial" w:cs="Arial"/>
                <w:b/>
                <w:sz w:val="16"/>
                <w:szCs w:val="16"/>
              </w:rPr>
              <w:t>Baht</w:t>
            </w:r>
          </w:p>
        </w:tc>
        <w:tc>
          <w:tcPr>
            <w:tcW w:w="1248" w:type="dxa"/>
            <w:tcBorders>
              <w:bottom w:val="single" w:sz="4" w:space="0" w:color="auto"/>
            </w:tcBorders>
            <w:hideMark/>
          </w:tcPr>
          <w:p w14:paraId="0FF94EB5" w14:textId="77777777" w:rsidR="00AB19B2" w:rsidRPr="00D426F0" w:rsidRDefault="00AB19B2">
            <w:pPr>
              <w:autoSpaceDE/>
              <w:autoSpaceDN/>
              <w:spacing w:line="240" w:lineRule="auto"/>
              <w:ind w:right="-72"/>
              <w:jc w:val="right"/>
              <w:rPr>
                <w:rFonts w:ascii="Arial" w:eastAsia="Batang" w:hAnsi="Arial" w:cs="Arial"/>
                <w:b/>
                <w:sz w:val="16"/>
                <w:szCs w:val="16"/>
                <w:cs/>
                <w:lang w:val="en-US"/>
              </w:rPr>
            </w:pPr>
            <w:r w:rsidRPr="00D426F0">
              <w:rPr>
                <w:rFonts w:ascii="Arial" w:hAnsi="Arial" w:cs="Arial"/>
                <w:b/>
                <w:sz w:val="16"/>
                <w:szCs w:val="16"/>
              </w:rPr>
              <w:t>Thousand Baht</w:t>
            </w:r>
          </w:p>
        </w:tc>
      </w:tr>
      <w:tr w:rsidR="00AB19B2" w:rsidRPr="00D426F0" w14:paraId="706D03A2" w14:textId="77777777" w:rsidTr="0056184E">
        <w:trPr>
          <w:trHeight w:val="71"/>
        </w:trPr>
        <w:tc>
          <w:tcPr>
            <w:tcW w:w="2543" w:type="dxa"/>
          </w:tcPr>
          <w:p w14:paraId="2D08700C" w14:textId="77777777" w:rsidR="00AB19B2" w:rsidRPr="00D426F0" w:rsidRDefault="00AB19B2">
            <w:pPr>
              <w:autoSpaceDE/>
              <w:autoSpaceDN/>
              <w:spacing w:line="240" w:lineRule="auto"/>
              <w:ind w:left="-101"/>
              <w:rPr>
                <w:rFonts w:ascii="Arial" w:eastAsia="Batang" w:hAnsi="Arial" w:cs="Arial"/>
                <w:b/>
                <w:bCs/>
                <w:sz w:val="16"/>
                <w:szCs w:val="16"/>
                <w:cs/>
                <w:lang w:val="en-US"/>
              </w:rPr>
            </w:pPr>
          </w:p>
        </w:tc>
        <w:tc>
          <w:tcPr>
            <w:tcW w:w="992" w:type="dxa"/>
            <w:tcBorders>
              <w:top w:val="single" w:sz="4" w:space="0" w:color="auto"/>
            </w:tcBorders>
          </w:tcPr>
          <w:p w14:paraId="37BF46D7" w14:textId="77777777" w:rsidR="00AB19B2" w:rsidRPr="00D426F0" w:rsidRDefault="00AB19B2">
            <w:pPr>
              <w:autoSpaceDE/>
              <w:autoSpaceDN/>
              <w:spacing w:line="240" w:lineRule="auto"/>
              <w:ind w:left="33"/>
              <w:jc w:val="right"/>
              <w:rPr>
                <w:rFonts w:ascii="Arial" w:eastAsia="Batang" w:hAnsi="Arial" w:cs="Arial"/>
                <w:b/>
                <w:bCs/>
                <w:sz w:val="16"/>
                <w:szCs w:val="16"/>
                <w:cs/>
                <w:lang w:val="en-US"/>
              </w:rPr>
            </w:pPr>
          </w:p>
        </w:tc>
        <w:tc>
          <w:tcPr>
            <w:tcW w:w="992" w:type="dxa"/>
            <w:tcBorders>
              <w:top w:val="single" w:sz="4" w:space="0" w:color="auto"/>
            </w:tcBorders>
          </w:tcPr>
          <w:p w14:paraId="400D6EB6" w14:textId="77777777" w:rsidR="00AB19B2" w:rsidRPr="00D426F0" w:rsidRDefault="00AB19B2">
            <w:pPr>
              <w:autoSpaceDE/>
              <w:autoSpaceDN/>
              <w:spacing w:line="240" w:lineRule="auto"/>
              <w:ind w:left="33"/>
              <w:jc w:val="right"/>
              <w:rPr>
                <w:rFonts w:ascii="Arial" w:eastAsia="Batang" w:hAnsi="Arial" w:cs="Arial"/>
                <w:b/>
                <w:bCs/>
                <w:sz w:val="16"/>
                <w:szCs w:val="16"/>
                <w:cs/>
                <w:lang w:val="en-US"/>
              </w:rPr>
            </w:pPr>
          </w:p>
        </w:tc>
        <w:tc>
          <w:tcPr>
            <w:tcW w:w="1276" w:type="dxa"/>
            <w:tcBorders>
              <w:top w:val="single" w:sz="4" w:space="0" w:color="auto"/>
            </w:tcBorders>
          </w:tcPr>
          <w:p w14:paraId="5E5D1654" w14:textId="77777777" w:rsidR="00AB19B2" w:rsidRPr="00D426F0" w:rsidRDefault="00AB19B2">
            <w:pPr>
              <w:autoSpaceDE/>
              <w:autoSpaceDN/>
              <w:spacing w:line="240" w:lineRule="auto"/>
              <w:ind w:left="33"/>
              <w:jc w:val="right"/>
              <w:rPr>
                <w:rFonts w:ascii="Arial" w:eastAsia="Batang" w:hAnsi="Arial" w:cs="Arial"/>
                <w:b/>
                <w:bCs/>
                <w:sz w:val="16"/>
                <w:szCs w:val="16"/>
                <w:cs/>
                <w:lang w:val="en-US"/>
              </w:rPr>
            </w:pPr>
          </w:p>
        </w:tc>
        <w:tc>
          <w:tcPr>
            <w:tcW w:w="992" w:type="dxa"/>
            <w:tcBorders>
              <w:top w:val="single" w:sz="4" w:space="0" w:color="auto"/>
            </w:tcBorders>
            <w:vAlign w:val="bottom"/>
          </w:tcPr>
          <w:p w14:paraId="342E8908" w14:textId="77777777" w:rsidR="00AB19B2" w:rsidRPr="00D426F0" w:rsidRDefault="00AB19B2">
            <w:pPr>
              <w:autoSpaceDE/>
              <w:autoSpaceDN/>
              <w:spacing w:line="240" w:lineRule="auto"/>
              <w:ind w:left="33"/>
              <w:jc w:val="right"/>
              <w:rPr>
                <w:rFonts w:ascii="Arial" w:eastAsia="Batang" w:hAnsi="Arial" w:cs="Arial"/>
                <w:b/>
                <w:bCs/>
                <w:sz w:val="16"/>
                <w:szCs w:val="16"/>
                <w:cs/>
                <w:lang w:val="en-US"/>
              </w:rPr>
            </w:pPr>
          </w:p>
        </w:tc>
        <w:tc>
          <w:tcPr>
            <w:tcW w:w="1418" w:type="dxa"/>
            <w:tcBorders>
              <w:top w:val="single" w:sz="4" w:space="0" w:color="auto"/>
            </w:tcBorders>
          </w:tcPr>
          <w:p w14:paraId="784BBCB0" w14:textId="77777777" w:rsidR="00AB19B2" w:rsidRPr="00D426F0" w:rsidRDefault="00AB19B2">
            <w:pPr>
              <w:autoSpaceDE/>
              <w:autoSpaceDN/>
              <w:spacing w:line="240" w:lineRule="auto"/>
              <w:ind w:left="33"/>
              <w:jc w:val="right"/>
              <w:rPr>
                <w:rFonts w:ascii="Arial" w:eastAsia="Batang" w:hAnsi="Arial" w:cs="Arial"/>
                <w:b/>
                <w:bCs/>
                <w:sz w:val="16"/>
                <w:szCs w:val="16"/>
                <w:lang w:val="en-US"/>
              </w:rPr>
            </w:pPr>
          </w:p>
        </w:tc>
        <w:tc>
          <w:tcPr>
            <w:tcW w:w="1248" w:type="dxa"/>
            <w:tcBorders>
              <w:top w:val="single" w:sz="4" w:space="0" w:color="auto"/>
            </w:tcBorders>
            <w:vAlign w:val="bottom"/>
          </w:tcPr>
          <w:p w14:paraId="0C92A267" w14:textId="77777777" w:rsidR="00AB19B2" w:rsidRPr="00D426F0" w:rsidRDefault="00AB19B2">
            <w:pPr>
              <w:autoSpaceDE/>
              <w:autoSpaceDN/>
              <w:spacing w:line="240" w:lineRule="auto"/>
              <w:ind w:left="33"/>
              <w:jc w:val="right"/>
              <w:rPr>
                <w:rFonts w:ascii="Arial" w:eastAsia="Batang" w:hAnsi="Arial" w:cs="Arial"/>
                <w:b/>
                <w:bCs/>
                <w:sz w:val="16"/>
                <w:szCs w:val="16"/>
                <w:lang w:val="en-US"/>
              </w:rPr>
            </w:pPr>
          </w:p>
        </w:tc>
      </w:tr>
      <w:tr w:rsidR="00AB19B2" w:rsidRPr="00D426F0" w14:paraId="5C8160DB" w14:textId="77777777" w:rsidTr="0056184E">
        <w:trPr>
          <w:trHeight w:val="75"/>
        </w:trPr>
        <w:tc>
          <w:tcPr>
            <w:tcW w:w="2543" w:type="dxa"/>
          </w:tcPr>
          <w:p w14:paraId="2131633A" w14:textId="77777777" w:rsidR="00AB19B2" w:rsidRPr="00D426F0" w:rsidRDefault="00AB19B2">
            <w:pPr>
              <w:autoSpaceDE/>
              <w:autoSpaceDN/>
              <w:spacing w:line="240" w:lineRule="auto"/>
              <w:ind w:left="-101"/>
              <w:rPr>
                <w:rFonts w:ascii="Arial" w:eastAsia="Batang" w:hAnsi="Arial" w:cs="Arial"/>
                <w:b/>
                <w:sz w:val="16"/>
                <w:szCs w:val="16"/>
                <w:cs/>
                <w:lang w:val="en-US"/>
              </w:rPr>
            </w:pPr>
            <w:r w:rsidRPr="00D426F0">
              <w:rPr>
                <w:rFonts w:ascii="Arial" w:eastAsia="Arial" w:hAnsi="Arial" w:cs="Arial"/>
                <w:b/>
                <w:sz w:val="16"/>
                <w:szCs w:val="16"/>
                <w:lang w:eastAsia="en-GB"/>
              </w:rPr>
              <w:t>Deferred tax assets:</w:t>
            </w:r>
          </w:p>
        </w:tc>
        <w:tc>
          <w:tcPr>
            <w:tcW w:w="992" w:type="dxa"/>
          </w:tcPr>
          <w:p w14:paraId="7EB867D5" w14:textId="77777777" w:rsidR="00AB19B2" w:rsidRPr="00D426F0" w:rsidRDefault="00AB19B2">
            <w:pPr>
              <w:autoSpaceDE/>
              <w:autoSpaceDN/>
              <w:spacing w:line="240" w:lineRule="auto"/>
              <w:ind w:right="-72"/>
              <w:jc w:val="right"/>
              <w:rPr>
                <w:rFonts w:ascii="Arial" w:eastAsia="Batang" w:hAnsi="Arial" w:cs="Arial"/>
                <w:sz w:val="16"/>
                <w:szCs w:val="16"/>
                <w:lang w:val="en-US"/>
              </w:rPr>
            </w:pPr>
          </w:p>
        </w:tc>
        <w:tc>
          <w:tcPr>
            <w:tcW w:w="992" w:type="dxa"/>
          </w:tcPr>
          <w:p w14:paraId="03744653" w14:textId="77777777" w:rsidR="00AB19B2" w:rsidRPr="00D426F0" w:rsidRDefault="00AB19B2">
            <w:pPr>
              <w:autoSpaceDE/>
              <w:autoSpaceDN/>
              <w:spacing w:line="240" w:lineRule="auto"/>
              <w:ind w:right="-72"/>
              <w:jc w:val="right"/>
              <w:rPr>
                <w:rFonts w:ascii="Arial" w:eastAsia="Batang" w:hAnsi="Arial" w:cs="Arial"/>
                <w:sz w:val="16"/>
                <w:szCs w:val="16"/>
                <w:lang w:val="en-US"/>
              </w:rPr>
            </w:pPr>
          </w:p>
        </w:tc>
        <w:tc>
          <w:tcPr>
            <w:tcW w:w="1276" w:type="dxa"/>
          </w:tcPr>
          <w:p w14:paraId="1EBAA004" w14:textId="77777777" w:rsidR="00AB19B2" w:rsidRPr="00D426F0" w:rsidRDefault="00AB19B2">
            <w:pPr>
              <w:autoSpaceDE/>
              <w:autoSpaceDN/>
              <w:spacing w:line="240" w:lineRule="auto"/>
              <w:ind w:right="-72"/>
              <w:jc w:val="right"/>
              <w:rPr>
                <w:rFonts w:ascii="Arial" w:eastAsia="Batang" w:hAnsi="Arial" w:cs="Arial"/>
                <w:sz w:val="16"/>
                <w:szCs w:val="16"/>
                <w:lang w:val="en-US"/>
              </w:rPr>
            </w:pPr>
          </w:p>
        </w:tc>
        <w:tc>
          <w:tcPr>
            <w:tcW w:w="992" w:type="dxa"/>
          </w:tcPr>
          <w:p w14:paraId="78998654" w14:textId="77777777" w:rsidR="00AB19B2" w:rsidRPr="00D426F0" w:rsidRDefault="00AB19B2">
            <w:pPr>
              <w:autoSpaceDE/>
              <w:autoSpaceDN/>
              <w:spacing w:line="240" w:lineRule="auto"/>
              <w:ind w:right="-72"/>
              <w:jc w:val="right"/>
              <w:rPr>
                <w:rFonts w:ascii="Arial" w:eastAsia="Batang" w:hAnsi="Arial" w:cs="Arial"/>
                <w:sz w:val="16"/>
                <w:szCs w:val="16"/>
                <w:lang w:val="en-US"/>
              </w:rPr>
            </w:pPr>
          </w:p>
        </w:tc>
        <w:tc>
          <w:tcPr>
            <w:tcW w:w="1418" w:type="dxa"/>
          </w:tcPr>
          <w:p w14:paraId="34C32C4B" w14:textId="77777777" w:rsidR="00AB19B2" w:rsidRPr="00D426F0" w:rsidDel="0013003D" w:rsidRDefault="00AB19B2">
            <w:pPr>
              <w:autoSpaceDE/>
              <w:autoSpaceDN/>
              <w:spacing w:line="240" w:lineRule="auto"/>
              <w:ind w:right="-72"/>
              <w:jc w:val="right"/>
              <w:rPr>
                <w:rFonts w:ascii="Arial" w:eastAsia="Batang" w:hAnsi="Arial" w:cs="Arial"/>
                <w:sz w:val="16"/>
                <w:szCs w:val="16"/>
                <w:lang w:val="en-US"/>
              </w:rPr>
            </w:pPr>
          </w:p>
        </w:tc>
        <w:tc>
          <w:tcPr>
            <w:tcW w:w="1248" w:type="dxa"/>
          </w:tcPr>
          <w:p w14:paraId="3E8702C0" w14:textId="77777777" w:rsidR="00AB19B2" w:rsidRPr="00D426F0" w:rsidRDefault="00AB19B2">
            <w:pPr>
              <w:autoSpaceDE/>
              <w:autoSpaceDN/>
              <w:spacing w:line="240" w:lineRule="auto"/>
              <w:ind w:right="-72"/>
              <w:jc w:val="right"/>
              <w:rPr>
                <w:rFonts w:ascii="Arial" w:eastAsia="Batang" w:hAnsi="Arial" w:cs="Arial"/>
                <w:sz w:val="16"/>
                <w:szCs w:val="16"/>
                <w:lang w:val="en-US"/>
              </w:rPr>
            </w:pPr>
          </w:p>
        </w:tc>
      </w:tr>
      <w:tr w:rsidR="00AB19B2" w:rsidRPr="00D426F0" w14:paraId="68AD96C7" w14:textId="77777777" w:rsidTr="005D168A">
        <w:trPr>
          <w:trHeight w:val="75"/>
        </w:trPr>
        <w:tc>
          <w:tcPr>
            <w:tcW w:w="2543" w:type="dxa"/>
          </w:tcPr>
          <w:p w14:paraId="04CD47B2" w14:textId="77777777" w:rsidR="00BB4D81" w:rsidRPr="00D426F0" w:rsidRDefault="00AB19B2" w:rsidP="00AB19B2">
            <w:pPr>
              <w:tabs>
                <w:tab w:val="left" w:pos="840"/>
              </w:tabs>
              <w:autoSpaceDE/>
              <w:autoSpaceDN/>
              <w:spacing w:line="240" w:lineRule="auto"/>
              <w:ind w:left="-101"/>
              <w:rPr>
                <w:rFonts w:ascii="Arial" w:eastAsia="Batang" w:hAnsi="Arial" w:cs="Arial"/>
                <w:sz w:val="16"/>
                <w:szCs w:val="16"/>
                <w:lang w:val="en-US"/>
              </w:rPr>
            </w:pPr>
            <w:r w:rsidRPr="00D426F0">
              <w:rPr>
                <w:rFonts w:ascii="Arial" w:eastAsia="Batang" w:hAnsi="Arial" w:cs="Arial"/>
                <w:sz w:val="16"/>
                <w:szCs w:val="16"/>
                <w:lang w:val="en-US"/>
              </w:rPr>
              <w:t xml:space="preserve">Allowance for impairment of </w:t>
            </w:r>
          </w:p>
          <w:p w14:paraId="6A6D9AFB" w14:textId="4E37D88D" w:rsidR="00AB19B2" w:rsidRPr="00D426F0" w:rsidRDefault="00BB4D81" w:rsidP="00AB19B2">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 xml:space="preserve">   </w:t>
            </w:r>
            <w:r w:rsidR="00AB19B2" w:rsidRPr="00D426F0">
              <w:rPr>
                <w:rFonts w:ascii="Arial" w:eastAsia="Batang" w:hAnsi="Arial" w:cs="Arial"/>
                <w:sz w:val="16"/>
                <w:szCs w:val="16"/>
                <w:lang w:val="en-US"/>
              </w:rPr>
              <w:t>investment</w:t>
            </w:r>
          </w:p>
        </w:tc>
        <w:tc>
          <w:tcPr>
            <w:tcW w:w="992" w:type="dxa"/>
            <w:vAlign w:val="bottom"/>
          </w:tcPr>
          <w:p w14:paraId="09DF7ED5" w14:textId="606CC4FA" w:rsidR="00AB19B2" w:rsidRPr="00D426F0" w:rsidRDefault="00C50451" w:rsidP="00AB19B2">
            <w:pPr>
              <w:autoSpaceDE/>
              <w:autoSpaceDN/>
              <w:spacing w:line="240" w:lineRule="auto"/>
              <w:ind w:right="-72"/>
              <w:jc w:val="right"/>
              <w:rPr>
                <w:rFonts w:ascii="Arial" w:eastAsia="Batang" w:hAnsi="Arial" w:cs="Arial"/>
                <w:sz w:val="16"/>
                <w:szCs w:val="16"/>
              </w:rPr>
            </w:pPr>
            <w:r w:rsidRPr="00D426F0">
              <w:rPr>
                <w:rFonts w:ascii="Arial" w:hAnsi="Arial" w:cs="Arial"/>
                <w:sz w:val="16"/>
                <w:szCs w:val="16"/>
              </w:rPr>
              <w:t>22</w:t>
            </w:r>
            <w:r w:rsidR="00AB19B2" w:rsidRPr="00D426F0">
              <w:rPr>
                <w:rFonts w:ascii="Arial" w:hAnsi="Arial" w:cs="Arial"/>
                <w:sz w:val="16"/>
                <w:szCs w:val="16"/>
              </w:rPr>
              <w:t>,</w:t>
            </w:r>
            <w:r w:rsidR="00642203" w:rsidRPr="00D426F0">
              <w:rPr>
                <w:rFonts w:ascii="Arial" w:hAnsi="Arial" w:cs="Arial"/>
                <w:sz w:val="16"/>
                <w:szCs w:val="16"/>
              </w:rPr>
              <w:t>60</w:t>
            </w:r>
            <w:r w:rsidRPr="00D426F0">
              <w:rPr>
                <w:rFonts w:ascii="Arial" w:hAnsi="Arial" w:cs="Arial"/>
                <w:sz w:val="16"/>
                <w:szCs w:val="16"/>
              </w:rPr>
              <w:t>0</w:t>
            </w:r>
          </w:p>
        </w:tc>
        <w:tc>
          <w:tcPr>
            <w:tcW w:w="992" w:type="dxa"/>
            <w:vAlign w:val="bottom"/>
          </w:tcPr>
          <w:p w14:paraId="5E115737" w14:textId="08CFC9DC"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p>
        </w:tc>
        <w:tc>
          <w:tcPr>
            <w:tcW w:w="1276" w:type="dxa"/>
            <w:vAlign w:val="bottom"/>
          </w:tcPr>
          <w:p w14:paraId="5A4BCEC4" w14:textId="0AC7AA51"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22</w:t>
            </w:r>
            <w:r w:rsidR="00AB19B2" w:rsidRPr="00D426F0">
              <w:rPr>
                <w:rFonts w:ascii="Arial" w:hAnsi="Arial" w:cs="Arial"/>
                <w:sz w:val="16"/>
                <w:szCs w:val="16"/>
              </w:rPr>
              <w:t>,</w:t>
            </w:r>
            <w:r w:rsidR="00642203" w:rsidRPr="00D426F0">
              <w:rPr>
                <w:rFonts w:ascii="Arial" w:hAnsi="Arial" w:cs="Arial"/>
                <w:sz w:val="16"/>
                <w:szCs w:val="16"/>
              </w:rPr>
              <w:t>60</w:t>
            </w:r>
            <w:r w:rsidRPr="00D426F0">
              <w:rPr>
                <w:rFonts w:ascii="Arial" w:hAnsi="Arial" w:cs="Arial"/>
                <w:sz w:val="16"/>
                <w:szCs w:val="16"/>
              </w:rPr>
              <w:t>0</w:t>
            </w:r>
          </w:p>
        </w:tc>
        <w:tc>
          <w:tcPr>
            <w:tcW w:w="992" w:type="dxa"/>
            <w:vAlign w:val="bottom"/>
          </w:tcPr>
          <w:p w14:paraId="294823B9" w14:textId="09A8015D" w:rsidR="00AB19B2" w:rsidRPr="00D426F0" w:rsidRDefault="00AB19B2" w:rsidP="00AB19B2">
            <w:pPr>
              <w:autoSpaceDE/>
              <w:autoSpaceDN/>
              <w:spacing w:line="240" w:lineRule="auto"/>
              <w:ind w:right="-72"/>
              <w:jc w:val="right"/>
              <w:rPr>
                <w:rFonts w:ascii="Arial" w:eastAsia="Batang" w:hAnsi="Arial" w:cs="Arial"/>
                <w:sz w:val="16"/>
                <w:szCs w:val="16"/>
                <w:cs/>
                <w:lang w:val="en-US"/>
              </w:rPr>
            </w:pPr>
            <w:r w:rsidRPr="00D426F0">
              <w:rPr>
                <w:rFonts w:ascii="Arial" w:hAnsi="Arial" w:cs="Arial"/>
                <w:sz w:val="16"/>
                <w:szCs w:val="16"/>
              </w:rPr>
              <w:t>-</w:t>
            </w:r>
          </w:p>
        </w:tc>
        <w:tc>
          <w:tcPr>
            <w:tcW w:w="1418" w:type="dxa"/>
            <w:vAlign w:val="bottom"/>
          </w:tcPr>
          <w:p w14:paraId="4F8F46F9" w14:textId="0D48F819"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p>
        </w:tc>
        <w:tc>
          <w:tcPr>
            <w:tcW w:w="1248" w:type="dxa"/>
            <w:vAlign w:val="bottom"/>
          </w:tcPr>
          <w:p w14:paraId="46A2A555" w14:textId="5A15E129"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22</w:t>
            </w:r>
            <w:r w:rsidR="00AB19B2" w:rsidRPr="00D426F0">
              <w:rPr>
                <w:rFonts w:ascii="Arial" w:hAnsi="Arial" w:cs="Arial"/>
                <w:sz w:val="16"/>
                <w:szCs w:val="16"/>
              </w:rPr>
              <w:t>,</w:t>
            </w:r>
            <w:r w:rsidR="000D6266" w:rsidRPr="00D426F0">
              <w:rPr>
                <w:rFonts w:ascii="Arial" w:hAnsi="Arial" w:cs="Arial"/>
                <w:sz w:val="16"/>
                <w:szCs w:val="16"/>
              </w:rPr>
              <w:t>60</w:t>
            </w:r>
            <w:r w:rsidRPr="00D426F0">
              <w:rPr>
                <w:rFonts w:ascii="Arial" w:hAnsi="Arial" w:cs="Arial"/>
                <w:sz w:val="16"/>
                <w:szCs w:val="16"/>
              </w:rPr>
              <w:t>0</w:t>
            </w:r>
          </w:p>
        </w:tc>
      </w:tr>
      <w:tr w:rsidR="00AB19B2" w:rsidRPr="00D426F0" w14:paraId="4598CC82" w14:textId="77777777" w:rsidTr="0056184E">
        <w:trPr>
          <w:trHeight w:val="71"/>
        </w:trPr>
        <w:tc>
          <w:tcPr>
            <w:tcW w:w="2543" w:type="dxa"/>
          </w:tcPr>
          <w:p w14:paraId="667E3585" w14:textId="36592266" w:rsidR="00AB19B2" w:rsidRPr="00D426F0" w:rsidRDefault="00AB19B2" w:rsidP="00AB19B2">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Net realisable value of inventory</w:t>
            </w:r>
          </w:p>
        </w:tc>
        <w:tc>
          <w:tcPr>
            <w:tcW w:w="992" w:type="dxa"/>
          </w:tcPr>
          <w:p w14:paraId="12D8185E" w14:textId="18C5D8E9" w:rsidR="00AB19B2" w:rsidRPr="00D426F0" w:rsidRDefault="00C50451" w:rsidP="00AB19B2">
            <w:pPr>
              <w:autoSpaceDE/>
              <w:autoSpaceDN/>
              <w:spacing w:line="240" w:lineRule="auto"/>
              <w:ind w:right="-72"/>
              <w:jc w:val="right"/>
              <w:rPr>
                <w:rFonts w:ascii="Arial" w:eastAsia="Batang" w:hAnsi="Arial" w:cs="Arial"/>
                <w:sz w:val="16"/>
                <w:szCs w:val="16"/>
              </w:rPr>
            </w:pPr>
            <w:r w:rsidRPr="00D426F0">
              <w:rPr>
                <w:rFonts w:ascii="Arial" w:hAnsi="Arial" w:cs="Arial"/>
                <w:sz w:val="16"/>
                <w:szCs w:val="16"/>
              </w:rPr>
              <w:t>16</w:t>
            </w:r>
            <w:r w:rsidR="00AB19B2" w:rsidRPr="00D426F0">
              <w:rPr>
                <w:rFonts w:ascii="Arial" w:hAnsi="Arial" w:cs="Arial"/>
                <w:sz w:val="16"/>
                <w:szCs w:val="16"/>
              </w:rPr>
              <w:t>,</w:t>
            </w:r>
            <w:r w:rsidRPr="00D426F0">
              <w:rPr>
                <w:rFonts w:ascii="Arial" w:hAnsi="Arial" w:cs="Arial"/>
                <w:sz w:val="16"/>
                <w:szCs w:val="16"/>
              </w:rPr>
              <w:t>794</w:t>
            </w:r>
          </w:p>
        </w:tc>
        <w:tc>
          <w:tcPr>
            <w:tcW w:w="992" w:type="dxa"/>
          </w:tcPr>
          <w:p w14:paraId="072B9AF4" w14:textId="300DAC9F"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845</w:t>
            </w:r>
            <w:r w:rsidRPr="00D426F0">
              <w:rPr>
                <w:rFonts w:ascii="Arial" w:hAnsi="Arial" w:cs="Arial"/>
                <w:sz w:val="16"/>
                <w:szCs w:val="16"/>
              </w:rPr>
              <w:t>)</w:t>
            </w:r>
          </w:p>
        </w:tc>
        <w:tc>
          <w:tcPr>
            <w:tcW w:w="1276" w:type="dxa"/>
          </w:tcPr>
          <w:p w14:paraId="2EE43D16" w14:textId="29CC50FE"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15</w:t>
            </w:r>
            <w:r w:rsidR="00AB19B2" w:rsidRPr="00D426F0">
              <w:rPr>
                <w:rFonts w:ascii="Arial" w:hAnsi="Arial" w:cs="Arial"/>
                <w:sz w:val="16"/>
                <w:szCs w:val="16"/>
              </w:rPr>
              <w:t>,</w:t>
            </w:r>
            <w:r w:rsidRPr="00D426F0">
              <w:rPr>
                <w:rFonts w:ascii="Arial" w:hAnsi="Arial" w:cs="Arial"/>
                <w:sz w:val="16"/>
                <w:szCs w:val="16"/>
              </w:rPr>
              <w:t>949</w:t>
            </w:r>
          </w:p>
        </w:tc>
        <w:tc>
          <w:tcPr>
            <w:tcW w:w="992" w:type="dxa"/>
          </w:tcPr>
          <w:p w14:paraId="0508428C" w14:textId="645FD95E"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6</w:t>
            </w:r>
            <w:r w:rsidRPr="00D426F0">
              <w:rPr>
                <w:rFonts w:ascii="Arial" w:hAnsi="Arial" w:cs="Arial"/>
                <w:sz w:val="16"/>
                <w:szCs w:val="16"/>
              </w:rPr>
              <w:t>,</w:t>
            </w:r>
            <w:r w:rsidR="00C50451" w:rsidRPr="00D426F0">
              <w:rPr>
                <w:rFonts w:ascii="Arial" w:hAnsi="Arial" w:cs="Arial"/>
                <w:sz w:val="16"/>
                <w:szCs w:val="16"/>
              </w:rPr>
              <w:t>571</w:t>
            </w:r>
            <w:r w:rsidRPr="00D426F0">
              <w:rPr>
                <w:rFonts w:ascii="Arial" w:hAnsi="Arial" w:cs="Arial"/>
                <w:sz w:val="16"/>
                <w:szCs w:val="16"/>
              </w:rPr>
              <w:t>)</w:t>
            </w:r>
          </w:p>
        </w:tc>
        <w:tc>
          <w:tcPr>
            <w:tcW w:w="1418" w:type="dxa"/>
          </w:tcPr>
          <w:p w14:paraId="28EDA843" w14:textId="5ED81F27"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405CDD0B" w14:textId="5EBF3625"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9</w:t>
            </w:r>
            <w:r w:rsidR="00AB19B2" w:rsidRPr="00D426F0">
              <w:rPr>
                <w:rFonts w:ascii="Arial" w:hAnsi="Arial" w:cs="Arial"/>
                <w:sz w:val="16"/>
                <w:szCs w:val="16"/>
              </w:rPr>
              <w:t>,</w:t>
            </w:r>
            <w:r w:rsidRPr="00D426F0">
              <w:rPr>
                <w:rFonts w:ascii="Arial" w:hAnsi="Arial" w:cs="Arial"/>
                <w:sz w:val="16"/>
                <w:szCs w:val="16"/>
              </w:rPr>
              <w:t>378</w:t>
            </w:r>
          </w:p>
        </w:tc>
      </w:tr>
      <w:tr w:rsidR="00AB19B2" w:rsidRPr="00D426F0" w14:paraId="02C39F1C" w14:textId="77777777" w:rsidTr="0056184E">
        <w:trPr>
          <w:trHeight w:val="71"/>
        </w:trPr>
        <w:tc>
          <w:tcPr>
            <w:tcW w:w="2543" w:type="dxa"/>
          </w:tcPr>
          <w:p w14:paraId="11EA6515" w14:textId="61C27DC6" w:rsidR="00AB19B2" w:rsidRPr="00D426F0" w:rsidRDefault="00AB19B2" w:rsidP="00AB19B2">
            <w:pPr>
              <w:tabs>
                <w:tab w:val="left" w:pos="840"/>
              </w:tabs>
              <w:autoSpaceDE/>
              <w:autoSpaceDN/>
              <w:spacing w:line="240" w:lineRule="auto"/>
              <w:ind w:left="-101"/>
              <w:rPr>
                <w:rFonts w:ascii="Arial" w:eastAsia="Batang" w:hAnsi="Arial" w:cs="Arial"/>
                <w:sz w:val="16"/>
                <w:szCs w:val="16"/>
                <w:lang w:val="en-US"/>
              </w:rPr>
            </w:pPr>
            <w:r w:rsidRPr="00D426F0">
              <w:rPr>
                <w:rFonts w:ascii="Arial" w:eastAsia="Batang" w:hAnsi="Arial" w:cs="Arial"/>
                <w:sz w:val="16"/>
                <w:szCs w:val="16"/>
                <w:lang w:val="en-US"/>
              </w:rPr>
              <w:t>Customer loyalty program</w:t>
            </w:r>
          </w:p>
        </w:tc>
        <w:tc>
          <w:tcPr>
            <w:tcW w:w="992" w:type="dxa"/>
          </w:tcPr>
          <w:p w14:paraId="68347F8A" w14:textId="1100EB62"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12</w:t>
            </w:r>
            <w:r w:rsidR="00AB19B2" w:rsidRPr="00D426F0">
              <w:rPr>
                <w:rFonts w:ascii="Arial" w:hAnsi="Arial" w:cs="Arial"/>
                <w:sz w:val="16"/>
                <w:szCs w:val="16"/>
              </w:rPr>
              <w:t>,</w:t>
            </w:r>
            <w:r w:rsidRPr="00D426F0">
              <w:rPr>
                <w:rFonts w:ascii="Arial" w:hAnsi="Arial" w:cs="Arial"/>
                <w:sz w:val="16"/>
                <w:szCs w:val="16"/>
              </w:rPr>
              <w:t>3</w:t>
            </w:r>
            <w:r w:rsidR="00995C9C" w:rsidRPr="00D426F0">
              <w:rPr>
                <w:rFonts w:ascii="Arial" w:hAnsi="Arial" w:cs="Arial"/>
                <w:sz w:val="16"/>
                <w:szCs w:val="16"/>
              </w:rPr>
              <w:t>1</w:t>
            </w:r>
            <w:r w:rsidRPr="00D426F0">
              <w:rPr>
                <w:rFonts w:ascii="Arial" w:hAnsi="Arial" w:cs="Arial"/>
                <w:sz w:val="16"/>
                <w:szCs w:val="16"/>
              </w:rPr>
              <w:t>4</w:t>
            </w:r>
          </w:p>
        </w:tc>
        <w:tc>
          <w:tcPr>
            <w:tcW w:w="992" w:type="dxa"/>
          </w:tcPr>
          <w:p w14:paraId="410DB1B7" w14:textId="63AD457E"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w:t>
            </w:r>
            <w:r w:rsidR="00AB19B2" w:rsidRPr="00D426F0">
              <w:rPr>
                <w:rFonts w:ascii="Arial" w:hAnsi="Arial" w:cs="Arial"/>
                <w:sz w:val="16"/>
                <w:szCs w:val="16"/>
              </w:rPr>
              <w:t>,</w:t>
            </w:r>
            <w:r w:rsidRPr="00D426F0">
              <w:rPr>
                <w:rFonts w:ascii="Arial" w:hAnsi="Arial" w:cs="Arial"/>
                <w:sz w:val="16"/>
                <w:szCs w:val="16"/>
              </w:rPr>
              <w:t>016</w:t>
            </w:r>
          </w:p>
        </w:tc>
        <w:tc>
          <w:tcPr>
            <w:tcW w:w="1276" w:type="dxa"/>
          </w:tcPr>
          <w:p w14:paraId="4567987D" w14:textId="7DDD03DA"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13</w:t>
            </w:r>
            <w:r w:rsidR="00AB19B2" w:rsidRPr="00D426F0">
              <w:rPr>
                <w:rFonts w:ascii="Arial" w:hAnsi="Arial" w:cs="Arial"/>
                <w:sz w:val="16"/>
                <w:szCs w:val="16"/>
              </w:rPr>
              <w:t>,</w:t>
            </w:r>
            <w:r w:rsidRPr="00D426F0">
              <w:rPr>
                <w:rFonts w:ascii="Arial" w:hAnsi="Arial" w:cs="Arial"/>
                <w:sz w:val="16"/>
                <w:szCs w:val="16"/>
              </w:rPr>
              <w:t>3</w:t>
            </w:r>
            <w:r w:rsidR="00C15903" w:rsidRPr="00D426F0">
              <w:rPr>
                <w:rFonts w:ascii="Arial" w:hAnsi="Arial" w:cs="Arial"/>
                <w:sz w:val="16"/>
                <w:szCs w:val="16"/>
              </w:rPr>
              <w:t>3</w:t>
            </w:r>
            <w:r w:rsidRPr="00D426F0">
              <w:rPr>
                <w:rFonts w:ascii="Arial" w:hAnsi="Arial" w:cs="Arial"/>
                <w:sz w:val="16"/>
                <w:szCs w:val="16"/>
              </w:rPr>
              <w:t>0</w:t>
            </w:r>
          </w:p>
        </w:tc>
        <w:tc>
          <w:tcPr>
            <w:tcW w:w="992" w:type="dxa"/>
          </w:tcPr>
          <w:p w14:paraId="3251D98A" w14:textId="0C23F94F"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w:t>
            </w:r>
            <w:r w:rsidR="00AB19B2" w:rsidRPr="00D426F0">
              <w:rPr>
                <w:rFonts w:ascii="Arial" w:hAnsi="Arial" w:cs="Arial"/>
                <w:sz w:val="16"/>
                <w:szCs w:val="16"/>
              </w:rPr>
              <w:t>,</w:t>
            </w:r>
            <w:r w:rsidRPr="00D426F0">
              <w:rPr>
                <w:rFonts w:ascii="Arial" w:hAnsi="Arial" w:cs="Arial"/>
                <w:sz w:val="16"/>
                <w:szCs w:val="16"/>
              </w:rPr>
              <w:t>314</w:t>
            </w:r>
          </w:p>
        </w:tc>
        <w:tc>
          <w:tcPr>
            <w:tcW w:w="1418" w:type="dxa"/>
          </w:tcPr>
          <w:p w14:paraId="09134CB7" w14:textId="0EB0BD9A"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4472CA31" w14:textId="28B20EDE"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14</w:t>
            </w:r>
            <w:r w:rsidR="00AB19B2" w:rsidRPr="00D426F0">
              <w:rPr>
                <w:rFonts w:ascii="Arial" w:hAnsi="Arial" w:cs="Arial"/>
                <w:sz w:val="16"/>
                <w:szCs w:val="16"/>
              </w:rPr>
              <w:t>,</w:t>
            </w:r>
            <w:r w:rsidRPr="00D426F0">
              <w:rPr>
                <w:rFonts w:ascii="Arial" w:hAnsi="Arial" w:cs="Arial"/>
                <w:sz w:val="16"/>
                <w:szCs w:val="16"/>
              </w:rPr>
              <w:t>6</w:t>
            </w:r>
            <w:r w:rsidR="000012CB" w:rsidRPr="00D426F0">
              <w:rPr>
                <w:rFonts w:ascii="Arial" w:hAnsi="Arial" w:cs="Arial"/>
                <w:sz w:val="16"/>
                <w:szCs w:val="16"/>
              </w:rPr>
              <w:t>4</w:t>
            </w:r>
            <w:r w:rsidRPr="00D426F0">
              <w:rPr>
                <w:rFonts w:ascii="Arial" w:hAnsi="Arial" w:cs="Arial"/>
                <w:sz w:val="16"/>
                <w:szCs w:val="16"/>
              </w:rPr>
              <w:t>4</w:t>
            </w:r>
          </w:p>
        </w:tc>
      </w:tr>
      <w:tr w:rsidR="00AB19B2" w:rsidRPr="00D426F0" w14:paraId="41C891E9" w14:textId="77777777" w:rsidTr="0056184E">
        <w:trPr>
          <w:trHeight w:val="71"/>
        </w:trPr>
        <w:tc>
          <w:tcPr>
            <w:tcW w:w="2543" w:type="dxa"/>
          </w:tcPr>
          <w:p w14:paraId="25BB9877" w14:textId="50F8EE1E" w:rsidR="00AB19B2" w:rsidRPr="00D426F0" w:rsidRDefault="00AB19B2" w:rsidP="00AB19B2">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Contract liabilities</w:t>
            </w:r>
          </w:p>
        </w:tc>
        <w:tc>
          <w:tcPr>
            <w:tcW w:w="992" w:type="dxa"/>
          </w:tcPr>
          <w:p w14:paraId="28D4D5EA" w14:textId="056A6B55" w:rsidR="00AB19B2" w:rsidRPr="00D426F0" w:rsidRDefault="00C50451" w:rsidP="00AB19B2">
            <w:pPr>
              <w:autoSpaceDE/>
              <w:autoSpaceDN/>
              <w:spacing w:line="240" w:lineRule="auto"/>
              <w:ind w:right="-72"/>
              <w:jc w:val="right"/>
              <w:rPr>
                <w:rFonts w:ascii="Arial" w:eastAsia="Batang" w:hAnsi="Arial" w:cs="Arial"/>
                <w:sz w:val="16"/>
                <w:szCs w:val="16"/>
              </w:rPr>
            </w:pPr>
            <w:r w:rsidRPr="00D426F0">
              <w:rPr>
                <w:rFonts w:ascii="Arial" w:hAnsi="Arial" w:cs="Arial"/>
                <w:sz w:val="16"/>
                <w:szCs w:val="16"/>
              </w:rPr>
              <w:t>90</w:t>
            </w:r>
            <w:r w:rsidR="00AB19B2" w:rsidRPr="00D426F0">
              <w:rPr>
                <w:rFonts w:ascii="Arial" w:hAnsi="Arial" w:cs="Arial"/>
                <w:sz w:val="16"/>
                <w:szCs w:val="16"/>
              </w:rPr>
              <w:t>,</w:t>
            </w:r>
            <w:r w:rsidRPr="00D426F0">
              <w:rPr>
                <w:rFonts w:ascii="Arial" w:hAnsi="Arial" w:cs="Arial"/>
                <w:sz w:val="16"/>
                <w:szCs w:val="16"/>
              </w:rPr>
              <w:t>031</w:t>
            </w:r>
          </w:p>
        </w:tc>
        <w:tc>
          <w:tcPr>
            <w:tcW w:w="992" w:type="dxa"/>
          </w:tcPr>
          <w:p w14:paraId="081F43D5" w14:textId="25961DE5"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3</w:t>
            </w:r>
            <w:r w:rsidRPr="00D426F0">
              <w:rPr>
                <w:rFonts w:ascii="Arial" w:hAnsi="Arial" w:cs="Arial"/>
                <w:sz w:val="16"/>
                <w:szCs w:val="16"/>
              </w:rPr>
              <w:t>,</w:t>
            </w:r>
            <w:r w:rsidR="00C50451" w:rsidRPr="00D426F0">
              <w:rPr>
                <w:rFonts w:ascii="Arial" w:hAnsi="Arial" w:cs="Arial"/>
                <w:sz w:val="16"/>
                <w:szCs w:val="16"/>
              </w:rPr>
              <w:t>561</w:t>
            </w:r>
            <w:r w:rsidRPr="00D426F0">
              <w:rPr>
                <w:rFonts w:ascii="Arial" w:hAnsi="Arial" w:cs="Arial"/>
                <w:sz w:val="16"/>
                <w:szCs w:val="16"/>
              </w:rPr>
              <w:t>)</w:t>
            </w:r>
          </w:p>
        </w:tc>
        <w:tc>
          <w:tcPr>
            <w:tcW w:w="1276" w:type="dxa"/>
          </w:tcPr>
          <w:p w14:paraId="327A0358" w14:textId="7205C53D"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86</w:t>
            </w:r>
            <w:r w:rsidR="00AB19B2" w:rsidRPr="00D426F0">
              <w:rPr>
                <w:rFonts w:ascii="Arial" w:hAnsi="Arial" w:cs="Arial"/>
                <w:sz w:val="16"/>
                <w:szCs w:val="16"/>
              </w:rPr>
              <w:t>,</w:t>
            </w:r>
            <w:r w:rsidRPr="00D426F0">
              <w:rPr>
                <w:rFonts w:ascii="Arial" w:hAnsi="Arial" w:cs="Arial"/>
                <w:sz w:val="16"/>
                <w:szCs w:val="16"/>
              </w:rPr>
              <w:t>470</w:t>
            </w:r>
          </w:p>
        </w:tc>
        <w:tc>
          <w:tcPr>
            <w:tcW w:w="992" w:type="dxa"/>
          </w:tcPr>
          <w:p w14:paraId="0DDF0CF5" w14:textId="72D8BF6F"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7</w:t>
            </w:r>
            <w:r w:rsidRPr="00D426F0">
              <w:rPr>
                <w:rFonts w:ascii="Arial" w:hAnsi="Arial" w:cs="Arial"/>
                <w:sz w:val="16"/>
                <w:szCs w:val="16"/>
              </w:rPr>
              <w:t>,</w:t>
            </w:r>
            <w:r w:rsidR="00C50451" w:rsidRPr="00D426F0">
              <w:rPr>
                <w:rFonts w:ascii="Arial" w:hAnsi="Arial" w:cs="Arial"/>
                <w:sz w:val="16"/>
                <w:szCs w:val="16"/>
              </w:rPr>
              <w:t>312</w:t>
            </w:r>
            <w:r w:rsidRPr="00D426F0">
              <w:rPr>
                <w:rFonts w:ascii="Arial" w:hAnsi="Arial" w:cs="Arial"/>
                <w:sz w:val="16"/>
                <w:szCs w:val="16"/>
              </w:rPr>
              <w:t>)</w:t>
            </w:r>
          </w:p>
        </w:tc>
        <w:tc>
          <w:tcPr>
            <w:tcW w:w="1418" w:type="dxa"/>
          </w:tcPr>
          <w:p w14:paraId="4100B925" w14:textId="115EF61B"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53CB8560" w14:textId="5F20B7C4"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79</w:t>
            </w:r>
            <w:r w:rsidR="00AB19B2" w:rsidRPr="00D426F0">
              <w:rPr>
                <w:rFonts w:ascii="Arial" w:hAnsi="Arial" w:cs="Arial"/>
                <w:sz w:val="16"/>
                <w:szCs w:val="16"/>
              </w:rPr>
              <w:t>,</w:t>
            </w:r>
            <w:r w:rsidRPr="00D426F0">
              <w:rPr>
                <w:rFonts w:ascii="Arial" w:hAnsi="Arial" w:cs="Arial"/>
                <w:sz w:val="16"/>
                <w:szCs w:val="16"/>
              </w:rPr>
              <w:t>158</w:t>
            </w:r>
          </w:p>
        </w:tc>
      </w:tr>
      <w:tr w:rsidR="00AB19B2" w:rsidRPr="00D426F0" w14:paraId="46AF9131" w14:textId="77777777" w:rsidTr="0056184E">
        <w:trPr>
          <w:trHeight w:val="71"/>
        </w:trPr>
        <w:tc>
          <w:tcPr>
            <w:tcW w:w="2543" w:type="dxa"/>
          </w:tcPr>
          <w:p w14:paraId="46926FE9" w14:textId="37693789" w:rsidR="00AB19B2" w:rsidRPr="00D426F0" w:rsidRDefault="00AB19B2" w:rsidP="00AB19B2">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Derivative liabilities</w:t>
            </w:r>
          </w:p>
        </w:tc>
        <w:tc>
          <w:tcPr>
            <w:tcW w:w="992" w:type="dxa"/>
          </w:tcPr>
          <w:p w14:paraId="7ADC166E" w14:textId="6F7D70B6"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8</w:t>
            </w:r>
          </w:p>
        </w:tc>
        <w:tc>
          <w:tcPr>
            <w:tcW w:w="992" w:type="dxa"/>
          </w:tcPr>
          <w:p w14:paraId="68558387" w14:textId="78D803C1"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16</w:t>
            </w:r>
            <w:r w:rsidRPr="00D426F0">
              <w:rPr>
                <w:rFonts w:ascii="Arial" w:hAnsi="Arial" w:cs="Arial"/>
                <w:sz w:val="16"/>
                <w:szCs w:val="16"/>
              </w:rPr>
              <w:t>)</w:t>
            </w:r>
          </w:p>
        </w:tc>
        <w:tc>
          <w:tcPr>
            <w:tcW w:w="1276" w:type="dxa"/>
          </w:tcPr>
          <w:p w14:paraId="33A3BEC4" w14:textId="284899BE"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8</w:t>
            </w:r>
            <w:r w:rsidRPr="00D426F0">
              <w:rPr>
                <w:rFonts w:ascii="Arial" w:hAnsi="Arial" w:cs="Arial"/>
                <w:sz w:val="16"/>
                <w:szCs w:val="16"/>
              </w:rPr>
              <w:t>)</w:t>
            </w:r>
          </w:p>
        </w:tc>
        <w:tc>
          <w:tcPr>
            <w:tcW w:w="992" w:type="dxa"/>
          </w:tcPr>
          <w:p w14:paraId="2BDA2E2F" w14:textId="25183807"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12</w:t>
            </w:r>
            <w:r w:rsidR="00AB19B2" w:rsidRPr="00D426F0">
              <w:rPr>
                <w:rFonts w:ascii="Arial" w:hAnsi="Arial" w:cs="Arial"/>
                <w:sz w:val="16"/>
                <w:szCs w:val="16"/>
              </w:rPr>
              <w:t>,</w:t>
            </w:r>
            <w:r w:rsidRPr="00D426F0">
              <w:rPr>
                <w:rFonts w:ascii="Arial" w:hAnsi="Arial" w:cs="Arial"/>
                <w:sz w:val="16"/>
                <w:szCs w:val="16"/>
              </w:rPr>
              <w:t>666</w:t>
            </w:r>
          </w:p>
        </w:tc>
        <w:tc>
          <w:tcPr>
            <w:tcW w:w="1418" w:type="dxa"/>
          </w:tcPr>
          <w:p w14:paraId="6C2A97C4" w14:textId="3C587A1A"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390D1A1D" w14:textId="79359EC7"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12</w:t>
            </w:r>
            <w:r w:rsidR="00AB19B2" w:rsidRPr="00D426F0">
              <w:rPr>
                <w:rFonts w:ascii="Arial" w:hAnsi="Arial" w:cs="Arial"/>
                <w:sz w:val="16"/>
                <w:szCs w:val="16"/>
              </w:rPr>
              <w:t>,</w:t>
            </w:r>
            <w:r w:rsidRPr="00D426F0">
              <w:rPr>
                <w:rFonts w:ascii="Arial" w:hAnsi="Arial" w:cs="Arial"/>
                <w:sz w:val="16"/>
                <w:szCs w:val="16"/>
              </w:rPr>
              <w:t>658</w:t>
            </w:r>
          </w:p>
        </w:tc>
      </w:tr>
      <w:tr w:rsidR="00AB19B2" w:rsidRPr="00D426F0" w14:paraId="7DAF386C" w14:textId="77777777" w:rsidTr="0056184E">
        <w:trPr>
          <w:trHeight w:val="71"/>
        </w:trPr>
        <w:tc>
          <w:tcPr>
            <w:tcW w:w="2543" w:type="dxa"/>
          </w:tcPr>
          <w:p w14:paraId="5861E9A7" w14:textId="259274E2" w:rsidR="00AB19B2" w:rsidRPr="00D426F0" w:rsidRDefault="00AB19B2" w:rsidP="00AB19B2">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Lease liabilities</w:t>
            </w:r>
          </w:p>
        </w:tc>
        <w:tc>
          <w:tcPr>
            <w:tcW w:w="992" w:type="dxa"/>
          </w:tcPr>
          <w:p w14:paraId="3F4D983D" w14:textId="05106A60" w:rsidR="00AB19B2" w:rsidRPr="00D426F0" w:rsidRDefault="00C50451" w:rsidP="00AB19B2">
            <w:pPr>
              <w:autoSpaceDE/>
              <w:autoSpaceDN/>
              <w:spacing w:line="240" w:lineRule="auto"/>
              <w:ind w:right="-72"/>
              <w:jc w:val="right"/>
              <w:rPr>
                <w:rFonts w:ascii="Arial" w:eastAsia="Batang" w:hAnsi="Arial" w:cs="Arial"/>
                <w:sz w:val="16"/>
                <w:szCs w:val="16"/>
              </w:rPr>
            </w:pPr>
            <w:r w:rsidRPr="00D426F0">
              <w:rPr>
                <w:rFonts w:ascii="Arial" w:hAnsi="Arial" w:cs="Arial"/>
                <w:sz w:val="16"/>
                <w:szCs w:val="16"/>
              </w:rPr>
              <w:t>201</w:t>
            </w:r>
            <w:r w:rsidR="00AB19B2" w:rsidRPr="00D426F0">
              <w:rPr>
                <w:rFonts w:ascii="Arial" w:hAnsi="Arial" w:cs="Arial"/>
                <w:sz w:val="16"/>
                <w:szCs w:val="16"/>
              </w:rPr>
              <w:t>,</w:t>
            </w:r>
            <w:r w:rsidRPr="00D426F0">
              <w:rPr>
                <w:rFonts w:ascii="Arial" w:hAnsi="Arial" w:cs="Arial"/>
                <w:sz w:val="16"/>
                <w:szCs w:val="16"/>
              </w:rPr>
              <w:t>747</w:t>
            </w:r>
          </w:p>
        </w:tc>
        <w:tc>
          <w:tcPr>
            <w:tcW w:w="992" w:type="dxa"/>
          </w:tcPr>
          <w:p w14:paraId="1ED63D92" w14:textId="49FAB812"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47</w:t>
            </w:r>
            <w:r w:rsidRPr="00D426F0">
              <w:rPr>
                <w:rFonts w:ascii="Arial" w:hAnsi="Arial" w:cs="Arial"/>
                <w:sz w:val="16"/>
                <w:szCs w:val="16"/>
              </w:rPr>
              <w:t>,</w:t>
            </w:r>
            <w:r w:rsidR="00C50451" w:rsidRPr="00D426F0">
              <w:rPr>
                <w:rFonts w:ascii="Arial" w:hAnsi="Arial" w:cs="Arial"/>
                <w:sz w:val="16"/>
                <w:szCs w:val="16"/>
              </w:rPr>
              <w:t>367</w:t>
            </w:r>
            <w:r w:rsidRPr="00D426F0">
              <w:rPr>
                <w:rFonts w:ascii="Arial" w:hAnsi="Arial" w:cs="Arial"/>
                <w:sz w:val="16"/>
                <w:szCs w:val="16"/>
              </w:rPr>
              <w:t>)</w:t>
            </w:r>
          </w:p>
        </w:tc>
        <w:tc>
          <w:tcPr>
            <w:tcW w:w="1276" w:type="dxa"/>
          </w:tcPr>
          <w:p w14:paraId="1C04C29D" w14:textId="7620A2BF"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154</w:t>
            </w:r>
            <w:r w:rsidR="00AB19B2" w:rsidRPr="00D426F0">
              <w:rPr>
                <w:rFonts w:ascii="Arial" w:hAnsi="Arial" w:cs="Arial"/>
                <w:sz w:val="16"/>
                <w:szCs w:val="16"/>
              </w:rPr>
              <w:t>,</w:t>
            </w:r>
            <w:r w:rsidRPr="00D426F0">
              <w:rPr>
                <w:rFonts w:ascii="Arial" w:hAnsi="Arial" w:cs="Arial"/>
                <w:sz w:val="16"/>
                <w:szCs w:val="16"/>
              </w:rPr>
              <w:t>380</w:t>
            </w:r>
          </w:p>
        </w:tc>
        <w:tc>
          <w:tcPr>
            <w:tcW w:w="992" w:type="dxa"/>
          </w:tcPr>
          <w:p w14:paraId="7DAAB9D4" w14:textId="6C2D32A2"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8</w:t>
            </w:r>
            <w:r w:rsidRPr="00D426F0">
              <w:rPr>
                <w:rFonts w:ascii="Arial" w:hAnsi="Arial" w:cs="Arial"/>
                <w:sz w:val="16"/>
                <w:szCs w:val="16"/>
              </w:rPr>
              <w:t>,</w:t>
            </w:r>
            <w:r w:rsidR="00C50451" w:rsidRPr="00D426F0">
              <w:rPr>
                <w:rFonts w:ascii="Arial" w:hAnsi="Arial" w:cs="Arial"/>
                <w:sz w:val="16"/>
                <w:szCs w:val="16"/>
              </w:rPr>
              <w:t>388</w:t>
            </w:r>
            <w:r w:rsidRPr="00D426F0">
              <w:rPr>
                <w:rFonts w:ascii="Arial" w:hAnsi="Arial" w:cs="Arial"/>
                <w:sz w:val="16"/>
                <w:szCs w:val="16"/>
              </w:rPr>
              <w:t>)</w:t>
            </w:r>
          </w:p>
        </w:tc>
        <w:tc>
          <w:tcPr>
            <w:tcW w:w="1418" w:type="dxa"/>
          </w:tcPr>
          <w:p w14:paraId="19A7EE15" w14:textId="122501BB"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5A655D0A" w14:textId="1F11D7DB"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145</w:t>
            </w:r>
            <w:r w:rsidR="00AB19B2" w:rsidRPr="00D426F0">
              <w:rPr>
                <w:rFonts w:ascii="Arial" w:hAnsi="Arial" w:cs="Arial"/>
                <w:sz w:val="16"/>
                <w:szCs w:val="16"/>
              </w:rPr>
              <w:t>,</w:t>
            </w:r>
            <w:r w:rsidRPr="00D426F0">
              <w:rPr>
                <w:rFonts w:ascii="Arial" w:hAnsi="Arial" w:cs="Arial"/>
                <w:sz w:val="16"/>
                <w:szCs w:val="16"/>
              </w:rPr>
              <w:t>992</w:t>
            </w:r>
          </w:p>
        </w:tc>
      </w:tr>
      <w:tr w:rsidR="00AB19B2" w:rsidRPr="00D426F0" w14:paraId="420A9DB8" w14:textId="77777777" w:rsidTr="0056184E">
        <w:trPr>
          <w:trHeight w:val="71"/>
        </w:trPr>
        <w:tc>
          <w:tcPr>
            <w:tcW w:w="2543" w:type="dxa"/>
          </w:tcPr>
          <w:p w14:paraId="461487BD" w14:textId="56956FE2" w:rsidR="00AB19B2" w:rsidRPr="00D426F0" w:rsidRDefault="00AB19B2" w:rsidP="00AB19B2">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Liabilities for products return</w:t>
            </w:r>
          </w:p>
        </w:tc>
        <w:tc>
          <w:tcPr>
            <w:tcW w:w="992" w:type="dxa"/>
          </w:tcPr>
          <w:p w14:paraId="1CA824EB" w14:textId="343C05EE"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4</w:t>
            </w:r>
            <w:r w:rsidR="00AB19B2" w:rsidRPr="00D426F0">
              <w:rPr>
                <w:rFonts w:ascii="Arial" w:hAnsi="Arial" w:cs="Arial"/>
                <w:sz w:val="16"/>
                <w:szCs w:val="16"/>
              </w:rPr>
              <w:t>,</w:t>
            </w:r>
            <w:r w:rsidRPr="00D426F0">
              <w:rPr>
                <w:rFonts w:ascii="Arial" w:hAnsi="Arial" w:cs="Arial"/>
                <w:sz w:val="16"/>
                <w:szCs w:val="16"/>
              </w:rPr>
              <w:t>752</w:t>
            </w:r>
          </w:p>
        </w:tc>
        <w:tc>
          <w:tcPr>
            <w:tcW w:w="992" w:type="dxa"/>
          </w:tcPr>
          <w:p w14:paraId="799D1B3E" w14:textId="36D5C226"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934</w:t>
            </w:r>
          </w:p>
        </w:tc>
        <w:tc>
          <w:tcPr>
            <w:tcW w:w="1276" w:type="dxa"/>
          </w:tcPr>
          <w:p w14:paraId="1B2B0B7E" w14:textId="195F30DF"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5</w:t>
            </w:r>
            <w:r w:rsidR="00AB19B2" w:rsidRPr="00D426F0">
              <w:rPr>
                <w:rFonts w:ascii="Arial" w:hAnsi="Arial" w:cs="Arial"/>
                <w:sz w:val="16"/>
                <w:szCs w:val="16"/>
              </w:rPr>
              <w:t>,</w:t>
            </w:r>
            <w:r w:rsidRPr="00D426F0">
              <w:rPr>
                <w:rFonts w:ascii="Arial" w:hAnsi="Arial" w:cs="Arial"/>
                <w:sz w:val="16"/>
                <w:szCs w:val="16"/>
              </w:rPr>
              <w:t>686</w:t>
            </w:r>
          </w:p>
        </w:tc>
        <w:tc>
          <w:tcPr>
            <w:tcW w:w="992" w:type="dxa"/>
          </w:tcPr>
          <w:p w14:paraId="5D649EE3" w14:textId="3DC23567"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w:t>
            </w:r>
            <w:r w:rsidR="00AB19B2" w:rsidRPr="00D426F0">
              <w:rPr>
                <w:rFonts w:ascii="Arial" w:hAnsi="Arial" w:cs="Arial"/>
                <w:sz w:val="16"/>
                <w:szCs w:val="16"/>
              </w:rPr>
              <w:t>,</w:t>
            </w:r>
            <w:r w:rsidRPr="00D426F0">
              <w:rPr>
                <w:rFonts w:ascii="Arial" w:hAnsi="Arial" w:cs="Arial"/>
                <w:sz w:val="16"/>
                <w:szCs w:val="16"/>
              </w:rPr>
              <w:t>474</w:t>
            </w:r>
          </w:p>
        </w:tc>
        <w:tc>
          <w:tcPr>
            <w:tcW w:w="1418" w:type="dxa"/>
          </w:tcPr>
          <w:p w14:paraId="78305A8E" w14:textId="2AD9A9DD"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720EEF98" w14:textId="10AD5934"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7</w:t>
            </w:r>
            <w:r w:rsidR="00AB19B2" w:rsidRPr="00D426F0">
              <w:rPr>
                <w:rFonts w:ascii="Arial" w:hAnsi="Arial" w:cs="Arial"/>
                <w:sz w:val="16"/>
                <w:szCs w:val="16"/>
              </w:rPr>
              <w:t>,</w:t>
            </w:r>
            <w:r w:rsidRPr="00D426F0">
              <w:rPr>
                <w:rFonts w:ascii="Arial" w:hAnsi="Arial" w:cs="Arial"/>
                <w:sz w:val="16"/>
                <w:szCs w:val="16"/>
              </w:rPr>
              <w:t>160</w:t>
            </w:r>
          </w:p>
        </w:tc>
      </w:tr>
      <w:tr w:rsidR="00AB19B2" w:rsidRPr="00D426F0" w14:paraId="27942E73" w14:textId="77777777" w:rsidTr="0056184E">
        <w:trPr>
          <w:trHeight w:val="71"/>
        </w:trPr>
        <w:tc>
          <w:tcPr>
            <w:tcW w:w="2543" w:type="dxa"/>
          </w:tcPr>
          <w:p w14:paraId="2C516D4B" w14:textId="39A458CB" w:rsidR="00AB19B2" w:rsidRPr="00D426F0" w:rsidRDefault="00AB19B2" w:rsidP="00AB19B2">
            <w:pPr>
              <w:tabs>
                <w:tab w:val="left" w:pos="840"/>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Employee benefit obligations</w:t>
            </w:r>
          </w:p>
        </w:tc>
        <w:tc>
          <w:tcPr>
            <w:tcW w:w="992" w:type="dxa"/>
          </w:tcPr>
          <w:p w14:paraId="4ADA9ABB" w14:textId="77A8BC74"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7</w:t>
            </w:r>
            <w:r w:rsidR="00AB19B2" w:rsidRPr="00D426F0">
              <w:rPr>
                <w:rFonts w:ascii="Arial" w:hAnsi="Arial" w:cs="Arial"/>
                <w:sz w:val="16"/>
                <w:szCs w:val="16"/>
              </w:rPr>
              <w:t>,</w:t>
            </w:r>
            <w:r w:rsidRPr="00D426F0">
              <w:rPr>
                <w:rFonts w:ascii="Arial" w:hAnsi="Arial" w:cs="Arial"/>
                <w:sz w:val="16"/>
                <w:szCs w:val="16"/>
              </w:rPr>
              <w:t>112</w:t>
            </w:r>
          </w:p>
        </w:tc>
        <w:tc>
          <w:tcPr>
            <w:tcW w:w="992" w:type="dxa"/>
          </w:tcPr>
          <w:p w14:paraId="3F6ED286" w14:textId="4070494E"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676</w:t>
            </w:r>
          </w:p>
        </w:tc>
        <w:tc>
          <w:tcPr>
            <w:tcW w:w="1276" w:type="dxa"/>
          </w:tcPr>
          <w:p w14:paraId="198F2950" w14:textId="73C704A1"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7</w:t>
            </w:r>
            <w:r w:rsidR="00AB19B2" w:rsidRPr="00D426F0">
              <w:rPr>
                <w:rFonts w:ascii="Arial" w:hAnsi="Arial" w:cs="Arial"/>
                <w:sz w:val="16"/>
                <w:szCs w:val="16"/>
              </w:rPr>
              <w:t>,</w:t>
            </w:r>
            <w:r w:rsidRPr="00D426F0">
              <w:rPr>
                <w:rFonts w:ascii="Arial" w:hAnsi="Arial" w:cs="Arial"/>
                <w:sz w:val="16"/>
                <w:szCs w:val="16"/>
              </w:rPr>
              <w:t>788</w:t>
            </w:r>
          </w:p>
        </w:tc>
        <w:tc>
          <w:tcPr>
            <w:tcW w:w="992" w:type="dxa"/>
          </w:tcPr>
          <w:p w14:paraId="2430923E" w14:textId="41A14324"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162</w:t>
            </w:r>
          </w:p>
        </w:tc>
        <w:tc>
          <w:tcPr>
            <w:tcW w:w="1418" w:type="dxa"/>
          </w:tcPr>
          <w:p w14:paraId="7667267E" w14:textId="378F5BC3"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556</w:t>
            </w:r>
          </w:p>
        </w:tc>
        <w:tc>
          <w:tcPr>
            <w:tcW w:w="1248" w:type="dxa"/>
          </w:tcPr>
          <w:p w14:paraId="6E3CA509" w14:textId="492D37FB" w:rsidR="00AB19B2" w:rsidRPr="00D426F0" w:rsidRDefault="00C50451" w:rsidP="00AB19B2">
            <w:pPr>
              <w:autoSpaceDE/>
              <w:autoSpaceDN/>
              <w:spacing w:line="240" w:lineRule="auto"/>
              <w:ind w:right="-72"/>
              <w:jc w:val="right"/>
              <w:rPr>
                <w:rFonts w:ascii="Arial" w:eastAsia="Batang" w:hAnsi="Arial" w:cs="Arial"/>
                <w:sz w:val="16"/>
                <w:szCs w:val="16"/>
                <w:cs/>
                <w:lang w:val="en-US"/>
              </w:rPr>
            </w:pPr>
            <w:r w:rsidRPr="00D426F0">
              <w:rPr>
                <w:rFonts w:ascii="Arial" w:hAnsi="Arial" w:cs="Arial"/>
                <w:sz w:val="16"/>
                <w:szCs w:val="16"/>
              </w:rPr>
              <w:t>8</w:t>
            </w:r>
            <w:r w:rsidR="00AB19B2" w:rsidRPr="00D426F0">
              <w:rPr>
                <w:rFonts w:ascii="Arial" w:hAnsi="Arial" w:cs="Arial"/>
                <w:sz w:val="16"/>
                <w:szCs w:val="16"/>
              </w:rPr>
              <w:t>,</w:t>
            </w:r>
            <w:r w:rsidRPr="00D426F0">
              <w:rPr>
                <w:rFonts w:ascii="Arial" w:hAnsi="Arial" w:cs="Arial"/>
                <w:sz w:val="16"/>
                <w:szCs w:val="16"/>
              </w:rPr>
              <w:t>506</w:t>
            </w:r>
          </w:p>
        </w:tc>
      </w:tr>
      <w:tr w:rsidR="00AB19B2" w:rsidRPr="00D426F0" w14:paraId="2F8CB28F" w14:textId="77777777" w:rsidTr="0056184E">
        <w:trPr>
          <w:trHeight w:val="71"/>
        </w:trPr>
        <w:tc>
          <w:tcPr>
            <w:tcW w:w="2543" w:type="dxa"/>
          </w:tcPr>
          <w:p w14:paraId="7AC6C612" w14:textId="67101B01" w:rsidR="00AB19B2" w:rsidRPr="00D426F0" w:rsidRDefault="00AB19B2" w:rsidP="00AB19B2">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rPr>
              <w:t>Others</w:t>
            </w:r>
          </w:p>
        </w:tc>
        <w:tc>
          <w:tcPr>
            <w:tcW w:w="992" w:type="dxa"/>
            <w:tcBorders>
              <w:bottom w:val="single" w:sz="4" w:space="0" w:color="000000"/>
            </w:tcBorders>
          </w:tcPr>
          <w:p w14:paraId="36A987A4" w14:textId="382E7F9D"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115</w:t>
            </w:r>
          </w:p>
        </w:tc>
        <w:tc>
          <w:tcPr>
            <w:tcW w:w="992" w:type="dxa"/>
            <w:tcBorders>
              <w:bottom w:val="single" w:sz="4" w:space="0" w:color="000000"/>
            </w:tcBorders>
          </w:tcPr>
          <w:p w14:paraId="20C57606" w14:textId="0F293734"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115</w:t>
            </w:r>
            <w:r w:rsidRPr="00D426F0">
              <w:rPr>
                <w:rFonts w:ascii="Arial" w:hAnsi="Arial" w:cs="Arial"/>
                <w:sz w:val="16"/>
                <w:szCs w:val="16"/>
              </w:rPr>
              <w:t>)</w:t>
            </w:r>
          </w:p>
        </w:tc>
        <w:tc>
          <w:tcPr>
            <w:tcW w:w="1276" w:type="dxa"/>
            <w:tcBorders>
              <w:bottom w:val="single" w:sz="4" w:space="0" w:color="000000"/>
            </w:tcBorders>
          </w:tcPr>
          <w:p w14:paraId="524D76AE" w14:textId="47F2001C"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p>
        </w:tc>
        <w:tc>
          <w:tcPr>
            <w:tcW w:w="992" w:type="dxa"/>
            <w:tcBorders>
              <w:bottom w:val="single" w:sz="4" w:space="0" w:color="000000"/>
            </w:tcBorders>
          </w:tcPr>
          <w:p w14:paraId="00CEDB63" w14:textId="29FB1022"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p>
        </w:tc>
        <w:tc>
          <w:tcPr>
            <w:tcW w:w="1418" w:type="dxa"/>
            <w:tcBorders>
              <w:bottom w:val="single" w:sz="4" w:space="0" w:color="000000"/>
            </w:tcBorders>
          </w:tcPr>
          <w:p w14:paraId="1AC32734" w14:textId="1FA6B9A7"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p>
        </w:tc>
        <w:tc>
          <w:tcPr>
            <w:tcW w:w="1248" w:type="dxa"/>
            <w:tcBorders>
              <w:bottom w:val="single" w:sz="4" w:space="0" w:color="000000"/>
            </w:tcBorders>
          </w:tcPr>
          <w:p w14:paraId="4BC3BF3F" w14:textId="5A2CF237"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p>
        </w:tc>
      </w:tr>
      <w:tr w:rsidR="00AB19B2" w:rsidRPr="00D426F0" w14:paraId="2335BFFF" w14:textId="77777777" w:rsidTr="0056184E">
        <w:trPr>
          <w:trHeight w:val="71"/>
        </w:trPr>
        <w:tc>
          <w:tcPr>
            <w:tcW w:w="2543" w:type="dxa"/>
          </w:tcPr>
          <w:p w14:paraId="43AAF1DD" w14:textId="77777777" w:rsidR="00AB19B2" w:rsidRPr="00D426F0" w:rsidRDefault="00AB19B2" w:rsidP="00AB19B2">
            <w:pPr>
              <w:autoSpaceDE/>
              <w:autoSpaceDN/>
              <w:spacing w:line="240" w:lineRule="auto"/>
              <w:ind w:left="-101"/>
              <w:rPr>
                <w:rFonts w:ascii="Arial" w:eastAsia="Batang" w:hAnsi="Arial" w:cs="Arial"/>
                <w:sz w:val="16"/>
                <w:szCs w:val="16"/>
                <w:lang w:val="en-US"/>
              </w:rPr>
            </w:pPr>
          </w:p>
        </w:tc>
        <w:tc>
          <w:tcPr>
            <w:tcW w:w="992" w:type="dxa"/>
            <w:tcBorders>
              <w:top w:val="single" w:sz="4" w:space="0" w:color="000000"/>
            </w:tcBorders>
          </w:tcPr>
          <w:p w14:paraId="100D83EE" w14:textId="77777777" w:rsidR="00AB19B2" w:rsidRPr="00D426F0" w:rsidRDefault="00AB19B2" w:rsidP="00AB19B2">
            <w:pPr>
              <w:autoSpaceDE/>
              <w:autoSpaceDN/>
              <w:spacing w:line="240" w:lineRule="auto"/>
              <w:ind w:right="-72"/>
              <w:jc w:val="right"/>
              <w:rPr>
                <w:rFonts w:ascii="Arial" w:eastAsia="Batang" w:hAnsi="Arial" w:cs="Arial"/>
                <w:sz w:val="16"/>
                <w:szCs w:val="16"/>
              </w:rPr>
            </w:pPr>
          </w:p>
        </w:tc>
        <w:tc>
          <w:tcPr>
            <w:tcW w:w="992" w:type="dxa"/>
            <w:tcBorders>
              <w:top w:val="single" w:sz="4" w:space="0" w:color="000000"/>
            </w:tcBorders>
          </w:tcPr>
          <w:p w14:paraId="718AF05D"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276" w:type="dxa"/>
            <w:tcBorders>
              <w:top w:val="single" w:sz="4" w:space="0" w:color="000000"/>
            </w:tcBorders>
          </w:tcPr>
          <w:p w14:paraId="7A3414BF"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3B0CD20E"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418" w:type="dxa"/>
            <w:tcBorders>
              <w:top w:val="single" w:sz="4" w:space="0" w:color="000000"/>
            </w:tcBorders>
          </w:tcPr>
          <w:p w14:paraId="75E347DD"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248" w:type="dxa"/>
            <w:tcBorders>
              <w:top w:val="single" w:sz="4" w:space="0" w:color="000000"/>
            </w:tcBorders>
          </w:tcPr>
          <w:p w14:paraId="2B48CEE4"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r>
      <w:tr w:rsidR="00AB19B2" w:rsidRPr="00D426F0" w14:paraId="5CAD01F0" w14:textId="77777777" w:rsidTr="0056184E">
        <w:trPr>
          <w:trHeight w:val="71"/>
        </w:trPr>
        <w:tc>
          <w:tcPr>
            <w:tcW w:w="2543" w:type="dxa"/>
          </w:tcPr>
          <w:p w14:paraId="601351D5" w14:textId="580C46D9" w:rsidR="00AB19B2" w:rsidRPr="00D426F0" w:rsidRDefault="00AB19B2" w:rsidP="00AB19B2">
            <w:pPr>
              <w:autoSpaceDE/>
              <w:autoSpaceDN/>
              <w:spacing w:line="240" w:lineRule="auto"/>
              <w:ind w:left="-101"/>
              <w:rPr>
                <w:rFonts w:ascii="Arial" w:eastAsia="Batang" w:hAnsi="Arial" w:cs="Arial"/>
                <w:sz w:val="16"/>
                <w:szCs w:val="16"/>
                <w:lang w:val="en-US"/>
              </w:rPr>
            </w:pPr>
            <w:r w:rsidRPr="00D426F0">
              <w:rPr>
                <w:rFonts w:ascii="Arial" w:eastAsia="Batang" w:hAnsi="Arial" w:cs="Arial"/>
                <w:sz w:val="16"/>
                <w:szCs w:val="16"/>
                <w:lang w:val="en-US"/>
              </w:rPr>
              <w:t>Total</w:t>
            </w:r>
          </w:p>
        </w:tc>
        <w:tc>
          <w:tcPr>
            <w:tcW w:w="992" w:type="dxa"/>
            <w:tcBorders>
              <w:bottom w:val="single" w:sz="4" w:space="0" w:color="000000"/>
            </w:tcBorders>
          </w:tcPr>
          <w:p w14:paraId="60373B0F" w14:textId="4E468563" w:rsidR="00AB19B2" w:rsidRPr="00D426F0" w:rsidRDefault="00C50451" w:rsidP="00AB19B2">
            <w:pPr>
              <w:autoSpaceDE/>
              <w:autoSpaceDN/>
              <w:spacing w:line="240" w:lineRule="auto"/>
              <w:ind w:right="-72"/>
              <w:jc w:val="right"/>
              <w:rPr>
                <w:rFonts w:ascii="Arial" w:eastAsia="Batang" w:hAnsi="Arial" w:cs="Arial"/>
                <w:sz w:val="16"/>
                <w:szCs w:val="16"/>
              </w:rPr>
            </w:pPr>
            <w:r w:rsidRPr="00D426F0">
              <w:rPr>
                <w:rFonts w:ascii="Arial" w:hAnsi="Arial" w:cs="Arial"/>
                <w:sz w:val="16"/>
                <w:szCs w:val="16"/>
              </w:rPr>
              <w:t>355</w:t>
            </w:r>
            <w:r w:rsidR="00AB19B2" w:rsidRPr="00D426F0">
              <w:rPr>
                <w:rFonts w:ascii="Arial" w:hAnsi="Arial" w:cs="Arial"/>
                <w:sz w:val="16"/>
                <w:szCs w:val="16"/>
              </w:rPr>
              <w:t>,</w:t>
            </w:r>
            <w:r w:rsidRPr="00D426F0">
              <w:rPr>
                <w:rFonts w:ascii="Arial" w:hAnsi="Arial" w:cs="Arial"/>
                <w:sz w:val="16"/>
                <w:szCs w:val="16"/>
              </w:rPr>
              <w:t>473</w:t>
            </w:r>
          </w:p>
        </w:tc>
        <w:tc>
          <w:tcPr>
            <w:tcW w:w="992" w:type="dxa"/>
            <w:tcBorders>
              <w:bottom w:val="single" w:sz="4" w:space="0" w:color="000000"/>
            </w:tcBorders>
          </w:tcPr>
          <w:p w14:paraId="41E190C1" w14:textId="4BC1B190"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49</w:t>
            </w:r>
            <w:r w:rsidRPr="00D426F0">
              <w:rPr>
                <w:rFonts w:ascii="Arial" w:hAnsi="Arial" w:cs="Arial"/>
                <w:sz w:val="16"/>
                <w:szCs w:val="16"/>
              </w:rPr>
              <w:t>,</w:t>
            </w:r>
            <w:r w:rsidR="00C50451" w:rsidRPr="00D426F0">
              <w:rPr>
                <w:rFonts w:ascii="Arial" w:hAnsi="Arial" w:cs="Arial"/>
                <w:sz w:val="16"/>
                <w:szCs w:val="16"/>
              </w:rPr>
              <w:t>278</w:t>
            </w:r>
            <w:r w:rsidRPr="00D426F0">
              <w:rPr>
                <w:rFonts w:ascii="Arial" w:hAnsi="Arial" w:cs="Arial"/>
                <w:sz w:val="16"/>
                <w:szCs w:val="16"/>
              </w:rPr>
              <w:t>)</w:t>
            </w:r>
          </w:p>
        </w:tc>
        <w:tc>
          <w:tcPr>
            <w:tcW w:w="1276" w:type="dxa"/>
            <w:tcBorders>
              <w:bottom w:val="single" w:sz="4" w:space="0" w:color="000000"/>
            </w:tcBorders>
          </w:tcPr>
          <w:p w14:paraId="057B21F2" w14:textId="1EE87EFA"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306</w:t>
            </w:r>
            <w:r w:rsidR="00AB19B2" w:rsidRPr="00D426F0">
              <w:rPr>
                <w:rFonts w:ascii="Arial" w:hAnsi="Arial" w:cs="Arial"/>
                <w:sz w:val="16"/>
                <w:szCs w:val="16"/>
              </w:rPr>
              <w:t>,</w:t>
            </w:r>
            <w:r w:rsidRPr="00D426F0">
              <w:rPr>
                <w:rFonts w:ascii="Arial" w:hAnsi="Arial" w:cs="Arial"/>
                <w:sz w:val="16"/>
                <w:szCs w:val="16"/>
              </w:rPr>
              <w:t>195</w:t>
            </w:r>
          </w:p>
        </w:tc>
        <w:tc>
          <w:tcPr>
            <w:tcW w:w="992" w:type="dxa"/>
            <w:tcBorders>
              <w:bottom w:val="single" w:sz="4" w:space="0" w:color="000000"/>
            </w:tcBorders>
          </w:tcPr>
          <w:p w14:paraId="5FD1EE9E" w14:textId="07D8A34B"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6</w:t>
            </w:r>
            <w:r w:rsidRPr="00D426F0">
              <w:rPr>
                <w:rFonts w:ascii="Arial" w:hAnsi="Arial" w:cs="Arial"/>
                <w:sz w:val="16"/>
                <w:szCs w:val="16"/>
              </w:rPr>
              <w:t>,</w:t>
            </w:r>
            <w:r w:rsidR="00C50451" w:rsidRPr="00D426F0">
              <w:rPr>
                <w:rFonts w:ascii="Arial" w:hAnsi="Arial" w:cs="Arial"/>
                <w:sz w:val="16"/>
                <w:szCs w:val="16"/>
              </w:rPr>
              <w:t>655</w:t>
            </w:r>
            <w:r w:rsidRPr="00D426F0">
              <w:rPr>
                <w:rFonts w:ascii="Arial" w:hAnsi="Arial" w:cs="Arial"/>
                <w:sz w:val="16"/>
                <w:szCs w:val="16"/>
              </w:rPr>
              <w:t>)</w:t>
            </w:r>
          </w:p>
        </w:tc>
        <w:tc>
          <w:tcPr>
            <w:tcW w:w="1418" w:type="dxa"/>
            <w:tcBorders>
              <w:bottom w:val="single" w:sz="4" w:space="0" w:color="000000"/>
            </w:tcBorders>
          </w:tcPr>
          <w:p w14:paraId="13BC1BF6" w14:textId="39427ADA"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556</w:t>
            </w:r>
          </w:p>
        </w:tc>
        <w:tc>
          <w:tcPr>
            <w:tcW w:w="1248" w:type="dxa"/>
            <w:tcBorders>
              <w:bottom w:val="single" w:sz="4" w:space="0" w:color="000000"/>
            </w:tcBorders>
          </w:tcPr>
          <w:p w14:paraId="328969CF" w14:textId="5D0403EA"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300</w:t>
            </w:r>
            <w:r w:rsidR="00AB19B2" w:rsidRPr="00D426F0">
              <w:rPr>
                <w:rFonts w:ascii="Arial" w:hAnsi="Arial" w:cs="Arial"/>
                <w:sz w:val="16"/>
                <w:szCs w:val="16"/>
              </w:rPr>
              <w:t>,</w:t>
            </w:r>
            <w:r w:rsidRPr="00D426F0">
              <w:rPr>
                <w:rFonts w:ascii="Arial" w:hAnsi="Arial" w:cs="Arial"/>
                <w:sz w:val="16"/>
                <w:szCs w:val="16"/>
              </w:rPr>
              <w:t>096</w:t>
            </w:r>
          </w:p>
        </w:tc>
      </w:tr>
      <w:tr w:rsidR="00AB19B2" w:rsidRPr="00D426F0" w14:paraId="749AB6A6" w14:textId="77777777" w:rsidTr="0056184E">
        <w:trPr>
          <w:trHeight w:val="71"/>
        </w:trPr>
        <w:tc>
          <w:tcPr>
            <w:tcW w:w="2543" w:type="dxa"/>
          </w:tcPr>
          <w:p w14:paraId="743048EC" w14:textId="77777777" w:rsidR="00AB19B2" w:rsidRPr="00D426F0" w:rsidRDefault="00AB19B2" w:rsidP="00AB19B2">
            <w:pPr>
              <w:autoSpaceDE/>
              <w:autoSpaceDN/>
              <w:spacing w:line="240" w:lineRule="auto"/>
              <w:ind w:left="-101"/>
              <w:rPr>
                <w:rFonts w:ascii="Arial" w:eastAsia="Batang" w:hAnsi="Arial" w:cs="Arial"/>
                <w:sz w:val="16"/>
                <w:szCs w:val="16"/>
                <w:cs/>
                <w:lang w:val="en-US"/>
              </w:rPr>
            </w:pPr>
          </w:p>
        </w:tc>
        <w:tc>
          <w:tcPr>
            <w:tcW w:w="992" w:type="dxa"/>
            <w:tcBorders>
              <w:top w:val="single" w:sz="4" w:space="0" w:color="000000"/>
            </w:tcBorders>
          </w:tcPr>
          <w:p w14:paraId="7B6A85C9"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409B5A31"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276" w:type="dxa"/>
            <w:tcBorders>
              <w:top w:val="single" w:sz="4" w:space="0" w:color="000000"/>
            </w:tcBorders>
          </w:tcPr>
          <w:p w14:paraId="22DFF27A"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046602A6"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418" w:type="dxa"/>
            <w:tcBorders>
              <w:top w:val="single" w:sz="4" w:space="0" w:color="000000"/>
            </w:tcBorders>
          </w:tcPr>
          <w:p w14:paraId="588042FD"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248" w:type="dxa"/>
            <w:tcBorders>
              <w:top w:val="single" w:sz="4" w:space="0" w:color="000000"/>
            </w:tcBorders>
          </w:tcPr>
          <w:p w14:paraId="4B96D5F3"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r>
      <w:tr w:rsidR="00AB19B2" w:rsidRPr="00D426F0" w14:paraId="5BF4DC4B" w14:textId="77777777" w:rsidTr="0056184E">
        <w:trPr>
          <w:trHeight w:val="71"/>
        </w:trPr>
        <w:tc>
          <w:tcPr>
            <w:tcW w:w="2543" w:type="dxa"/>
          </w:tcPr>
          <w:p w14:paraId="6E5DE34E" w14:textId="5E213F6D" w:rsidR="00AB19B2" w:rsidRPr="00D426F0" w:rsidRDefault="00AB19B2" w:rsidP="00AB19B2">
            <w:pPr>
              <w:autoSpaceDE/>
              <w:autoSpaceDN/>
              <w:spacing w:line="240" w:lineRule="auto"/>
              <w:ind w:left="-101"/>
              <w:rPr>
                <w:rFonts w:ascii="Arial" w:eastAsia="Batang" w:hAnsi="Arial" w:cs="Arial"/>
                <w:sz w:val="16"/>
                <w:szCs w:val="16"/>
                <w:lang w:val="en-US"/>
              </w:rPr>
            </w:pPr>
            <w:r w:rsidRPr="00D426F0">
              <w:rPr>
                <w:rFonts w:ascii="Arial" w:eastAsia="Batang" w:hAnsi="Arial" w:cs="Arial"/>
                <w:b/>
                <w:bCs/>
                <w:sz w:val="16"/>
                <w:szCs w:val="16"/>
                <w:lang w:val="en-US"/>
              </w:rPr>
              <w:t>Deferred tax liabilities</w:t>
            </w:r>
          </w:p>
        </w:tc>
        <w:tc>
          <w:tcPr>
            <w:tcW w:w="992" w:type="dxa"/>
          </w:tcPr>
          <w:p w14:paraId="22E621D9"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992" w:type="dxa"/>
          </w:tcPr>
          <w:p w14:paraId="71AD34B5"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276" w:type="dxa"/>
          </w:tcPr>
          <w:p w14:paraId="1CCBEA68"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992" w:type="dxa"/>
          </w:tcPr>
          <w:p w14:paraId="55EC6BED"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418" w:type="dxa"/>
          </w:tcPr>
          <w:p w14:paraId="69F53C43"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1248" w:type="dxa"/>
          </w:tcPr>
          <w:p w14:paraId="0015B607"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r>
      <w:tr w:rsidR="00AB19B2" w:rsidRPr="00D426F0" w14:paraId="79839454" w14:textId="77777777" w:rsidTr="0056184E">
        <w:trPr>
          <w:trHeight w:val="71"/>
        </w:trPr>
        <w:tc>
          <w:tcPr>
            <w:tcW w:w="2543" w:type="dxa"/>
          </w:tcPr>
          <w:p w14:paraId="5BB41A76" w14:textId="3C8B2EE9" w:rsidR="00AB19B2" w:rsidRPr="00D426F0" w:rsidRDefault="00AB19B2" w:rsidP="00AB19B2">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Right to recover products return</w:t>
            </w:r>
          </w:p>
        </w:tc>
        <w:tc>
          <w:tcPr>
            <w:tcW w:w="992" w:type="dxa"/>
          </w:tcPr>
          <w:p w14:paraId="276819F4" w14:textId="0E7E42F1"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76</w:t>
            </w:r>
            <w:r w:rsidRPr="00D426F0">
              <w:rPr>
                <w:rFonts w:ascii="Arial" w:hAnsi="Arial" w:cs="Arial"/>
                <w:sz w:val="16"/>
                <w:szCs w:val="16"/>
              </w:rPr>
              <w:t>,</w:t>
            </w:r>
            <w:r w:rsidR="00C50451" w:rsidRPr="00D426F0">
              <w:rPr>
                <w:rFonts w:ascii="Arial" w:hAnsi="Arial" w:cs="Arial"/>
                <w:sz w:val="16"/>
                <w:szCs w:val="16"/>
              </w:rPr>
              <w:t>354</w:t>
            </w:r>
            <w:r w:rsidRPr="00D426F0">
              <w:rPr>
                <w:rFonts w:ascii="Arial" w:hAnsi="Arial" w:cs="Arial"/>
                <w:sz w:val="16"/>
                <w:szCs w:val="16"/>
              </w:rPr>
              <w:t>)</w:t>
            </w:r>
          </w:p>
        </w:tc>
        <w:tc>
          <w:tcPr>
            <w:tcW w:w="992" w:type="dxa"/>
          </w:tcPr>
          <w:p w14:paraId="5FB86D7F" w14:textId="55412166"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9</w:t>
            </w:r>
            <w:r w:rsidR="00AB19B2" w:rsidRPr="00D426F0">
              <w:rPr>
                <w:rFonts w:ascii="Arial" w:hAnsi="Arial" w:cs="Arial"/>
                <w:sz w:val="16"/>
                <w:szCs w:val="16"/>
              </w:rPr>
              <w:t>,</w:t>
            </w:r>
            <w:r w:rsidRPr="00D426F0">
              <w:rPr>
                <w:rFonts w:ascii="Arial" w:hAnsi="Arial" w:cs="Arial"/>
                <w:sz w:val="16"/>
                <w:szCs w:val="16"/>
              </w:rPr>
              <w:t>177</w:t>
            </w:r>
          </w:p>
        </w:tc>
        <w:tc>
          <w:tcPr>
            <w:tcW w:w="1276" w:type="dxa"/>
          </w:tcPr>
          <w:p w14:paraId="414D8265" w14:textId="35B77C9A"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67</w:t>
            </w:r>
            <w:r w:rsidRPr="00D426F0">
              <w:rPr>
                <w:rFonts w:ascii="Arial" w:hAnsi="Arial" w:cs="Arial"/>
                <w:sz w:val="16"/>
                <w:szCs w:val="16"/>
              </w:rPr>
              <w:t>,</w:t>
            </w:r>
            <w:r w:rsidR="00C50451" w:rsidRPr="00D426F0">
              <w:rPr>
                <w:rFonts w:ascii="Arial" w:hAnsi="Arial" w:cs="Arial"/>
                <w:sz w:val="16"/>
                <w:szCs w:val="16"/>
              </w:rPr>
              <w:t>177</w:t>
            </w:r>
            <w:r w:rsidRPr="00D426F0">
              <w:rPr>
                <w:rFonts w:ascii="Arial" w:hAnsi="Arial" w:cs="Arial"/>
                <w:sz w:val="16"/>
                <w:szCs w:val="16"/>
              </w:rPr>
              <w:t>)</w:t>
            </w:r>
          </w:p>
        </w:tc>
        <w:tc>
          <w:tcPr>
            <w:tcW w:w="992" w:type="dxa"/>
          </w:tcPr>
          <w:p w14:paraId="55902DB0" w14:textId="5A48628B"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2</w:t>
            </w:r>
            <w:r w:rsidR="00AB19B2" w:rsidRPr="00D426F0">
              <w:rPr>
                <w:rFonts w:ascii="Arial" w:hAnsi="Arial" w:cs="Arial"/>
                <w:sz w:val="16"/>
                <w:szCs w:val="16"/>
              </w:rPr>
              <w:t>,</w:t>
            </w:r>
            <w:r w:rsidRPr="00D426F0">
              <w:rPr>
                <w:rFonts w:ascii="Arial" w:hAnsi="Arial" w:cs="Arial"/>
                <w:sz w:val="16"/>
                <w:szCs w:val="16"/>
              </w:rPr>
              <w:t>304</w:t>
            </w:r>
          </w:p>
        </w:tc>
        <w:tc>
          <w:tcPr>
            <w:tcW w:w="1418" w:type="dxa"/>
          </w:tcPr>
          <w:p w14:paraId="1735A057" w14:textId="7B919723"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7F54F68E" w14:textId="7212FC71"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64</w:t>
            </w:r>
            <w:r w:rsidRPr="00D426F0">
              <w:rPr>
                <w:rFonts w:ascii="Arial" w:hAnsi="Arial" w:cs="Arial"/>
                <w:sz w:val="16"/>
                <w:szCs w:val="16"/>
              </w:rPr>
              <w:t>,</w:t>
            </w:r>
            <w:r w:rsidR="00C50451" w:rsidRPr="00D426F0">
              <w:rPr>
                <w:rFonts w:ascii="Arial" w:hAnsi="Arial" w:cs="Arial"/>
                <w:sz w:val="16"/>
                <w:szCs w:val="16"/>
              </w:rPr>
              <w:t>873</w:t>
            </w:r>
            <w:r w:rsidRPr="00D426F0">
              <w:rPr>
                <w:rFonts w:ascii="Arial" w:hAnsi="Arial" w:cs="Arial"/>
                <w:sz w:val="16"/>
                <w:szCs w:val="16"/>
              </w:rPr>
              <w:t>)</w:t>
            </w:r>
          </w:p>
        </w:tc>
      </w:tr>
      <w:tr w:rsidR="00AB19B2" w:rsidRPr="00D426F0" w14:paraId="6B996B91" w14:textId="77777777" w:rsidTr="0056184E">
        <w:trPr>
          <w:trHeight w:val="71"/>
        </w:trPr>
        <w:tc>
          <w:tcPr>
            <w:tcW w:w="2543" w:type="dxa"/>
          </w:tcPr>
          <w:p w14:paraId="47DE4656" w14:textId="52C067AB" w:rsidR="00AB19B2" w:rsidRPr="00D426F0" w:rsidRDefault="00AB19B2" w:rsidP="00AB19B2">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Building and equipment</w:t>
            </w:r>
          </w:p>
        </w:tc>
        <w:tc>
          <w:tcPr>
            <w:tcW w:w="992" w:type="dxa"/>
          </w:tcPr>
          <w:p w14:paraId="353D39C5" w14:textId="7A10539A" w:rsidR="00AB19B2" w:rsidRPr="00D426F0" w:rsidRDefault="00AB19B2" w:rsidP="00AB19B2">
            <w:pPr>
              <w:autoSpaceDE/>
              <w:autoSpaceDN/>
              <w:spacing w:line="240" w:lineRule="auto"/>
              <w:ind w:right="-72"/>
              <w:jc w:val="right"/>
              <w:rPr>
                <w:rFonts w:ascii="Arial" w:eastAsia="Batang" w:hAnsi="Arial" w:cs="Arial"/>
                <w:b/>
                <w:bCs/>
                <w:sz w:val="16"/>
                <w:szCs w:val="16"/>
                <w:lang w:val="en-US"/>
              </w:rPr>
            </w:pPr>
            <w:r w:rsidRPr="00D426F0">
              <w:rPr>
                <w:rFonts w:ascii="Arial" w:hAnsi="Arial" w:cs="Arial"/>
                <w:sz w:val="16"/>
                <w:szCs w:val="16"/>
              </w:rPr>
              <w:t>(</w:t>
            </w:r>
            <w:r w:rsidR="00C50451" w:rsidRPr="00D426F0">
              <w:rPr>
                <w:rFonts w:ascii="Arial" w:hAnsi="Arial" w:cs="Arial"/>
                <w:sz w:val="16"/>
                <w:szCs w:val="16"/>
              </w:rPr>
              <w:t>1</w:t>
            </w:r>
            <w:r w:rsidRPr="00D426F0">
              <w:rPr>
                <w:rFonts w:ascii="Arial" w:hAnsi="Arial" w:cs="Arial"/>
                <w:sz w:val="16"/>
                <w:szCs w:val="16"/>
              </w:rPr>
              <w:t>,</w:t>
            </w:r>
            <w:r w:rsidR="00C50451" w:rsidRPr="00D426F0">
              <w:rPr>
                <w:rFonts w:ascii="Arial" w:hAnsi="Arial" w:cs="Arial"/>
                <w:sz w:val="16"/>
                <w:szCs w:val="16"/>
              </w:rPr>
              <w:t>437</w:t>
            </w:r>
            <w:r w:rsidRPr="00D426F0">
              <w:rPr>
                <w:rFonts w:ascii="Arial" w:hAnsi="Arial" w:cs="Arial"/>
                <w:sz w:val="16"/>
                <w:szCs w:val="16"/>
              </w:rPr>
              <w:t>)</w:t>
            </w:r>
          </w:p>
        </w:tc>
        <w:tc>
          <w:tcPr>
            <w:tcW w:w="992" w:type="dxa"/>
          </w:tcPr>
          <w:p w14:paraId="08DDFCF5" w14:textId="3CB9ED29" w:rsidR="00AB19B2" w:rsidRPr="00D426F0" w:rsidRDefault="00AB19B2" w:rsidP="00AB19B2">
            <w:pPr>
              <w:autoSpaceDE/>
              <w:autoSpaceDN/>
              <w:spacing w:line="240" w:lineRule="auto"/>
              <w:ind w:right="-72"/>
              <w:jc w:val="right"/>
              <w:rPr>
                <w:rFonts w:ascii="Arial" w:eastAsia="Batang" w:hAnsi="Arial" w:cs="Arial"/>
                <w:b/>
                <w:bCs/>
                <w:sz w:val="16"/>
                <w:szCs w:val="16"/>
                <w:lang w:val="en-US"/>
              </w:rPr>
            </w:pPr>
            <w:r w:rsidRPr="00D426F0">
              <w:rPr>
                <w:rFonts w:ascii="Arial" w:hAnsi="Arial" w:cs="Arial"/>
                <w:sz w:val="16"/>
                <w:szCs w:val="16"/>
              </w:rPr>
              <w:t>(</w:t>
            </w:r>
            <w:r w:rsidR="00C50451" w:rsidRPr="00D426F0">
              <w:rPr>
                <w:rFonts w:ascii="Arial" w:hAnsi="Arial" w:cs="Arial"/>
                <w:sz w:val="16"/>
                <w:szCs w:val="16"/>
              </w:rPr>
              <w:t>11</w:t>
            </w:r>
            <w:r w:rsidRPr="00D426F0">
              <w:rPr>
                <w:rFonts w:ascii="Arial" w:hAnsi="Arial" w:cs="Arial"/>
                <w:sz w:val="16"/>
                <w:szCs w:val="16"/>
              </w:rPr>
              <w:t>)</w:t>
            </w:r>
          </w:p>
        </w:tc>
        <w:tc>
          <w:tcPr>
            <w:tcW w:w="1276" w:type="dxa"/>
          </w:tcPr>
          <w:p w14:paraId="473DF3EF" w14:textId="7FF6D7D6" w:rsidR="00AB19B2" w:rsidRPr="00D426F0" w:rsidRDefault="00AB19B2" w:rsidP="00AB19B2">
            <w:pPr>
              <w:autoSpaceDE/>
              <w:autoSpaceDN/>
              <w:spacing w:line="240" w:lineRule="auto"/>
              <w:ind w:right="-72"/>
              <w:jc w:val="right"/>
              <w:rPr>
                <w:rFonts w:ascii="Arial" w:eastAsia="Batang" w:hAnsi="Arial" w:cs="Arial"/>
                <w:b/>
                <w:bCs/>
                <w:sz w:val="16"/>
                <w:szCs w:val="16"/>
                <w:lang w:val="en-US"/>
              </w:rPr>
            </w:pPr>
            <w:r w:rsidRPr="00D426F0">
              <w:rPr>
                <w:rFonts w:ascii="Arial" w:hAnsi="Arial" w:cs="Arial"/>
                <w:sz w:val="16"/>
                <w:szCs w:val="16"/>
              </w:rPr>
              <w:t>(</w:t>
            </w:r>
            <w:r w:rsidR="00C50451" w:rsidRPr="00D426F0">
              <w:rPr>
                <w:rFonts w:ascii="Arial" w:hAnsi="Arial" w:cs="Arial"/>
                <w:sz w:val="16"/>
                <w:szCs w:val="16"/>
              </w:rPr>
              <w:t>1</w:t>
            </w:r>
            <w:r w:rsidRPr="00D426F0">
              <w:rPr>
                <w:rFonts w:ascii="Arial" w:hAnsi="Arial" w:cs="Arial"/>
                <w:sz w:val="16"/>
                <w:szCs w:val="16"/>
              </w:rPr>
              <w:t>,</w:t>
            </w:r>
            <w:r w:rsidR="00C50451" w:rsidRPr="00D426F0">
              <w:rPr>
                <w:rFonts w:ascii="Arial" w:hAnsi="Arial" w:cs="Arial"/>
                <w:sz w:val="16"/>
                <w:szCs w:val="16"/>
              </w:rPr>
              <w:t>448</w:t>
            </w:r>
            <w:r w:rsidRPr="00D426F0">
              <w:rPr>
                <w:rFonts w:ascii="Arial" w:hAnsi="Arial" w:cs="Arial"/>
                <w:sz w:val="16"/>
                <w:szCs w:val="16"/>
              </w:rPr>
              <w:t>)</w:t>
            </w:r>
          </w:p>
        </w:tc>
        <w:tc>
          <w:tcPr>
            <w:tcW w:w="992" w:type="dxa"/>
          </w:tcPr>
          <w:p w14:paraId="2EC3E2C1" w14:textId="1FF70E26" w:rsidR="00AB19B2" w:rsidRPr="00D426F0" w:rsidRDefault="00AB19B2" w:rsidP="00AB19B2">
            <w:pPr>
              <w:autoSpaceDE/>
              <w:autoSpaceDN/>
              <w:spacing w:line="240" w:lineRule="auto"/>
              <w:ind w:right="-72"/>
              <w:jc w:val="right"/>
              <w:rPr>
                <w:rFonts w:ascii="Arial" w:eastAsia="Batang" w:hAnsi="Arial" w:cs="Arial"/>
                <w:b/>
                <w:bCs/>
                <w:sz w:val="16"/>
                <w:szCs w:val="16"/>
                <w:lang w:val="en-US"/>
              </w:rPr>
            </w:pPr>
            <w:r w:rsidRPr="00D426F0">
              <w:rPr>
                <w:rFonts w:ascii="Arial" w:hAnsi="Arial" w:cs="Arial"/>
                <w:sz w:val="16"/>
                <w:szCs w:val="16"/>
              </w:rPr>
              <w:t>(</w:t>
            </w:r>
            <w:r w:rsidR="00C50451" w:rsidRPr="00D426F0">
              <w:rPr>
                <w:rFonts w:ascii="Arial" w:hAnsi="Arial" w:cs="Arial"/>
                <w:sz w:val="16"/>
                <w:szCs w:val="16"/>
              </w:rPr>
              <w:t>522</w:t>
            </w:r>
            <w:r w:rsidRPr="00D426F0">
              <w:rPr>
                <w:rFonts w:ascii="Arial" w:hAnsi="Arial" w:cs="Arial"/>
                <w:sz w:val="16"/>
                <w:szCs w:val="16"/>
              </w:rPr>
              <w:t>)</w:t>
            </w:r>
          </w:p>
        </w:tc>
        <w:tc>
          <w:tcPr>
            <w:tcW w:w="1418" w:type="dxa"/>
          </w:tcPr>
          <w:p w14:paraId="2BDED22B" w14:textId="55615AEA" w:rsidR="00AB19B2" w:rsidRPr="00D426F0" w:rsidRDefault="00AB19B2" w:rsidP="00AB19B2">
            <w:pPr>
              <w:autoSpaceDE/>
              <w:autoSpaceDN/>
              <w:spacing w:line="240" w:lineRule="auto"/>
              <w:ind w:right="-72"/>
              <w:jc w:val="right"/>
              <w:rPr>
                <w:rFonts w:ascii="Arial" w:eastAsia="Batang" w:hAnsi="Arial" w:cs="Arial"/>
                <w:b/>
                <w:bCs/>
                <w:sz w:val="16"/>
                <w:szCs w:val="16"/>
                <w:lang w:val="en-US"/>
              </w:rPr>
            </w:pPr>
            <w:r w:rsidRPr="00D426F0">
              <w:rPr>
                <w:rFonts w:ascii="Arial" w:hAnsi="Arial" w:cs="Arial"/>
                <w:sz w:val="16"/>
                <w:szCs w:val="16"/>
              </w:rPr>
              <w:t xml:space="preserve">-     </w:t>
            </w:r>
          </w:p>
        </w:tc>
        <w:tc>
          <w:tcPr>
            <w:tcW w:w="1248" w:type="dxa"/>
          </w:tcPr>
          <w:p w14:paraId="1E317D1C" w14:textId="45AE68F8" w:rsidR="00AB19B2" w:rsidRPr="00D426F0" w:rsidRDefault="00AB19B2" w:rsidP="00AB19B2">
            <w:pPr>
              <w:autoSpaceDE/>
              <w:autoSpaceDN/>
              <w:spacing w:line="240" w:lineRule="auto"/>
              <w:ind w:right="-72"/>
              <w:jc w:val="right"/>
              <w:rPr>
                <w:rFonts w:ascii="Arial" w:eastAsia="Batang" w:hAnsi="Arial" w:cs="Arial"/>
                <w:b/>
                <w:bCs/>
                <w:sz w:val="16"/>
                <w:szCs w:val="16"/>
                <w:lang w:val="en-US"/>
              </w:rPr>
            </w:pPr>
            <w:r w:rsidRPr="00D426F0">
              <w:rPr>
                <w:rFonts w:ascii="Arial" w:hAnsi="Arial" w:cs="Arial"/>
                <w:sz w:val="16"/>
                <w:szCs w:val="16"/>
              </w:rPr>
              <w:t>(</w:t>
            </w:r>
            <w:r w:rsidR="00C50451" w:rsidRPr="00D426F0">
              <w:rPr>
                <w:rFonts w:ascii="Arial" w:hAnsi="Arial" w:cs="Arial"/>
                <w:sz w:val="16"/>
                <w:szCs w:val="16"/>
              </w:rPr>
              <w:t>1</w:t>
            </w:r>
            <w:r w:rsidRPr="00D426F0">
              <w:rPr>
                <w:rFonts w:ascii="Arial" w:hAnsi="Arial" w:cs="Arial"/>
                <w:sz w:val="16"/>
                <w:szCs w:val="16"/>
              </w:rPr>
              <w:t>,</w:t>
            </w:r>
            <w:r w:rsidR="00C50451" w:rsidRPr="00D426F0">
              <w:rPr>
                <w:rFonts w:ascii="Arial" w:hAnsi="Arial" w:cs="Arial"/>
                <w:sz w:val="16"/>
                <w:szCs w:val="16"/>
              </w:rPr>
              <w:t>970</w:t>
            </w:r>
            <w:r w:rsidRPr="00D426F0">
              <w:rPr>
                <w:rFonts w:ascii="Arial" w:hAnsi="Arial" w:cs="Arial"/>
                <w:sz w:val="16"/>
                <w:szCs w:val="16"/>
              </w:rPr>
              <w:t>)</w:t>
            </w:r>
          </w:p>
        </w:tc>
      </w:tr>
      <w:tr w:rsidR="00AB19B2" w:rsidRPr="00D426F0" w14:paraId="6A000BC4" w14:textId="77777777" w:rsidTr="0056184E">
        <w:trPr>
          <w:trHeight w:val="71"/>
        </w:trPr>
        <w:tc>
          <w:tcPr>
            <w:tcW w:w="2543" w:type="dxa"/>
          </w:tcPr>
          <w:p w14:paraId="77C0960E" w14:textId="29D963FC" w:rsidR="00AB19B2" w:rsidRPr="00D426F0" w:rsidRDefault="00AB19B2" w:rsidP="00AB19B2">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Right-of-use assets</w:t>
            </w:r>
            <w:r w:rsidRPr="00D426F0">
              <w:rPr>
                <w:rFonts w:ascii="Arial" w:eastAsia="Batang" w:hAnsi="Arial" w:cs="Arial"/>
                <w:sz w:val="16"/>
                <w:szCs w:val="16"/>
                <w:lang w:val="en-US"/>
              </w:rPr>
              <w:tab/>
            </w:r>
          </w:p>
        </w:tc>
        <w:tc>
          <w:tcPr>
            <w:tcW w:w="992" w:type="dxa"/>
          </w:tcPr>
          <w:p w14:paraId="32498502" w14:textId="77073E34"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192</w:t>
            </w:r>
            <w:r w:rsidRPr="00D426F0">
              <w:rPr>
                <w:rFonts w:ascii="Arial" w:hAnsi="Arial" w:cs="Arial"/>
                <w:sz w:val="16"/>
                <w:szCs w:val="16"/>
              </w:rPr>
              <w:t>,</w:t>
            </w:r>
            <w:r w:rsidR="00C50451" w:rsidRPr="00D426F0">
              <w:rPr>
                <w:rFonts w:ascii="Arial" w:hAnsi="Arial" w:cs="Arial"/>
                <w:sz w:val="16"/>
                <w:szCs w:val="16"/>
              </w:rPr>
              <w:t>786</w:t>
            </w:r>
            <w:r w:rsidRPr="00D426F0">
              <w:rPr>
                <w:rFonts w:ascii="Arial" w:hAnsi="Arial" w:cs="Arial"/>
                <w:sz w:val="16"/>
                <w:szCs w:val="16"/>
              </w:rPr>
              <w:t>)</w:t>
            </w:r>
          </w:p>
        </w:tc>
        <w:tc>
          <w:tcPr>
            <w:tcW w:w="992" w:type="dxa"/>
          </w:tcPr>
          <w:p w14:paraId="4980632F" w14:textId="65BCA2ED"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48</w:t>
            </w:r>
            <w:r w:rsidR="00AB19B2" w:rsidRPr="00D426F0">
              <w:rPr>
                <w:rFonts w:ascii="Arial" w:hAnsi="Arial" w:cs="Arial"/>
                <w:sz w:val="16"/>
                <w:szCs w:val="16"/>
              </w:rPr>
              <w:t>,</w:t>
            </w:r>
            <w:r w:rsidRPr="00D426F0">
              <w:rPr>
                <w:rFonts w:ascii="Arial" w:hAnsi="Arial" w:cs="Arial"/>
                <w:sz w:val="16"/>
                <w:szCs w:val="16"/>
              </w:rPr>
              <w:t>702</w:t>
            </w:r>
          </w:p>
        </w:tc>
        <w:tc>
          <w:tcPr>
            <w:tcW w:w="1276" w:type="dxa"/>
          </w:tcPr>
          <w:p w14:paraId="5D69EA86" w14:textId="2FD4FADD"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144</w:t>
            </w:r>
            <w:r w:rsidRPr="00D426F0">
              <w:rPr>
                <w:rFonts w:ascii="Arial" w:hAnsi="Arial" w:cs="Arial"/>
                <w:sz w:val="16"/>
                <w:szCs w:val="16"/>
              </w:rPr>
              <w:t>,</w:t>
            </w:r>
            <w:r w:rsidR="00C50451" w:rsidRPr="00D426F0">
              <w:rPr>
                <w:rFonts w:ascii="Arial" w:hAnsi="Arial" w:cs="Arial"/>
                <w:sz w:val="16"/>
                <w:szCs w:val="16"/>
              </w:rPr>
              <w:t>084</w:t>
            </w:r>
            <w:r w:rsidRPr="00D426F0">
              <w:rPr>
                <w:rFonts w:ascii="Arial" w:hAnsi="Arial" w:cs="Arial"/>
                <w:sz w:val="16"/>
                <w:szCs w:val="16"/>
              </w:rPr>
              <w:t>)</w:t>
            </w:r>
          </w:p>
        </w:tc>
        <w:tc>
          <w:tcPr>
            <w:tcW w:w="992" w:type="dxa"/>
          </w:tcPr>
          <w:p w14:paraId="4356F876" w14:textId="1E002391" w:rsidR="00AB19B2" w:rsidRPr="00D426F0" w:rsidRDefault="00C50451"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2</w:t>
            </w:r>
            <w:r w:rsidR="00AB19B2" w:rsidRPr="00D426F0">
              <w:rPr>
                <w:rFonts w:ascii="Arial" w:hAnsi="Arial" w:cs="Arial"/>
                <w:sz w:val="16"/>
                <w:szCs w:val="16"/>
              </w:rPr>
              <w:t>,</w:t>
            </w:r>
            <w:r w:rsidRPr="00D426F0">
              <w:rPr>
                <w:rFonts w:ascii="Arial" w:hAnsi="Arial" w:cs="Arial"/>
                <w:sz w:val="16"/>
                <w:szCs w:val="16"/>
              </w:rPr>
              <w:t>148</w:t>
            </w:r>
          </w:p>
        </w:tc>
        <w:tc>
          <w:tcPr>
            <w:tcW w:w="1418" w:type="dxa"/>
          </w:tcPr>
          <w:p w14:paraId="7A86A247" w14:textId="33F1CDE4"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Pr>
          <w:p w14:paraId="1A0C6EB6" w14:textId="16446255"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141</w:t>
            </w:r>
            <w:r w:rsidRPr="00D426F0">
              <w:rPr>
                <w:rFonts w:ascii="Arial" w:hAnsi="Arial" w:cs="Arial"/>
                <w:sz w:val="16"/>
                <w:szCs w:val="16"/>
              </w:rPr>
              <w:t>,</w:t>
            </w:r>
            <w:r w:rsidR="00C50451" w:rsidRPr="00D426F0">
              <w:rPr>
                <w:rFonts w:ascii="Arial" w:hAnsi="Arial" w:cs="Arial"/>
                <w:sz w:val="16"/>
                <w:szCs w:val="16"/>
              </w:rPr>
              <w:t>936</w:t>
            </w:r>
            <w:r w:rsidRPr="00D426F0">
              <w:rPr>
                <w:rFonts w:ascii="Arial" w:hAnsi="Arial" w:cs="Arial"/>
                <w:sz w:val="16"/>
                <w:szCs w:val="16"/>
              </w:rPr>
              <w:t>)</w:t>
            </w:r>
          </w:p>
        </w:tc>
      </w:tr>
      <w:tr w:rsidR="00AB19B2" w:rsidRPr="00D426F0" w14:paraId="06723701" w14:textId="77777777" w:rsidTr="0056184E">
        <w:trPr>
          <w:trHeight w:val="71"/>
        </w:trPr>
        <w:tc>
          <w:tcPr>
            <w:tcW w:w="2543" w:type="dxa"/>
          </w:tcPr>
          <w:p w14:paraId="1ED03B44" w14:textId="33625930" w:rsidR="00AB19B2" w:rsidRPr="00D426F0" w:rsidRDefault="00AB19B2" w:rsidP="00AB19B2">
            <w:pPr>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Others</w:t>
            </w:r>
          </w:p>
        </w:tc>
        <w:tc>
          <w:tcPr>
            <w:tcW w:w="992" w:type="dxa"/>
            <w:tcBorders>
              <w:bottom w:val="single" w:sz="4" w:space="0" w:color="000000"/>
            </w:tcBorders>
          </w:tcPr>
          <w:p w14:paraId="357E6A1C" w14:textId="512289CC"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119</w:t>
            </w:r>
            <w:r w:rsidRPr="00D426F0">
              <w:rPr>
                <w:rFonts w:ascii="Arial" w:hAnsi="Arial" w:cs="Arial"/>
                <w:sz w:val="16"/>
                <w:szCs w:val="16"/>
              </w:rPr>
              <w:t>)</w:t>
            </w:r>
          </w:p>
        </w:tc>
        <w:tc>
          <w:tcPr>
            <w:tcW w:w="992" w:type="dxa"/>
            <w:tcBorders>
              <w:bottom w:val="single" w:sz="4" w:space="0" w:color="000000"/>
            </w:tcBorders>
          </w:tcPr>
          <w:p w14:paraId="4DB975CF" w14:textId="5785DBA7"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119</w:t>
            </w:r>
          </w:p>
        </w:tc>
        <w:tc>
          <w:tcPr>
            <w:tcW w:w="1276" w:type="dxa"/>
            <w:tcBorders>
              <w:bottom w:val="single" w:sz="4" w:space="0" w:color="000000"/>
            </w:tcBorders>
          </w:tcPr>
          <w:p w14:paraId="5EE96488" w14:textId="19390098"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p>
        </w:tc>
        <w:tc>
          <w:tcPr>
            <w:tcW w:w="992" w:type="dxa"/>
            <w:tcBorders>
              <w:bottom w:val="single" w:sz="4" w:space="0" w:color="000000"/>
            </w:tcBorders>
          </w:tcPr>
          <w:p w14:paraId="3AC2A98C" w14:textId="3AD8754D"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418" w:type="dxa"/>
            <w:tcBorders>
              <w:bottom w:val="single" w:sz="4" w:space="0" w:color="000000"/>
            </w:tcBorders>
          </w:tcPr>
          <w:p w14:paraId="58EF282A" w14:textId="1D18D9A6"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 xml:space="preserve">-     </w:t>
            </w:r>
          </w:p>
        </w:tc>
        <w:tc>
          <w:tcPr>
            <w:tcW w:w="1248" w:type="dxa"/>
            <w:tcBorders>
              <w:bottom w:val="single" w:sz="4" w:space="0" w:color="000000"/>
            </w:tcBorders>
          </w:tcPr>
          <w:p w14:paraId="69E4B7F6" w14:textId="5D628481"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w:t>
            </w:r>
          </w:p>
        </w:tc>
      </w:tr>
      <w:tr w:rsidR="00AB19B2" w:rsidRPr="00D426F0" w14:paraId="4CDF82D1" w14:textId="77777777" w:rsidTr="0056184E">
        <w:trPr>
          <w:trHeight w:val="71"/>
        </w:trPr>
        <w:tc>
          <w:tcPr>
            <w:tcW w:w="2543" w:type="dxa"/>
          </w:tcPr>
          <w:p w14:paraId="66B4E4A6" w14:textId="77777777" w:rsidR="00AB19B2" w:rsidRPr="00D426F0" w:rsidRDefault="00AB19B2" w:rsidP="00AB19B2">
            <w:pPr>
              <w:autoSpaceDE/>
              <w:autoSpaceDN/>
              <w:spacing w:line="240" w:lineRule="auto"/>
              <w:ind w:left="-101"/>
              <w:rPr>
                <w:rFonts w:ascii="Arial" w:eastAsia="Batang" w:hAnsi="Arial" w:cs="Arial"/>
                <w:sz w:val="16"/>
                <w:szCs w:val="16"/>
                <w:lang w:val="en-US"/>
              </w:rPr>
            </w:pPr>
          </w:p>
        </w:tc>
        <w:tc>
          <w:tcPr>
            <w:tcW w:w="992" w:type="dxa"/>
            <w:tcBorders>
              <w:top w:val="single" w:sz="4" w:space="0" w:color="000000"/>
            </w:tcBorders>
          </w:tcPr>
          <w:p w14:paraId="44B4927D"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5E64AB9C" w14:textId="77777777" w:rsidR="00AB19B2" w:rsidRPr="00D426F0" w:rsidRDefault="00AB19B2" w:rsidP="00AB19B2">
            <w:pPr>
              <w:autoSpaceDE/>
              <w:autoSpaceDN/>
              <w:spacing w:line="240" w:lineRule="auto"/>
              <w:ind w:right="-72"/>
              <w:jc w:val="right"/>
              <w:rPr>
                <w:rFonts w:ascii="Arial" w:eastAsia="Batang" w:hAnsi="Arial" w:cs="Arial"/>
                <w:sz w:val="16"/>
                <w:szCs w:val="16"/>
              </w:rPr>
            </w:pPr>
          </w:p>
        </w:tc>
        <w:tc>
          <w:tcPr>
            <w:tcW w:w="1276" w:type="dxa"/>
            <w:tcBorders>
              <w:top w:val="single" w:sz="4" w:space="0" w:color="000000"/>
            </w:tcBorders>
          </w:tcPr>
          <w:p w14:paraId="57187695" w14:textId="77777777" w:rsidR="00AB19B2" w:rsidRPr="00D426F0" w:rsidRDefault="00AB19B2" w:rsidP="00AB19B2">
            <w:pPr>
              <w:autoSpaceDE/>
              <w:autoSpaceDN/>
              <w:spacing w:line="240" w:lineRule="auto"/>
              <w:ind w:right="-72"/>
              <w:jc w:val="right"/>
              <w:rPr>
                <w:rFonts w:ascii="Arial" w:eastAsia="Batang" w:hAnsi="Arial" w:cs="Arial"/>
                <w:sz w:val="16"/>
                <w:szCs w:val="16"/>
                <w:lang w:val="en-US"/>
              </w:rPr>
            </w:pPr>
          </w:p>
        </w:tc>
        <w:tc>
          <w:tcPr>
            <w:tcW w:w="992" w:type="dxa"/>
            <w:tcBorders>
              <w:top w:val="single" w:sz="4" w:space="0" w:color="000000"/>
            </w:tcBorders>
          </w:tcPr>
          <w:p w14:paraId="608A1615"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c>
          <w:tcPr>
            <w:tcW w:w="1418" w:type="dxa"/>
            <w:tcBorders>
              <w:top w:val="single" w:sz="4" w:space="0" w:color="000000"/>
            </w:tcBorders>
          </w:tcPr>
          <w:p w14:paraId="2C7E094F"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c>
          <w:tcPr>
            <w:tcW w:w="1248" w:type="dxa"/>
            <w:tcBorders>
              <w:top w:val="single" w:sz="4" w:space="0" w:color="000000"/>
            </w:tcBorders>
          </w:tcPr>
          <w:p w14:paraId="7A37E1D4"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r>
      <w:tr w:rsidR="00AB19B2" w:rsidRPr="00D426F0" w14:paraId="77E9C4F2" w14:textId="77777777" w:rsidTr="0056184E">
        <w:trPr>
          <w:trHeight w:val="71"/>
        </w:trPr>
        <w:tc>
          <w:tcPr>
            <w:tcW w:w="2543" w:type="dxa"/>
          </w:tcPr>
          <w:p w14:paraId="35AA6F0F" w14:textId="44185041" w:rsidR="00AB19B2" w:rsidRPr="00D426F0" w:rsidRDefault="00AB19B2" w:rsidP="00AB19B2">
            <w:pPr>
              <w:tabs>
                <w:tab w:val="right" w:pos="2327"/>
              </w:tabs>
              <w:autoSpaceDE/>
              <w:autoSpaceDN/>
              <w:spacing w:line="240" w:lineRule="auto"/>
              <w:ind w:left="-101"/>
              <w:rPr>
                <w:rFonts w:ascii="Arial" w:eastAsia="Batang" w:hAnsi="Arial" w:cs="Arial"/>
                <w:sz w:val="16"/>
                <w:szCs w:val="16"/>
                <w:cs/>
                <w:lang w:val="en-US"/>
              </w:rPr>
            </w:pPr>
            <w:r w:rsidRPr="00D426F0">
              <w:rPr>
                <w:rFonts w:ascii="Arial" w:eastAsia="Batang" w:hAnsi="Arial" w:cs="Arial"/>
                <w:sz w:val="16"/>
                <w:szCs w:val="16"/>
                <w:lang w:val="en-US"/>
              </w:rPr>
              <w:t>Total</w:t>
            </w:r>
          </w:p>
        </w:tc>
        <w:tc>
          <w:tcPr>
            <w:tcW w:w="992" w:type="dxa"/>
            <w:tcBorders>
              <w:bottom w:val="single" w:sz="4" w:space="0" w:color="000000"/>
            </w:tcBorders>
          </w:tcPr>
          <w:p w14:paraId="667351D6" w14:textId="098581E6" w:rsidR="00AB19B2" w:rsidRPr="00D426F0" w:rsidRDefault="00AB19B2"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270</w:t>
            </w:r>
            <w:r w:rsidRPr="00D426F0">
              <w:rPr>
                <w:rFonts w:ascii="Arial" w:hAnsi="Arial" w:cs="Arial"/>
                <w:sz w:val="16"/>
                <w:szCs w:val="16"/>
              </w:rPr>
              <w:t>,</w:t>
            </w:r>
            <w:r w:rsidR="00C50451" w:rsidRPr="00D426F0">
              <w:rPr>
                <w:rFonts w:ascii="Arial" w:hAnsi="Arial" w:cs="Arial"/>
                <w:sz w:val="16"/>
                <w:szCs w:val="16"/>
              </w:rPr>
              <w:t>696</w:t>
            </w:r>
            <w:r w:rsidRPr="00D426F0">
              <w:rPr>
                <w:rFonts w:ascii="Arial" w:hAnsi="Arial" w:cs="Arial"/>
                <w:sz w:val="16"/>
                <w:szCs w:val="16"/>
              </w:rPr>
              <w:t>)</w:t>
            </w:r>
          </w:p>
        </w:tc>
        <w:tc>
          <w:tcPr>
            <w:tcW w:w="992" w:type="dxa"/>
            <w:tcBorders>
              <w:bottom w:val="single" w:sz="4" w:space="0" w:color="000000"/>
            </w:tcBorders>
          </w:tcPr>
          <w:p w14:paraId="71177234" w14:textId="4503A82E" w:rsidR="00AB19B2" w:rsidRPr="00D426F0" w:rsidRDefault="00C50451"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57</w:t>
            </w:r>
            <w:r w:rsidR="00AB19B2" w:rsidRPr="00D426F0">
              <w:rPr>
                <w:rFonts w:ascii="Arial" w:hAnsi="Arial" w:cs="Arial"/>
                <w:sz w:val="16"/>
                <w:szCs w:val="16"/>
              </w:rPr>
              <w:t>,</w:t>
            </w:r>
            <w:r w:rsidRPr="00D426F0">
              <w:rPr>
                <w:rFonts w:ascii="Arial" w:hAnsi="Arial" w:cs="Arial"/>
                <w:sz w:val="16"/>
                <w:szCs w:val="16"/>
              </w:rPr>
              <w:t>987</w:t>
            </w:r>
          </w:p>
        </w:tc>
        <w:tc>
          <w:tcPr>
            <w:tcW w:w="1276" w:type="dxa"/>
            <w:tcBorders>
              <w:bottom w:val="single" w:sz="4" w:space="0" w:color="000000"/>
            </w:tcBorders>
          </w:tcPr>
          <w:p w14:paraId="2B853193" w14:textId="1C574AA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212</w:t>
            </w:r>
            <w:r w:rsidRPr="00D426F0">
              <w:rPr>
                <w:rFonts w:ascii="Arial" w:hAnsi="Arial" w:cs="Arial"/>
                <w:sz w:val="16"/>
                <w:szCs w:val="16"/>
              </w:rPr>
              <w:t>,</w:t>
            </w:r>
            <w:r w:rsidR="00C50451" w:rsidRPr="00D426F0">
              <w:rPr>
                <w:rFonts w:ascii="Arial" w:hAnsi="Arial" w:cs="Arial"/>
                <w:sz w:val="16"/>
                <w:szCs w:val="16"/>
              </w:rPr>
              <w:t>709</w:t>
            </w:r>
            <w:r w:rsidRPr="00D426F0">
              <w:rPr>
                <w:rFonts w:ascii="Arial" w:hAnsi="Arial" w:cs="Arial"/>
                <w:sz w:val="16"/>
                <w:szCs w:val="16"/>
              </w:rPr>
              <w:t>)</w:t>
            </w:r>
          </w:p>
        </w:tc>
        <w:tc>
          <w:tcPr>
            <w:tcW w:w="992" w:type="dxa"/>
            <w:tcBorders>
              <w:bottom w:val="single" w:sz="4" w:space="0" w:color="000000"/>
            </w:tcBorders>
          </w:tcPr>
          <w:p w14:paraId="2FCB9178" w14:textId="7C7F273A" w:rsidR="00AB19B2" w:rsidRPr="00D426F0" w:rsidRDefault="00C50451"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3</w:t>
            </w:r>
            <w:r w:rsidR="00AB19B2" w:rsidRPr="00D426F0">
              <w:rPr>
                <w:rFonts w:ascii="Arial" w:hAnsi="Arial" w:cs="Arial"/>
                <w:sz w:val="16"/>
                <w:szCs w:val="16"/>
              </w:rPr>
              <w:t>,</w:t>
            </w:r>
            <w:r w:rsidRPr="00D426F0">
              <w:rPr>
                <w:rFonts w:ascii="Arial" w:hAnsi="Arial" w:cs="Arial"/>
                <w:sz w:val="16"/>
                <w:szCs w:val="16"/>
              </w:rPr>
              <w:t>930</w:t>
            </w:r>
          </w:p>
        </w:tc>
        <w:tc>
          <w:tcPr>
            <w:tcW w:w="1418" w:type="dxa"/>
            <w:tcBorders>
              <w:bottom w:val="single" w:sz="4" w:space="0" w:color="000000"/>
            </w:tcBorders>
          </w:tcPr>
          <w:p w14:paraId="2F9883DC" w14:textId="1E4C9F6A"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w:t>
            </w:r>
          </w:p>
        </w:tc>
        <w:tc>
          <w:tcPr>
            <w:tcW w:w="1248" w:type="dxa"/>
            <w:tcBorders>
              <w:bottom w:val="single" w:sz="4" w:space="0" w:color="000000"/>
            </w:tcBorders>
          </w:tcPr>
          <w:p w14:paraId="09074B8B" w14:textId="61F94585"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208</w:t>
            </w:r>
            <w:r w:rsidRPr="00D426F0">
              <w:rPr>
                <w:rFonts w:ascii="Arial" w:hAnsi="Arial" w:cs="Arial"/>
                <w:sz w:val="16"/>
                <w:szCs w:val="16"/>
              </w:rPr>
              <w:t>,</w:t>
            </w:r>
            <w:r w:rsidR="00C50451" w:rsidRPr="00D426F0">
              <w:rPr>
                <w:rFonts w:ascii="Arial" w:hAnsi="Arial" w:cs="Arial"/>
                <w:sz w:val="16"/>
                <w:szCs w:val="16"/>
              </w:rPr>
              <w:t>779</w:t>
            </w:r>
            <w:r w:rsidRPr="00D426F0">
              <w:rPr>
                <w:rFonts w:ascii="Arial" w:hAnsi="Arial" w:cs="Arial"/>
                <w:sz w:val="16"/>
                <w:szCs w:val="16"/>
              </w:rPr>
              <w:t>)</w:t>
            </w:r>
          </w:p>
        </w:tc>
      </w:tr>
      <w:tr w:rsidR="00AB19B2" w:rsidRPr="00D426F0" w14:paraId="54CC82A2" w14:textId="77777777" w:rsidTr="0056184E">
        <w:trPr>
          <w:trHeight w:val="71"/>
        </w:trPr>
        <w:tc>
          <w:tcPr>
            <w:tcW w:w="2543" w:type="dxa"/>
          </w:tcPr>
          <w:p w14:paraId="5E35739F" w14:textId="77777777" w:rsidR="00AB19B2" w:rsidRPr="00D426F0" w:rsidRDefault="00AB19B2" w:rsidP="00AB19B2">
            <w:pPr>
              <w:autoSpaceDE/>
              <w:autoSpaceDN/>
              <w:spacing w:line="240" w:lineRule="auto"/>
              <w:ind w:left="-101"/>
              <w:rPr>
                <w:rFonts w:ascii="Arial" w:eastAsia="Batang" w:hAnsi="Arial" w:cs="Arial"/>
                <w:sz w:val="16"/>
                <w:szCs w:val="16"/>
                <w:cs/>
                <w:lang w:val="en-US"/>
              </w:rPr>
            </w:pPr>
          </w:p>
        </w:tc>
        <w:tc>
          <w:tcPr>
            <w:tcW w:w="992" w:type="dxa"/>
            <w:tcBorders>
              <w:top w:val="single" w:sz="4" w:space="0" w:color="000000"/>
            </w:tcBorders>
          </w:tcPr>
          <w:p w14:paraId="43A17068"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c>
          <w:tcPr>
            <w:tcW w:w="992" w:type="dxa"/>
            <w:tcBorders>
              <w:top w:val="single" w:sz="4" w:space="0" w:color="000000"/>
            </w:tcBorders>
          </w:tcPr>
          <w:p w14:paraId="236210DD"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c>
          <w:tcPr>
            <w:tcW w:w="1276" w:type="dxa"/>
            <w:tcBorders>
              <w:top w:val="single" w:sz="4" w:space="0" w:color="000000"/>
            </w:tcBorders>
          </w:tcPr>
          <w:p w14:paraId="042DA1EA"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c>
          <w:tcPr>
            <w:tcW w:w="992" w:type="dxa"/>
            <w:tcBorders>
              <w:top w:val="single" w:sz="4" w:space="0" w:color="000000"/>
            </w:tcBorders>
          </w:tcPr>
          <w:p w14:paraId="65A94740"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c>
          <w:tcPr>
            <w:tcW w:w="1418" w:type="dxa"/>
            <w:tcBorders>
              <w:top w:val="single" w:sz="4" w:space="0" w:color="000000"/>
            </w:tcBorders>
          </w:tcPr>
          <w:p w14:paraId="2A1F59C3"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c>
          <w:tcPr>
            <w:tcW w:w="1248" w:type="dxa"/>
            <w:tcBorders>
              <w:top w:val="single" w:sz="4" w:space="0" w:color="000000"/>
            </w:tcBorders>
          </w:tcPr>
          <w:p w14:paraId="0FC35CD1" w14:textId="77777777"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p>
        </w:tc>
      </w:tr>
      <w:tr w:rsidR="00AB19B2" w:rsidRPr="00D426F0" w14:paraId="0EDEC3E9" w14:textId="77777777" w:rsidTr="0056184E">
        <w:trPr>
          <w:trHeight w:val="71"/>
        </w:trPr>
        <w:tc>
          <w:tcPr>
            <w:tcW w:w="2543" w:type="dxa"/>
          </w:tcPr>
          <w:p w14:paraId="44BC7058" w14:textId="29901881" w:rsidR="00AB19B2" w:rsidRPr="00D426F0" w:rsidRDefault="003F389A" w:rsidP="00AB19B2">
            <w:pPr>
              <w:autoSpaceDE/>
              <w:autoSpaceDN/>
              <w:spacing w:line="240" w:lineRule="auto"/>
              <w:ind w:left="-101"/>
              <w:rPr>
                <w:rFonts w:ascii="Arial" w:eastAsia="Batang" w:hAnsi="Arial" w:cs="Arial"/>
                <w:sz w:val="16"/>
                <w:szCs w:val="16"/>
                <w:lang w:val="en-US"/>
              </w:rPr>
            </w:pPr>
            <w:r w:rsidRPr="00D426F0">
              <w:rPr>
                <w:rFonts w:ascii="Arial" w:eastAsia="Arial" w:hAnsi="Arial" w:cs="Arial"/>
                <w:b/>
                <w:sz w:val="16"/>
                <w:szCs w:val="16"/>
                <w:lang w:eastAsia="en-GB"/>
              </w:rPr>
              <w:t xml:space="preserve">Deferred </w:t>
            </w:r>
            <w:r w:rsidRPr="00D426F0">
              <w:rPr>
                <w:rFonts w:ascii="Arial" w:hAnsi="Arial" w:cs="Arial"/>
                <w:b/>
                <w:bCs/>
                <w:sz w:val="16"/>
                <w:szCs w:val="16"/>
              </w:rPr>
              <w:t xml:space="preserve">income taxes, </w:t>
            </w:r>
            <w:r w:rsidRPr="00D426F0">
              <w:rPr>
                <w:rFonts w:ascii="Arial" w:eastAsia="Arial" w:hAnsi="Arial" w:cs="Arial"/>
                <w:b/>
                <w:sz w:val="16"/>
                <w:szCs w:val="16"/>
                <w:lang w:eastAsia="en-GB"/>
              </w:rPr>
              <w:t>net</w:t>
            </w:r>
          </w:p>
        </w:tc>
        <w:tc>
          <w:tcPr>
            <w:tcW w:w="992" w:type="dxa"/>
            <w:tcBorders>
              <w:bottom w:val="single" w:sz="4" w:space="0" w:color="auto"/>
            </w:tcBorders>
          </w:tcPr>
          <w:p w14:paraId="0C2EC49A" w14:textId="79235791"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84</w:t>
            </w:r>
            <w:r w:rsidR="00AB19B2" w:rsidRPr="00D426F0">
              <w:rPr>
                <w:rFonts w:ascii="Arial" w:hAnsi="Arial" w:cs="Arial"/>
                <w:sz w:val="16"/>
                <w:szCs w:val="16"/>
              </w:rPr>
              <w:t>,</w:t>
            </w:r>
            <w:r w:rsidRPr="00D426F0">
              <w:rPr>
                <w:rFonts w:ascii="Arial" w:hAnsi="Arial" w:cs="Arial"/>
                <w:sz w:val="16"/>
                <w:szCs w:val="16"/>
              </w:rPr>
              <w:t>777</w:t>
            </w:r>
          </w:p>
        </w:tc>
        <w:tc>
          <w:tcPr>
            <w:tcW w:w="992" w:type="dxa"/>
            <w:tcBorders>
              <w:bottom w:val="single" w:sz="4" w:space="0" w:color="auto"/>
            </w:tcBorders>
          </w:tcPr>
          <w:p w14:paraId="7938F93F" w14:textId="47B792A3"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8</w:t>
            </w:r>
            <w:r w:rsidR="00AB19B2" w:rsidRPr="00D426F0">
              <w:rPr>
                <w:rFonts w:ascii="Arial" w:hAnsi="Arial" w:cs="Arial"/>
                <w:sz w:val="16"/>
                <w:szCs w:val="16"/>
              </w:rPr>
              <w:t>,</w:t>
            </w:r>
            <w:r w:rsidRPr="00D426F0">
              <w:rPr>
                <w:rFonts w:ascii="Arial" w:hAnsi="Arial" w:cs="Arial"/>
                <w:sz w:val="16"/>
                <w:szCs w:val="16"/>
              </w:rPr>
              <w:t>709</w:t>
            </w:r>
          </w:p>
        </w:tc>
        <w:tc>
          <w:tcPr>
            <w:tcW w:w="1276" w:type="dxa"/>
            <w:tcBorders>
              <w:bottom w:val="single" w:sz="4" w:space="0" w:color="auto"/>
            </w:tcBorders>
          </w:tcPr>
          <w:p w14:paraId="19BED3A9" w14:textId="43FB38AA" w:rsidR="00AB19B2" w:rsidRPr="00D426F0" w:rsidRDefault="00C50451" w:rsidP="00AB19B2">
            <w:pPr>
              <w:autoSpaceDE/>
              <w:autoSpaceDN/>
              <w:spacing w:line="240" w:lineRule="auto"/>
              <w:ind w:right="-72"/>
              <w:jc w:val="right"/>
              <w:rPr>
                <w:rFonts w:ascii="Arial" w:eastAsia="Batang" w:hAnsi="Arial" w:cs="Arial"/>
                <w:sz w:val="16"/>
                <w:szCs w:val="16"/>
                <w:lang w:val="en-US"/>
              </w:rPr>
            </w:pPr>
            <w:r w:rsidRPr="00D426F0">
              <w:rPr>
                <w:rFonts w:ascii="Arial" w:hAnsi="Arial" w:cs="Arial"/>
                <w:sz w:val="16"/>
                <w:szCs w:val="16"/>
              </w:rPr>
              <w:t>93</w:t>
            </w:r>
            <w:r w:rsidR="00AB19B2" w:rsidRPr="00D426F0">
              <w:rPr>
                <w:rFonts w:ascii="Arial" w:hAnsi="Arial" w:cs="Arial"/>
                <w:sz w:val="16"/>
                <w:szCs w:val="16"/>
              </w:rPr>
              <w:t>,</w:t>
            </w:r>
            <w:r w:rsidRPr="00D426F0">
              <w:rPr>
                <w:rFonts w:ascii="Arial" w:hAnsi="Arial" w:cs="Arial"/>
                <w:sz w:val="16"/>
                <w:szCs w:val="16"/>
              </w:rPr>
              <w:t>486</w:t>
            </w:r>
          </w:p>
        </w:tc>
        <w:tc>
          <w:tcPr>
            <w:tcW w:w="992" w:type="dxa"/>
            <w:tcBorders>
              <w:bottom w:val="single" w:sz="4" w:space="0" w:color="auto"/>
            </w:tcBorders>
          </w:tcPr>
          <w:p w14:paraId="48CAB1EB" w14:textId="2D7D1ADA" w:rsidR="00AB19B2" w:rsidRPr="00D426F0" w:rsidRDefault="00AB19B2"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w:t>
            </w:r>
            <w:r w:rsidR="00C50451" w:rsidRPr="00D426F0">
              <w:rPr>
                <w:rFonts w:ascii="Arial" w:hAnsi="Arial" w:cs="Arial"/>
                <w:sz w:val="16"/>
                <w:szCs w:val="16"/>
              </w:rPr>
              <w:t>2</w:t>
            </w:r>
            <w:r w:rsidRPr="00D426F0">
              <w:rPr>
                <w:rFonts w:ascii="Arial" w:hAnsi="Arial" w:cs="Arial"/>
                <w:sz w:val="16"/>
                <w:szCs w:val="16"/>
              </w:rPr>
              <w:t>,</w:t>
            </w:r>
            <w:r w:rsidR="00C50451" w:rsidRPr="00D426F0">
              <w:rPr>
                <w:rFonts w:ascii="Arial" w:hAnsi="Arial" w:cs="Arial"/>
                <w:sz w:val="16"/>
                <w:szCs w:val="16"/>
              </w:rPr>
              <w:t>725</w:t>
            </w:r>
            <w:r w:rsidRPr="00D426F0">
              <w:rPr>
                <w:rFonts w:ascii="Arial" w:hAnsi="Arial" w:cs="Arial"/>
                <w:sz w:val="16"/>
                <w:szCs w:val="16"/>
              </w:rPr>
              <w:t>)</w:t>
            </w:r>
          </w:p>
        </w:tc>
        <w:tc>
          <w:tcPr>
            <w:tcW w:w="1418" w:type="dxa"/>
            <w:tcBorders>
              <w:bottom w:val="single" w:sz="4" w:space="0" w:color="auto"/>
            </w:tcBorders>
          </w:tcPr>
          <w:p w14:paraId="23184EB4" w14:textId="12DE93E6" w:rsidR="00AB19B2" w:rsidRPr="00D426F0" w:rsidRDefault="00C50451"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556</w:t>
            </w:r>
          </w:p>
        </w:tc>
        <w:tc>
          <w:tcPr>
            <w:tcW w:w="1248" w:type="dxa"/>
            <w:tcBorders>
              <w:bottom w:val="single" w:sz="4" w:space="0" w:color="auto"/>
            </w:tcBorders>
          </w:tcPr>
          <w:p w14:paraId="76900A0E" w14:textId="477A8F74" w:rsidR="00AB19B2" w:rsidRPr="00D426F0" w:rsidRDefault="00C50451" w:rsidP="00AB19B2">
            <w:pPr>
              <w:autoSpaceDE/>
              <w:autoSpaceDN/>
              <w:spacing w:line="240" w:lineRule="auto"/>
              <w:ind w:left="191" w:right="-72"/>
              <w:jc w:val="right"/>
              <w:rPr>
                <w:rFonts w:ascii="Arial" w:eastAsia="Batang" w:hAnsi="Arial" w:cs="Arial"/>
                <w:sz w:val="16"/>
                <w:szCs w:val="16"/>
                <w:lang w:val="en-US"/>
              </w:rPr>
            </w:pPr>
            <w:r w:rsidRPr="00D426F0">
              <w:rPr>
                <w:rFonts w:ascii="Arial" w:hAnsi="Arial" w:cs="Arial"/>
                <w:sz w:val="16"/>
                <w:szCs w:val="16"/>
              </w:rPr>
              <w:t>91</w:t>
            </w:r>
            <w:r w:rsidR="00AB19B2" w:rsidRPr="00D426F0">
              <w:rPr>
                <w:rFonts w:ascii="Arial" w:hAnsi="Arial" w:cs="Arial"/>
                <w:sz w:val="16"/>
                <w:szCs w:val="16"/>
              </w:rPr>
              <w:t>,</w:t>
            </w:r>
            <w:r w:rsidRPr="00D426F0">
              <w:rPr>
                <w:rFonts w:ascii="Arial" w:hAnsi="Arial" w:cs="Arial"/>
                <w:sz w:val="16"/>
                <w:szCs w:val="16"/>
              </w:rPr>
              <w:t>317</w:t>
            </w:r>
          </w:p>
        </w:tc>
      </w:tr>
    </w:tbl>
    <w:p w14:paraId="57A29425" w14:textId="77777777" w:rsidR="00AB19B2" w:rsidRPr="00D426F0" w:rsidRDefault="00AB19B2" w:rsidP="00F63C68">
      <w:pPr>
        <w:pStyle w:val="BlockText"/>
        <w:spacing w:before="0"/>
        <w:ind w:left="540" w:right="7" w:hanging="540"/>
        <w:jc w:val="thaiDistribute"/>
        <w:rPr>
          <w:rFonts w:ascii="Arial" w:hAnsi="Arial" w:cs="Arial"/>
          <w:spacing w:val="-6"/>
          <w:sz w:val="18"/>
          <w:szCs w:val="18"/>
          <w:lang w:val="en-GB"/>
        </w:rPr>
      </w:pPr>
    </w:p>
    <w:p w14:paraId="552CFDA0" w14:textId="359C3111" w:rsidR="00B43EE2" w:rsidRPr="00D426F0" w:rsidRDefault="00714748" w:rsidP="00F63C68">
      <w:pPr>
        <w:pStyle w:val="BlockText"/>
        <w:spacing w:before="0"/>
        <w:ind w:left="0" w:right="7" w:firstLine="0"/>
        <w:jc w:val="thaiDistribute"/>
        <w:rPr>
          <w:rFonts w:ascii="Arial" w:hAnsi="Arial" w:cs="Arial"/>
          <w:spacing w:val="-6"/>
          <w:sz w:val="18"/>
          <w:szCs w:val="18"/>
          <w:lang w:val="en-GB"/>
        </w:rPr>
      </w:pPr>
      <w:r w:rsidRPr="00D426F0">
        <w:rPr>
          <w:rFonts w:ascii="Arial" w:hAnsi="Arial" w:cs="Arial"/>
          <w:spacing w:val="-6"/>
          <w:sz w:val="18"/>
          <w:szCs w:val="18"/>
          <w:lang w:val="en-GB"/>
        </w:rPr>
        <w:t>Deferred income tax assets are recognised for tax losses carried forward only to the extent that realisation of the related tax benefit through the future taxable profits is probable.</w:t>
      </w:r>
    </w:p>
    <w:p w14:paraId="4AC64CF8" w14:textId="77777777" w:rsidR="00B43EE2" w:rsidRPr="00D426F0" w:rsidRDefault="00B43EE2" w:rsidP="00F63C68">
      <w:pPr>
        <w:pStyle w:val="BlockText"/>
        <w:spacing w:before="0"/>
        <w:ind w:left="540" w:right="7" w:hanging="540"/>
        <w:jc w:val="thaiDistribute"/>
        <w:rPr>
          <w:rFonts w:ascii="Arial" w:hAnsi="Arial" w:cs="Arial"/>
          <w:spacing w:val="-6"/>
          <w:sz w:val="18"/>
          <w:szCs w:val="18"/>
          <w:lang w:val="en-GB"/>
        </w:rPr>
      </w:pPr>
    </w:p>
    <w:p w14:paraId="42B418A6" w14:textId="7A1FEAF1" w:rsidR="00AB19B2" w:rsidRPr="00D426F0" w:rsidRDefault="00AB19B2">
      <w:pPr>
        <w:autoSpaceDE/>
        <w:autoSpaceDN/>
        <w:spacing w:after="160" w:line="259" w:lineRule="auto"/>
        <w:rPr>
          <w:rFonts w:ascii="Arial" w:hAnsi="Arial" w:cs="Arial"/>
          <w:spacing w:val="-6"/>
          <w:sz w:val="18"/>
          <w:szCs w:val="18"/>
        </w:rPr>
      </w:pPr>
      <w:r w:rsidRPr="00D426F0">
        <w:rPr>
          <w:rFonts w:ascii="Arial" w:hAnsi="Arial" w:cs="Arial"/>
          <w:spacing w:val="-6"/>
          <w:sz w:val="18"/>
          <w:szCs w:val="18"/>
        </w:rPr>
        <w:br w:type="page"/>
      </w:r>
    </w:p>
    <w:p w14:paraId="39A95CF4" w14:textId="039C4D58" w:rsidR="004C53DD" w:rsidRPr="00D426F0" w:rsidRDefault="00C50451" w:rsidP="003605F4">
      <w:pPr>
        <w:pStyle w:val="Heading12"/>
      </w:pPr>
      <w:r w:rsidRPr="00D426F0">
        <w:lastRenderedPageBreak/>
        <w:t>18</w:t>
      </w:r>
      <w:r w:rsidR="00C41D7D" w:rsidRPr="00D426F0">
        <w:tab/>
        <w:t>Other non-current assets</w:t>
      </w:r>
    </w:p>
    <w:p w14:paraId="38A8E949" w14:textId="77777777" w:rsidR="00C41D7D" w:rsidRPr="00D426F0" w:rsidRDefault="00C41D7D" w:rsidP="00F63C68">
      <w:pPr>
        <w:spacing w:line="240" w:lineRule="auto"/>
        <w:ind w:right="9"/>
        <w:jc w:val="thaiDistribute"/>
        <w:rPr>
          <w:rFonts w:ascii="Arial" w:hAnsi="Arial" w:cs="Arial"/>
          <w:color w:val="000000"/>
          <w:sz w:val="18"/>
          <w:szCs w:val="18"/>
        </w:rPr>
      </w:pPr>
    </w:p>
    <w:tbl>
      <w:tblPr>
        <w:tblW w:w="9461" w:type="dxa"/>
        <w:tblLayout w:type="fixed"/>
        <w:tblLook w:val="04A0" w:firstRow="1" w:lastRow="0" w:firstColumn="1" w:lastColumn="0" w:noHBand="0" w:noVBand="1"/>
      </w:tblPr>
      <w:tblGrid>
        <w:gridCol w:w="3701"/>
        <w:gridCol w:w="1440"/>
        <w:gridCol w:w="1440"/>
        <w:gridCol w:w="1440"/>
        <w:gridCol w:w="1440"/>
      </w:tblGrid>
      <w:tr w:rsidR="00714748" w:rsidRPr="00D426F0" w14:paraId="40079AD0" w14:textId="77777777">
        <w:trPr>
          <w:trHeight w:val="20"/>
        </w:trPr>
        <w:tc>
          <w:tcPr>
            <w:tcW w:w="3701" w:type="dxa"/>
            <w:vAlign w:val="center"/>
          </w:tcPr>
          <w:p w14:paraId="0C69E86F" w14:textId="77777777" w:rsidR="00714748" w:rsidRPr="00D426F0" w:rsidRDefault="00714748" w:rsidP="00F63C68">
            <w:pPr>
              <w:autoSpaceDE/>
              <w:autoSpaceDN/>
              <w:spacing w:line="240" w:lineRule="auto"/>
              <w:ind w:left="-77" w:right="-72"/>
              <w:rPr>
                <w:rFonts w:ascii="Arial" w:eastAsia="Arial Unicode MS" w:hAnsi="Arial" w:cs="Arial"/>
                <w:b/>
                <w:bCs/>
                <w:snapToGrid w:val="0"/>
                <w:sz w:val="18"/>
                <w:szCs w:val="18"/>
                <w:lang w:val="en-US" w:eastAsia="th-TH"/>
              </w:rPr>
            </w:pPr>
          </w:p>
        </w:tc>
        <w:tc>
          <w:tcPr>
            <w:tcW w:w="2880" w:type="dxa"/>
            <w:gridSpan w:val="2"/>
            <w:tcBorders>
              <w:bottom w:val="single" w:sz="4" w:space="0" w:color="auto"/>
            </w:tcBorders>
            <w:hideMark/>
          </w:tcPr>
          <w:p w14:paraId="583D4C2D" w14:textId="77777777" w:rsidR="00714748" w:rsidRPr="00D426F0" w:rsidRDefault="00714748" w:rsidP="00F63C68">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5936783E" w14:textId="42A039BB" w:rsidR="00714748" w:rsidRPr="00D426F0" w:rsidRDefault="00714748"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c>
          <w:tcPr>
            <w:tcW w:w="2880" w:type="dxa"/>
            <w:gridSpan w:val="2"/>
            <w:tcBorders>
              <w:bottom w:val="single" w:sz="4" w:space="0" w:color="auto"/>
            </w:tcBorders>
            <w:hideMark/>
          </w:tcPr>
          <w:p w14:paraId="2C4F9279" w14:textId="77777777" w:rsidR="00714748" w:rsidRPr="00D426F0" w:rsidRDefault="00714748" w:rsidP="00F63C68">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098EA2C8" w14:textId="03B2EF8C" w:rsidR="00714748" w:rsidRPr="00D426F0" w:rsidRDefault="00714748"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r>
      <w:tr w:rsidR="00714748" w:rsidRPr="00D426F0" w14:paraId="06E03C67" w14:textId="77777777">
        <w:trPr>
          <w:trHeight w:val="20"/>
        </w:trPr>
        <w:tc>
          <w:tcPr>
            <w:tcW w:w="3701" w:type="dxa"/>
            <w:vAlign w:val="center"/>
          </w:tcPr>
          <w:p w14:paraId="7ECAF453" w14:textId="77777777" w:rsidR="00714748" w:rsidRPr="00D426F0" w:rsidRDefault="00714748" w:rsidP="00F63C68">
            <w:pPr>
              <w:autoSpaceDE/>
              <w:autoSpaceDN/>
              <w:spacing w:line="240" w:lineRule="auto"/>
              <w:ind w:left="-77" w:right="-72"/>
              <w:rPr>
                <w:rFonts w:ascii="Arial" w:eastAsia="Arial Unicode MS" w:hAnsi="Arial" w:cs="Arial"/>
                <w:b/>
                <w:bCs/>
                <w:sz w:val="18"/>
                <w:szCs w:val="18"/>
                <w:highlight w:val="cyan"/>
                <w:lang w:val="en-US"/>
              </w:rPr>
            </w:pPr>
          </w:p>
        </w:tc>
        <w:tc>
          <w:tcPr>
            <w:tcW w:w="1440" w:type="dxa"/>
            <w:tcBorders>
              <w:top w:val="single" w:sz="4" w:space="0" w:color="auto"/>
            </w:tcBorders>
            <w:hideMark/>
          </w:tcPr>
          <w:p w14:paraId="4B0C2164" w14:textId="1893F945" w:rsidR="00714748"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2025</w:t>
            </w:r>
          </w:p>
        </w:tc>
        <w:tc>
          <w:tcPr>
            <w:tcW w:w="1440" w:type="dxa"/>
            <w:tcBorders>
              <w:top w:val="single" w:sz="4" w:space="0" w:color="auto"/>
            </w:tcBorders>
            <w:hideMark/>
          </w:tcPr>
          <w:p w14:paraId="2B69E24E" w14:textId="6E33B573" w:rsidR="00714748"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c>
          <w:tcPr>
            <w:tcW w:w="1440" w:type="dxa"/>
            <w:tcBorders>
              <w:top w:val="single" w:sz="4" w:space="0" w:color="auto"/>
            </w:tcBorders>
            <w:hideMark/>
          </w:tcPr>
          <w:p w14:paraId="181B902C" w14:textId="337AE114" w:rsidR="00714748" w:rsidRPr="00D426F0" w:rsidRDefault="00C50451" w:rsidP="00F63C68">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sz w:val="18"/>
                <w:szCs w:val="18"/>
              </w:rPr>
              <w:t>2025</w:t>
            </w:r>
          </w:p>
        </w:tc>
        <w:tc>
          <w:tcPr>
            <w:tcW w:w="1440" w:type="dxa"/>
            <w:tcBorders>
              <w:top w:val="single" w:sz="4" w:space="0" w:color="auto"/>
            </w:tcBorders>
            <w:hideMark/>
          </w:tcPr>
          <w:p w14:paraId="7476A68C" w14:textId="2F63A3EE" w:rsidR="00714748"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r>
      <w:tr w:rsidR="00714748" w:rsidRPr="00D426F0" w14:paraId="1880D685" w14:textId="77777777" w:rsidTr="00552DEC">
        <w:trPr>
          <w:trHeight w:val="381"/>
        </w:trPr>
        <w:tc>
          <w:tcPr>
            <w:tcW w:w="3701" w:type="dxa"/>
            <w:vAlign w:val="center"/>
          </w:tcPr>
          <w:p w14:paraId="6379F27D" w14:textId="77777777" w:rsidR="00714748" w:rsidRPr="00D426F0" w:rsidRDefault="00714748" w:rsidP="00F63C68">
            <w:pPr>
              <w:autoSpaceDE/>
              <w:autoSpaceDN/>
              <w:spacing w:line="240" w:lineRule="auto"/>
              <w:ind w:left="-77" w:right="-72"/>
              <w:rPr>
                <w:rFonts w:ascii="Arial" w:eastAsia="Arial Unicode MS" w:hAnsi="Arial" w:cs="Arial"/>
                <w:b/>
                <w:bCs/>
                <w:sz w:val="18"/>
                <w:szCs w:val="18"/>
                <w:highlight w:val="cyan"/>
                <w:lang w:val="en-US"/>
              </w:rPr>
            </w:pPr>
          </w:p>
        </w:tc>
        <w:tc>
          <w:tcPr>
            <w:tcW w:w="1440" w:type="dxa"/>
          </w:tcPr>
          <w:p w14:paraId="585892A8" w14:textId="035E67BB" w:rsidR="00714748" w:rsidRPr="00D426F0" w:rsidRDefault="0071474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58FF0A6D" w14:textId="358D360C" w:rsidR="00714748" w:rsidRPr="00D426F0" w:rsidRDefault="0071474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4B3FD7CE" w14:textId="6DD80905" w:rsidR="00714748" w:rsidRPr="00D426F0" w:rsidRDefault="0071474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6B46DC5D" w14:textId="6AF9235B" w:rsidR="00714748" w:rsidRPr="00D426F0" w:rsidRDefault="0071474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r>
      <w:tr w:rsidR="0069668B" w:rsidRPr="00D426F0" w14:paraId="50CB5B37" w14:textId="77777777" w:rsidTr="0069668B">
        <w:trPr>
          <w:trHeight w:val="20"/>
        </w:trPr>
        <w:tc>
          <w:tcPr>
            <w:tcW w:w="3701" w:type="dxa"/>
            <w:vAlign w:val="center"/>
          </w:tcPr>
          <w:p w14:paraId="64C79199" w14:textId="77777777" w:rsidR="0069668B" w:rsidRPr="00D426F0" w:rsidRDefault="0069668B" w:rsidP="00F63C68">
            <w:pPr>
              <w:autoSpaceDE/>
              <w:autoSpaceDN/>
              <w:spacing w:line="240" w:lineRule="auto"/>
              <w:ind w:left="-77" w:right="-72"/>
              <w:rPr>
                <w:rFonts w:ascii="Arial" w:eastAsia="Arial Unicode MS" w:hAnsi="Arial" w:cs="Arial"/>
                <w:b/>
                <w:snapToGrid w:val="0"/>
                <w:sz w:val="18"/>
                <w:szCs w:val="18"/>
                <w:highlight w:val="cyan"/>
                <w:lang w:val="en-US" w:eastAsia="th-TH"/>
              </w:rPr>
            </w:pPr>
          </w:p>
        </w:tc>
        <w:tc>
          <w:tcPr>
            <w:tcW w:w="1440" w:type="dxa"/>
            <w:tcBorders>
              <w:top w:val="single" w:sz="4" w:space="0" w:color="auto"/>
            </w:tcBorders>
            <w:vAlign w:val="center"/>
          </w:tcPr>
          <w:p w14:paraId="57299709" w14:textId="77777777" w:rsidR="0069668B" w:rsidRPr="00D426F0" w:rsidRDefault="0069668B"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71942928" w14:textId="77777777" w:rsidR="0069668B" w:rsidRPr="00D426F0" w:rsidRDefault="0069668B"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5BFBCB28" w14:textId="77777777" w:rsidR="0069668B" w:rsidRPr="00D426F0" w:rsidRDefault="0069668B"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65AD9F76" w14:textId="77777777" w:rsidR="0069668B" w:rsidRPr="00D426F0" w:rsidRDefault="0069668B"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69668B" w:rsidRPr="00D426F0" w14:paraId="2178CE7E" w14:textId="77777777" w:rsidTr="0069668B">
        <w:trPr>
          <w:trHeight w:val="20"/>
        </w:trPr>
        <w:tc>
          <w:tcPr>
            <w:tcW w:w="3701" w:type="dxa"/>
            <w:vAlign w:val="center"/>
          </w:tcPr>
          <w:p w14:paraId="21B2742D" w14:textId="0E09CDF7" w:rsidR="0069668B" w:rsidRPr="00D426F0" w:rsidRDefault="0069668B" w:rsidP="00F63C68">
            <w:pPr>
              <w:autoSpaceDE/>
              <w:autoSpaceDN/>
              <w:spacing w:line="240" w:lineRule="auto"/>
              <w:ind w:left="-77"/>
              <w:rPr>
                <w:rFonts w:ascii="Arial" w:hAnsi="Arial" w:cs="Arial"/>
                <w:color w:val="000000"/>
                <w:sz w:val="18"/>
                <w:szCs w:val="18"/>
              </w:rPr>
            </w:pPr>
            <w:r w:rsidRPr="00D426F0">
              <w:rPr>
                <w:rFonts w:ascii="Arial" w:hAnsi="Arial" w:cs="Arial"/>
                <w:color w:val="000000"/>
                <w:sz w:val="18"/>
                <w:szCs w:val="18"/>
              </w:rPr>
              <w:t>Deposits for rental and service agreement</w:t>
            </w:r>
          </w:p>
        </w:tc>
        <w:tc>
          <w:tcPr>
            <w:tcW w:w="1440" w:type="dxa"/>
          </w:tcPr>
          <w:p w14:paraId="561F9D3E" w14:textId="0F867A4C" w:rsidR="0069668B"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hAnsi="Arial" w:cs="Arial"/>
                <w:sz w:val="18"/>
                <w:szCs w:val="18"/>
              </w:rPr>
              <w:t>213</w:t>
            </w:r>
            <w:r w:rsidR="0069668B" w:rsidRPr="00D426F0">
              <w:rPr>
                <w:rFonts w:ascii="Arial" w:hAnsi="Arial" w:cs="Arial"/>
                <w:sz w:val="18"/>
                <w:szCs w:val="18"/>
              </w:rPr>
              <w:t>,</w:t>
            </w:r>
            <w:r w:rsidRPr="00D426F0">
              <w:rPr>
                <w:rFonts w:ascii="Arial" w:hAnsi="Arial" w:cs="Arial"/>
                <w:sz w:val="18"/>
                <w:szCs w:val="18"/>
              </w:rPr>
              <w:t>141</w:t>
            </w:r>
          </w:p>
        </w:tc>
        <w:tc>
          <w:tcPr>
            <w:tcW w:w="1440" w:type="dxa"/>
            <w:vAlign w:val="bottom"/>
          </w:tcPr>
          <w:p w14:paraId="15E02486" w14:textId="3F52729F" w:rsidR="0069668B"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hAnsi="Arial" w:cs="Arial"/>
                <w:sz w:val="18"/>
                <w:szCs w:val="18"/>
              </w:rPr>
              <w:t>189</w:t>
            </w:r>
            <w:r w:rsidR="0069668B" w:rsidRPr="00D426F0">
              <w:rPr>
                <w:rFonts w:ascii="Arial" w:hAnsi="Arial" w:cs="Arial"/>
                <w:sz w:val="18"/>
                <w:szCs w:val="18"/>
              </w:rPr>
              <w:t>,</w:t>
            </w:r>
            <w:r w:rsidRPr="00D426F0">
              <w:rPr>
                <w:rFonts w:ascii="Arial" w:hAnsi="Arial" w:cs="Arial"/>
                <w:sz w:val="18"/>
                <w:szCs w:val="18"/>
              </w:rPr>
              <w:t>618</w:t>
            </w:r>
          </w:p>
        </w:tc>
        <w:tc>
          <w:tcPr>
            <w:tcW w:w="1440" w:type="dxa"/>
          </w:tcPr>
          <w:p w14:paraId="52E5E9B7" w14:textId="04CE2393" w:rsidR="0069668B"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hAnsi="Arial" w:cs="Arial"/>
                <w:sz w:val="18"/>
                <w:szCs w:val="18"/>
              </w:rPr>
              <w:t>213</w:t>
            </w:r>
            <w:r w:rsidR="0069668B" w:rsidRPr="00D426F0">
              <w:rPr>
                <w:rFonts w:ascii="Arial" w:hAnsi="Arial" w:cs="Arial"/>
                <w:sz w:val="18"/>
                <w:szCs w:val="18"/>
              </w:rPr>
              <w:t>,</w:t>
            </w:r>
            <w:r w:rsidRPr="00D426F0">
              <w:rPr>
                <w:rFonts w:ascii="Arial" w:hAnsi="Arial" w:cs="Arial"/>
                <w:sz w:val="18"/>
                <w:szCs w:val="18"/>
              </w:rPr>
              <w:t>141</w:t>
            </w:r>
          </w:p>
        </w:tc>
        <w:tc>
          <w:tcPr>
            <w:tcW w:w="1440" w:type="dxa"/>
            <w:vAlign w:val="bottom"/>
          </w:tcPr>
          <w:p w14:paraId="594404CB" w14:textId="667AA12F" w:rsidR="0069668B"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hAnsi="Arial" w:cs="Arial"/>
                <w:sz w:val="18"/>
                <w:szCs w:val="18"/>
              </w:rPr>
              <w:t>189</w:t>
            </w:r>
            <w:r w:rsidR="0069668B" w:rsidRPr="00D426F0">
              <w:rPr>
                <w:rFonts w:ascii="Arial" w:hAnsi="Arial" w:cs="Arial"/>
                <w:sz w:val="18"/>
                <w:szCs w:val="18"/>
              </w:rPr>
              <w:t>,</w:t>
            </w:r>
            <w:r w:rsidRPr="00D426F0">
              <w:rPr>
                <w:rFonts w:ascii="Arial" w:hAnsi="Arial" w:cs="Arial"/>
                <w:sz w:val="18"/>
                <w:szCs w:val="18"/>
              </w:rPr>
              <w:t>619</w:t>
            </w:r>
          </w:p>
        </w:tc>
      </w:tr>
      <w:tr w:rsidR="0069668B" w:rsidRPr="00D426F0" w14:paraId="1571133B" w14:textId="77777777">
        <w:trPr>
          <w:trHeight w:val="20"/>
        </w:trPr>
        <w:tc>
          <w:tcPr>
            <w:tcW w:w="3701" w:type="dxa"/>
            <w:vAlign w:val="bottom"/>
          </w:tcPr>
          <w:p w14:paraId="722E0540" w14:textId="34AD51A2" w:rsidR="0069668B" w:rsidRPr="00D426F0" w:rsidRDefault="0069668B" w:rsidP="00F63C68">
            <w:pPr>
              <w:autoSpaceDE/>
              <w:autoSpaceDN/>
              <w:spacing w:line="240" w:lineRule="auto"/>
              <w:ind w:left="-77"/>
              <w:rPr>
                <w:rFonts w:ascii="Arial" w:eastAsia="Arial Unicode MS" w:hAnsi="Arial" w:cs="Arial"/>
                <w:b/>
                <w:bCs/>
                <w:sz w:val="18"/>
                <w:szCs w:val="18"/>
                <w:cs/>
              </w:rPr>
            </w:pPr>
            <w:r w:rsidRPr="00D426F0">
              <w:rPr>
                <w:rFonts w:ascii="Arial" w:hAnsi="Arial" w:cs="Arial"/>
                <w:color w:val="000000"/>
                <w:sz w:val="18"/>
                <w:szCs w:val="18"/>
              </w:rPr>
              <w:t>Other security deposit</w:t>
            </w:r>
          </w:p>
        </w:tc>
        <w:tc>
          <w:tcPr>
            <w:tcW w:w="1440" w:type="dxa"/>
          </w:tcPr>
          <w:p w14:paraId="6A8C60A8" w14:textId="6B8CEA07" w:rsidR="0069668B"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w:t>
            </w:r>
            <w:r w:rsidR="0069668B" w:rsidRPr="00D426F0">
              <w:rPr>
                <w:rFonts w:ascii="Arial" w:hAnsi="Arial" w:cs="Arial"/>
                <w:sz w:val="18"/>
                <w:szCs w:val="18"/>
              </w:rPr>
              <w:t>,</w:t>
            </w:r>
            <w:r w:rsidRPr="00D426F0">
              <w:rPr>
                <w:rFonts w:ascii="Arial" w:hAnsi="Arial" w:cs="Arial"/>
                <w:sz w:val="18"/>
                <w:szCs w:val="18"/>
              </w:rPr>
              <w:t>848</w:t>
            </w:r>
          </w:p>
        </w:tc>
        <w:tc>
          <w:tcPr>
            <w:tcW w:w="1440" w:type="dxa"/>
            <w:vAlign w:val="bottom"/>
          </w:tcPr>
          <w:p w14:paraId="26650957" w14:textId="15B3A43D" w:rsidR="0069668B"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w:t>
            </w:r>
            <w:r w:rsidR="0069668B" w:rsidRPr="00D426F0">
              <w:rPr>
                <w:rFonts w:ascii="Arial" w:hAnsi="Arial" w:cs="Arial"/>
                <w:sz w:val="18"/>
                <w:szCs w:val="18"/>
              </w:rPr>
              <w:t>,</w:t>
            </w:r>
            <w:r w:rsidRPr="00D426F0">
              <w:rPr>
                <w:rFonts w:ascii="Arial" w:hAnsi="Arial" w:cs="Arial"/>
                <w:sz w:val="18"/>
                <w:szCs w:val="18"/>
              </w:rPr>
              <w:t>683</w:t>
            </w:r>
          </w:p>
        </w:tc>
        <w:tc>
          <w:tcPr>
            <w:tcW w:w="1440" w:type="dxa"/>
          </w:tcPr>
          <w:p w14:paraId="0D240F32" w14:textId="7CFE67FC" w:rsidR="0069668B"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6</w:t>
            </w:r>
            <w:r w:rsidR="0069668B" w:rsidRPr="00D426F0">
              <w:rPr>
                <w:rFonts w:ascii="Arial" w:hAnsi="Arial" w:cs="Arial"/>
                <w:sz w:val="18"/>
                <w:szCs w:val="18"/>
              </w:rPr>
              <w:t>,</w:t>
            </w:r>
            <w:r w:rsidRPr="00D426F0">
              <w:rPr>
                <w:rFonts w:ascii="Arial" w:hAnsi="Arial" w:cs="Arial"/>
                <w:sz w:val="18"/>
                <w:szCs w:val="18"/>
              </w:rPr>
              <w:t>770</w:t>
            </w:r>
          </w:p>
        </w:tc>
        <w:tc>
          <w:tcPr>
            <w:tcW w:w="1440" w:type="dxa"/>
            <w:vAlign w:val="bottom"/>
          </w:tcPr>
          <w:p w14:paraId="3B67BAAB" w14:textId="386A7202" w:rsidR="0069668B"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w:t>
            </w:r>
            <w:r w:rsidR="0069668B" w:rsidRPr="00D426F0">
              <w:rPr>
                <w:rFonts w:ascii="Arial" w:hAnsi="Arial" w:cs="Arial"/>
                <w:sz w:val="18"/>
                <w:szCs w:val="18"/>
              </w:rPr>
              <w:t>,</w:t>
            </w:r>
            <w:r w:rsidRPr="00D426F0">
              <w:rPr>
                <w:rFonts w:ascii="Arial" w:hAnsi="Arial" w:cs="Arial"/>
                <w:sz w:val="18"/>
                <w:szCs w:val="18"/>
              </w:rPr>
              <w:t>603</w:t>
            </w:r>
          </w:p>
        </w:tc>
      </w:tr>
      <w:tr w:rsidR="0069668B" w:rsidRPr="00D426F0" w14:paraId="3B839B32" w14:textId="77777777" w:rsidTr="00C41D7D">
        <w:trPr>
          <w:trHeight w:val="20"/>
        </w:trPr>
        <w:tc>
          <w:tcPr>
            <w:tcW w:w="3701" w:type="dxa"/>
            <w:vAlign w:val="bottom"/>
          </w:tcPr>
          <w:p w14:paraId="29E7CDE4" w14:textId="782170EA" w:rsidR="0069668B" w:rsidRPr="00D426F0" w:rsidRDefault="0069668B" w:rsidP="00F63C68">
            <w:pPr>
              <w:autoSpaceDE/>
              <w:autoSpaceDN/>
              <w:spacing w:line="240" w:lineRule="auto"/>
              <w:ind w:left="-77"/>
              <w:rPr>
                <w:rFonts w:ascii="Arial" w:eastAsia="Arial Unicode MS" w:hAnsi="Arial" w:cs="Arial"/>
                <w:b/>
                <w:bCs/>
                <w:sz w:val="18"/>
                <w:szCs w:val="18"/>
                <w:cs/>
              </w:rPr>
            </w:pPr>
            <w:r w:rsidRPr="00D426F0">
              <w:rPr>
                <w:rFonts w:ascii="Arial" w:hAnsi="Arial" w:cs="Arial"/>
                <w:sz w:val="18"/>
                <w:szCs w:val="18"/>
              </w:rPr>
              <w:t>Others</w:t>
            </w:r>
          </w:p>
        </w:tc>
        <w:tc>
          <w:tcPr>
            <w:tcW w:w="1440" w:type="dxa"/>
            <w:tcBorders>
              <w:bottom w:val="single" w:sz="4" w:space="0" w:color="000000"/>
            </w:tcBorders>
          </w:tcPr>
          <w:p w14:paraId="3CD26145" w14:textId="001FC8AB" w:rsidR="0069668B"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66</w:t>
            </w:r>
          </w:p>
        </w:tc>
        <w:tc>
          <w:tcPr>
            <w:tcW w:w="1440" w:type="dxa"/>
            <w:tcBorders>
              <w:bottom w:val="single" w:sz="4" w:space="0" w:color="000000"/>
            </w:tcBorders>
            <w:vAlign w:val="bottom"/>
          </w:tcPr>
          <w:p w14:paraId="6DEA6BCE" w14:textId="6DD32736" w:rsidR="0069668B"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64</w:t>
            </w:r>
          </w:p>
        </w:tc>
        <w:tc>
          <w:tcPr>
            <w:tcW w:w="1440" w:type="dxa"/>
            <w:tcBorders>
              <w:bottom w:val="single" w:sz="4" w:space="0" w:color="000000"/>
            </w:tcBorders>
          </w:tcPr>
          <w:p w14:paraId="5536B293" w14:textId="5E83431D" w:rsidR="0069668B" w:rsidRPr="00D426F0" w:rsidRDefault="0069668B" w:rsidP="00AB19B2">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w:t>
            </w:r>
          </w:p>
        </w:tc>
        <w:tc>
          <w:tcPr>
            <w:tcW w:w="1440" w:type="dxa"/>
            <w:tcBorders>
              <w:bottom w:val="single" w:sz="4" w:space="0" w:color="000000"/>
            </w:tcBorders>
            <w:vAlign w:val="bottom"/>
          </w:tcPr>
          <w:p w14:paraId="2E6D8B3E" w14:textId="6E2578C8" w:rsidR="0069668B" w:rsidRPr="00D426F0" w:rsidRDefault="0069668B" w:rsidP="00AB19B2">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napToGrid w:val="0"/>
                <w:sz w:val="18"/>
                <w:szCs w:val="18"/>
              </w:rPr>
              <w:t>-</w:t>
            </w:r>
          </w:p>
        </w:tc>
      </w:tr>
      <w:tr w:rsidR="0069668B" w:rsidRPr="00D426F0" w14:paraId="42C70C1D" w14:textId="77777777" w:rsidTr="00527C1F">
        <w:trPr>
          <w:trHeight w:val="60"/>
        </w:trPr>
        <w:tc>
          <w:tcPr>
            <w:tcW w:w="3701" w:type="dxa"/>
            <w:vAlign w:val="bottom"/>
          </w:tcPr>
          <w:p w14:paraId="57474644" w14:textId="532FF2F4" w:rsidR="0069668B" w:rsidRPr="00D426F0" w:rsidRDefault="0069668B" w:rsidP="00F63C68">
            <w:pPr>
              <w:autoSpaceDE/>
              <w:autoSpaceDN/>
              <w:spacing w:line="240" w:lineRule="auto"/>
              <w:ind w:left="-77"/>
              <w:rPr>
                <w:rFonts w:ascii="Arial" w:eastAsia="Arial Unicode MS" w:hAnsi="Arial" w:cs="Arial"/>
                <w:b/>
                <w:bCs/>
                <w:sz w:val="18"/>
                <w:szCs w:val="18"/>
                <w:cs/>
              </w:rPr>
            </w:pPr>
          </w:p>
        </w:tc>
        <w:tc>
          <w:tcPr>
            <w:tcW w:w="1440" w:type="dxa"/>
            <w:tcBorders>
              <w:top w:val="single" w:sz="4" w:space="0" w:color="000000"/>
            </w:tcBorders>
          </w:tcPr>
          <w:p w14:paraId="645F9251" w14:textId="77777777" w:rsidR="0069668B" w:rsidRPr="00D426F0" w:rsidRDefault="0069668B" w:rsidP="00AB19B2">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000000"/>
            </w:tcBorders>
            <w:vAlign w:val="bottom"/>
          </w:tcPr>
          <w:p w14:paraId="417D11AE" w14:textId="77777777" w:rsidR="0069668B" w:rsidRPr="00D426F0" w:rsidRDefault="0069668B" w:rsidP="00AB19B2">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000000"/>
            </w:tcBorders>
          </w:tcPr>
          <w:p w14:paraId="761C1B65" w14:textId="77777777" w:rsidR="0069668B" w:rsidRPr="00D426F0" w:rsidRDefault="0069668B" w:rsidP="00AB19B2">
            <w:pPr>
              <w:autoSpaceDE/>
              <w:autoSpaceDN/>
              <w:spacing w:line="240" w:lineRule="auto"/>
              <w:ind w:right="-72"/>
              <w:jc w:val="right"/>
              <w:rPr>
                <w:rFonts w:ascii="Arial" w:eastAsia="Arial Unicode MS" w:hAnsi="Arial" w:cs="Arial"/>
                <w:sz w:val="18"/>
                <w:szCs w:val="18"/>
              </w:rPr>
            </w:pPr>
          </w:p>
        </w:tc>
        <w:tc>
          <w:tcPr>
            <w:tcW w:w="1440" w:type="dxa"/>
            <w:tcBorders>
              <w:top w:val="single" w:sz="4" w:space="0" w:color="000000"/>
            </w:tcBorders>
            <w:vAlign w:val="bottom"/>
          </w:tcPr>
          <w:p w14:paraId="2F53F411" w14:textId="77777777" w:rsidR="0069668B" w:rsidRPr="00D426F0" w:rsidRDefault="0069668B" w:rsidP="00AB19B2">
            <w:pPr>
              <w:autoSpaceDE/>
              <w:autoSpaceDN/>
              <w:spacing w:line="240" w:lineRule="auto"/>
              <w:ind w:right="-72"/>
              <w:jc w:val="right"/>
              <w:rPr>
                <w:rFonts w:ascii="Arial" w:eastAsia="Arial Unicode MS" w:hAnsi="Arial" w:cs="Arial"/>
                <w:sz w:val="18"/>
                <w:szCs w:val="18"/>
                <w:lang w:val="en-US"/>
              </w:rPr>
            </w:pPr>
          </w:p>
        </w:tc>
      </w:tr>
      <w:tr w:rsidR="006D0A89" w:rsidRPr="00D426F0" w14:paraId="34AA6EBE" w14:textId="77777777">
        <w:trPr>
          <w:trHeight w:val="20"/>
        </w:trPr>
        <w:tc>
          <w:tcPr>
            <w:tcW w:w="3701" w:type="dxa"/>
            <w:vAlign w:val="bottom"/>
          </w:tcPr>
          <w:p w14:paraId="4281445D" w14:textId="0A588F7A" w:rsidR="006D0A89" w:rsidRPr="00D426F0" w:rsidRDefault="006D0A89" w:rsidP="00F63C68">
            <w:pPr>
              <w:autoSpaceDE/>
              <w:autoSpaceDN/>
              <w:spacing w:line="240" w:lineRule="auto"/>
              <w:ind w:left="-77"/>
              <w:rPr>
                <w:rFonts w:ascii="Arial" w:eastAsia="Arial Unicode MS" w:hAnsi="Arial" w:cs="Arial"/>
                <w:b/>
                <w:bCs/>
                <w:sz w:val="18"/>
                <w:szCs w:val="18"/>
                <w:cs/>
              </w:rPr>
            </w:pPr>
            <w:r w:rsidRPr="00D426F0">
              <w:rPr>
                <w:rFonts w:ascii="Arial" w:hAnsi="Arial" w:cs="Arial"/>
                <w:b/>
                <w:bCs/>
                <w:sz w:val="18"/>
                <w:szCs w:val="18"/>
              </w:rPr>
              <w:t>Total</w:t>
            </w:r>
          </w:p>
        </w:tc>
        <w:tc>
          <w:tcPr>
            <w:tcW w:w="1440" w:type="dxa"/>
            <w:tcBorders>
              <w:bottom w:val="single" w:sz="4" w:space="0" w:color="000000"/>
            </w:tcBorders>
          </w:tcPr>
          <w:p w14:paraId="74286B0A" w14:textId="7C8121AE" w:rsidR="006D0A89"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220</w:t>
            </w:r>
            <w:r w:rsidR="006D0A89" w:rsidRPr="00D426F0">
              <w:rPr>
                <w:rFonts w:ascii="Arial" w:hAnsi="Arial" w:cs="Arial"/>
                <w:sz w:val="18"/>
                <w:szCs w:val="18"/>
              </w:rPr>
              <w:t>,</w:t>
            </w:r>
            <w:r w:rsidRPr="00D426F0">
              <w:rPr>
                <w:rFonts w:ascii="Arial" w:hAnsi="Arial" w:cs="Arial"/>
                <w:sz w:val="18"/>
                <w:szCs w:val="18"/>
              </w:rPr>
              <w:t>055</w:t>
            </w:r>
          </w:p>
        </w:tc>
        <w:tc>
          <w:tcPr>
            <w:tcW w:w="1440" w:type="dxa"/>
            <w:tcBorders>
              <w:bottom w:val="single" w:sz="4" w:space="0" w:color="000000"/>
            </w:tcBorders>
            <w:vAlign w:val="bottom"/>
          </w:tcPr>
          <w:p w14:paraId="4D9F54DF" w14:textId="03CE9B07" w:rsidR="006D0A89"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196</w:t>
            </w:r>
            <w:r w:rsidR="006D0A89" w:rsidRPr="00D426F0">
              <w:rPr>
                <w:rFonts w:ascii="Arial" w:hAnsi="Arial" w:cs="Arial"/>
                <w:sz w:val="18"/>
                <w:szCs w:val="18"/>
              </w:rPr>
              <w:t>,</w:t>
            </w:r>
            <w:r w:rsidRPr="00D426F0">
              <w:rPr>
                <w:rFonts w:ascii="Arial" w:hAnsi="Arial" w:cs="Arial"/>
                <w:sz w:val="18"/>
                <w:szCs w:val="18"/>
              </w:rPr>
              <w:t>366</w:t>
            </w:r>
          </w:p>
        </w:tc>
        <w:tc>
          <w:tcPr>
            <w:tcW w:w="1440" w:type="dxa"/>
            <w:tcBorders>
              <w:bottom w:val="single" w:sz="4" w:space="0" w:color="000000"/>
            </w:tcBorders>
            <w:vAlign w:val="center"/>
          </w:tcPr>
          <w:p w14:paraId="7487BAC3" w14:textId="0419DB46" w:rsidR="006D0A89"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219</w:t>
            </w:r>
            <w:r w:rsidR="006D0A89"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911</w:t>
            </w:r>
          </w:p>
        </w:tc>
        <w:tc>
          <w:tcPr>
            <w:tcW w:w="1440" w:type="dxa"/>
            <w:tcBorders>
              <w:bottom w:val="single" w:sz="4" w:space="0" w:color="000000"/>
            </w:tcBorders>
            <w:vAlign w:val="bottom"/>
          </w:tcPr>
          <w:p w14:paraId="1614BD2F" w14:textId="1761BCD6" w:rsidR="006D0A89"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196</w:t>
            </w:r>
            <w:r w:rsidR="006D0A89" w:rsidRPr="00D426F0">
              <w:rPr>
                <w:rFonts w:ascii="Arial" w:hAnsi="Arial" w:cs="Arial"/>
                <w:sz w:val="18"/>
                <w:szCs w:val="18"/>
              </w:rPr>
              <w:t>,</w:t>
            </w:r>
            <w:r w:rsidRPr="00D426F0">
              <w:rPr>
                <w:rFonts w:ascii="Arial" w:hAnsi="Arial" w:cs="Arial"/>
                <w:sz w:val="18"/>
                <w:szCs w:val="18"/>
              </w:rPr>
              <w:t>222</w:t>
            </w:r>
          </w:p>
        </w:tc>
      </w:tr>
    </w:tbl>
    <w:p w14:paraId="162DF417" w14:textId="77777777" w:rsidR="00691FBD" w:rsidRPr="00D426F0" w:rsidRDefault="00691FBD" w:rsidP="00F63C68">
      <w:pPr>
        <w:autoSpaceDE/>
        <w:autoSpaceDN/>
        <w:spacing w:line="240" w:lineRule="auto"/>
        <w:rPr>
          <w:rFonts w:ascii="Arial" w:hAnsi="Arial" w:cs="Arial"/>
          <w:sz w:val="18"/>
          <w:szCs w:val="18"/>
        </w:rPr>
      </w:pPr>
    </w:p>
    <w:p w14:paraId="1A4BC802" w14:textId="77777777" w:rsidR="00AB19B2" w:rsidRPr="00D426F0" w:rsidRDefault="00AB19B2" w:rsidP="00F63C68">
      <w:pPr>
        <w:autoSpaceDE/>
        <w:autoSpaceDN/>
        <w:spacing w:line="240" w:lineRule="auto"/>
        <w:rPr>
          <w:rFonts w:ascii="Arial" w:hAnsi="Arial" w:cs="Arial"/>
          <w:sz w:val="18"/>
          <w:szCs w:val="18"/>
        </w:rPr>
      </w:pPr>
    </w:p>
    <w:p w14:paraId="2123C091" w14:textId="6855D50C" w:rsidR="004C53DD" w:rsidRPr="00D426F0" w:rsidRDefault="00C50451" w:rsidP="003605F4">
      <w:pPr>
        <w:pStyle w:val="Heading12"/>
      </w:pPr>
      <w:r w:rsidRPr="00D426F0">
        <w:t>19</w:t>
      </w:r>
      <w:r w:rsidR="00C41D7D" w:rsidRPr="00D426F0">
        <w:tab/>
        <w:t xml:space="preserve">Trade and other </w:t>
      </w:r>
      <w:r w:rsidR="00691FBD" w:rsidRPr="00D426F0">
        <w:t xml:space="preserve">current </w:t>
      </w:r>
      <w:r w:rsidR="00C41D7D" w:rsidRPr="00D426F0">
        <w:t>payables</w:t>
      </w:r>
    </w:p>
    <w:p w14:paraId="7C677737" w14:textId="77777777" w:rsidR="00AB19B2" w:rsidRPr="00D426F0" w:rsidRDefault="00AB19B2" w:rsidP="00F63C68">
      <w:pPr>
        <w:pStyle w:val="BlockText"/>
        <w:spacing w:before="0"/>
        <w:ind w:left="0" w:right="7" w:firstLine="0"/>
        <w:jc w:val="thaiDistribute"/>
        <w:rPr>
          <w:rFonts w:ascii="Arial" w:hAnsi="Arial" w:cs="Arial"/>
          <w:sz w:val="18"/>
          <w:szCs w:val="18"/>
        </w:rPr>
      </w:pPr>
    </w:p>
    <w:tbl>
      <w:tblPr>
        <w:tblW w:w="9461" w:type="dxa"/>
        <w:tblLayout w:type="fixed"/>
        <w:tblLook w:val="04A0" w:firstRow="1" w:lastRow="0" w:firstColumn="1" w:lastColumn="0" w:noHBand="0" w:noVBand="1"/>
      </w:tblPr>
      <w:tblGrid>
        <w:gridCol w:w="3701"/>
        <w:gridCol w:w="1440"/>
        <w:gridCol w:w="1440"/>
        <w:gridCol w:w="1440"/>
        <w:gridCol w:w="1440"/>
      </w:tblGrid>
      <w:tr w:rsidR="00AB19B2" w:rsidRPr="00D426F0" w14:paraId="6194C8E2" w14:textId="77777777">
        <w:trPr>
          <w:trHeight w:val="20"/>
        </w:trPr>
        <w:tc>
          <w:tcPr>
            <w:tcW w:w="3701" w:type="dxa"/>
            <w:vAlign w:val="center"/>
          </w:tcPr>
          <w:p w14:paraId="1032440B" w14:textId="77777777" w:rsidR="00AB19B2" w:rsidRPr="00D426F0" w:rsidRDefault="00AB19B2">
            <w:pPr>
              <w:autoSpaceDE/>
              <w:autoSpaceDN/>
              <w:spacing w:line="240" w:lineRule="auto"/>
              <w:ind w:left="-77" w:right="-72"/>
              <w:rPr>
                <w:rFonts w:ascii="Arial" w:eastAsia="Arial Unicode MS" w:hAnsi="Arial" w:cs="Arial"/>
                <w:b/>
                <w:bCs/>
                <w:snapToGrid w:val="0"/>
                <w:sz w:val="18"/>
                <w:szCs w:val="18"/>
                <w:lang w:val="en-US" w:eastAsia="th-TH"/>
              </w:rPr>
            </w:pPr>
          </w:p>
        </w:tc>
        <w:tc>
          <w:tcPr>
            <w:tcW w:w="2880" w:type="dxa"/>
            <w:gridSpan w:val="2"/>
            <w:tcBorders>
              <w:bottom w:val="single" w:sz="4" w:space="0" w:color="auto"/>
            </w:tcBorders>
            <w:hideMark/>
          </w:tcPr>
          <w:p w14:paraId="736911D1" w14:textId="77777777" w:rsidR="00AB19B2" w:rsidRPr="00D426F0" w:rsidRDefault="00AB19B2">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20DD6521" w14:textId="77777777" w:rsidR="00AB19B2" w:rsidRPr="00D426F0" w:rsidRDefault="00AB19B2">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c>
          <w:tcPr>
            <w:tcW w:w="2880" w:type="dxa"/>
            <w:gridSpan w:val="2"/>
            <w:tcBorders>
              <w:bottom w:val="single" w:sz="4" w:space="0" w:color="auto"/>
            </w:tcBorders>
            <w:hideMark/>
          </w:tcPr>
          <w:p w14:paraId="687D7389" w14:textId="77777777" w:rsidR="00AB19B2" w:rsidRPr="00D426F0" w:rsidRDefault="00AB19B2">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2FC632BA" w14:textId="77777777" w:rsidR="00AB19B2" w:rsidRPr="00D426F0" w:rsidRDefault="00AB19B2">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r>
      <w:tr w:rsidR="00AB19B2" w:rsidRPr="00D426F0" w14:paraId="4AFDD6D3" w14:textId="77777777">
        <w:trPr>
          <w:trHeight w:val="20"/>
        </w:trPr>
        <w:tc>
          <w:tcPr>
            <w:tcW w:w="3701" w:type="dxa"/>
            <w:vAlign w:val="center"/>
          </w:tcPr>
          <w:p w14:paraId="23EB729A" w14:textId="2B512789" w:rsidR="00AB19B2" w:rsidRPr="00D426F0" w:rsidRDefault="001E1ED6">
            <w:pPr>
              <w:autoSpaceDE/>
              <w:autoSpaceDN/>
              <w:spacing w:line="240" w:lineRule="auto"/>
              <w:ind w:left="-77" w:right="-72"/>
              <w:rPr>
                <w:rFonts w:ascii="Arial" w:eastAsia="Arial Unicode MS" w:hAnsi="Arial" w:cs="Arial"/>
                <w:b/>
                <w:bCs/>
                <w:sz w:val="18"/>
                <w:szCs w:val="18"/>
                <w:highlight w:val="cyan"/>
                <w:lang w:val="en-US"/>
              </w:rPr>
            </w:pPr>
            <w:r w:rsidRPr="00D426F0">
              <w:rPr>
                <w:rFonts w:ascii="Arial" w:eastAsia="Arial Unicode MS" w:hAnsi="Arial" w:cs="Arial"/>
                <w:b/>
                <w:bCs/>
                <w:sz w:val="18"/>
                <w:szCs w:val="18"/>
                <w:lang w:val="en-US"/>
              </w:rPr>
              <w:t>At 31 December</w:t>
            </w:r>
          </w:p>
        </w:tc>
        <w:tc>
          <w:tcPr>
            <w:tcW w:w="1440" w:type="dxa"/>
            <w:tcBorders>
              <w:top w:val="single" w:sz="4" w:space="0" w:color="auto"/>
            </w:tcBorders>
            <w:hideMark/>
          </w:tcPr>
          <w:p w14:paraId="1A983206" w14:textId="7CB7EF0B" w:rsidR="00AB19B2" w:rsidRPr="00D426F0" w:rsidRDefault="00C50451">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2025</w:t>
            </w:r>
          </w:p>
        </w:tc>
        <w:tc>
          <w:tcPr>
            <w:tcW w:w="1440" w:type="dxa"/>
            <w:tcBorders>
              <w:top w:val="single" w:sz="4" w:space="0" w:color="auto"/>
            </w:tcBorders>
            <w:hideMark/>
          </w:tcPr>
          <w:p w14:paraId="5BC3CCDF" w14:textId="2D6B2BF4" w:rsidR="00AB19B2" w:rsidRPr="00D426F0" w:rsidRDefault="00C50451">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c>
          <w:tcPr>
            <w:tcW w:w="1440" w:type="dxa"/>
            <w:tcBorders>
              <w:top w:val="single" w:sz="4" w:space="0" w:color="auto"/>
            </w:tcBorders>
            <w:hideMark/>
          </w:tcPr>
          <w:p w14:paraId="019765CD" w14:textId="2256345B" w:rsidR="00AB19B2" w:rsidRPr="00D426F0" w:rsidRDefault="00C50451">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sz w:val="18"/>
                <w:szCs w:val="18"/>
              </w:rPr>
              <w:t>2025</w:t>
            </w:r>
          </w:p>
        </w:tc>
        <w:tc>
          <w:tcPr>
            <w:tcW w:w="1440" w:type="dxa"/>
            <w:tcBorders>
              <w:top w:val="single" w:sz="4" w:space="0" w:color="auto"/>
            </w:tcBorders>
            <w:hideMark/>
          </w:tcPr>
          <w:p w14:paraId="28291455" w14:textId="2C626000" w:rsidR="00AB19B2" w:rsidRPr="00D426F0" w:rsidRDefault="00C50451">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r>
      <w:tr w:rsidR="00AB19B2" w:rsidRPr="00D426F0" w14:paraId="67BA4E60" w14:textId="77777777">
        <w:trPr>
          <w:trHeight w:val="381"/>
        </w:trPr>
        <w:tc>
          <w:tcPr>
            <w:tcW w:w="3701" w:type="dxa"/>
            <w:vAlign w:val="center"/>
          </w:tcPr>
          <w:p w14:paraId="072728BF" w14:textId="77777777" w:rsidR="00AB19B2" w:rsidRPr="00D426F0" w:rsidRDefault="00AB19B2">
            <w:pPr>
              <w:autoSpaceDE/>
              <w:autoSpaceDN/>
              <w:spacing w:line="240" w:lineRule="auto"/>
              <w:ind w:left="-77" w:right="-72"/>
              <w:rPr>
                <w:rFonts w:ascii="Arial" w:eastAsia="Arial Unicode MS" w:hAnsi="Arial" w:cs="Arial"/>
                <w:b/>
                <w:bCs/>
                <w:sz w:val="18"/>
                <w:szCs w:val="18"/>
                <w:highlight w:val="cyan"/>
                <w:lang w:val="en-US"/>
              </w:rPr>
            </w:pPr>
          </w:p>
        </w:tc>
        <w:tc>
          <w:tcPr>
            <w:tcW w:w="1440" w:type="dxa"/>
          </w:tcPr>
          <w:p w14:paraId="0452D925"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796104EE"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1A0709E9"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1B13F568"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r>
      <w:tr w:rsidR="00AB19B2" w:rsidRPr="00D426F0" w14:paraId="47193130" w14:textId="77777777">
        <w:trPr>
          <w:trHeight w:val="20"/>
        </w:trPr>
        <w:tc>
          <w:tcPr>
            <w:tcW w:w="3701" w:type="dxa"/>
            <w:vAlign w:val="center"/>
          </w:tcPr>
          <w:p w14:paraId="715DB088" w14:textId="77777777" w:rsidR="00AB19B2" w:rsidRPr="00D426F0" w:rsidRDefault="00AB19B2">
            <w:pPr>
              <w:autoSpaceDE/>
              <w:autoSpaceDN/>
              <w:spacing w:line="240" w:lineRule="auto"/>
              <w:ind w:left="-77" w:right="-72"/>
              <w:rPr>
                <w:rFonts w:ascii="Arial" w:eastAsia="Arial Unicode MS" w:hAnsi="Arial" w:cs="Arial"/>
                <w:b/>
                <w:snapToGrid w:val="0"/>
                <w:sz w:val="18"/>
                <w:szCs w:val="18"/>
                <w:highlight w:val="cyan"/>
                <w:lang w:val="en-US" w:eastAsia="th-TH"/>
              </w:rPr>
            </w:pPr>
          </w:p>
        </w:tc>
        <w:tc>
          <w:tcPr>
            <w:tcW w:w="1440" w:type="dxa"/>
            <w:tcBorders>
              <w:top w:val="single" w:sz="4" w:space="0" w:color="auto"/>
            </w:tcBorders>
            <w:vAlign w:val="center"/>
          </w:tcPr>
          <w:p w14:paraId="324A54AF"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689F7A0A"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4919C1E0"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7C2F8BF5"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r>
      <w:tr w:rsidR="00AB19B2" w:rsidRPr="00D426F0" w14:paraId="486F1926" w14:textId="77777777">
        <w:trPr>
          <w:trHeight w:val="20"/>
        </w:trPr>
        <w:tc>
          <w:tcPr>
            <w:tcW w:w="3701" w:type="dxa"/>
            <w:vAlign w:val="bottom"/>
          </w:tcPr>
          <w:p w14:paraId="2C80C998" w14:textId="724F1BDD" w:rsidR="00AB19B2" w:rsidRPr="00D426F0" w:rsidRDefault="00AB19B2" w:rsidP="00AB19B2">
            <w:pPr>
              <w:autoSpaceDE/>
              <w:autoSpaceDN/>
              <w:spacing w:line="240" w:lineRule="auto"/>
              <w:ind w:left="-77"/>
              <w:rPr>
                <w:rFonts w:ascii="Arial" w:hAnsi="Arial" w:cs="Arial"/>
                <w:color w:val="000000"/>
                <w:sz w:val="18"/>
                <w:szCs w:val="18"/>
              </w:rPr>
            </w:pPr>
            <w:r w:rsidRPr="00D426F0">
              <w:rPr>
                <w:rFonts w:ascii="Arial" w:hAnsi="Arial" w:cs="Arial"/>
                <w:color w:val="000000"/>
                <w:sz w:val="18"/>
                <w:szCs w:val="18"/>
              </w:rPr>
              <w:t>Trade payables</w:t>
            </w:r>
          </w:p>
        </w:tc>
        <w:tc>
          <w:tcPr>
            <w:tcW w:w="1440" w:type="dxa"/>
            <w:vAlign w:val="center"/>
          </w:tcPr>
          <w:p w14:paraId="63C286D0" w14:textId="4768E8A5"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lang w:eastAsia="th-TH"/>
              </w:rPr>
              <w:t>1</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172</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51</w:t>
            </w:r>
            <w:r w:rsidR="00F17D30" w:rsidRPr="00D426F0">
              <w:rPr>
                <w:rFonts w:ascii="Arial" w:eastAsia="Arial Unicode MS" w:hAnsi="Arial" w:cs="Arial"/>
                <w:sz w:val="18"/>
                <w:szCs w:val="18"/>
                <w:lang w:eastAsia="th-TH"/>
              </w:rPr>
              <w:t>9</w:t>
            </w:r>
          </w:p>
        </w:tc>
        <w:tc>
          <w:tcPr>
            <w:tcW w:w="1440" w:type="dxa"/>
            <w:vAlign w:val="bottom"/>
          </w:tcPr>
          <w:p w14:paraId="38BAB50D" w14:textId="52E92798"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hAnsi="Arial" w:cs="Arial"/>
                <w:sz w:val="18"/>
                <w:szCs w:val="18"/>
              </w:rPr>
              <w:t>1</w:t>
            </w:r>
            <w:r w:rsidR="00AB19B2" w:rsidRPr="00D426F0">
              <w:rPr>
                <w:rFonts w:ascii="Arial" w:hAnsi="Arial" w:cs="Arial"/>
                <w:sz w:val="18"/>
                <w:szCs w:val="18"/>
              </w:rPr>
              <w:t>,</w:t>
            </w:r>
            <w:r w:rsidRPr="00D426F0">
              <w:rPr>
                <w:rFonts w:ascii="Arial" w:hAnsi="Arial" w:cs="Arial"/>
                <w:sz w:val="18"/>
                <w:szCs w:val="18"/>
              </w:rPr>
              <w:t>070</w:t>
            </w:r>
            <w:r w:rsidR="00AB19B2" w:rsidRPr="00D426F0">
              <w:rPr>
                <w:rFonts w:ascii="Arial" w:hAnsi="Arial" w:cs="Arial"/>
                <w:sz w:val="18"/>
                <w:szCs w:val="18"/>
              </w:rPr>
              <w:t>,</w:t>
            </w:r>
            <w:r w:rsidRPr="00D426F0">
              <w:rPr>
                <w:rFonts w:ascii="Arial" w:hAnsi="Arial" w:cs="Arial"/>
                <w:sz w:val="18"/>
                <w:szCs w:val="18"/>
              </w:rPr>
              <w:t>839</w:t>
            </w:r>
            <w:r w:rsidR="00AB19B2" w:rsidRPr="00D426F0">
              <w:rPr>
                <w:rFonts w:ascii="Arial" w:hAnsi="Arial" w:cs="Arial"/>
                <w:sz w:val="18"/>
                <w:szCs w:val="18"/>
              </w:rPr>
              <w:t xml:space="preserve"> </w:t>
            </w:r>
          </w:p>
        </w:tc>
        <w:tc>
          <w:tcPr>
            <w:tcW w:w="1440" w:type="dxa"/>
            <w:vAlign w:val="center"/>
          </w:tcPr>
          <w:p w14:paraId="6DC0853E" w14:textId="13233FBF"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lang w:eastAsia="th-TH"/>
              </w:rPr>
              <w:t>1</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172</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519</w:t>
            </w:r>
          </w:p>
        </w:tc>
        <w:tc>
          <w:tcPr>
            <w:tcW w:w="1440" w:type="dxa"/>
            <w:vAlign w:val="bottom"/>
          </w:tcPr>
          <w:p w14:paraId="0DC48D58" w14:textId="2B2CD2B2"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hAnsi="Arial" w:cs="Arial"/>
                <w:sz w:val="18"/>
                <w:szCs w:val="18"/>
              </w:rPr>
              <w:t>1</w:t>
            </w:r>
            <w:r w:rsidR="00AB19B2" w:rsidRPr="00D426F0">
              <w:rPr>
                <w:rFonts w:ascii="Arial" w:hAnsi="Arial" w:cs="Arial"/>
                <w:sz w:val="18"/>
                <w:szCs w:val="18"/>
              </w:rPr>
              <w:t>,</w:t>
            </w:r>
            <w:r w:rsidRPr="00D426F0">
              <w:rPr>
                <w:rFonts w:ascii="Arial" w:hAnsi="Arial" w:cs="Arial"/>
                <w:sz w:val="18"/>
                <w:szCs w:val="18"/>
              </w:rPr>
              <w:t>070</w:t>
            </w:r>
            <w:r w:rsidR="00AB19B2" w:rsidRPr="00D426F0">
              <w:rPr>
                <w:rFonts w:ascii="Arial" w:hAnsi="Arial" w:cs="Arial"/>
                <w:sz w:val="18"/>
                <w:szCs w:val="18"/>
              </w:rPr>
              <w:t>,</w:t>
            </w:r>
            <w:r w:rsidRPr="00D426F0">
              <w:rPr>
                <w:rFonts w:ascii="Arial" w:hAnsi="Arial" w:cs="Arial"/>
                <w:sz w:val="18"/>
                <w:szCs w:val="18"/>
              </w:rPr>
              <w:t>839</w:t>
            </w:r>
            <w:r w:rsidR="00AB19B2" w:rsidRPr="00D426F0">
              <w:rPr>
                <w:rFonts w:ascii="Arial" w:hAnsi="Arial" w:cs="Arial"/>
                <w:sz w:val="18"/>
                <w:szCs w:val="18"/>
              </w:rPr>
              <w:t xml:space="preserve"> </w:t>
            </w:r>
          </w:p>
        </w:tc>
      </w:tr>
      <w:tr w:rsidR="00AB19B2" w:rsidRPr="00D426F0" w14:paraId="18226E89" w14:textId="77777777">
        <w:trPr>
          <w:trHeight w:val="20"/>
        </w:trPr>
        <w:tc>
          <w:tcPr>
            <w:tcW w:w="3701" w:type="dxa"/>
            <w:vAlign w:val="bottom"/>
          </w:tcPr>
          <w:p w14:paraId="48E34221" w14:textId="4647FEBB" w:rsidR="00AB19B2" w:rsidRPr="00D426F0" w:rsidRDefault="00AB19B2" w:rsidP="00AB19B2">
            <w:pPr>
              <w:autoSpaceDE/>
              <w:autoSpaceDN/>
              <w:spacing w:line="240" w:lineRule="auto"/>
              <w:ind w:left="-77"/>
              <w:rPr>
                <w:rFonts w:ascii="Arial" w:hAnsi="Arial" w:cs="Arial"/>
                <w:color w:val="000000"/>
                <w:sz w:val="18"/>
                <w:szCs w:val="18"/>
              </w:rPr>
            </w:pPr>
            <w:r w:rsidRPr="00D426F0">
              <w:rPr>
                <w:rFonts w:ascii="Arial" w:hAnsi="Arial" w:cs="Arial"/>
                <w:color w:val="000000"/>
                <w:sz w:val="18"/>
                <w:szCs w:val="18"/>
              </w:rPr>
              <w:t>Other payables</w:t>
            </w:r>
          </w:p>
        </w:tc>
        <w:tc>
          <w:tcPr>
            <w:tcW w:w="1440" w:type="dxa"/>
          </w:tcPr>
          <w:p w14:paraId="516CCF1E" w14:textId="12930A59" w:rsidR="00AB19B2" w:rsidRPr="00D426F0" w:rsidRDefault="00C50451"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z w:val="18"/>
                <w:szCs w:val="18"/>
                <w:lang w:eastAsia="th-TH"/>
              </w:rPr>
              <w:t>9</w:t>
            </w:r>
            <w:r w:rsidR="00F17D30" w:rsidRPr="00D426F0">
              <w:rPr>
                <w:rFonts w:ascii="Arial" w:eastAsia="Arial Unicode MS" w:hAnsi="Arial" w:cs="Arial"/>
                <w:sz w:val="18"/>
                <w:szCs w:val="18"/>
                <w:lang w:eastAsia="th-TH"/>
              </w:rPr>
              <w:t>5</w:t>
            </w:r>
            <w:r w:rsidR="00AB19B2" w:rsidRPr="00D426F0">
              <w:rPr>
                <w:rFonts w:ascii="Arial" w:eastAsia="Arial Unicode MS" w:hAnsi="Arial" w:cs="Arial"/>
                <w:sz w:val="18"/>
                <w:szCs w:val="18"/>
                <w:lang w:eastAsia="th-TH"/>
              </w:rPr>
              <w:t>,</w:t>
            </w:r>
            <w:r w:rsidR="00F17D30" w:rsidRPr="00D426F0">
              <w:rPr>
                <w:rFonts w:ascii="Arial" w:eastAsia="Arial Unicode MS" w:hAnsi="Arial" w:cs="Arial"/>
                <w:sz w:val="18"/>
                <w:szCs w:val="18"/>
                <w:lang w:eastAsia="th-TH"/>
              </w:rPr>
              <w:t>658</w:t>
            </w:r>
          </w:p>
        </w:tc>
        <w:tc>
          <w:tcPr>
            <w:tcW w:w="1440" w:type="dxa"/>
          </w:tcPr>
          <w:p w14:paraId="565297A6" w14:textId="13597FE9" w:rsidR="00AB19B2" w:rsidRPr="00D426F0" w:rsidRDefault="00C50451"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z w:val="18"/>
                <w:szCs w:val="18"/>
                <w:lang w:eastAsia="th-TH"/>
              </w:rPr>
              <w:t>47</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566</w:t>
            </w:r>
          </w:p>
        </w:tc>
        <w:tc>
          <w:tcPr>
            <w:tcW w:w="1440" w:type="dxa"/>
          </w:tcPr>
          <w:p w14:paraId="3990AEC5" w14:textId="41B4C122" w:rsidR="00AB19B2" w:rsidRPr="00D426F0" w:rsidRDefault="00C50451"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z w:val="18"/>
                <w:szCs w:val="18"/>
                <w:lang w:eastAsia="th-TH"/>
              </w:rPr>
              <w:t>9</w:t>
            </w:r>
            <w:r w:rsidR="003B0717" w:rsidRPr="00D426F0">
              <w:rPr>
                <w:rFonts w:ascii="Arial" w:eastAsia="Arial Unicode MS" w:hAnsi="Arial" w:cs="Arial"/>
                <w:sz w:val="18"/>
                <w:szCs w:val="18"/>
                <w:lang w:eastAsia="th-TH"/>
              </w:rPr>
              <w:t>5</w:t>
            </w:r>
            <w:r w:rsidR="00AB19B2" w:rsidRPr="00D426F0">
              <w:rPr>
                <w:rFonts w:ascii="Arial" w:eastAsia="Arial Unicode MS" w:hAnsi="Arial" w:cs="Arial"/>
                <w:sz w:val="18"/>
                <w:szCs w:val="18"/>
                <w:lang w:eastAsia="th-TH"/>
              </w:rPr>
              <w:t>,</w:t>
            </w:r>
            <w:r w:rsidR="003B0717" w:rsidRPr="00D426F0">
              <w:rPr>
                <w:rFonts w:ascii="Arial" w:eastAsia="Arial Unicode MS" w:hAnsi="Arial" w:cs="Arial"/>
                <w:sz w:val="18"/>
                <w:szCs w:val="18"/>
                <w:lang w:eastAsia="th-TH"/>
              </w:rPr>
              <w:t>483</w:t>
            </w:r>
          </w:p>
        </w:tc>
        <w:tc>
          <w:tcPr>
            <w:tcW w:w="1440" w:type="dxa"/>
          </w:tcPr>
          <w:p w14:paraId="7E8D91E1" w14:textId="13B3DE99" w:rsidR="00AB19B2" w:rsidRPr="00D426F0" w:rsidRDefault="00C50451"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z w:val="18"/>
                <w:szCs w:val="18"/>
                <w:lang w:eastAsia="th-TH"/>
              </w:rPr>
              <w:t>47</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566</w:t>
            </w:r>
          </w:p>
        </w:tc>
      </w:tr>
      <w:tr w:rsidR="00AB19B2" w:rsidRPr="00D426F0" w14:paraId="7D726894" w14:textId="77777777">
        <w:trPr>
          <w:trHeight w:val="20"/>
        </w:trPr>
        <w:tc>
          <w:tcPr>
            <w:tcW w:w="3701" w:type="dxa"/>
            <w:vAlign w:val="bottom"/>
          </w:tcPr>
          <w:p w14:paraId="692498C6" w14:textId="2E7C03B2" w:rsidR="00AB19B2" w:rsidRPr="00D426F0" w:rsidRDefault="00AB19B2" w:rsidP="00AB19B2">
            <w:pPr>
              <w:autoSpaceDE/>
              <w:autoSpaceDN/>
              <w:spacing w:line="240" w:lineRule="auto"/>
              <w:ind w:left="-77"/>
              <w:rPr>
                <w:rFonts w:ascii="Arial" w:eastAsia="Arial Unicode MS" w:hAnsi="Arial" w:cs="Arial"/>
                <w:b/>
                <w:bCs/>
                <w:sz w:val="18"/>
                <w:szCs w:val="18"/>
                <w:cs/>
              </w:rPr>
            </w:pPr>
            <w:r w:rsidRPr="00D426F0">
              <w:rPr>
                <w:rFonts w:ascii="Arial" w:hAnsi="Arial" w:cs="Arial"/>
                <w:color w:val="000000"/>
                <w:sz w:val="18"/>
                <w:szCs w:val="18"/>
              </w:rPr>
              <w:t>Accrued expenses</w:t>
            </w:r>
          </w:p>
        </w:tc>
        <w:tc>
          <w:tcPr>
            <w:tcW w:w="1440" w:type="dxa"/>
            <w:vAlign w:val="center"/>
          </w:tcPr>
          <w:p w14:paraId="3C05D931" w14:textId="034C0019"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lang w:eastAsia="th-TH"/>
              </w:rPr>
              <w:t>22</w:t>
            </w:r>
            <w:r w:rsidR="00F17D30" w:rsidRPr="00D426F0">
              <w:rPr>
                <w:rFonts w:ascii="Arial" w:eastAsia="Arial Unicode MS" w:hAnsi="Arial" w:cs="Arial"/>
                <w:sz w:val="18"/>
                <w:szCs w:val="18"/>
                <w:lang w:eastAsia="th-TH"/>
              </w:rPr>
              <w:t>1</w:t>
            </w:r>
            <w:r w:rsidR="00AB19B2" w:rsidRPr="00D426F0">
              <w:rPr>
                <w:rFonts w:ascii="Arial" w:eastAsia="Arial Unicode MS" w:hAnsi="Arial" w:cs="Arial"/>
                <w:sz w:val="18"/>
                <w:szCs w:val="18"/>
                <w:lang w:eastAsia="th-TH"/>
              </w:rPr>
              <w:t>,</w:t>
            </w:r>
            <w:r w:rsidR="00F17D30" w:rsidRPr="00D426F0">
              <w:rPr>
                <w:rFonts w:ascii="Arial" w:eastAsia="Arial Unicode MS" w:hAnsi="Arial" w:cs="Arial"/>
                <w:sz w:val="18"/>
                <w:szCs w:val="18"/>
                <w:lang w:eastAsia="th-TH"/>
              </w:rPr>
              <w:t>159</w:t>
            </w:r>
          </w:p>
        </w:tc>
        <w:tc>
          <w:tcPr>
            <w:tcW w:w="1440" w:type="dxa"/>
            <w:vAlign w:val="bottom"/>
          </w:tcPr>
          <w:p w14:paraId="476A10E8" w14:textId="1BCAB237"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155</w:t>
            </w:r>
            <w:r w:rsidR="00AB19B2" w:rsidRPr="00D426F0">
              <w:rPr>
                <w:rFonts w:ascii="Arial" w:hAnsi="Arial" w:cs="Arial"/>
                <w:sz w:val="18"/>
                <w:szCs w:val="18"/>
              </w:rPr>
              <w:t>,</w:t>
            </w:r>
            <w:r w:rsidRPr="00D426F0">
              <w:rPr>
                <w:rFonts w:ascii="Arial" w:hAnsi="Arial" w:cs="Arial"/>
                <w:sz w:val="18"/>
                <w:szCs w:val="18"/>
              </w:rPr>
              <w:t>730</w:t>
            </w:r>
            <w:r w:rsidR="00AB19B2" w:rsidRPr="00D426F0">
              <w:rPr>
                <w:rFonts w:ascii="Arial" w:hAnsi="Arial" w:cs="Arial"/>
                <w:sz w:val="18"/>
                <w:szCs w:val="18"/>
              </w:rPr>
              <w:t xml:space="preserve"> </w:t>
            </w:r>
          </w:p>
        </w:tc>
        <w:tc>
          <w:tcPr>
            <w:tcW w:w="1440" w:type="dxa"/>
            <w:vAlign w:val="center"/>
          </w:tcPr>
          <w:p w14:paraId="4B176188" w14:textId="609DF55B"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lang w:eastAsia="th-TH"/>
              </w:rPr>
              <w:t>22</w:t>
            </w:r>
            <w:r w:rsidR="003B0717" w:rsidRPr="00D426F0">
              <w:rPr>
                <w:rFonts w:ascii="Arial" w:eastAsia="Arial Unicode MS" w:hAnsi="Arial" w:cs="Arial"/>
                <w:sz w:val="18"/>
                <w:szCs w:val="18"/>
                <w:lang w:eastAsia="th-TH"/>
              </w:rPr>
              <w:t>0</w:t>
            </w:r>
            <w:r w:rsidR="00AB19B2" w:rsidRPr="00D426F0">
              <w:rPr>
                <w:rFonts w:ascii="Arial" w:eastAsia="Arial Unicode MS" w:hAnsi="Arial" w:cs="Arial"/>
                <w:sz w:val="18"/>
                <w:szCs w:val="18"/>
                <w:lang w:eastAsia="th-TH"/>
              </w:rPr>
              <w:t>,</w:t>
            </w:r>
            <w:r w:rsidR="003B0717" w:rsidRPr="00D426F0">
              <w:rPr>
                <w:rFonts w:ascii="Arial" w:eastAsia="Arial Unicode MS" w:hAnsi="Arial" w:cs="Arial"/>
                <w:sz w:val="18"/>
                <w:szCs w:val="18"/>
                <w:lang w:eastAsia="th-TH"/>
              </w:rPr>
              <w:t>634</w:t>
            </w:r>
          </w:p>
        </w:tc>
        <w:tc>
          <w:tcPr>
            <w:tcW w:w="1440" w:type="dxa"/>
            <w:vAlign w:val="bottom"/>
          </w:tcPr>
          <w:p w14:paraId="5B0582A9" w14:textId="311B0F3B"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155</w:t>
            </w:r>
            <w:r w:rsidR="00AB19B2" w:rsidRPr="00D426F0">
              <w:rPr>
                <w:rFonts w:ascii="Arial" w:hAnsi="Arial" w:cs="Arial"/>
                <w:sz w:val="18"/>
                <w:szCs w:val="18"/>
              </w:rPr>
              <w:t>,</w:t>
            </w:r>
            <w:r w:rsidRPr="00D426F0">
              <w:rPr>
                <w:rFonts w:ascii="Arial" w:hAnsi="Arial" w:cs="Arial"/>
                <w:sz w:val="18"/>
                <w:szCs w:val="18"/>
              </w:rPr>
              <w:t>544</w:t>
            </w:r>
            <w:r w:rsidR="00AB19B2" w:rsidRPr="00D426F0">
              <w:rPr>
                <w:rFonts w:ascii="Arial" w:hAnsi="Arial" w:cs="Arial"/>
                <w:sz w:val="18"/>
                <w:szCs w:val="18"/>
              </w:rPr>
              <w:t xml:space="preserve"> </w:t>
            </w:r>
          </w:p>
        </w:tc>
      </w:tr>
      <w:tr w:rsidR="00AB19B2" w:rsidRPr="00D426F0" w14:paraId="79815FE2" w14:textId="77777777">
        <w:trPr>
          <w:trHeight w:val="20"/>
        </w:trPr>
        <w:tc>
          <w:tcPr>
            <w:tcW w:w="3701" w:type="dxa"/>
            <w:vAlign w:val="bottom"/>
          </w:tcPr>
          <w:p w14:paraId="2922F824" w14:textId="4E86AAF9" w:rsidR="00AB19B2" w:rsidRPr="00D426F0" w:rsidRDefault="00AB19B2" w:rsidP="00AB19B2">
            <w:pPr>
              <w:autoSpaceDE/>
              <w:autoSpaceDN/>
              <w:spacing w:line="240" w:lineRule="auto"/>
              <w:ind w:left="-77"/>
              <w:rPr>
                <w:rFonts w:ascii="Arial" w:eastAsia="Arial Unicode MS" w:hAnsi="Arial" w:cs="Arial"/>
                <w:b/>
                <w:bCs/>
                <w:sz w:val="18"/>
                <w:szCs w:val="18"/>
                <w:cs/>
              </w:rPr>
            </w:pPr>
            <w:r w:rsidRPr="00D426F0">
              <w:rPr>
                <w:rFonts w:ascii="Arial" w:hAnsi="Arial" w:cs="Arial"/>
                <w:sz w:val="18"/>
                <w:szCs w:val="18"/>
              </w:rPr>
              <w:t>Others</w:t>
            </w:r>
          </w:p>
        </w:tc>
        <w:tc>
          <w:tcPr>
            <w:tcW w:w="1440" w:type="dxa"/>
            <w:tcBorders>
              <w:bottom w:val="single" w:sz="4" w:space="0" w:color="000000"/>
            </w:tcBorders>
            <w:vAlign w:val="center"/>
          </w:tcPr>
          <w:p w14:paraId="3D965904" w14:textId="1EC4699C" w:rsidR="00AB19B2" w:rsidRPr="00D426F0" w:rsidRDefault="00F17D30" w:rsidP="00AB19B2">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lang w:eastAsia="th-TH"/>
              </w:rPr>
              <w:t>547</w:t>
            </w:r>
          </w:p>
        </w:tc>
        <w:tc>
          <w:tcPr>
            <w:tcW w:w="1440" w:type="dxa"/>
            <w:tcBorders>
              <w:bottom w:val="single" w:sz="4" w:space="0" w:color="000000"/>
            </w:tcBorders>
            <w:vAlign w:val="bottom"/>
          </w:tcPr>
          <w:p w14:paraId="4BE1C36C" w14:textId="692F2126"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401</w:t>
            </w:r>
            <w:r w:rsidR="00AB19B2" w:rsidRPr="00D426F0">
              <w:rPr>
                <w:rFonts w:ascii="Arial" w:hAnsi="Arial" w:cs="Arial"/>
                <w:sz w:val="18"/>
                <w:szCs w:val="18"/>
              </w:rPr>
              <w:t xml:space="preserve"> </w:t>
            </w:r>
          </w:p>
        </w:tc>
        <w:tc>
          <w:tcPr>
            <w:tcW w:w="1440" w:type="dxa"/>
            <w:tcBorders>
              <w:bottom w:val="single" w:sz="4" w:space="0" w:color="000000"/>
            </w:tcBorders>
            <w:vAlign w:val="center"/>
          </w:tcPr>
          <w:p w14:paraId="2F12DF53" w14:textId="54A52F20" w:rsidR="00AB19B2" w:rsidRPr="00D426F0" w:rsidRDefault="003B0717" w:rsidP="00AB19B2">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lang w:eastAsia="th-TH"/>
              </w:rPr>
              <w:t>547</w:t>
            </w:r>
          </w:p>
        </w:tc>
        <w:tc>
          <w:tcPr>
            <w:tcW w:w="1440" w:type="dxa"/>
            <w:tcBorders>
              <w:bottom w:val="single" w:sz="4" w:space="0" w:color="000000"/>
            </w:tcBorders>
            <w:vAlign w:val="bottom"/>
          </w:tcPr>
          <w:p w14:paraId="020E4BDF" w14:textId="3437D8B7"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401</w:t>
            </w:r>
            <w:r w:rsidR="00AB19B2" w:rsidRPr="00D426F0">
              <w:rPr>
                <w:rFonts w:ascii="Arial" w:hAnsi="Arial" w:cs="Arial"/>
                <w:sz w:val="18"/>
                <w:szCs w:val="18"/>
              </w:rPr>
              <w:t xml:space="preserve"> </w:t>
            </w:r>
          </w:p>
        </w:tc>
      </w:tr>
      <w:tr w:rsidR="00AB19B2" w:rsidRPr="00D426F0" w14:paraId="32C32C40" w14:textId="77777777">
        <w:trPr>
          <w:trHeight w:val="60"/>
        </w:trPr>
        <w:tc>
          <w:tcPr>
            <w:tcW w:w="3701" w:type="dxa"/>
            <w:vAlign w:val="bottom"/>
          </w:tcPr>
          <w:p w14:paraId="734851F1" w14:textId="77777777" w:rsidR="00AB19B2" w:rsidRPr="00D426F0" w:rsidRDefault="00AB19B2" w:rsidP="00AB19B2">
            <w:pPr>
              <w:autoSpaceDE/>
              <w:autoSpaceDN/>
              <w:spacing w:line="240" w:lineRule="auto"/>
              <w:ind w:left="-77"/>
              <w:rPr>
                <w:rFonts w:ascii="Arial" w:eastAsia="Arial Unicode MS" w:hAnsi="Arial" w:cs="Arial"/>
                <w:b/>
                <w:bCs/>
                <w:sz w:val="18"/>
                <w:szCs w:val="18"/>
                <w:cs/>
              </w:rPr>
            </w:pPr>
          </w:p>
        </w:tc>
        <w:tc>
          <w:tcPr>
            <w:tcW w:w="1440" w:type="dxa"/>
            <w:tcBorders>
              <w:top w:val="single" w:sz="4" w:space="0" w:color="000000"/>
            </w:tcBorders>
          </w:tcPr>
          <w:p w14:paraId="387C9099" w14:textId="77777777" w:rsidR="00AB19B2" w:rsidRPr="00D426F0" w:rsidRDefault="00AB19B2" w:rsidP="00AB19B2">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000000"/>
            </w:tcBorders>
            <w:vAlign w:val="bottom"/>
          </w:tcPr>
          <w:p w14:paraId="1DC415C6" w14:textId="77777777" w:rsidR="00AB19B2" w:rsidRPr="00D426F0" w:rsidRDefault="00AB19B2" w:rsidP="00AB19B2">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000000"/>
            </w:tcBorders>
          </w:tcPr>
          <w:p w14:paraId="06841EC1" w14:textId="77777777" w:rsidR="00AB19B2" w:rsidRPr="00D426F0" w:rsidRDefault="00AB19B2" w:rsidP="00AB19B2">
            <w:pPr>
              <w:autoSpaceDE/>
              <w:autoSpaceDN/>
              <w:spacing w:line="240" w:lineRule="auto"/>
              <w:ind w:right="-72"/>
              <w:jc w:val="right"/>
              <w:rPr>
                <w:rFonts w:ascii="Arial" w:eastAsia="Arial Unicode MS" w:hAnsi="Arial" w:cs="Arial"/>
                <w:sz w:val="18"/>
                <w:szCs w:val="18"/>
              </w:rPr>
            </w:pPr>
          </w:p>
        </w:tc>
        <w:tc>
          <w:tcPr>
            <w:tcW w:w="1440" w:type="dxa"/>
            <w:tcBorders>
              <w:top w:val="single" w:sz="4" w:space="0" w:color="000000"/>
            </w:tcBorders>
            <w:vAlign w:val="bottom"/>
          </w:tcPr>
          <w:p w14:paraId="159C9314" w14:textId="77777777" w:rsidR="00AB19B2" w:rsidRPr="00D426F0" w:rsidRDefault="00AB19B2" w:rsidP="00AB19B2">
            <w:pPr>
              <w:autoSpaceDE/>
              <w:autoSpaceDN/>
              <w:spacing w:line="240" w:lineRule="auto"/>
              <w:ind w:right="-72"/>
              <w:jc w:val="right"/>
              <w:rPr>
                <w:rFonts w:ascii="Arial" w:eastAsia="Arial Unicode MS" w:hAnsi="Arial" w:cs="Arial"/>
                <w:sz w:val="18"/>
                <w:szCs w:val="18"/>
                <w:lang w:val="en-US"/>
              </w:rPr>
            </w:pPr>
          </w:p>
        </w:tc>
      </w:tr>
      <w:tr w:rsidR="00AB19B2" w:rsidRPr="00D426F0" w14:paraId="2E8651F4" w14:textId="77777777">
        <w:trPr>
          <w:trHeight w:val="20"/>
        </w:trPr>
        <w:tc>
          <w:tcPr>
            <w:tcW w:w="3701" w:type="dxa"/>
            <w:vAlign w:val="bottom"/>
          </w:tcPr>
          <w:p w14:paraId="04855FC1" w14:textId="77777777" w:rsidR="00AB19B2" w:rsidRPr="00D426F0" w:rsidRDefault="00AB19B2" w:rsidP="00AB19B2">
            <w:pPr>
              <w:autoSpaceDE/>
              <w:autoSpaceDN/>
              <w:spacing w:line="240" w:lineRule="auto"/>
              <w:ind w:left="-77"/>
              <w:rPr>
                <w:rFonts w:ascii="Arial" w:eastAsia="Arial Unicode MS" w:hAnsi="Arial" w:cs="Arial"/>
                <w:b/>
                <w:bCs/>
                <w:sz w:val="18"/>
                <w:szCs w:val="18"/>
                <w:cs/>
              </w:rPr>
            </w:pPr>
            <w:r w:rsidRPr="00D426F0">
              <w:rPr>
                <w:rFonts w:ascii="Arial" w:hAnsi="Arial" w:cs="Arial"/>
                <w:b/>
                <w:bCs/>
                <w:sz w:val="18"/>
                <w:szCs w:val="18"/>
              </w:rPr>
              <w:t>Total</w:t>
            </w:r>
          </w:p>
        </w:tc>
        <w:tc>
          <w:tcPr>
            <w:tcW w:w="1440" w:type="dxa"/>
            <w:tcBorders>
              <w:bottom w:val="single" w:sz="4" w:space="0" w:color="000000"/>
            </w:tcBorders>
            <w:vAlign w:val="center"/>
          </w:tcPr>
          <w:p w14:paraId="0BB7340D" w14:textId="0CFF1B01"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lang w:eastAsia="th-TH"/>
              </w:rPr>
              <w:t>1</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489</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883</w:t>
            </w:r>
          </w:p>
        </w:tc>
        <w:tc>
          <w:tcPr>
            <w:tcW w:w="1440" w:type="dxa"/>
            <w:tcBorders>
              <w:bottom w:val="single" w:sz="4" w:space="0" w:color="000000"/>
            </w:tcBorders>
            <w:vAlign w:val="bottom"/>
          </w:tcPr>
          <w:p w14:paraId="0E548E66" w14:textId="479F05FE"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w:t>
            </w:r>
            <w:r w:rsidR="00AB19B2" w:rsidRPr="00D426F0">
              <w:rPr>
                <w:rFonts w:ascii="Arial" w:hAnsi="Arial" w:cs="Arial"/>
                <w:sz w:val="18"/>
                <w:szCs w:val="18"/>
              </w:rPr>
              <w:t>,</w:t>
            </w:r>
            <w:r w:rsidRPr="00D426F0">
              <w:rPr>
                <w:rFonts w:ascii="Arial" w:hAnsi="Arial" w:cs="Arial"/>
                <w:sz w:val="18"/>
                <w:szCs w:val="18"/>
              </w:rPr>
              <w:t>274</w:t>
            </w:r>
            <w:r w:rsidR="00AB19B2" w:rsidRPr="00D426F0">
              <w:rPr>
                <w:rFonts w:ascii="Arial" w:hAnsi="Arial" w:cs="Arial"/>
                <w:sz w:val="18"/>
                <w:szCs w:val="18"/>
              </w:rPr>
              <w:t>,</w:t>
            </w:r>
            <w:r w:rsidRPr="00D426F0">
              <w:rPr>
                <w:rFonts w:ascii="Arial" w:hAnsi="Arial" w:cs="Arial"/>
                <w:sz w:val="18"/>
                <w:szCs w:val="18"/>
              </w:rPr>
              <w:t>536</w:t>
            </w:r>
            <w:r w:rsidR="00AB19B2" w:rsidRPr="00D426F0">
              <w:rPr>
                <w:rFonts w:ascii="Arial" w:hAnsi="Arial" w:cs="Arial"/>
                <w:sz w:val="18"/>
                <w:szCs w:val="18"/>
              </w:rPr>
              <w:t xml:space="preserve"> </w:t>
            </w:r>
          </w:p>
        </w:tc>
        <w:tc>
          <w:tcPr>
            <w:tcW w:w="1440" w:type="dxa"/>
            <w:tcBorders>
              <w:bottom w:val="single" w:sz="4" w:space="0" w:color="000000"/>
            </w:tcBorders>
            <w:vAlign w:val="center"/>
          </w:tcPr>
          <w:p w14:paraId="5CE790F5" w14:textId="06BF17FD"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lang w:eastAsia="th-TH"/>
              </w:rPr>
              <w:t>1</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489</w:t>
            </w:r>
            <w:r w:rsidR="00AB19B2" w:rsidRPr="00D426F0">
              <w:rPr>
                <w:rFonts w:ascii="Arial" w:eastAsia="Arial Unicode MS" w:hAnsi="Arial" w:cs="Arial"/>
                <w:sz w:val="18"/>
                <w:szCs w:val="18"/>
                <w:lang w:eastAsia="th-TH"/>
              </w:rPr>
              <w:t>,</w:t>
            </w:r>
            <w:r w:rsidRPr="00D426F0">
              <w:rPr>
                <w:rFonts w:ascii="Arial" w:eastAsia="Arial Unicode MS" w:hAnsi="Arial" w:cs="Arial"/>
                <w:sz w:val="18"/>
                <w:szCs w:val="18"/>
                <w:lang w:eastAsia="th-TH"/>
              </w:rPr>
              <w:t>183</w:t>
            </w:r>
          </w:p>
        </w:tc>
        <w:tc>
          <w:tcPr>
            <w:tcW w:w="1440" w:type="dxa"/>
            <w:tcBorders>
              <w:bottom w:val="single" w:sz="4" w:space="0" w:color="000000"/>
            </w:tcBorders>
            <w:vAlign w:val="bottom"/>
          </w:tcPr>
          <w:p w14:paraId="3AB0DFCB" w14:textId="6773A93E" w:rsidR="00AB19B2" w:rsidRPr="00D426F0" w:rsidRDefault="00C50451" w:rsidP="00AB19B2">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w:t>
            </w:r>
            <w:r w:rsidR="00AB19B2" w:rsidRPr="00D426F0">
              <w:rPr>
                <w:rFonts w:ascii="Arial" w:hAnsi="Arial" w:cs="Arial"/>
                <w:sz w:val="18"/>
                <w:szCs w:val="18"/>
              </w:rPr>
              <w:t>,</w:t>
            </w:r>
            <w:r w:rsidRPr="00D426F0">
              <w:rPr>
                <w:rFonts w:ascii="Arial" w:hAnsi="Arial" w:cs="Arial"/>
                <w:sz w:val="18"/>
                <w:szCs w:val="18"/>
              </w:rPr>
              <w:t>274</w:t>
            </w:r>
            <w:r w:rsidR="00AB19B2" w:rsidRPr="00D426F0">
              <w:rPr>
                <w:rFonts w:ascii="Arial" w:hAnsi="Arial" w:cs="Arial"/>
                <w:sz w:val="18"/>
                <w:szCs w:val="18"/>
              </w:rPr>
              <w:t>,</w:t>
            </w:r>
            <w:r w:rsidRPr="00D426F0">
              <w:rPr>
                <w:rFonts w:ascii="Arial" w:hAnsi="Arial" w:cs="Arial"/>
                <w:sz w:val="18"/>
                <w:szCs w:val="18"/>
              </w:rPr>
              <w:t>350</w:t>
            </w:r>
            <w:r w:rsidR="00AB19B2" w:rsidRPr="00D426F0">
              <w:rPr>
                <w:rFonts w:ascii="Arial" w:hAnsi="Arial" w:cs="Arial"/>
                <w:sz w:val="18"/>
                <w:szCs w:val="18"/>
              </w:rPr>
              <w:t xml:space="preserve"> </w:t>
            </w:r>
          </w:p>
        </w:tc>
      </w:tr>
    </w:tbl>
    <w:p w14:paraId="39ABD5B5" w14:textId="77777777" w:rsidR="00AB19B2" w:rsidRPr="00D426F0" w:rsidRDefault="00AB19B2" w:rsidP="00F63C68">
      <w:pPr>
        <w:pStyle w:val="BlockText"/>
        <w:spacing w:before="0"/>
        <w:ind w:left="0" w:right="7" w:firstLine="0"/>
        <w:jc w:val="thaiDistribute"/>
        <w:rPr>
          <w:rFonts w:ascii="Arial" w:hAnsi="Arial" w:cs="Arial"/>
          <w:sz w:val="18"/>
          <w:szCs w:val="18"/>
        </w:rPr>
      </w:pPr>
    </w:p>
    <w:p w14:paraId="722B6B37" w14:textId="77777777" w:rsidR="00AF0D27" w:rsidRPr="00D426F0" w:rsidRDefault="00AF0D27" w:rsidP="00F63C68">
      <w:pPr>
        <w:pStyle w:val="BlockText"/>
        <w:spacing w:before="0"/>
        <w:ind w:left="0" w:right="7" w:firstLine="0"/>
        <w:jc w:val="thaiDistribute"/>
        <w:rPr>
          <w:rFonts w:ascii="Arial" w:hAnsi="Arial" w:cs="Arial"/>
          <w:b/>
          <w:bCs/>
          <w:sz w:val="18"/>
          <w:szCs w:val="18"/>
        </w:rPr>
      </w:pPr>
    </w:p>
    <w:p w14:paraId="0367D5EB" w14:textId="0EC3A3D8" w:rsidR="00691FBD" w:rsidRPr="00D426F0" w:rsidRDefault="00C50451" w:rsidP="003605F4">
      <w:pPr>
        <w:pStyle w:val="Heading12"/>
      </w:pPr>
      <w:r w:rsidRPr="00D426F0">
        <w:t>20</w:t>
      </w:r>
      <w:r w:rsidR="00691FBD" w:rsidRPr="00D426F0">
        <w:tab/>
      </w:r>
      <w:r w:rsidR="00A56B3B" w:rsidRPr="00D426F0">
        <w:t>Short-</w:t>
      </w:r>
      <w:r w:rsidR="00691FBD" w:rsidRPr="00D426F0">
        <w:t xml:space="preserve">term </w:t>
      </w:r>
      <w:r w:rsidR="005807CD" w:rsidRPr="00D426F0">
        <w:t>borrowings</w:t>
      </w:r>
      <w:r w:rsidR="00691FBD" w:rsidRPr="00D426F0">
        <w:t xml:space="preserve"> from financial institutions </w:t>
      </w:r>
    </w:p>
    <w:p w14:paraId="562A20BF" w14:textId="77777777" w:rsidR="00691FBD" w:rsidRPr="00D426F0" w:rsidRDefault="00691FBD" w:rsidP="00F63C68">
      <w:pPr>
        <w:spacing w:line="240" w:lineRule="auto"/>
        <w:ind w:right="7"/>
        <w:rPr>
          <w:rFonts w:ascii="Arial" w:hAnsi="Arial" w:cs="Arial"/>
          <w:sz w:val="18"/>
          <w:szCs w:val="18"/>
          <w:lang w:val="en-US"/>
        </w:rPr>
      </w:pPr>
    </w:p>
    <w:tbl>
      <w:tblPr>
        <w:tblW w:w="9461" w:type="dxa"/>
        <w:tblLayout w:type="fixed"/>
        <w:tblLook w:val="04A0" w:firstRow="1" w:lastRow="0" w:firstColumn="1" w:lastColumn="0" w:noHBand="0" w:noVBand="1"/>
      </w:tblPr>
      <w:tblGrid>
        <w:gridCol w:w="6581"/>
        <w:gridCol w:w="1440"/>
        <w:gridCol w:w="1440"/>
      </w:tblGrid>
      <w:tr w:rsidR="00691FBD" w:rsidRPr="00D426F0" w14:paraId="1655A7BA" w14:textId="77777777">
        <w:trPr>
          <w:trHeight w:val="20"/>
        </w:trPr>
        <w:tc>
          <w:tcPr>
            <w:tcW w:w="6581" w:type="dxa"/>
            <w:vAlign w:val="center"/>
          </w:tcPr>
          <w:p w14:paraId="29371E66" w14:textId="77777777" w:rsidR="00691FBD" w:rsidRPr="00D426F0" w:rsidRDefault="00691FBD" w:rsidP="00F63C68">
            <w:pPr>
              <w:autoSpaceDE/>
              <w:autoSpaceDN/>
              <w:spacing w:line="240" w:lineRule="auto"/>
              <w:ind w:left="-77" w:right="-72"/>
              <w:rPr>
                <w:rFonts w:ascii="Arial" w:eastAsia="Arial Unicode MS" w:hAnsi="Arial" w:cs="Arial"/>
                <w:b/>
                <w:bCs/>
                <w:snapToGrid w:val="0"/>
                <w:sz w:val="18"/>
                <w:szCs w:val="18"/>
                <w:lang w:val="en-US" w:eastAsia="th-TH"/>
              </w:rPr>
            </w:pPr>
          </w:p>
        </w:tc>
        <w:tc>
          <w:tcPr>
            <w:tcW w:w="2880" w:type="dxa"/>
            <w:gridSpan w:val="2"/>
            <w:tcBorders>
              <w:bottom w:val="single" w:sz="4" w:space="0" w:color="auto"/>
            </w:tcBorders>
            <w:vAlign w:val="bottom"/>
            <w:hideMark/>
          </w:tcPr>
          <w:p w14:paraId="4295EED2" w14:textId="77777777" w:rsidR="00691FBD" w:rsidRPr="00D426F0" w:rsidRDefault="00691FBD" w:rsidP="00F63C68">
            <w:pPr>
              <w:autoSpaceDE/>
              <w:autoSpaceDN/>
              <w:spacing w:line="240" w:lineRule="auto"/>
              <w:ind w:right="-72"/>
              <w:jc w:val="center"/>
              <w:rPr>
                <w:rFonts w:ascii="Arial" w:eastAsia="Arial Unicode MS" w:hAnsi="Arial" w:cs="Arial"/>
                <w:b/>
                <w:bCs/>
                <w:sz w:val="18"/>
                <w:szCs w:val="18"/>
                <w:lang w:val="en-US"/>
              </w:rPr>
            </w:pPr>
            <w:r w:rsidRPr="00D426F0">
              <w:rPr>
                <w:rFonts w:ascii="Arial" w:eastAsia="Arial Unicode MS" w:hAnsi="Arial" w:cs="Arial"/>
                <w:b/>
                <w:bCs/>
                <w:sz w:val="18"/>
                <w:szCs w:val="18"/>
                <w:lang w:val="en-US"/>
              </w:rPr>
              <w:t>Consolidated and Separate</w:t>
            </w:r>
          </w:p>
          <w:p w14:paraId="0CF7B7DF" w14:textId="77777777" w:rsidR="00691FBD" w:rsidRPr="00D426F0" w:rsidRDefault="00691FBD"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eastAsia="Arial Unicode MS" w:hAnsi="Arial" w:cs="Arial"/>
                <w:b/>
                <w:bCs/>
                <w:kern w:val="32"/>
                <w:sz w:val="18"/>
                <w:szCs w:val="18"/>
                <w:lang w:eastAsia="en-GB"/>
              </w:rPr>
              <w:t>financial statements</w:t>
            </w:r>
          </w:p>
        </w:tc>
      </w:tr>
      <w:tr w:rsidR="005807CD" w:rsidRPr="00D426F0" w14:paraId="5E7AA0BA" w14:textId="77777777">
        <w:trPr>
          <w:trHeight w:val="20"/>
        </w:trPr>
        <w:tc>
          <w:tcPr>
            <w:tcW w:w="6581" w:type="dxa"/>
            <w:vAlign w:val="center"/>
          </w:tcPr>
          <w:p w14:paraId="6F104982" w14:textId="1CB51D80" w:rsidR="005807CD" w:rsidRPr="00D426F0" w:rsidRDefault="005807CD" w:rsidP="00F63C68">
            <w:pPr>
              <w:autoSpaceDE/>
              <w:autoSpaceDN/>
              <w:spacing w:line="240" w:lineRule="auto"/>
              <w:ind w:left="-77" w:right="-72"/>
              <w:rPr>
                <w:rFonts w:ascii="Arial" w:eastAsia="Arial Unicode MS" w:hAnsi="Arial" w:cs="Arial"/>
                <w:b/>
                <w:bCs/>
                <w:sz w:val="18"/>
                <w:szCs w:val="18"/>
                <w:lang w:val="en-US"/>
              </w:rPr>
            </w:pPr>
            <w:r w:rsidRPr="00D426F0">
              <w:rPr>
                <w:rFonts w:ascii="Arial" w:eastAsia="Arial Unicode MS" w:hAnsi="Arial" w:cs="Arial"/>
                <w:b/>
                <w:bCs/>
                <w:sz w:val="18"/>
                <w:szCs w:val="18"/>
                <w:lang w:val="en-US"/>
              </w:rPr>
              <w:t>A</w:t>
            </w:r>
            <w:r w:rsidR="00341BAA" w:rsidRPr="00D426F0">
              <w:rPr>
                <w:rFonts w:ascii="Arial" w:eastAsia="Arial Unicode MS" w:hAnsi="Arial" w:cs="Arial"/>
                <w:b/>
                <w:bCs/>
                <w:sz w:val="18"/>
                <w:szCs w:val="18"/>
                <w:lang w:val="en-US"/>
              </w:rPr>
              <w:t>t</w:t>
            </w:r>
            <w:r w:rsidRPr="00D426F0">
              <w:rPr>
                <w:rFonts w:ascii="Arial" w:eastAsia="Arial Unicode MS" w:hAnsi="Arial" w:cs="Arial"/>
                <w:b/>
                <w:bCs/>
                <w:sz w:val="18"/>
                <w:szCs w:val="18"/>
                <w:lang w:val="en-US"/>
              </w:rPr>
              <w:t xml:space="preserve"> </w:t>
            </w:r>
            <w:r w:rsidR="00C50451" w:rsidRPr="00D426F0">
              <w:rPr>
                <w:rFonts w:ascii="Arial" w:eastAsia="Arial Unicode MS" w:hAnsi="Arial" w:cs="Arial"/>
                <w:b/>
                <w:bCs/>
                <w:sz w:val="18"/>
                <w:szCs w:val="18"/>
              </w:rPr>
              <w:t>31</w:t>
            </w:r>
            <w:r w:rsidRPr="00D426F0">
              <w:rPr>
                <w:rFonts w:ascii="Arial" w:eastAsia="Arial Unicode MS" w:hAnsi="Arial" w:cs="Arial"/>
                <w:b/>
                <w:bCs/>
                <w:sz w:val="18"/>
                <w:szCs w:val="18"/>
                <w:lang w:val="en-US"/>
              </w:rPr>
              <w:t xml:space="preserve"> December</w:t>
            </w:r>
          </w:p>
        </w:tc>
        <w:tc>
          <w:tcPr>
            <w:tcW w:w="1440" w:type="dxa"/>
            <w:tcBorders>
              <w:top w:val="single" w:sz="4" w:space="0" w:color="auto"/>
            </w:tcBorders>
            <w:hideMark/>
          </w:tcPr>
          <w:p w14:paraId="5EE0F03E" w14:textId="29A0FF93" w:rsidR="005807CD" w:rsidRPr="00D426F0" w:rsidRDefault="00C50451" w:rsidP="00F63C68">
            <w:pPr>
              <w:autoSpaceDE/>
              <w:autoSpaceDN/>
              <w:spacing w:line="240" w:lineRule="auto"/>
              <w:ind w:right="-72"/>
              <w:jc w:val="right"/>
              <w:rPr>
                <w:rFonts w:ascii="Arial" w:eastAsia="Arial Unicode MS" w:hAnsi="Arial" w:cs="Arial"/>
                <w:b/>
                <w:bCs/>
                <w:sz w:val="18"/>
                <w:szCs w:val="18"/>
              </w:rPr>
            </w:pPr>
            <w:r w:rsidRPr="00D426F0">
              <w:rPr>
                <w:rFonts w:ascii="Arial" w:hAnsi="Arial" w:cs="Arial"/>
                <w:b/>
                <w:sz w:val="18"/>
                <w:szCs w:val="18"/>
              </w:rPr>
              <w:t>2025</w:t>
            </w:r>
          </w:p>
        </w:tc>
        <w:tc>
          <w:tcPr>
            <w:tcW w:w="1440" w:type="dxa"/>
            <w:tcBorders>
              <w:top w:val="single" w:sz="4" w:space="0" w:color="auto"/>
            </w:tcBorders>
            <w:hideMark/>
          </w:tcPr>
          <w:p w14:paraId="766D69A4" w14:textId="7C84DE06" w:rsidR="005807CD"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r>
      <w:tr w:rsidR="005807CD" w:rsidRPr="00D426F0" w14:paraId="16C834F1" w14:textId="77777777">
        <w:trPr>
          <w:trHeight w:val="20"/>
        </w:trPr>
        <w:tc>
          <w:tcPr>
            <w:tcW w:w="6581" w:type="dxa"/>
            <w:vAlign w:val="center"/>
          </w:tcPr>
          <w:p w14:paraId="2174EBFE" w14:textId="77777777" w:rsidR="005807CD" w:rsidRPr="00D426F0" w:rsidRDefault="005807CD" w:rsidP="00F63C68">
            <w:pPr>
              <w:autoSpaceDE/>
              <w:autoSpaceDN/>
              <w:spacing w:line="240" w:lineRule="auto"/>
              <w:ind w:left="-77" w:right="-72"/>
              <w:jc w:val="center"/>
              <w:rPr>
                <w:rFonts w:ascii="Arial" w:eastAsia="Arial Unicode MS" w:hAnsi="Arial" w:cs="Arial"/>
                <w:b/>
                <w:bCs/>
                <w:sz w:val="18"/>
                <w:szCs w:val="18"/>
                <w:lang w:val="en-US"/>
              </w:rPr>
            </w:pPr>
          </w:p>
        </w:tc>
        <w:tc>
          <w:tcPr>
            <w:tcW w:w="1440" w:type="dxa"/>
          </w:tcPr>
          <w:p w14:paraId="1D8E42BF" w14:textId="5D097577" w:rsidR="005807CD" w:rsidRPr="00D426F0" w:rsidRDefault="005807CD"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75A35A32" w14:textId="56788EA6" w:rsidR="005807CD" w:rsidRPr="00D426F0" w:rsidRDefault="005807CD"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r>
      <w:tr w:rsidR="00691FBD" w:rsidRPr="00D426F0" w14:paraId="644CEEF2" w14:textId="77777777">
        <w:trPr>
          <w:trHeight w:val="20"/>
        </w:trPr>
        <w:tc>
          <w:tcPr>
            <w:tcW w:w="6581" w:type="dxa"/>
            <w:vAlign w:val="center"/>
          </w:tcPr>
          <w:p w14:paraId="19A3AFEF" w14:textId="77777777" w:rsidR="00691FBD" w:rsidRPr="00D426F0" w:rsidRDefault="00691FBD" w:rsidP="00F63C68">
            <w:pPr>
              <w:autoSpaceDE/>
              <w:autoSpaceDN/>
              <w:spacing w:line="240" w:lineRule="auto"/>
              <w:ind w:left="-77" w:right="-72"/>
              <w:rPr>
                <w:rFonts w:ascii="Arial" w:eastAsia="Arial Unicode MS" w:hAnsi="Arial" w:cs="Arial"/>
                <w:b/>
                <w:snapToGrid w:val="0"/>
                <w:sz w:val="18"/>
                <w:szCs w:val="18"/>
                <w:lang w:val="en-US" w:eastAsia="th-TH"/>
              </w:rPr>
            </w:pPr>
          </w:p>
        </w:tc>
        <w:tc>
          <w:tcPr>
            <w:tcW w:w="1440" w:type="dxa"/>
            <w:tcBorders>
              <w:top w:val="single" w:sz="4" w:space="0" w:color="auto"/>
            </w:tcBorders>
            <w:vAlign w:val="center"/>
          </w:tcPr>
          <w:p w14:paraId="37A12803" w14:textId="77777777" w:rsidR="00691FBD" w:rsidRPr="00D426F0" w:rsidRDefault="00691FBD"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3C88B9CE" w14:textId="77777777" w:rsidR="00691FBD" w:rsidRPr="00D426F0" w:rsidRDefault="00691FBD"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550BE0" w:rsidRPr="00D426F0" w14:paraId="2B9700F4" w14:textId="77777777">
        <w:trPr>
          <w:trHeight w:val="20"/>
        </w:trPr>
        <w:tc>
          <w:tcPr>
            <w:tcW w:w="6581" w:type="dxa"/>
            <w:vAlign w:val="bottom"/>
          </w:tcPr>
          <w:p w14:paraId="7677B551" w14:textId="77777777" w:rsidR="00550BE0" w:rsidRPr="00D426F0" w:rsidRDefault="00550BE0" w:rsidP="00F63C68">
            <w:pPr>
              <w:autoSpaceDE/>
              <w:autoSpaceDN/>
              <w:spacing w:line="240" w:lineRule="auto"/>
              <w:ind w:left="-77"/>
              <w:rPr>
                <w:rFonts w:ascii="Arial" w:eastAsia="Arial Unicode MS" w:hAnsi="Arial" w:cs="Arial"/>
                <w:sz w:val="18"/>
                <w:szCs w:val="18"/>
              </w:rPr>
            </w:pPr>
            <w:r w:rsidRPr="00D426F0">
              <w:rPr>
                <w:rFonts w:ascii="Arial" w:eastAsia="Arial Unicode MS" w:hAnsi="Arial" w:cs="Arial"/>
                <w:sz w:val="18"/>
                <w:szCs w:val="18"/>
              </w:rPr>
              <w:t>Promissory notes</w:t>
            </w:r>
          </w:p>
        </w:tc>
        <w:tc>
          <w:tcPr>
            <w:tcW w:w="1440" w:type="dxa"/>
          </w:tcPr>
          <w:p w14:paraId="6973EAD8" w14:textId="1F6062C2" w:rsidR="00550BE0"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6</w:t>
            </w:r>
            <w:r w:rsidR="00550BE0" w:rsidRPr="00D426F0">
              <w:rPr>
                <w:rFonts w:ascii="Arial" w:hAnsi="Arial" w:cs="Arial"/>
                <w:sz w:val="18"/>
                <w:szCs w:val="18"/>
              </w:rPr>
              <w:t>,</w:t>
            </w:r>
            <w:r w:rsidRPr="00D426F0">
              <w:rPr>
                <w:rFonts w:ascii="Arial" w:hAnsi="Arial" w:cs="Arial"/>
                <w:sz w:val="18"/>
                <w:szCs w:val="18"/>
              </w:rPr>
              <w:t>416</w:t>
            </w:r>
            <w:r w:rsidR="00550BE0" w:rsidRPr="00D426F0">
              <w:rPr>
                <w:rFonts w:ascii="Arial" w:hAnsi="Arial" w:cs="Arial"/>
                <w:sz w:val="18"/>
                <w:szCs w:val="18"/>
              </w:rPr>
              <w:t>,</w:t>
            </w:r>
            <w:r w:rsidRPr="00D426F0">
              <w:rPr>
                <w:rFonts w:ascii="Arial" w:hAnsi="Arial" w:cs="Arial"/>
                <w:sz w:val="18"/>
                <w:szCs w:val="18"/>
              </w:rPr>
              <w:t>000</w:t>
            </w:r>
          </w:p>
        </w:tc>
        <w:tc>
          <w:tcPr>
            <w:tcW w:w="1440" w:type="dxa"/>
          </w:tcPr>
          <w:p w14:paraId="1F055B94" w14:textId="195A5A82" w:rsidR="00550BE0"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Browallia New" w:hAnsi="Arial" w:cs="Arial"/>
                <w:color w:val="000000" w:themeColor="text1"/>
                <w:sz w:val="18"/>
                <w:szCs w:val="18"/>
              </w:rPr>
              <w:t>5</w:t>
            </w:r>
            <w:r w:rsidR="00550BE0"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056</w:t>
            </w:r>
            <w:r w:rsidR="00550BE0"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000</w:t>
            </w:r>
          </w:p>
        </w:tc>
      </w:tr>
      <w:tr w:rsidR="00550BE0" w:rsidRPr="00D426F0" w14:paraId="6A5423D5" w14:textId="77777777">
        <w:trPr>
          <w:trHeight w:val="20"/>
        </w:trPr>
        <w:tc>
          <w:tcPr>
            <w:tcW w:w="6581" w:type="dxa"/>
            <w:vAlign w:val="bottom"/>
          </w:tcPr>
          <w:p w14:paraId="45AC9FFF" w14:textId="3DFC700E" w:rsidR="00550BE0" w:rsidRPr="00D426F0" w:rsidRDefault="00550BE0" w:rsidP="00F63C68">
            <w:pPr>
              <w:autoSpaceDE/>
              <w:autoSpaceDN/>
              <w:spacing w:line="240" w:lineRule="auto"/>
              <w:ind w:left="-77"/>
              <w:rPr>
                <w:rFonts w:ascii="Arial" w:eastAsia="Arial Unicode MS" w:hAnsi="Arial" w:cs="Arial"/>
                <w:sz w:val="18"/>
                <w:szCs w:val="18"/>
              </w:rPr>
            </w:pPr>
            <w:r w:rsidRPr="00D426F0">
              <w:rPr>
                <w:rFonts w:ascii="Arial" w:eastAsia="Arial Unicode MS" w:hAnsi="Arial" w:cs="Arial"/>
                <w:sz w:val="18"/>
                <w:szCs w:val="18"/>
              </w:rPr>
              <w:t>Gold borrowing</w:t>
            </w:r>
          </w:p>
        </w:tc>
        <w:tc>
          <w:tcPr>
            <w:tcW w:w="1440" w:type="dxa"/>
            <w:tcBorders>
              <w:bottom w:val="single" w:sz="4" w:space="0" w:color="auto"/>
            </w:tcBorders>
          </w:tcPr>
          <w:p w14:paraId="0A82D61A" w14:textId="09A57612" w:rsidR="00550BE0"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240</w:t>
            </w:r>
            <w:r w:rsidR="00550BE0" w:rsidRPr="00D426F0">
              <w:rPr>
                <w:rFonts w:ascii="Arial" w:hAnsi="Arial" w:cs="Arial"/>
                <w:sz w:val="18"/>
                <w:szCs w:val="18"/>
              </w:rPr>
              <w:t>,</w:t>
            </w:r>
            <w:r w:rsidRPr="00D426F0">
              <w:rPr>
                <w:rFonts w:ascii="Arial" w:hAnsi="Arial" w:cs="Arial"/>
                <w:sz w:val="18"/>
                <w:szCs w:val="18"/>
              </w:rPr>
              <w:t>916</w:t>
            </w:r>
          </w:p>
        </w:tc>
        <w:tc>
          <w:tcPr>
            <w:tcW w:w="1440" w:type="dxa"/>
            <w:tcBorders>
              <w:bottom w:val="single" w:sz="4" w:space="0" w:color="auto"/>
            </w:tcBorders>
          </w:tcPr>
          <w:p w14:paraId="585C5C77" w14:textId="199408E1" w:rsidR="00550BE0" w:rsidRPr="00D426F0" w:rsidRDefault="00550BE0" w:rsidP="00F63C68">
            <w:pPr>
              <w:autoSpaceDE/>
              <w:autoSpaceDN/>
              <w:spacing w:line="240" w:lineRule="auto"/>
              <w:ind w:right="-72"/>
              <w:jc w:val="right"/>
              <w:rPr>
                <w:rFonts w:ascii="Arial" w:eastAsia="Arial Unicode MS" w:hAnsi="Arial" w:cs="Arial"/>
                <w:sz w:val="18"/>
                <w:szCs w:val="18"/>
              </w:rPr>
            </w:pPr>
            <w:r w:rsidRPr="00D426F0">
              <w:rPr>
                <w:rFonts w:ascii="Arial" w:eastAsia="Browallia New" w:hAnsi="Arial" w:cs="Arial"/>
                <w:color w:val="000000" w:themeColor="text1"/>
                <w:sz w:val="18"/>
                <w:szCs w:val="18"/>
                <w:lang w:val="th"/>
              </w:rPr>
              <w:t>-</w:t>
            </w:r>
          </w:p>
        </w:tc>
      </w:tr>
      <w:tr w:rsidR="005807CD" w:rsidRPr="00D426F0" w14:paraId="405AFBE3" w14:textId="77777777" w:rsidTr="005807CD">
        <w:trPr>
          <w:trHeight w:val="20"/>
        </w:trPr>
        <w:tc>
          <w:tcPr>
            <w:tcW w:w="6581" w:type="dxa"/>
            <w:vAlign w:val="bottom"/>
          </w:tcPr>
          <w:p w14:paraId="68A51490" w14:textId="77777777" w:rsidR="005807CD" w:rsidRPr="00D426F0" w:rsidRDefault="005807CD" w:rsidP="00F63C68">
            <w:pPr>
              <w:autoSpaceDE/>
              <w:autoSpaceDN/>
              <w:spacing w:line="240" w:lineRule="auto"/>
              <w:ind w:left="-77"/>
              <w:rPr>
                <w:rFonts w:ascii="Arial" w:eastAsia="Arial Unicode MS" w:hAnsi="Arial" w:cs="Arial"/>
                <w:sz w:val="18"/>
                <w:szCs w:val="18"/>
              </w:rPr>
            </w:pPr>
          </w:p>
        </w:tc>
        <w:tc>
          <w:tcPr>
            <w:tcW w:w="1440" w:type="dxa"/>
            <w:tcBorders>
              <w:top w:val="single" w:sz="4" w:space="0" w:color="auto"/>
            </w:tcBorders>
          </w:tcPr>
          <w:p w14:paraId="2012D0B9" w14:textId="77777777" w:rsidR="005807CD" w:rsidRPr="00D426F0" w:rsidRDefault="005807CD" w:rsidP="00F63C68">
            <w:pPr>
              <w:autoSpaceDE/>
              <w:autoSpaceDN/>
              <w:spacing w:line="240" w:lineRule="auto"/>
              <w:ind w:right="-72"/>
              <w:jc w:val="right"/>
              <w:rPr>
                <w:rFonts w:ascii="Arial" w:eastAsia="Arial Unicode MS" w:hAnsi="Arial" w:cs="Arial"/>
                <w:sz w:val="18"/>
                <w:szCs w:val="18"/>
              </w:rPr>
            </w:pPr>
          </w:p>
        </w:tc>
        <w:tc>
          <w:tcPr>
            <w:tcW w:w="1440" w:type="dxa"/>
            <w:tcBorders>
              <w:top w:val="single" w:sz="4" w:space="0" w:color="auto"/>
            </w:tcBorders>
            <w:vAlign w:val="bottom"/>
          </w:tcPr>
          <w:p w14:paraId="0CDE1F14" w14:textId="77777777" w:rsidR="005807CD" w:rsidRPr="00D426F0" w:rsidRDefault="005807CD" w:rsidP="00F63C68">
            <w:pPr>
              <w:autoSpaceDE/>
              <w:autoSpaceDN/>
              <w:spacing w:line="240" w:lineRule="auto"/>
              <w:ind w:right="-72"/>
              <w:jc w:val="right"/>
              <w:rPr>
                <w:rFonts w:ascii="Arial" w:eastAsia="Arial Unicode MS" w:hAnsi="Arial" w:cs="Arial"/>
                <w:sz w:val="18"/>
                <w:szCs w:val="18"/>
              </w:rPr>
            </w:pPr>
          </w:p>
        </w:tc>
      </w:tr>
      <w:tr w:rsidR="00D63DFE" w:rsidRPr="00D426F0" w14:paraId="11E2330F" w14:textId="77777777">
        <w:trPr>
          <w:trHeight w:val="20"/>
        </w:trPr>
        <w:tc>
          <w:tcPr>
            <w:tcW w:w="6581" w:type="dxa"/>
            <w:vAlign w:val="bottom"/>
          </w:tcPr>
          <w:p w14:paraId="49BE3CF1" w14:textId="7DEC70F7" w:rsidR="00D63DFE" w:rsidRPr="00D426F0" w:rsidRDefault="00D63DFE" w:rsidP="00F63C68">
            <w:pPr>
              <w:autoSpaceDE/>
              <w:autoSpaceDN/>
              <w:spacing w:line="240" w:lineRule="auto"/>
              <w:ind w:left="-77"/>
              <w:rPr>
                <w:rFonts w:ascii="Arial" w:eastAsia="Arial Unicode MS" w:hAnsi="Arial" w:cs="Arial"/>
                <w:sz w:val="18"/>
                <w:szCs w:val="18"/>
              </w:rPr>
            </w:pPr>
            <w:r w:rsidRPr="00D426F0">
              <w:rPr>
                <w:rFonts w:ascii="Arial" w:eastAsia="Arial Unicode MS" w:hAnsi="Arial" w:cs="Arial"/>
                <w:sz w:val="18"/>
                <w:szCs w:val="18"/>
              </w:rPr>
              <w:t>Total</w:t>
            </w:r>
          </w:p>
        </w:tc>
        <w:tc>
          <w:tcPr>
            <w:tcW w:w="1440" w:type="dxa"/>
            <w:tcBorders>
              <w:bottom w:val="single" w:sz="4" w:space="0" w:color="auto"/>
            </w:tcBorders>
          </w:tcPr>
          <w:p w14:paraId="2234D620" w14:textId="7E0A9C89" w:rsidR="00D63DFE"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6</w:t>
            </w:r>
            <w:r w:rsidR="00D63DFE" w:rsidRPr="00D426F0">
              <w:rPr>
                <w:rFonts w:ascii="Arial" w:hAnsi="Arial" w:cs="Arial"/>
                <w:sz w:val="18"/>
                <w:szCs w:val="18"/>
              </w:rPr>
              <w:t>,</w:t>
            </w:r>
            <w:r w:rsidRPr="00D426F0">
              <w:rPr>
                <w:rFonts w:ascii="Arial" w:hAnsi="Arial" w:cs="Arial"/>
                <w:sz w:val="18"/>
                <w:szCs w:val="18"/>
              </w:rPr>
              <w:t>656</w:t>
            </w:r>
            <w:r w:rsidR="00D63DFE" w:rsidRPr="00D426F0">
              <w:rPr>
                <w:rFonts w:ascii="Arial" w:hAnsi="Arial" w:cs="Arial"/>
                <w:sz w:val="18"/>
                <w:szCs w:val="18"/>
              </w:rPr>
              <w:t>,</w:t>
            </w:r>
            <w:r w:rsidRPr="00D426F0">
              <w:rPr>
                <w:rFonts w:ascii="Arial" w:hAnsi="Arial" w:cs="Arial"/>
                <w:sz w:val="18"/>
                <w:szCs w:val="18"/>
              </w:rPr>
              <w:t>916</w:t>
            </w:r>
          </w:p>
        </w:tc>
        <w:tc>
          <w:tcPr>
            <w:tcW w:w="1440" w:type="dxa"/>
            <w:tcBorders>
              <w:bottom w:val="single" w:sz="4" w:space="0" w:color="auto"/>
            </w:tcBorders>
          </w:tcPr>
          <w:p w14:paraId="600744AB" w14:textId="28FDC0F5" w:rsidR="00D63DFE"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rowallia New" w:hAnsi="Arial" w:cs="Arial"/>
                <w:color w:val="000000" w:themeColor="text1"/>
                <w:sz w:val="18"/>
                <w:szCs w:val="18"/>
              </w:rPr>
              <w:t>5</w:t>
            </w:r>
            <w:r w:rsidR="00D63DFE"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056</w:t>
            </w:r>
            <w:r w:rsidR="00D63DFE"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000</w:t>
            </w:r>
          </w:p>
        </w:tc>
      </w:tr>
    </w:tbl>
    <w:p w14:paraId="5B0C4F5B" w14:textId="77777777" w:rsidR="00691FBD" w:rsidRPr="00D426F0" w:rsidRDefault="00691FBD" w:rsidP="00F63C68">
      <w:pPr>
        <w:spacing w:line="240" w:lineRule="auto"/>
        <w:ind w:right="7"/>
        <w:rPr>
          <w:rFonts w:ascii="Arial" w:hAnsi="Arial" w:cs="Arial"/>
          <w:sz w:val="18"/>
          <w:szCs w:val="18"/>
          <w:lang w:val="en-US"/>
        </w:rPr>
      </w:pPr>
    </w:p>
    <w:p w14:paraId="399EA299" w14:textId="5B8B0ECB" w:rsidR="00430261" w:rsidRPr="00D426F0" w:rsidRDefault="00430261" w:rsidP="00F63C68">
      <w:pPr>
        <w:spacing w:line="240" w:lineRule="auto"/>
        <w:jc w:val="thaiDistribute"/>
        <w:rPr>
          <w:rFonts w:ascii="Arial" w:hAnsi="Arial" w:cs="Arial"/>
          <w:spacing w:val="-2"/>
          <w:sz w:val="18"/>
          <w:szCs w:val="18"/>
        </w:rPr>
      </w:pPr>
      <w:r w:rsidRPr="00D426F0">
        <w:rPr>
          <w:rFonts w:ascii="Arial" w:hAnsi="Arial" w:cs="Arial"/>
          <w:spacing w:val="-2"/>
          <w:sz w:val="18"/>
          <w:szCs w:val="18"/>
        </w:rPr>
        <w:t>As at</w:t>
      </w:r>
      <w:r w:rsidR="000324EC" w:rsidRPr="00D426F0">
        <w:rPr>
          <w:rFonts w:ascii="Arial" w:hAnsi="Arial" w:cs="Arial"/>
          <w:spacing w:val="-2"/>
          <w:sz w:val="18"/>
          <w:szCs w:val="18"/>
        </w:rPr>
        <w:t xml:space="preserve"> </w:t>
      </w:r>
      <w:r w:rsidR="00C50451" w:rsidRPr="00D426F0">
        <w:rPr>
          <w:rFonts w:ascii="Arial" w:hAnsi="Arial" w:cs="Arial"/>
          <w:spacing w:val="-2"/>
          <w:sz w:val="18"/>
          <w:szCs w:val="18"/>
        </w:rPr>
        <w:t>31</w:t>
      </w:r>
      <w:r w:rsidR="000324EC" w:rsidRPr="00D426F0">
        <w:rPr>
          <w:rFonts w:ascii="Arial" w:hAnsi="Arial" w:cs="Arial"/>
          <w:spacing w:val="-2"/>
          <w:sz w:val="18"/>
          <w:szCs w:val="18"/>
        </w:rPr>
        <w:t xml:space="preserve"> December </w:t>
      </w:r>
      <w:r w:rsidR="00C50451" w:rsidRPr="00D426F0">
        <w:rPr>
          <w:rFonts w:ascii="Arial" w:hAnsi="Arial" w:cs="Arial"/>
          <w:spacing w:val="-2"/>
          <w:sz w:val="18"/>
          <w:szCs w:val="18"/>
        </w:rPr>
        <w:t>2025</w:t>
      </w:r>
      <w:r w:rsidRPr="00D426F0">
        <w:rPr>
          <w:rFonts w:ascii="Arial" w:hAnsi="Arial" w:cs="Arial"/>
          <w:spacing w:val="-2"/>
          <w:sz w:val="18"/>
          <w:szCs w:val="18"/>
        </w:rPr>
        <w:t xml:space="preserve">, the Group and the Company’s promissory notes bear interest rates </w:t>
      </w:r>
      <w:r w:rsidR="00C50451" w:rsidRPr="00D426F0">
        <w:rPr>
          <w:rFonts w:ascii="Arial" w:hAnsi="Arial" w:cs="Arial"/>
          <w:spacing w:val="-2"/>
          <w:sz w:val="18"/>
          <w:szCs w:val="18"/>
        </w:rPr>
        <w:t>4</w:t>
      </w:r>
      <w:r w:rsidRPr="00D426F0">
        <w:rPr>
          <w:rFonts w:ascii="Arial" w:hAnsi="Arial" w:cs="Arial"/>
          <w:spacing w:val="-2"/>
          <w:sz w:val="18"/>
          <w:szCs w:val="18"/>
        </w:rPr>
        <w:t>.</w:t>
      </w:r>
      <w:r w:rsidR="00C50451" w:rsidRPr="00D426F0">
        <w:rPr>
          <w:rFonts w:ascii="Arial" w:hAnsi="Arial" w:cs="Arial"/>
          <w:spacing w:val="-2"/>
          <w:sz w:val="18"/>
          <w:szCs w:val="18"/>
        </w:rPr>
        <w:t>20</w:t>
      </w:r>
      <w:r w:rsidRPr="00D426F0">
        <w:rPr>
          <w:rFonts w:ascii="Arial" w:hAnsi="Arial" w:cs="Arial"/>
          <w:spacing w:val="-2"/>
          <w:sz w:val="18"/>
          <w:szCs w:val="18"/>
        </w:rPr>
        <w:t xml:space="preserve">% - </w:t>
      </w:r>
      <w:r w:rsidR="0041115A" w:rsidRPr="00D426F0">
        <w:rPr>
          <w:rFonts w:ascii="Arial" w:hAnsi="Arial" w:cs="Arial"/>
          <w:spacing w:val="-2"/>
          <w:sz w:val="18"/>
          <w:szCs w:val="18"/>
        </w:rPr>
        <w:t>4.93</w:t>
      </w:r>
      <w:r w:rsidRPr="00D426F0">
        <w:rPr>
          <w:rFonts w:ascii="Arial" w:hAnsi="Arial" w:cs="Arial"/>
          <w:spacing w:val="-2"/>
          <w:sz w:val="18"/>
          <w:szCs w:val="18"/>
        </w:rPr>
        <w:t xml:space="preserve">% per annum </w:t>
      </w:r>
      <w:r w:rsidRPr="00D426F0">
        <w:rPr>
          <w:rFonts w:ascii="Arial" w:hAnsi="Arial" w:cs="Arial"/>
          <w:spacing w:val="-2"/>
          <w:sz w:val="18"/>
          <w:szCs w:val="18"/>
        </w:rPr>
        <w:br/>
        <w:t>(</w:t>
      </w:r>
      <w:r w:rsidR="00C50451" w:rsidRPr="00D426F0">
        <w:rPr>
          <w:rFonts w:ascii="Arial" w:hAnsi="Arial" w:cs="Arial"/>
          <w:spacing w:val="-2"/>
          <w:sz w:val="18"/>
          <w:szCs w:val="18"/>
        </w:rPr>
        <w:t>31</w:t>
      </w:r>
      <w:r w:rsidRPr="00D426F0">
        <w:rPr>
          <w:rFonts w:ascii="Arial" w:hAnsi="Arial" w:cs="Arial"/>
          <w:spacing w:val="-2"/>
          <w:sz w:val="18"/>
          <w:szCs w:val="18"/>
        </w:rPr>
        <w:t xml:space="preserve"> December </w:t>
      </w:r>
      <w:r w:rsidR="00C50451" w:rsidRPr="00D426F0">
        <w:rPr>
          <w:rFonts w:ascii="Arial" w:hAnsi="Arial" w:cs="Arial"/>
          <w:spacing w:val="-2"/>
          <w:sz w:val="18"/>
          <w:szCs w:val="18"/>
        </w:rPr>
        <w:t>2024</w:t>
      </w:r>
      <w:r w:rsidRPr="00D426F0">
        <w:rPr>
          <w:rFonts w:ascii="Arial" w:hAnsi="Arial" w:cs="Arial"/>
          <w:spacing w:val="-2"/>
          <w:sz w:val="18"/>
          <w:szCs w:val="18"/>
        </w:rPr>
        <w:t xml:space="preserve">: </w:t>
      </w:r>
      <w:r w:rsidR="00C50451" w:rsidRPr="00D426F0">
        <w:rPr>
          <w:rFonts w:ascii="Arial" w:hAnsi="Arial" w:cs="Arial"/>
          <w:spacing w:val="-2"/>
          <w:sz w:val="18"/>
          <w:szCs w:val="18"/>
        </w:rPr>
        <w:t>4</w:t>
      </w:r>
      <w:r w:rsidRPr="00D426F0">
        <w:rPr>
          <w:rFonts w:ascii="Arial" w:hAnsi="Arial" w:cs="Arial"/>
          <w:spacing w:val="-2"/>
          <w:sz w:val="18"/>
          <w:szCs w:val="18"/>
        </w:rPr>
        <w:t>.</w:t>
      </w:r>
      <w:r w:rsidR="00C50451" w:rsidRPr="00D426F0">
        <w:rPr>
          <w:rFonts w:ascii="Arial" w:hAnsi="Arial" w:cs="Arial"/>
          <w:spacing w:val="-2"/>
          <w:sz w:val="18"/>
          <w:szCs w:val="18"/>
        </w:rPr>
        <w:t>15</w:t>
      </w:r>
      <w:r w:rsidRPr="00D426F0">
        <w:rPr>
          <w:rFonts w:ascii="Arial" w:hAnsi="Arial" w:cs="Arial"/>
          <w:spacing w:val="-2"/>
          <w:sz w:val="18"/>
          <w:szCs w:val="18"/>
        </w:rPr>
        <w:t xml:space="preserve">% - </w:t>
      </w:r>
      <w:r w:rsidR="00C50451" w:rsidRPr="00D426F0">
        <w:rPr>
          <w:rFonts w:ascii="Arial" w:hAnsi="Arial" w:cs="Arial"/>
          <w:spacing w:val="-2"/>
          <w:sz w:val="18"/>
          <w:szCs w:val="18"/>
        </w:rPr>
        <w:t>6</w:t>
      </w:r>
      <w:r w:rsidRPr="00D426F0">
        <w:rPr>
          <w:rFonts w:ascii="Arial" w:hAnsi="Arial" w:cs="Arial"/>
          <w:spacing w:val="-2"/>
          <w:sz w:val="18"/>
          <w:szCs w:val="18"/>
        </w:rPr>
        <w:t>.</w:t>
      </w:r>
      <w:r w:rsidR="00C50451" w:rsidRPr="00D426F0">
        <w:rPr>
          <w:rFonts w:ascii="Arial" w:hAnsi="Arial" w:cs="Arial"/>
          <w:spacing w:val="-2"/>
          <w:sz w:val="18"/>
          <w:szCs w:val="18"/>
        </w:rPr>
        <w:t>18</w:t>
      </w:r>
      <w:r w:rsidRPr="00D426F0">
        <w:rPr>
          <w:rFonts w:ascii="Arial" w:hAnsi="Arial" w:cs="Arial"/>
          <w:spacing w:val="-2"/>
          <w:sz w:val="18"/>
          <w:szCs w:val="18"/>
        </w:rPr>
        <w:t xml:space="preserve">% per annum) and have mortgage assets, which includes right on claim under the sale with right of redemption agreement (Notes </w:t>
      </w:r>
      <w:r w:rsidR="00C50451" w:rsidRPr="00D426F0">
        <w:rPr>
          <w:rFonts w:ascii="Arial" w:hAnsi="Arial" w:cs="Arial"/>
          <w:spacing w:val="-2"/>
          <w:sz w:val="18"/>
          <w:szCs w:val="18"/>
        </w:rPr>
        <w:t>10</w:t>
      </w:r>
      <w:r w:rsidRPr="00D426F0">
        <w:rPr>
          <w:rFonts w:ascii="Arial" w:hAnsi="Arial" w:cs="Arial"/>
          <w:spacing w:val="-2"/>
          <w:sz w:val="18"/>
          <w:szCs w:val="18"/>
        </w:rPr>
        <w:t xml:space="preserve">), inventories (Note </w:t>
      </w:r>
      <w:r w:rsidR="00C50451" w:rsidRPr="00D426F0">
        <w:rPr>
          <w:rFonts w:ascii="Arial" w:hAnsi="Arial" w:cs="Arial"/>
          <w:spacing w:val="-2"/>
          <w:sz w:val="18"/>
          <w:szCs w:val="18"/>
        </w:rPr>
        <w:t>12</w:t>
      </w:r>
      <w:r w:rsidRPr="00D426F0">
        <w:rPr>
          <w:rFonts w:ascii="Arial" w:hAnsi="Arial" w:cs="Arial"/>
          <w:spacing w:val="-2"/>
          <w:sz w:val="18"/>
          <w:szCs w:val="18"/>
        </w:rPr>
        <w:t xml:space="preserve">), restricted bank deposits and assets of related parties (Note </w:t>
      </w:r>
      <w:r w:rsidR="00C50451" w:rsidRPr="00D426F0">
        <w:rPr>
          <w:rFonts w:ascii="Arial" w:hAnsi="Arial" w:cs="Arial"/>
          <w:spacing w:val="-2"/>
          <w:sz w:val="18"/>
          <w:szCs w:val="18"/>
        </w:rPr>
        <w:t>33</w:t>
      </w:r>
      <w:r w:rsidRPr="00D426F0">
        <w:rPr>
          <w:rFonts w:ascii="Arial" w:hAnsi="Arial" w:cs="Arial"/>
          <w:spacing w:val="-2"/>
          <w:sz w:val="18"/>
          <w:szCs w:val="18"/>
        </w:rPr>
        <w:t>).</w:t>
      </w:r>
    </w:p>
    <w:p w14:paraId="15D0AA44" w14:textId="77777777" w:rsidR="00430261" w:rsidRPr="00D426F0" w:rsidRDefault="00430261" w:rsidP="00F63C68">
      <w:pPr>
        <w:spacing w:line="240" w:lineRule="auto"/>
        <w:jc w:val="thaiDistribute"/>
        <w:rPr>
          <w:rFonts w:ascii="Arial" w:hAnsi="Arial" w:cs="Arial"/>
          <w:spacing w:val="-2"/>
          <w:sz w:val="18"/>
          <w:szCs w:val="18"/>
        </w:rPr>
      </w:pPr>
    </w:p>
    <w:p w14:paraId="0120AEA6" w14:textId="5FBBAC1D" w:rsidR="00430261" w:rsidRPr="00D426F0" w:rsidRDefault="00430261" w:rsidP="00F63C68">
      <w:pPr>
        <w:spacing w:line="240" w:lineRule="auto"/>
        <w:jc w:val="thaiDistribute"/>
        <w:rPr>
          <w:rFonts w:ascii="Arial" w:hAnsi="Arial" w:cs="Arial"/>
          <w:spacing w:val="-2"/>
          <w:sz w:val="18"/>
          <w:szCs w:val="18"/>
        </w:rPr>
      </w:pPr>
      <w:r w:rsidRPr="00D426F0">
        <w:rPr>
          <w:rFonts w:ascii="Arial" w:hAnsi="Arial" w:cs="Arial"/>
          <w:spacing w:val="-2"/>
          <w:sz w:val="18"/>
          <w:szCs w:val="18"/>
        </w:rPr>
        <w:t xml:space="preserve">As at </w:t>
      </w:r>
      <w:r w:rsidR="00C50451" w:rsidRPr="00D426F0">
        <w:rPr>
          <w:rFonts w:ascii="Arial" w:hAnsi="Arial" w:cs="Arial"/>
          <w:spacing w:val="-2"/>
          <w:sz w:val="18"/>
          <w:szCs w:val="18"/>
        </w:rPr>
        <w:t>31</w:t>
      </w:r>
      <w:r w:rsidR="00A56B3B" w:rsidRPr="00D426F0">
        <w:rPr>
          <w:rFonts w:ascii="Arial" w:hAnsi="Arial" w:cs="Arial"/>
          <w:spacing w:val="-2"/>
          <w:sz w:val="18"/>
          <w:szCs w:val="18"/>
        </w:rPr>
        <w:t xml:space="preserve"> December </w:t>
      </w:r>
      <w:r w:rsidR="00C50451" w:rsidRPr="00D426F0">
        <w:rPr>
          <w:rFonts w:ascii="Arial" w:hAnsi="Arial" w:cs="Arial"/>
          <w:spacing w:val="-2"/>
          <w:sz w:val="18"/>
          <w:szCs w:val="18"/>
        </w:rPr>
        <w:t>2025</w:t>
      </w:r>
      <w:r w:rsidRPr="00D426F0">
        <w:rPr>
          <w:rFonts w:ascii="Arial" w:hAnsi="Arial" w:cs="Arial"/>
          <w:spacing w:val="-2"/>
          <w:sz w:val="18"/>
          <w:szCs w:val="18"/>
        </w:rPr>
        <w:t xml:space="preserve">, the Group and the Company’s gold borrowing bear interest rates </w:t>
      </w:r>
      <w:r w:rsidR="00C50451" w:rsidRPr="00D426F0">
        <w:rPr>
          <w:rFonts w:ascii="Arial" w:hAnsi="Arial" w:cs="Arial"/>
          <w:spacing w:val="-2"/>
          <w:sz w:val="18"/>
          <w:szCs w:val="18"/>
        </w:rPr>
        <w:t>4</w:t>
      </w:r>
      <w:r w:rsidRPr="00D426F0">
        <w:rPr>
          <w:rFonts w:ascii="Arial" w:hAnsi="Arial" w:cs="Arial"/>
          <w:spacing w:val="-2"/>
          <w:sz w:val="18"/>
          <w:szCs w:val="18"/>
        </w:rPr>
        <w:t>.</w:t>
      </w:r>
      <w:r w:rsidR="00C50451" w:rsidRPr="00D426F0">
        <w:rPr>
          <w:rFonts w:ascii="Arial" w:hAnsi="Arial" w:cs="Arial"/>
          <w:spacing w:val="-2"/>
          <w:sz w:val="18"/>
          <w:szCs w:val="18"/>
        </w:rPr>
        <w:t>50</w:t>
      </w:r>
      <w:r w:rsidRPr="00D426F0">
        <w:rPr>
          <w:rFonts w:ascii="Arial" w:hAnsi="Arial" w:cs="Arial"/>
          <w:spacing w:val="-2"/>
          <w:sz w:val="18"/>
          <w:szCs w:val="18"/>
        </w:rPr>
        <w:t xml:space="preserve">% per annum and have bank deposits as a mortgage. The gold borrowing is financial liability that varies </w:t>
      </w:r>
      <w:r w:rsidR="00BC3E6F" w:rsidRPr="00D426F0">
        <w:rPr>
          <w:rFonts w:ascii="Arial" w:hAnsi="Arial" w:cs="Arial"/>
          <w:spacing w:val="-2"/>
          <w:sz w:val="18"/>
          <w:szCs w:val="18"/>
        </w:rPr>
        <w:t>based on</w:t>
      </w:r>
      <w:r w:rsidRPr="00D426F0">
        <w:rPr>
          <w:rFonts w:ascii="Arial" w:hAnsi="Arial" w:cs="Arial"/>
          <w:spacing w:val="-2"/>
          <w:sz w:val="18"/>
          <w:szCs w:val="18"/>
        </w:rPr>
        <w:t xml:space="preserve"> the change in commodity price, the Group therefore accounts for the embedded derivative separately from the host contract at fair value through profit or loss, with valuation techniques used to measure fair value level </w:t>
      </w:r>
      <w:r w:rsidR="00C50451" w:rsidRPr="00D426F0">
        <w:rPr>
          <w:rFonts w:ascii="Arial" w:hAnsi="Arial" w:cs="Arial"/>
          <w:spacing w:val="-2"/>
          <w:sz w:val="18"/>
          <w:szCs w:val="18"/>
        </w:rPr>
        <w:t>2</w:t>
      </w:r>
      <w:r w:rsidRPr="00D426F0">
        <w:rPr>
          <w:rFonts w:ascii="Arial" w:hAnsi="Arial" w:cs="Arial"/>
          <w:spacing w:val="-2"/>
          <w:sz w:val="18"/>
          <w:szCs w:val="18"/>
        </w:rPr>
        <w:t xml:space="preserve"> (Note </w:t>
      </w:r>
      <w:r w:rsidR="00C50451" w:rsidRPr="00D426F0">
        <w:rPr>
          <w:rFonts w:ascii="Arial" w:hAnsi="Arial" w:cs="Arial"/>
          <w:spacing w:val="-2"/>
          <w:sz w:val="18"/>
          <w:szCs w:val="18"/>
        </w:rPr>
        <w:t>6</w:t>
      </w:r>
      <w:r w:rsidRPr="00D426F0">
        <w:rPr>
          <w:rFonts w:ascii="Arial" w:hAnsi="Arial" w:cs="Arial"/>
          <w:spacing w:val="-2"/>
          <w:sz w:val="18"/>
          <w:szCs w:val="18"/>
        </w:rPr>
        <w:t>).</w:t>
      </w:r>
    </w:p>
    <w:p w14:paraId="7E9625DF" w14:textId="77777777" w:rsidR="00D426F0" w:rsidRPr="00D426F0" w:rsidRDefault="00D426F0" w:rsidP="00F63C68">
      <w:pPr>
        <w:spacing w:line="240" w:lineRule="auto"/>
        <w:jc w:val="thaiDistribute"/>
        <w:rPr>
          <w:rFonts w:ascii="Arial" w:hAnsi="Arial" w:cs="Arial"/>
          <w:spacing w:val="-2"/>
          <w:sz w:val="18"/>
          <w:szCs w:val="18"/>
          <w:cs/>
        </w:rPr>
      </w:pPr>
    </w:p>
    <w:p w14:paraId="41F651F2" w14:textId="68D04CB9" w:rsidR="00AB19B2" w:rsidRPr="00D426F0" w:rsidRDefault="00AB19B2">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033C8B97" w14:textId="4096C052" w:rsidR="00A56B3B" w:rsidRPr="00D426F0" w:rsidRDefault="00C50451" w:rsidP="003605F4">
      <w:pPr>
        <w:pStyle w:val="Heading12"/>
      </w:pPr>
      <w:r w:rsidRPr="00D426F0">
        <w:lastRenderedPageBreak/>
        <w:t>21</w:t>
      </w:r>
      <w:r w:rsidR="00A56B3B" w:rsidRPr="00D426F0">
        <w:tab/>
        <w:t xml:space="preserve">Long-term borrowings from financial institutions </w:t>
      </w:r>
    </w:p>
    <w:p w14:paraId="7EEDB213" w14:textId="77777777" w:rsidR="00BB2F5D" w:rsidRPr="00D426F0" w:rsidRDefault="00BB2F5D" w:rsidP="00F63C68">
      <w:pPr>
        <w:pStyle w:val="BlockText"/>
        <w:spacing w:before="0"/>
        <w:ind w:left="540" w:right="7" w:hanging="540"/>
        <w:jc w:val="thaiDistribute"/>
        <w:rPr>
          <w:rFonts w:ascii="Arial" w:hAnsi="Arial" w:cs="Arial"/>
          <w:b/>
          <w:bCs/>
          <w:spacing w:val="-6"/>
          <w:sz w:val="18"/>
          <w:szCs w:val="18"/>
        </w:rPr>
      </w:pPr>
    </w:p>
    <w:tbl>
      <w:tblPr>
        <w:tblW w:w="9461" w:type="dxa"/>
        <w:tblBorders>
          <w:top w:val="single" w:sz="8" w:space="0" w:color="auto"/>
          <w:bottom w:val="single" w:sz="8" w:space="0" w:color="auto"/>
        </w:tblBorders>
        <w:tblLayout w:type="fixed"/>
        <w:tblLook w:val="04A0" w:firstRow="1" w:lastRow="0" w:firstColumn="1" w:lastColumn="0" w:noHBand="0" w:noVBand="1"/>
      </w:tblPr>
      <w:tblGrid>
        <w:gridCol w:w="6581"/>
        <w:gridCol w:w="1440"/>
        <w:gridCol w:w="1440"/>
      </w:tblGrid>
      <w:tr w:rsidR="00AB19B2" w:rsidRPr="00D426F0" w14:paraId="2565D3AC" w14:textId="77777777" w:rsidTr="00AB19B2">
        <w:trPr>
          <w:trHeight w:val="20"/>
        </w:trPr>
        <w:tc>
          <w:tcPr>
            <w:tcW w:w="6581" w:type="dxa"/>
            <w:tcBorders>
              <w:top w:val="nil"/>
              <w:bottom w:val="nil"/>
            </w:tcBorders>
          </w:tcPr>
          <w:p w14:paraId="26ADBECA" w14:textId="77777777" w:rsidR="005F72F8" w:rsidRPr="00D426F0" w:rsidRDefault="005F72F8" w:rsidP="00AB19B2">
            <w:pPr>
              <w:spacing w:line="240" w:lineRule="auto"/>
              <w:ind w:left="-86"/>
              <w:rPr>
                <w:rFonts w:ascii="Arial" w:eastAsia="Arial Unicode MS" w:hAnsi="Arial" w:cs="Arial"/>
                <w:sz w:val="18"/>
                <w:szCs w:val="18"/>
              </w:rPr>
            </w:pPr>
          </w:p>
        </w:tc>
        <w:tc>
          <w:tcPr>
            <w:tcW w:w="2880" w:type="dxa"/>
            <w:gridSpan w:val="2"/>
            <w:tcBorders>
              <w:top w:val="nil"/>
              <w:bottom w:val="single" w:sz="4" w:space="0" w:color="000000"/>
            </w:tcBorders>
          </w:tcPr>
          <w:p w14:paraId="40E8287B" w14:textId="4390EE63" w:rsidR="005F72F8" w:rsidRPr="00D426F0" w:rsidRDefault="005F72F8" w:rsidP="00AB19B2">
            <w:pPr>
              <w:spacing w:line="240" w:lineRule="auto"/>
              <w:ind w:right="-72"/>
              <w:jc w:val="center"/>
              <w:rPr>
                <w:rFonts w:ascii="Arial" w:eastAsia="Arial Unicode MS" w:hAnsi="Arial" w:cs="Arial"/>
                <w:b/>
                <w:bCs/>
                <w:sz w:val="18"/>
                <w:szCs w:val="18"/>
                <w:cs/>
              </w:rPr>
            </w:pPr>
            <w:r w:rsidRPr="00D426F0">
              <w:rPr>
                <w:rFonts w:ascii="Arial" w:eastAsia="Arial Unicode MS" w:hAnsi="Arial" w:cs="Arial"/>
                <w:b/>
                <w:bCs/>
                <w:sz w:val="18"/>
                <w:szCs w:val="18"/>
              </w:rPr>
              <w:t>Consolidated and Separate financial statements</w:t>
            </w:r>
          </w:p>
        </w:tc>
      </w:tr>
      <w:tr w:rsidR="005F72F8" w:rsidRPr="00D426F0" w14:paraId="597C2206" w14:textId="77777777" w:rsidTr="00AB19B2">
        <w:trPr>
          <w:trHeight w:val="20"/>
        </w:trPr>
        <w:tc>
          <w:tcPr>
            <w:tcW w:w="6581" w:type="dxa"/>
            <w:tcBorders>
              <w:top w:val="nil"/>
              <w:bottom w:val="nil"/>
            </w:tcBorders>
          </w:tcPr>
          <w:p w14:paraId="52B78663" w14:textId="79786237" w:rsidR="005F72F8" w:rsidRPr="00D426F0" w:rsidRDefault="005F72F8" w:rsidP="00AB19B2">
            <w:pPr>
              <w:spacing w:line="240" w:lineRule="auto"/>
              <w:ind w:left="-86"/>
              <w:rPr>
                <w:rFonts w:ascii="Arial" w:eastAsia="Arial" w:hAnsi="Arial" w:cs="Arial"/>
                <w:b/>
                <w:sz w:val="18"/>
                <w:szCs w:val="18"/>
                <w:lang w:eastAsia="en-GB"/>
              </w:rPr>
            </w:pPr>
            <w:r w:rsidRPr="00D426F0">
              <w:rPr>
                <w:rFonts w:ascii="Arial" w:eastAsia="Arial" w:hAnsi="Arial" w:cs="Arial"/>
                <w:b/>
                <w:sz w:val="18"/>
                <w:szCs w:val="18"/>
                <w:lang w:eastAsia="en-GB"/>
              </w:rPr>
              <w:t xml:space="preserve">For the year ended </w:t>
            </w:r>
            <w:r w:rsidR="00C50451" w:rsidRPr="00D426F0">
              <w:rPr>
                <w:rFonts w:ascii="Arial" w:eastAsia="Arial" w:hAnsi="Arial" w:cs="Arial"/>
                <w:b/>
                <w:sz w:val="18"/>
                <w:szCs w:val="18"/>
                <w:lang w:eastAsia="en-GB"/>
              </w:rPr>
              <w:t>31</w:t>
            </w:r>
            <w:r w:rsidRPr="00D426F0">
              <w:rPr>
                <w:rFonts w:ascii="Arial" w:eastAsia="Arial" w:hAnsi="Arial" w:cs="Arial"/>
                <w:b/>
                <w:sz w:val="18"/>
                <w:szCs w:val="18"/>
                <w:lang w:eastAsia="en-GB"/>
              </w:rPr>
              <w:t xml:space="preserve"> December </w:t>
            </w:r>
          </w:p>
        </w:tc>
        <w:tc>
          <w:tcPr>
            <w:tcW w:w="1440" w:type="dxa"/>
            <w:tcBorders>
              <w:top w:val="single" w:sz="4" w:space="0" w:color="000000"/>
              <w:bottom w:val="nil"/>
            </w:tcBorders>
          </w:tcPr>
          <w:p w14:paraId="65AB65BF" w14:textId="3DF4D2B3" w:rsidR="005F72F8" w:rsidRPr="00D426F0" w:rsidRDefault="00C50451" w:rsidP="00AB19B2">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tc>
        <w:tc>
          <w:tcPr>
            <w:tcW w:w="1440" w:type="dxa"/>
            <w:tcBorders>
              <w:top w:val="single" w:sz="4" w:space="0" w:color="000000"/>
              <w:bottom w:val="nil"/>
            </w:tcBorders>
          </w:tcPr>
          <w:p w14:paraId="7B6B2BCC" w14:textId="4E0BF52B" w:rsidR="005F72F8" w:rsidRPr="00D426F0" w:rsidRDefault="00C50451" w:rsidP="00AB19B2">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2024</w:t>
            </w:r>
          </w:p>
        </w:tc>
      </w:tr>
      <w:tr w:rsidR="00700602" w:rsidRPr="00D426F0" w14:paraId="4D0A26BC" w14:textId="77777777" w:rsidTr="00AB19B2">
        <w:trPr>
          <w:trHeight w:val="20"/>
        </w:trPr>
        <w:tc>
          <w:tcPr>
            <w:tcW w:w="6581" w:type="dxa"/>
            <w:tcBorders>
              <w:top w:val="nil"/>
              <w:bottom w:val="nil"/>
            </w:tcBorders>
          </w:tcPr>
          <w:p w14:paraId="4E7630EB" w14:textId="3834195D" w:rsidR="00700602" w:rsidRPr="00D426F0" w:rsidRDefault="00700602" w:rsidP="00AB19B2">
            <w:pPr>
              <w:spacing w:line="240" w:lineRule="auto"/>
              <w:ind w:left="-86"/>
              <w:rPr>
                <w:rFonts w:ascii="Arial" w:eastAsia="Arial Unicode MS" w:hAnsi="Arial" w:cs="Arial"/>
                <w:sz w:val="18"/>
                <w:szCs w:val="18"/>
              </w:rPr>
            </w:pPr>
          </w:p>
        </w:tc>
        <w:tc>
          <w:tcPr>
            <w:tcW w:w="1440" w:type="dxa"/>
            <w:tcBorders>
              <w:top w:val="nil"/>
              <w:bottom w:val="single" w:sz="4" w:space="0" w:color="000000"/>
            </w:tcBorders>
          </w:tcPr>
          <w:p w14:paraId="7017E2E7" w14:textId="0796A799" w:rsidR="00700602" w:rsidRPr="00D426F0" w:rsidRDefault="005F72F8" w:rsidP="00AB19B2">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1440" w:type="dxa"/>
            <w:tcBorders>
              <w:top w:val="nil"/>
              <w:bottom w:val="single" w:sz="4" w:space="0" w:color="000000"/>
            </w:tcBorders>
          </w:tcPr>
          <w:p w14:paraId="273F937F" w14:textId="4BD61CB3" w:rsidR="00700602" w:rsidRPr="00D426F0" w:rsidRDefault="00700602" w:rsidP="00AB19B2">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r>
      <w:tr w:rsidR="00700602" w:rsidRPr="00D426F0" w14:paraId="5B36CBD1" w14:textId="77777777" w:rsidTr="00AB19B2">
        <w:trPr>
          <w:trHeight w:val="20"/>
        </w:trPr>
        <w:tc>
          <w:tcPr>
            <w:tcW w:w="6581" w:type="dxa"/>
            <w:tcBorders>
              <w:top w:val="nil"/>
              <w:bottom w:val="nil"/>
            </w:tcBorders>
          </w:tcPr>
          <w:p w14:paraId="197CCB99" w14:textId="77777777" w:rsidR="00700602" w:rsidRPr="00D426F0" w:rsidRDefault="00700602" w:rsidP="00AB19B2">
            <w:pPr>
              <w:spacing w:line="240" w:lineRule="auto"/>
              <w:ind w:left="-86"/>
              <w:rPr>
                <w:rFonts w:ascii="Arial" w:eastAsia="Arial Unicode MS" w:hAnsi="Arial" w:cs="Arial"/>
                <w:sz w:val="18"/>
                <w:szCs w:val="18"/>
              </w:rPr>
            </w:pPr>
          </w:p>
        </w:tc>
        <w:tc>
          <w:tcPr>
            <w:tcW w:w="1440" w:type="dxa"/>
            <w:tcBorders>
              <w:top w:val="single" w:sz="4" w:space="0" w:color="000000"/>
              <w:bottom w:val="nil"/>
            </w:tcBorders>
          </w:tcPr>
          <w:p w14:paraId="0EFE6964" w14:textId="77777777" w:rsidR="00700602" w:rsidRPr="00D426F0" w:rsidRDefault="00700602" w:rsidP="00AB19B2">
            <w:pPr>
              <w:spacing w:line="240" w:lineRule="auto"/>
              <w:ind w:right="-72"/>
              <w:jc w:val="right"/>
              <w:rPr>
                <w:rFonts w:ascii="Arial" w:eastAsia="Arial Unicode MS" w:hAnsi="Arial" w:cs="Arial"/>
                <w:b/>
                <w:bCs/>
                <w:sz w:val="18"/>
                <w:szCs w:val="18"/>
                <w:cs/>
              </w:rPr>
            </w:pPr>
          </w:p>
        </w:tc>
        <w:tc>
          <w:tcPr>
            <w:tcW w:w="1440" w:type="dxa"/>
            <w:tcBorders>
              <w:top w:val="single" w:sz="4" w:space="0" w:color="000000"/>
              <w:bottom w:val="nil"/>
            </w:tcBorders>
          </w:tcPr>
          <w:p w14:paraId="639B6321" w14:textId="08FDE31C" w:rsidR="00700602" w:rsidRPr="00D426F0" w:rsidRDefault="00700602" w:rsidP="00AB19B2">
            <w:pPr>
              <w:spacing w:line="240" w:lineRule="auto"/>
              <w:ind w:right="-72"/>
              <w:jc w:val="right"/>
              <w:rPr>
                <w:rFonts w:ascii="Arial" w:eastAsia="Arial Unicode MS" w:hAnsi="Arial" w:cs="Arial"/>
                <w:b/>
                <w:bCs/>
                <w:sz w:val="18"/>
                <w:szCs w:val="18"/>
                <w:cs/>
              </w:rPr>
            </w:pPr>
          </w:p>
        </w:tc>
      </w:tr>
      <w:tr w:rsidR="009739BB" w:rsidRPr="00D426F0" w14:paraId="76F64212" w14:textId="77777777" w:rsidTr="00AB19B2">
        <w:trPr>
          <w:trHeight w:val="20"/>
        </w:trPr>
        <w:tc>
          <w:tcPr>
            <w:tcW w:w="6581" w:type="dxa"/>
            <w:tcBorders>
              <w:top w:val="nil"/>
              <w:bottom w:val="nil"/>
            </w:tcBorders>
          </w:tcPr>
          <w:p w14:paraId="6036012B" w14:textId="77777777" w:rsidR="009739BB" w:rsidRPr="00D426F0" w:rsidRDefault="009739BB" w:rsidP="00AB19B2">
            <w:pPr>
              <w:spacing w:line="240" w:lineRule="auto"/>
              <w:ind w:left="-86"/>
              <w:rPr>
                <w:rFonts w:ascii="Arial" w:hAnsi="Arial" w:cs="Arial"/>
                <w:sz w:val="18"/>
                <w:szCs w:val="18"/>
                <w:cs/>
              </w:rPr>
            </w:pPr>
            <w:r w:rsidRPr="00D426F0">
              <w:rPr>
                <w:rStyle w:val="BodyTextChar"/>
                <w:rFonts w:ascii="Arial" w:eastAsiaTheme="majorEastAsia" w:hAnsi="Arial" w:cs="Arial"/>
                <w:sz w:val="18"/>
                <w:szCs w:val="18"/>
              </w:rPr>
              <w:t xml:space="preserve">Opening balance </w:t>
            </w:r>
          </w:p>
        </w:tc>
        <w:tc>
          <w:tcPr>
            <w:tcW w:w="1440" w:type="dxa"/>
            <w:tcBorders>
              <w:top w:val="nil"/>
              <w:bottom w:val="nil"/>
            </w:tcBorders>
          </w:tcPr>
          <w:p w14:paraId="13D3C11A" w14:textId="1EFEF3D0" w:rsidR="009739BB" w:rsidRPr="00D426F0" w:rsidRDefault="00C50451" w:rsidP="00AB19B2">
            <w:pPr>
              <w:spacing w:line="240" w:lineRule="auto"/>
              <w:ind w:left="-104" w:right="-72"/>
              <w:jc w:val="right"/>
              <w:rPr>
                <w:rFonts w:ascii="Arial" w:eastAsia="Arial Unicode MS" w:hAnsi="Arial" w:cs="Arial"/>
                <w:sz w:val="18"/>
                <w:szCs w:val="18"/>
              </w:rPr>
            </w:pPr>
            <w:r w:rsidRPr="00D426F0">
              <w:rPr>
                <w:rFonts w:ascii="Arial" w:hAnsi="Arial" w:cs="Arial"/>
                <w:sz w:val="18"/>
                <w:szCs w:val="18"/>
              </w:rPr>
              <w:t>1</w:t>
            </w:r>
            <w:r w:rsidR="009739BB" w:rsidRPr="00D426F0">
              <w:rPr>
                <w:rFonts w:ascii="Arial" w:hAnsi="Arial" w:cs="Arial"/>
                <w:sz w:val="18"/>
                <w:szCs w:val="18"/>
              </w:rPr>
              <w:t>,</w:t>
            </w:r>
            <w:r w:rsidRPr="00D426F0">
              <w:rPr>
                <w:rFonts w:ascii="Arial" w:hAnsi="Arial" w:cs="Arial"/>
                <w:sz w:val="18"/>
                <w:szCs w:val="18"/>
              </w:rPr>
              <w:t>754</w:t>
            </w:r>
            <w:r w:rsidR="009739BB" w:rsidRPr="00D426F0">
              <w:rPr>
                <w:rFonts w:ascii="Arial" w:hAnsi="Arial" w:cs="Arial"/>
                <w:sz w:val="18"/>
                <w:szCs w:val="18"/>
              </w:rPr>
              <w:t>,</w:t>
            </w:r>
            <w:r w:rsidRPr="00D426F0">
              <w:rPr>
                <w:rFonts w:ascii="Arial" w:hAnsi="Arial" w:cs="Arial"/>
                <w:sz w:val="18"/>
                <w:szCs w:val="18"/>
              </w:rPr>
              <w:t>958</w:t>
            </w:r>
          </w:p>
        </w:tc>
        <w:tc>
          <w:tcPr>
            <w:tcW w:w="1440" w:type="dxa"/>
            <w:tcBorders>
              <w:top w:val="nil"/>
              <w:bottom w:val="nil"/>
            </w:tcBorders>
          </w:tcPr>
          <w:p w14:paraId="12D7AC36" w14:textId="598F6099" w:rsidR="009739BB" w:rsidRPr="00D426F0" w:rsidRDefault="00C50451"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1</w:t>
            </w:r>
            <w:r w:rsidR="009739BB" w:rsidRPr="00D426F0">
              <w:rPr>
                <w:rFonts w:ascii="Arial" w:hAnsi="Arial" w:cs="Arial"/>
                <w:sz w:val="18"/>
                <w:szCs w:val="18"/>
              </w:rPr>
              <w:t>,</w:t>
            </w:r>
            <w:r w:rsidRPr="00D426F0">
              <w:rPr>
                <w:rFonts w:ascii="Arial" w:hAnsi="Arial" w:cs="Arial"/>
                <w:sz w:val="18"/>
                <w:szCs w:val="18"/>
              </w:rPr>
              <w:t>511</w:t>
            </w:r>
            <w:r w:rsidR="009739BB" w:rsidRPr="00D426F0">
              <w:rPr>
                <w:rFonts w:ascii="Arial" w:hAnsi="Arial" w:cs="Arial"/>
                <w:sz w:val="18"/>
                <w:szCs w:val="18"/>
              </w:rPr>
              <w:t>,</w:t>
            </w:r>
            <w:r w:rsidRPr="00D426F0">
              <w:rPr>
                <w:rFonts w:ascii="Arial" w:hAnsi="Arial" w:cs="Arial"/>
                <w:sz w:val="18"/>
                <w:szCs w:val="18"/>
              </w:rPr>
              <w:t>096</w:t>
            </w:r>
          </w:p>
        </w:tc>
      </w:tr>
      <w:tr w:rsidR="009739BB" w:rsidRPr="00D426F0" w14:paraId="6C59415A" w14:textId="77777777" w:rsidTr="00AB19B2">
        <w:trPr>
          <w:trHeight w:val="20"/>
        </w:trPr>
        <w:tc>
          <w:tcPr>
            <w:tcW w:w="6581" w:type="dxa"/>
            <w:tcBorders>
              <w:top w:val="nil"/>
              <w:bottom w:val="nil"/>
            </w:tcBorders>
          </w:tcPr>
          <w:p w14:paraId="60519E0E" w14:textId="77777777" w:rsidR="009739BB" w:rsidRPr="00D426F0" w:rsidRDefault="009739BB" w:rsidP="00AB19B2">
            <w:pPr>
              <w:spacing w:line="240" w:lineRule="auto"/>
              <w:ind w:left="-86"/>
              <w:rPr>
                <w:rStyle w:val="BodyTextChar"/>
                <w:rFonts w:ascii="Arial" w:eastAsiaTheme="majorEastAsia" w:hAnsi="Arial" w:cs="Arial"/>
                <w:sz w:val="18"/>
                <w:szCs w:val="18"/>
                <w:highlight w:val="yellow"/>
              </w:rPr>
            </w:pPr>
            <w:r w:rsidRPr="00D426F0">
              <w:rPr>
                <w:rStyle w:val="BodyTextChar"/>
                <w:rFonts w:ascii="Arial" w:eastAsiaTheme="majorEastAsia" w:hAnsi="Arial" w:cs="Arial"/>
                <w:sz w:val="18"/>
                <w:szCs w:val="18"/>
              </w:rPr>
              <w:t>Addition during the period</w:t>
            </w:r>
          </w:p>
        </w:tc>
        <w:tc>
          <w:tcPr>
            <w:tcW w:w="1440" w:type="dxa"/>
            <w:tcBorders>
              <w:top w:val="nil"/>
              <w:bottom w:val="nil"/>
            </w:tcBorders>
          </w:tcPr>
          <w:p w14:paraId="04D76132" w14:textId="41AC37BC" w:rsidR="009739BB" w:rsidRPr="00D426F0" w:rsidRDefault="00C50451" w:rsidP="00AB19B2">
            <w:pPr>
              <w:spacing w:line="240" w:lineRule="auto"/>
              <w:ind w:left="-104" w:right="-72"/>
              <w:jc w:val="right"/>
              <w:rPr>
                <w:rFonts w:ascii="Arial" w:eastAsia="Arial Unicode MS" w:hAnsi="Arial" w:cs="Arial"/>
                <w:sz w:val="18"/>
                <w:szCs w:val="18"/>
              </w:rPr>
            </w:pPr>
            <w:r w:rsidRPr="00D426F0">
              <w:rPr>
                <w:rFonts w:ascii="Arial" w:hAnsi="Arial" w:cs="Arial"/>
                <w:sz w:val="18"/>
                <w:szCs w:val="18"/>
              </w:rPr>
              <w:t>1</w:t>
            </w:r>
            <w:r w:rsidR="009739BB" w:rsidRPr="00D426F0">
              <w:rPr>
                <w:rFonts w:ascii="Arial" w:hAnsi="Arial" w:cs="Arial"/>
                <w:sz w:val="18"/>
                <w:szCs w:val="18"/>
              </w:rPr>
              <w:t>,</w:t>
            </w:r>
            <w:r w:rsidRPr="00D426F0">
              <w:rPr>
                <w:rFonts w:ascii="Arial" w:hAnsi="Arial" w:cs="Arial"/>
                <w:sz w:val="18"/>
                <w:szCs w:val="18"/>
              </w:rPr>
              <w:t>650</w:t>
            </w:r>
            <w:r w:rsidR="009739BB" w:rsidRPr="00D426F0">
              <w:rPr>
                <w:rFonts w:ascii="Arial" w:hAnsi="Arial" w:cs="Arial"/>
                <w:sz w:val="18"/>
                <w:szCs w:val="18"/>
              </w:rPr>
              <w:t>,</w:t>
            </w:r>
            <w:r w:rsidRPr="00D426F0">
              <w:rPr>
                <w:rFonts w:ascii="Arial" w:hAnsi="Arial" w:cs="Arial"/>
                <w:sz w:val="18"/>
                <w:szCs w:val="18"/>
              </w:rPr>
              <w:t>000</w:t>
            </w:r>
          </w:p>
        </w:tc>
        <w:tc>
          <w:tcPr>
            <w:tcW w:w="1440" w:type="dxa"/>
            <w:tcBorders>
              <w:top w:val="nil"/>
              <w:bottom w:val="nil"/>
            </w:tcBorders>
          </w:tcPr>
          <w:p w14:paraId="3629601E" w14:textId="1274A7C5" w:rsidR="009739BB" w:rsidRPr="00D426F0" w:rsidRDefault="00C50451"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900</w:t>
            </w:r>
            <w:r w:rsidR="009739BB" w:rsidRPr="00D426F0">
              <w:rPr>
                <w:rFonts w:ascii="Arial" w:hAnsi="Arial" w:cs="Arial"/>
                <w:sz w:val="18"/>
                <w:szCs w:val="18"/>
              </w:rPr>
              <w:t>,</w:t>
            </w:r>
            <w:r w:rsidRPr="00D426F0">
              <w:rPr>
                <w:rFonts w:ascii="Arial" w:hAnsi="Arial" w:cs="Arial"/>
                <w:sz w:val="18"/>
                <w:szCs w:val="18"/>
              </w:rPr>
              <w:t>000</w:t>
            </w:r>
          </w:p>
        </w:tc>
      </w:tr>
      <w:tr w:rsidR="009739BB" w:rsidRPr="00D426F0" w14:paraId="4350E67B" w14:textId="77777777" w:rsidTr="00AB19B2">
        <w:trPr>
          <w:trHeight w:val="20"/>
        </w:trPr>
        <w:tc>
          <w:tcPr>
            <w:tcW w:w="6581" w:type="dxa"/>
            <w:tcBorders>
              <w:top w:val="nil"/>
              <w:bottom w:val="nil"/>
            </w:tcBorders>
            <w:vAlign w:val="center"/>
          </w:tcPr>
          <w:p w14:paraId="372D0D76" w14:textId="77777777" w:rsidR="009739BB" w:rsidRPr="00D426F0" w:rsidRDefault="009739BB" w:rsidP="00AB19B2">
            <w:pPr>
              <w:spacing w:line="240" w:lineRule="auto"/>
              <w:ind w:left="-86"/>
              <w:rPr>
                <w:rStyle w:val="BodyTextChar"/>
                <w:rFonts w:ascii="Arial" w:eastAsiaTheme="majorEastAsia" w:hAnsi="Arial" w:cs="Arial"/>
                <w:bCs/>
                <w:sz w:val="18"/>
                <w:szCs w:val="18"/>
              </w:rPr>
            </w:pPr>
            <w:r w:rsidRPr="00D426F0">
              <w:rPr>
                <w:rStyle w:val="BodyTextChar"/>
                <w:rFonts w:ascii="Arial" w:eastAsiaTheme="majorEastAsia" w:hAnsi="Arial" w:cs="Arial"/>
                <w:bCs/>
                <w:sz w:val="18"/>
                <w:szCs w:val="18"/>
              </w:rPr>
              <w:t>Fee payment</w:t>
            </w:r>
          </w:p>
        </w:tc>
        <w:tc>
          <w:tcPr>
            <w:tcW w:w="1440" w:type="dxa"/>
            <w:tcBorders>
              <w:top w:val="nil"/>
              <w:bottom w:val="nil"/>
            </w:tcBorders>
          </w:tcPr>
          <w:p w14:paraId="463EB978" w14:textId="05C52137" w:rsidR="009739BB" w:rsidRPr="00D426F0" w:rsidRDefault="009739BB" w:rsidP="00AB19B2">
            <w:pPr>
              <w:spacing w:line="240" w:lineRule="auto"/>
              <w:ind w:left="-104"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12</w:t>
            </w:r>
            <w:r w:rsidRPr="00D426F0">
              <w:rPr>
                <w:rFonts w:ascii="Arial" w:hAnsi="Arial" w:cs="Arial"/>
                <w:sz w:val="18"/>
                <w:szCs w:val="18"/>
              </w:rPr>
              <w:t>,</w:t>
            </w:r>
            <w:r w:rsidR="00C50451" w:rsidRPr="00D426F0">
              <w:rPr>
                <w:rFonts w:ascii="Arial" w:hAnsi="Arial" w:cs="Arial"/>
                <w:sz w:val="18"/>
                <w:szCs w:val="18"/>
              </w:rPr>
              <w:t>731</w:t>
            </w:r>
            <w:r w:rsidRPr="00D426F0">
              <w:rPr>
                <w:rFonts w:ascii="Arial" w:hAnsi="Arial" w:cs="Arial"/>
                <w:sz w:val="18"/>
                <w:szCs w:val="18"/>
              </w:rPr>
              <w:t>)</w:t>
            </w:r>
          </w:p>
        </w:tc>
        <w:tc>
          <w:tcPr>
            <w:tcW w:w="1440" w:type="dxa"/>
            <w:tcBorders>
              <w:top w:val="nil"/>
              <w:bottom w:val="nil"/>
            </w:tcBorders>
          </w:tcPr>
          <w:p w14:paraId="566A33C5" w14:textId="0304938D" w:rsidR="009739BB" w:rsidRPr="00D426F0" w:rsidRDefault="009739BB"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w:t>
            </w:r>
          </w:p>
        </w:tc>
      </w:tr>
      <w:tr w:rsidR="009739BB" w:rsidRPr="00D426F0" w14:paraId="25C74BD6" w14:textId="77777777" w:rsidTr="00AB19B2">
        <w:trPr>
          <w:trHeight w:val="20"/>
        </w:trPr>
        <w:tc>
          <w:tcPr>
            <w:tcW w:w="6581" w:type="dxa"/>
            <w:tcBorders>
              <w:top w:val="nil"/>
              <w:bottom w:val="nil"/>
            </w:tcBorders>
            <w:vAlign w:val="center"/>
          </w:tcPr>
          <w:p w14:paraId="11A6D554" w14:textId="5B6E2454" w:rsidR="009739BB" w:rsidRPr="00D426F0" w:rsidRDefault="009739BB" w:rsidP="00AB19B2">
            <w:pPr>
              <w:spacing w:line="240" w:lineRule="auto"/>
              <w:ind w:left="-86"/>
              <w:rPr>
                <w:rStyle w:val="BodyTextChar"/>
                <w:rFonts w:ascii="Arial" w:eastAsiaTheme="majorEastAsia" w:hAnsi="Arial" w:cs="Arial"/>
                <w:bCs/>
                <w:sz w:val="18"/>
                <w:szCs w:val="18"/>
              </w:rPr>
            </w:pPr>
            <w:r w:rsidRPr="00D426F0">
              <w:rPr>
                <w:rStyle w:val="BodyTextChar"/>
                <w:rFonts w:ascii="Arial" w:eastAsiaTheme="majorEastAsia" w:hAnsi="Arial" w:cs="Arial"/>
                <w:bCs/>
                <w:sz w:val="18"/>
                <w:szCs w:val="18"/>
              </w:rPr>
              <w:t xml:space="preserve">Fee </w:t>
            </w:r>
            <w:r w:rsidR="003F63A7" w:rsidRPr="00D426F0">
              <w:rPr>
                <w:rStyle w:val="BodyTextChar"/>
                <w:rFonts w:ascii="Arial" w:eastAsiaTheme="majorEastAsia" w:hAnsi="Arial" w:cs="Arial"/>
                <w:bCs/>
                <w:sz w:val="18"/>
                <w:szCs w:val="18"/>
              </w:rPr>
              <w:t>amortisation</w:t>
            </w:r>
          </w:p>
        </w:tc>
        <w:tc>
          <w:tcPr>
            <w:tcW w:w="1440" w:type="dxa"/>
            <w:tcBorders>
              <w:top w:val="nil"/>
              <w:bottom w:val="nil"/>
            </w:tcBorders>
          </w:tcPr>
          <w:p w14:paraId="23F0760A" w14:textId="3D1CB641" w:rsidR="009739BB" w:rsidRPr="00D426F0" w:rsidRDefault="00C50451" w:rsidP="00AB19B2">
            <w:pPr>
              <w:spacing w:line="240" w:lineRule="auto"/>
              <w:ind w:left="-104" w:right="-72"/>
              <w:jc w:val="right"/>
              <w:rPr>
                <w:rFonts w:ascii="Arial" w:eastAsia="Arial Unicode MS" w:hAnsi="Arial" w:cs="Arial"/>
                <w:sz w:val="18"/>
                <w:szCs w:val="18"/>
              </w:rPr>
            </w:pPr>
            <w:r w:rsidRPr="00D426F0">
              <w:rPr>
                <w:rFonts w:ascii="Arial" w:hAnsi="Arial" w:cs="Arial"/>
                <w:sz w:val="18"/>
                <w:szCs w:val="18"/>
              </w:rPr>
              <w:t>2</w:t>
            </w:r>
            <w:r w:rsidR="009739BB" w:rsidRPr="00D426F0">
              <w:rPr>
                <w:rFonts w:ascii="Arial" w:hAnsi="Arial" w:cs="Arial"/>
                <w:sz w:val="18"/>
                <w:szCs w:val="18"/>
              </w:rPr>
              <w:t>,</w:t>
            </w:r>
            <w:r w:rsidRPr="00D426F0">
              <w:rPr>
                <w:rFonts w:ascii="Arial" w:hAnsi="Arial" w:cs="Arial"/>
                <w:sz w:val="18"/>
                <w:szCs w:val="18"/>
              </w:rPr>
              <w:t>372</w:t>
            </w:r>
          </w:p>
        </w:tc>
        <w:tc>
          <w:tcPr>
            <w:tcW w:w="1440" w:type="dxa"/>
            <w:tcBorders>
              <w:top w:val="nil"/>
              <w:bottom w:val="nil"/>
            </w:tcBorders>
          </w:tcPr>
          <w:p w14:paraId="4852A66C" w14:textId="6A555930" w:rsidR="009739BB" w:rsidRPr="00D426F0" w:rsidRDefault="009739BB"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w:t>
            </w:r>
          </w:p>
        </w:tc>
      </w:tr>
      <w:tr w:rsidR="009739BB" w:rsidRPr="00D426F0" w14:paraId="090AC88F" w14:textId="77777777" w:rsidTr="00AB19B2">
        <w:trPr>
          <w:trHeight w:val="20"/>
        </w:trPr>
        <w:tc>
          <w:tcPr>
            <w:tcW w:w="6581" w:type="dxa"/>
            <w:tcBorders>
              <w:top w:val="nil"/>
              <w:bottom w:val="nil"/>
            </w:tcBorders>
            <w:vAlign w:val="center"/>
          </w:tcPr>
          <w:p w14:paraId="69B518F9" w14:textId="77777777" w:rsidR="009739BB" w:rsidRPr="00D426F0" w:rsidRDefault="009739BB" w:rsidP="00AB19B2">
            <w:pPr>
              <w:spacing w:line="240" w:lineRule="auto"/>
              <w:ind w:left="-86"/>
              <w:rPr>
                <w:rFonts w:ascii="Arial" w:eastAsia="Arial Unicode MS" w:hAnsi="Arial" w:cs="Arial"/>
                <w:sz w:val="18"/>
                <w:szCs w:val="18"/>
                <w:cs/>
              </w:rPr>
            </w:pPr>
            <w:r w:rsidRPr="00D426F0">
              <w:rPr>
                <w:rStyle w:val="BodyTextChar"/>
                <w:rFonts w:ascii="Arial" w:eastAsiaTheme="majorEastAsia" w:hAnsi="Arial" w:cs="Arial"/>
                <w:bCs/>
                <w:sz w:val="18"/>
                <w:szCs w:val="18"/>
              </w:rPr>
              <w:t>Repayment during the period</w:t>
            </w:r>
          </w:p>
        </w:tc>
        <w:tc>
          <w:tcPr>
            <w:tcW w:w="1440" w:type="dxa"/>
            <w:tcBorders>
              <w:top w:val="nil"/>
              <w:bottom w:val="single" w:sz="4" w:space="0" w:color="auto"/>
            </w:tcBorders>
          </w:tcPr>
          <w:p w14:paraId="381CFF9D" w14:textId="76EDA6F0" w:rsidR="009739BB" w:rsidRPr="00D426F0" w:rsidRDefault="009739BB" w:rsidP="00AB19B2">
            <w:pPr>
              <w:spacing w:line="240" w:lineRule="auto"/>
              <w:ind w:left="-104"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946</w:t>
            </w:r>
            <w:r w:rsidRPr="00D426F0">
              <w:rPr>
                <w:rFonts w:ascii="Arial" w:hAnsi="Arial" w:cs="Arial"/>
                <w:sz w:val="18"/>
                <w:szCs w:val="18"/>
              </w:rPr>
              <w:t>,</w:t>
            </w:r>
            <w:r w:rsidR="00C50451" w:rsidRPr="00D426F0">
              <w:rPr>
                <w:rFonts w:ascii="Arial" w:hAnsi="Arial" w:cs="Arial"/>
                <w:sz w:val="18"/>
                <w:szCs w:val="18"/>
              </w:rPr>
              <w:t>813</w:t>
            </w:r>
            <w:r w:rsidRPr="00D426F0">
              <w:rPr>
                <w:rFonts w:ascii="Arial" w:hAnsi="Arial" w:cs="Arial"/>
                <w:sz w:val="18"/>
                <w:szCs w:val="18"/>
              </w:rPr>
              <w:t>)</w:t>
            </w:r>
          </w:p>
        </w:tc>
        <w:tc>
          <w:tcPr>
            <w:tcW w:w="1440" w:type="dxa"/>
            <w:tcBorders>
              <w:top w:val="nil"/>
              <w:bottom w:val="single" w:sz="4" w:space="0" w:color="auto"/>
            </w:tcBorders>
          </w:tcPr>
          <w:p w14:paraId="638BE631" w14:textId="467D738E" w:rsidR="009739BB" w:rsidRPr="00D426F0" w:rsidRDefault="009739BB"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w:t>
            </w:r>
            <w:r w:rsidR="00C50451" w:rsidRPr="00D426F0">
              <w:rPr>
                <w:rFonts w:ascii="Arial" w:hAnsi="Arial" w:cs="Arial"/>
                <w:sz w:val="18"/>
                <w:szCs w:val="18"/>
              </w:rPr>
              <w:t>656</w:t>
            </w:r>
            <w:r w:rsidRPr="00D426F0">
              <w:rPr>
                <w:rFonts w:ascii="Arial" w:hAnsi="Arial" w:cs="Arial"/>
                <w:sz w:val="18"/>
                <w:szCs w:val="18"/>
              </w:rPr>
              <w:t>,</w:t>
            </w:r>
            <w:r w:rsidR="00C50451" w:rsidRPr="00D426F0">
              <w:rPr>
                <w:rFonts w:ascii="Arial" w:hAnsi="Arial" w:cs="Arial"/>
                <w:sz w:val="18"/>
                <w:szCs w:val="18"/>
              </w:rPr>
              <w:t>138</w:t>
            </w:r>
            <w:r w:rsidRPr="00D426F0">
              <w:rPr>
                <w:rFonts w:ascii="Arial" w:hAnsi="Arial" w:cs="Arial"/>
                <w:sz w:val="18"/>
                <w:szCs w:val="18"/>
              </w:rPr>
              <w:t>)</w:t>
            </w:r>
          </w:p>
        </w:tc>
      </w:tr>
      <w:tr w:rsidR="00700602" w:rsidRPr="00D426F0" w14:paraId="15C061EF" w14:textId="77777777" w:rsidTr="00AB19B2">
        <w:trPr>
          <w:trHeight w:val="20"/>
        </w:trPr>
        <w:tc>
          <w:tcPr>
            <w:tcW w:w="6581" w:type="dxa"/>
            <w:tcBorders>
              <w:top w:val="nil"/>
              <w:bottom w:val="nil"/>
            </w:tcBorders>
          </w:tcPr>
          <w:p w14:paraId="7DBCD8DB" w14:textId="77777777" w:rsidR="00700602" w:rsidRPr="00D426F0" w:rsidRDefault="00700602" w:rsidP="00AB19B2">
            <w:pPr>
              <w:spacing w:line="240" w:lineRule="auto"/>
              <w:ind w:left="-86"/>
              <w:rPr>
                <w:rStyle w:val="BodyTextChar"/>
                <w:rFonts w:ascii="Arial" w:eastAsiaTheme="majorEastAsia" w:hAnsi="Arial" w:cs="Arial"/>
                <w:sz w:val="18"/>
                <w:szCs w:val="18"/>
              </w:rPr>
            </w:pPr>
          </w:p>
        </w:tc>
        <w:tc>
          <w:tcPr>
            <w:tcW w:w="1440" w:type="dxa"/>
            <w:tcBorders>
              <w:top w:val="single" w:sz="4" w:space="0" w:color="auto"/>
              <w:bottom w:val="nil"/>
            </w:tcBorders>
          </w:tcPr>
          <w:p w14:paraId="27829A47" w14:textId="77777777" w:rsidR="00700602" w:rsidRPr="00D426F0" w:rsidRDefault="00700602" w:rsidP="00AB19B2">
            <w:pPr>
              <w:spacing w:line="240" w:lineRule="auto"/>
              <w:ind w:left="-104" w:right="-72"/>
              <w:jc w:val="right"/>
              <w:rPr>
                <w:rStyle w:val="BodyTextChar"/>
                <w:rFonts w:ascii="Arial" w:eastAsiaTheme="majorEastAsia" w:hAnsi="Arial" w:cs="Arial"/>
                <w:sz w:val="18"/>
                <w:szCs w:val="18"/>
              </w:rPr>
            </w:pPr>
          </w:p>
        </w:tc>
        <w:tc>
          <w:tcPr>
            <w:tcW w:w="1440" w:type="dxa"/>
            <w:tcBorders>
              <w:top w:val="single" w:sz="4" w:space="0" w:color="auto"/>
              <w:bottom w:val="nil"/>
            </w:tcBorders>
          </w:tcPr>
          <w:p w14:paraId="50D851A1" w14:textId="1D0A198B" w:rsidR="00700602" w:rsidRPr="00D426F0" w:rsidRDefault="00700602" w:rsidP="00AB19B2">
            <w:pPr>
              <w:spacing w:line="240" w:lineRule="auto"/>
              <w:ind w:left="-104" w:right="-72"/>
              <w:jc w:val="right"/>
              <w:rPr>
                <w:rStyle w:val="BodyTextChar"/>
                <w:rFonts w:ascii="Arial" w:eastAsiaTheme="majorEastAsia" w:hAnsi="Arial" w:cs="Arial"/>
                <w:sz w:val="18"/>
                <w:szCs w:val="18"/>
              </w:rPr>
            </w:pPr>
          </w:p>
        </w:tc>
      </w:tr>
      <w:tr w:rsidR="009A6987" w:rsidRPr="00D426F0" w14:paraId="406E51A4" w14:textId="77777777" w:rsidTr="00AB19B2">
        <w:trPr>
          <w:trHeight w:val="20"/>
        </w:trPr>
        <w:tc>
          <w:tcPr>
            <w:tcW w:w="6581" w:type="dxa"/>
            <w:tcBorders>
              <w:top w:val="nil"/>
              <w:bottom w:val="nil"/>
            </w:tcBorders>
          </w:tcPr>
          <w:p w14:paraId="1079DC81" w14:textId="77777777" w:rsidR="009A6987" w:rsidRPr="00D426F0" w:rsidRDefault="009A6987" w:rsidP="00AB19B2">
            <w:pPr>
              <w:spacing w:line="240" w:lineRule="auto"/>
              <w:ind w:left="-86"/>
              <w:rPr>
                <w:rFonts w:ascii="Arial" w:eastAsia="Arial Unicode MS" w:hAnsi="Arial" w:cs="Arial"/>
                <w:sz w:val="18"/>
                <w:szCs w:val="18"/>
                <w:cs/>
              </w:rPr>
            </w:pPr>
            <w:r w:rsidRPr="00D426F0">
              <w:rPr>
                <w:rStyle w:val="BodyTextChar"/>
                <w:rFonts w:ascii="Arial" w:eastAsiaTheme="majorEastAsia" w:hAnsi="Arial" w:cs="Arial"/>
                <w:sz w:val="18"/>
                <w:szCs w:val="18"/>
              </w:rPr>
              <w:t xml:space="preserve">Long-term borrowings from financial institutions, net </w:t>
            </w:r>
          </w:p>
        </w:tc>
        <w:tc>
          <w:tcPr>
            <w:tcW w:w="1440" w:type="dxa"/>
            <w:tcBorders>
              <w:top w:val="nil"/>
              <w:bottom w:val="nil"/>
            </w:tcBorders>
          </w:tcPr>
          <w:p w14:paraId="74205BB2" w14:textId="4BFEB1AA" w:rsidR="009A6987" w:rsidRPr="00D426F0" w:rsidRDefault="00C50451" w:rsidP="00AB19B2">
            <w:pPr>
              <w:spacing w:line="240" w:lineRule="auto"/>
              <w:ind w:left="-104" w:right="-72"/>
              <w:jc w:val="right"/>
              <w:rPr>
                <w:rFonts w:ascii="Arial" w:eastAsia="Arial Unicode MS" w:hAnsi="Arial" w:cs="Arial"/>
                <w:sz w:val="18"/>
                <w:szCs w:val="18"/>
                <w:cs/>
              </w:rPr>
            </w:pPr>
            <w:r w:rsidRPr="00D426F0">
              <w:rPr>
                <w:rFonts w:ascii="Arial" w:hAnsi="Arial" w:cs="Arial"/>
                <w:sz w:val="18"/>
                <w:szCs w:val="18"/>
              </w:rPr>
              <w:t>2</w:t>
            </w:r>
            <w:r w:rsidR="009A6987" w:rsidRPr="00D426F0">
              <w:rPr>
                <w:rFonts w:ascii="Arial" w:hAnsi="Arial" w:cs="Arial"/>
                <w:sz w:val="18"/>
                <w:szCs w:val="18"/>
              </w:rPr>
              <w:t>,</w:t>
            </w:r>
            <w:r w:rsidRPr="00D426F0">
              <w:rPr>
                <w:rFonts w:ascii="Arial" w:hAnsi="Arial" w:cs="Arial"/>
                <w:sz w:val="18"/>
                <w:szCs w:val="18"/>
              </w:rPr>
              <w:t>447</w:t>
            </w:r>
            <w:r w:rsidR="009A6987" w:rsidRPr="00D426F0">
              <w:rPr>
                <w:rFonts w:ascii="Arial" w:hAnsi="Arial" w:cs="Arial"/>
                <w:sz w:val="18"/>
                <w:szCs w:val="18"/>
              </w:rPr>
              <w:t>,</w:t>
            </w:r>
            <w:r w:rsidRPr="00D426F0">
              <w:rPr>
                <w:rFonts w:ascii="Arial" w:hAnsi="Arial" w:cs="Arial"/>
                <w:sz w:val="18"/>
                <w:szCs w:val="18"/>
              </w:rPr>
              <w:t>786</w:t>
            </w:r>
          </w:p>
        </w:tc>
        <w:tc>
          <w:tcPr>
            <w:tcW w:w="1440" w:type="dxa"/>
            <w:tcBorders>
              <w:top w:val="nil"/>
              <w:bottom w:val="nil"/>
            </w:tcBorders>
          </w:tcPr>
          <w:p w14:paraId="2E0CE9B3" w14:textId="6BB84179" w:rsidR="009A6987" w:rsidRPr="00D426F0" w:rsidRDefault="00C50451"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1</w:t>
            </w:r>
            <w:r w:rsidR="009A6987" w:rsidRPr="00D426F0">
              <w:rPr>
                <w:rFonts w:ascii="Arial" w:hAnsi="Arial" w:cs="Arial"/>
                <w:sz w:val="18"/>
                <w:szCs w:val="18"/>
              </w:rPr>
              <w:t>,</w:t>
            </w:r>
            <w:r w:rsidRPr="00D426F0">
              <w:rPr>
                <w:rFonts w:ascii="Arial" w:hAnsi="Arial" w:cs="Arial"/>
                <w:sz w:val="18"/>
                <w:szCs w:val="18"/>
              </w:rPr>
              <w:t>754</w:t>
            </w:r>
            <w:r w:rsidR="009A6987" w:rsidRPr="00D426F0">
              <w:rPr>
                <w:rFonts w:ascii="Arial" w:hAnsi="Arial" w:cs="Arial"/>
                <w:sz w:val="18"/>
                <w:szCs w:val="18"/>
              </w:rPr>
              <w:t>,</w:t>
            </w:r>
            <w:r w:rsidRPr="00D426F0">
              <w:rPr>
                <w:rFonts w:ascii="Arial" w:hAnsi="Arial" w:cs="Arial"/>
                <w:sz w:val="18"/>
                <w:szCs w:val="18"/>
              </w:rPr>
              <w:t>958</w:t>
            </w:r>
          </w:p>
        </w:tc>
      </w:tr>
      <w:tr w:rsidR="009A6987" w:rsidRPr="00D426F0" w14:paraId="205F5454" w14:textId="77777777" w:rsidTr="00AB19B2">
        <w:trPr>
          <w:trHeight w:val="20"/>
        </w:trPr>
        <w:tc>
          <w:tcPr>
            <w:tcW w:w="6581" w:type="dxa"/>
            <w:tcBorders>
              <w:top w:val="nil"/>
              <w:bottom w:val="nil"/>
            </w:tcBorders>
          </w:tcPr>
          <w:p w14:paraId="633EE3B5" w14:textId="77777777" w:rsidR="009A6987" w:rsidRPr="00D426F0" w:rsidRDefault="009A6987" w:rsidP="00AB19B2">
            <w:pPr>
              <w:spacing w:line="240" w:lineRule="auto"/>
              <w:ind w:left="-86"/>
              <w:rPr>
                <w:rStyle w:val="BodyTextChar"/>
                <w:rFonts w:ascii="Arial" w:eastAsiaTheme="majorEastAsia" w:hAnsi="Arial" w:cs="Arial"/>
                <w:sz w:val="18"/>
                <w:szCs w:val="18"/>
              </w:rPr>
            </w:pPr>
            <w:r w:rsidRPr="00D426F0">
              <w:rPr>
                <w:rStyle w:val="BodyTextChar"/>
                <w:rFonts w:ascii="Arial" w:eastAsiaTheme="majorEastAsia" w:hAnsi="Arial" w:cs="Arial"/>
                <w:sz w:val="18"/>
                <w:szCs w:val="18"/>
                <w:u w:val="single"/>
              </w:rPr>
              <w:t>Less</w:t>
            </w:r>
            <w:r w:rsidRPr="00D426F0">
              <w:rPr>
                <w:rStyle w:val="BodyTextChar"/>
                <w:rFonts w:ascii="Arial" w:eastAsiaTheme="majorEastAsia" w:hAnsi="Arial" w:cs="Arial"/>
                <w:sz w:val="18"/>
                <w:szCs w:val="18"/>
              </w:rPr>
              <w:t xml:space="preserve"> Current portion of long-term borrowings, net</w:t>
            </w:r>
          </w:p>
        </w:tc>
        <w:tc>
          <w:tcPr>
            <w:tcW w:w="1440" w:type="dxa"/>
            <w:tcBorders>
              <w:top w:val="nil"/>
              <w:bottom w:val="single" w:sz="4" w:space="0" w:color="auto"/>
            </w:tcBorders>
          </w:tcPr>
          <w:p w14:paraId="24AF1815" w14:textId="2D9DCA82" w:rsidR="009A6987" w:rsidRPr="00D426F0" w:rsidRDefault="009A6987" w:rsidP="00AB19B2">
            <w:pPr>
              <w:spacing w:line="240" w:lineRule="auto"/>
              <w:ind w:left="-104" w:right="-72"/>
              <w:jc w:val="right"/>
              <w:rPr>
                <w:rFonts w:ascii="Arial" w:eastAsia="Arial Unicode MS" w:hAnsi="Arial" w:cs="Arial"/>
                <w:sz w:val="18"/>
                <w:szCs w:val="18"/>
              </w:rPr>
            </w:pPr>
            <w:r w:rsidRPr="00D426F0">
              <w:rPr>
                <w:rFonts w:ascii="Arial" w:hAnsi="Arial" w:cs="Arial"/>
                <w:sz w:val="18"/>
                <w:szCs w:val="18"/>
              </w:rPr>
              <w:t>(</w:t>
            </w:r>
            <w:r w:rsidR="00C50451" w:rsidRPr="00D426F0">
              <w:rPr>
                <w:rFonts w:ascii="Arial" w:hAnsi="Arial" w:cs="Arial"/>
                <w:sz w:val="18"/>
                <w:szCs w:val="18"/>
              </w:rPr>
              <w:t>898</w:t>
            </w:r>
            <w:r w:rsidRPr="00D426F0">
              <w:rPr>
                <w:rFonts w:ascii="Arial" w:hAnsi="Arial" w:cs="Arial"/>
                <w:sz w:val="18"/>
                <w:szCs w:val="18"/>
              </w:rPr>
              <w:t>,</w:t>
            </w:r>
            <w:r w:rsidR="00C50451" w:rsidRPr="00D426F0">
              <w:rPr>
                <w:rFonts w:ascii="Arial" w:hAnsi="Arial" w:cs="Arial"/>
                <w:sz w:val="18"/>
                <w:szCs w:val="18"/>
              </w:rPr>
              <w:t>217</w:t>
            </w:r>
            <w:r w:rsidRPr="00D426F0">
              <w:rPr>
                <w:rFonts w:ascii="Arial" w:hAnsi="Arial" w:cs="Arial"/>
                <w:sz w:val="18"/>
                <w:szCs w:val="18"/>
              </w:rPr>
              <w:t>)</w:t>
            </w:r>
          </w:p>
        </w:tc>
        <w:tc>
          <w:tcPr>
            <w:tcW w:w="1440" w:type="dxa"/>
            <w:tcBorders>
              <w:top w:val="nil"/>
              <w:bottom w:val="single" w:sz="4" w:space="0" w:color="auto"/>
            </w:tcBorders>
          </w:tcPr>
          <w:p w14:paraId="7EB27C81" w14:textId="50F0C0F4" w:rsidR="009A6987" w:rsidRPr="00D426F0" w:rsidRDefault="009A6987"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w:t>
            </w:r>
            <w:r w:rsidR="00C50451" w:rsidRPr="00D426F0">
              <w:rPr>
                <w:rFonts w:ascii="Arial" w:hAnsi="Arial" w:cs="Arial"/>
                <w:sz w:val="18"/>
                <w:szCs w:val="18"/>
              </w:rPr>
              <w:t>678</w:t>
            </w:r>
            <w:r w:rsidRPr="00D426F0">
              <w:rPr>
                <w:rFonts w:ascii="Arial" w:hAnsi="Arial" w:cs="Arial"/>
                <w:sz w:val="18"/>
                <w:szCs w:val="18"/>
              </w:rPr>
              <w:t>,</w:t>
            </w:r>
            <w:r w:rsidR="00C50451" w:rsidRPr="00D426F0">
              <w:rPr>
                <w:rFonts w:ascii="Arial" w:hAnsi="Arial" w:cs="Arial"/>
                <w:sz w:val="18"/>
                <w:szCs w:val="18"/>
              </w:rPr>
              <w:t>157</w:t>
            </w:r>
            <w:r w:rsidRPr="00D426F0">
              <w:rPr>
                <w:rFonts w:ascii="Arial" w:hAnsi="Arial" w:cs="Arial"/>
                <w:sz w:val="18"/>
                <w:szCs w:val="18"/>
              </w:rPr>
              <w:t>)</w:t>
            </w:r>
          </w:p>
        </w:tc>
      </w:tr>
      <w:tr w:rsidR="009A6987" w:rsidRPr="00D426F0" w14:paraId="067B905B" w14:textId="77777777" w:rsidTr="00AB19B2">
        <w:trPr>
          <w:trHeight w:val="20"/>
        </w:trPr>
        <w:tc>
          <w:tcPr>
            <w:tcW w:w="6581" w:type="dxa"/>
            <w:tcBorders>
              <w:top w:val="nil"/>
              <w:bottom w:val="nil"/>
            </w:tcBorders>
          </w:tcPr>
          <w:p w14:paraId="0432F0E9" w14:textId="77777777" w:rsidR="009A6987" w:rsidRPr="00D426F0" w:rsidRDefault="009A6987" w:rsidP="00AB19B2">
            <w:pPr>
              <w:spacing w:line="240" w:lineRule="auto"/>
              <w:ind w:left="-86"/>
              <w:rPr>
                <w:rStyle w:val="BodyTextChar"/>
                <w:rFonts w:ascii="Arial" w:eastAsiaTheme="majorEastAsia" w:hAnsi="Arial" w:cs="Arial"/>
                <w:sz w:val="18"/>
                <w:szCs w:val="18"/>
              </w:rPr>
            </w:pPr>
          </w:p>
        </w:tc>
        <w:tc>
          <w:tcPr>
            <w:tcW w:w="1440" w:type="dxa"/>
            <w:tcBorders>
              <w:top w:val="single" w:sz="4" w:space="0" w:color="auto"/>
              <w:bottom w:val="nil"/>
            </w:tcBorders>
          </w:tcPr>
          <w:p w14:paraId="6E0BB0CB" w14:textId="77777777" w:rsidR="009A6987" w:rsidRPr="00D426F0" w:rsidRDefault="009A6987" w:rsidP="00AB19B2">
            <w:pPr>
              <w:spacing w:line="240" w:lineRule="auto"/>
              <w:ind w:left="-104" w:right="-72"/>
              <w:jc w:val="right"/>
              <w:rPr>
                <w:rStyle w:val="BodyTextChar"/>
                <w:rFonts w:ascii="Arial" w:eastAsiaTheme="majorEastAsia" w:hAnsi="Arial" w:cs="Arial"/>
                <w:sz w:val="18"/>
                <w:szCs w:val="18"/>
              </w:rPr>
            </w:pPr>
          </w:p>
        </w:tc>
        <w:tc>
          <w:tcPr>
            <w:tcW w:w="1440" w:type="dxa"/>
            <w:tcBorders>
              <w:top w:val="single" w:sz="4" w:space="0" w:color="auto"/>
              <w:bottom w:val="nil"/>
            </w:tcBorders>
          </w:tcPr>
          <w:p w14:paraId="3150DEAE" w14:textId="19F884CF" w:rsidR="009A6987" w:rsidRPr="00D426F0" w:rsidRDefault="009A6987" w:rsidP="00AB19B2">
            <w:pPr>
              <w:spacing w:line="240" w:lineRule="auto"/>
              <w:ind w:left="-104" w:right="-72"/>
              <w:jc w:val="right"/>
              <w:rPr>
                <w:rStyle w:val="BodyTextChar"/>
                <w:rFonts w:ascii="Arial" w:eastAsiaTheme="majorEastAsia" w:hAnsi="Arial" w:cs="Arial"/>
                <w:sz w:val="18"/>
                <w:szCs w:val="18"/>
              </w:rPr>
            </w:pPr>
          </w:p>
        </w:tc>
      </w:tr>
      <w:tr w:rsidR="009A6987" w:rsidRPr="00D426F0" w14:paraId="5A74FB8E" w14:textId="77777777" w:rsidTr="00AB19B2">
        <w:trPr>
          <w:trHeight w:val="20"/>
        </w:trPr>
        <w:tc>
          <w:tcPr>
            <w:tcW w:w="6581" w:type="dxa"/>
            <w:tcBorders>
              <w:top w:val="nil"/>
              <w:bottom w:val="nil"/>
            </w:tcBorders>
          </w:tcPr>
          <w:p w14:paraId="4D5DB00D" w14:textId="77777777" w:rsidR="009A6987" w:rsidRPr="00D426F0" w:rsidRDefault="009A6987" w:rsidP="00AB19B2">
            <w:pPr>
              <w:spacing w:line="240" w:lineRule="auto"/>
              <w:ind w:left="-86"/>
              <w:rPr>
                <w:rStyle w:val="BodyTextChar"/>
                <w:rFonts w:ascii="Arial" w:eastAsiaTheme="majorEastAsia" w:hAnsi="Arial" w:cs="Arial"/>
                <w:sz w:val="18"/>
                <w:szCs w:val="18"/>
              </w:rPr>
            </w:pPr>
            <w:r w:rsidRPr="00D426F0">
              <w:rPr>
                <w:rStyle w:val="BodyTextChar"/>
                <w:rFonts w:ascii="Arial" w:eastAsiaTheme="majorEastAsia" w:hAnsi="Arial" w:cs="Arial"/>
                <w:sz w:val="18"/>
                <w:szCs w:val="18"/>
              </w:rPr>
              <w:t>Long-term borrowings, net</w:t>
            </w:r>
          </w:p>
        </w:tc>
        <w:tc>
          <w:tcPr>
            <w:tcW w:w="1440" w:type="dxa"/>
            <w:tcBorders>
              <w:top w:val="nil"/>
              <w:bottom w:val="single" w:sz="4" w:space="0" w:color="auto"/>
            </w:tcBorders>
          </w:tcPr>
          <w:p w14:paraId="294A9220" w14:textId="699CCD37" w:rsidR="009A6987" w:rsidRPr="00D426F0" w:rsidRDefault="00C50451" w:rsidP="00AB19B2">
            <w:pPr>
              <w:spacing w:line="240" w:lineRule="auto"/>
              <w:ind w:left="-104" w:right="-72"/>
              <w:jc w:val="right"/>
              <w:rPr>
                <w:rFonts w:ascii="Arial" w:eastAsia="Arial Unicode MS" w:hAnsi="Arial" w:cs="Arial"/>
                <w:sz w:val="18"/>
                <w:szCs w:val="18"/>
              </w:rPr>
            </w:pPr>
            <w:r w:rsidRPr="00D426F0">
              <w:rPr>
                <w:rFonts w:ascii="Arial" w:hAnsi="Arial" w:cs="Arial"/>
                <w:sz w:val="18"/>
                <w:szCs w:val="18"/>
              </w:rPr>
              <w:t>1</w:t>
            </w:r>
            <w:r w:rsidR="009A6987" w:rsidRPr="00D426F0">
              <w:rPr>
                <w:rFonts w:ascii="Arial" w:hAnsi="Arial" w:cs="Arial"/>
                <w:sz w:val="18"/>
                <w:szCs w:val="18"/>
              </w:rPr>
              <w:t>,</w:t>
            </w:r>
            <w:r w:rsidRPr="00D426F0">
              <w:rPr>
                <w:rFonts w:ascii="Arial" w:hAnsi="Arial" w:cs="Arial"/>
                <w:sz w:val="18"/>
                <w:szCs w:val="18"/>
              </w:rPr>
              <w:t>549</w:t>
            </w:r>
            <w:r w:rsidR="009A6987" w:rsidRPr="00D426F0">
              <w:rPr>
                <w:rFonts w:ascii="Arial" w:hAnsi="Arial" w:cs="Arial"/>
                <w:sz w:val="18"/>
                <w:szCs w:val="18"/>
              </w:rPr>
              <w:t>,</w:t>
            </w:r>
            <w:r w:rsidRPr="00D426F0">
              <w:rPr>
                <w:rFonts w:ascii="Arial" w:hAnsi="Arial" w:cs="Arial"/>
                <w:sz w:val="18"/>
                <w:szCs w:val="18"/>
              </w:rPr>
              <w:t>569</w:t>
            </w:r>
          </w:p>
        </w:tc>
        <w:tc>
          <w:tcPr>
            <w:tcW w:w="1440" w:type="dxa"/>
            <w:tcBorders>
              <w:top w:val="nil"/>
              <w:bottom w:val="single" w:sz="4" w:space="0" w:color="auto"/>
            </w:tcBorders>
          </w:tcPr>
          <w:p w14:paraId="1E37B705" w14:textId="5CA6C194" w:rsidR="009A6987" w:rsidRPr="00D426F0" w:rsidRDefault="00C50451" w:rsidP="00AB19B2">
            <w:pPr>
              <w:spacing w:line="240" w:lineRule="auto"/>
              <w:ind w:left="-104" w:right="-72"/>
              <w:jc w:val="right"/>
              <w:rPr>
                <w:rStyle w:val="BodyTextChar"/>
                <w:rFonts w:ascii="Arial" w:eastAsiaTheme="majorEastAsia" w:hAnsi="Arial" w:cs="Arial"/>
                <w:sz w:val="18"/>
                <w:szCs w:val="18"/>
              </w:rPr>
            </w:pPr>
            <w:r w:rsidRPr="00D426F0">
              <w:rPr>
                <w:rFonts w:ascii="Arial" w:hAnsi="Arial" w:cs="Arial"/>
                <w:sz w:val="18"/>
                <w:szCs w:val="18"/>
              </w:rPr>
              <w:t>1</w:t>
            </w:r>
            <w:r w:rsidR="009A6987" w:rsidRPr="00D426F0">
              <w:rPr>
                <w:rFonts w:ascii="Arial" w:hAnsi="Arial" w:cs="Arial"/>
                <w:sz w:val="18"/>
                <w:szCs w:val="18"/>
              </w:rPr>
              <w:t>,</w:t>
            </w:r>
            <w:r w:rsidRPr="00D426F0">
              <w:rPr>
                <w:rFonts w:ascii="Arial" w:hAnsi="Arial" w:cs="Arial"/>
                <w:sz w:val="18"/>
                <w:szCs w:val="18"/>
              </w:rPr>
              <w:t>076</w:t>
            </w:r>
            <w:r w:rsidR="009A6987" w:rsidRPr="00D426F0">
              <w:rPr>
                <w:rFonts w:ascii="Arial" w:hAnsi="Arial" w:cs="Arial"/>
                <w:sz w:val="18"/>
                <w:szCs w:val="18"/>
              </w:rPr>
              <w:t>,</w:t>
            </w:r>
            <w:r w:rsidRPr="00D426F0">
              <w:rPr>
                <w:rFonts w:ascii="Arial" w:hAnsi="Arial" w:cs="Arial"/>
                <w:sz w:val="18"/>
                <w:szCs w:val="18"/>
              </w:rPr>
              <w:t>801</w:t>
            </w:r>
          </w:p>
        </w:tc>
      </w:tr>
    </w:tbl>
    <w:p w14:paraId="3C305EB3" w14:textId="77777777" w:rsidR="00BB2F5D" w:rsidRPr="00D426F0" w:rsidRDefault="00BB2F5D" w:rsidP="00F63C68">
      <w:pPr>
        <w:pStyle w:val="BlockText"/>
        <w:spacing w:before="0"/>
        <w:ind w:left="540" w:right="7" w:hanging="540"/>
        <w:jc w:val="thaiDistribute"/>
        <w:rPr>
          <w:rFonts w:ascii="Arial" w:hAnsi="Arial" w:cs="Arial"/>
          <w:b/>
          <w:bCs/>
          <w:spacing w:val="-6"/>
          <w:sz w:val="18"/>
          <w:szCs w:val="18"/>
        </w:rPr>
      </w:pPr>
    </w:p>
    <w:p w14:paraId="55D62BF3" w14:textId="0316D536" w:rsidR="006677B5" w:rsidRPr="00D426F0" w:rsidRDefault="00FB0BD1" w:rsidP="00F63C68">
      <w:pPr>
        <w:spacing w:line="240" w:lineRule="auto"/>
        <w:ind w:right="9"/>
        <w:jc w:val="thaiDistribute"/>
        <w:rPr>
          <w:rFonts w:ascii="Arial" w:eastAsia="MS Mincho" w:hAnsi="Arial" w:cs="Arial"/>
          <w:sz w:val="18"/>
          <w:szCs w:val="18"/>
          <w:lang w:val="en-US"/>
        </w:rPr>
      </w:pPr>
      <w:r w:rsidRPr="00D426F0">
        <w:rPr>
          <w:rFonts w:ascii="Arial" w:eastAsia="MS Mincho" w:hAnsi="Arial" w:cs="Arial"/>
          <w:sz w:val="18"/>
          <w:szCs w:val="18"/>
          <w:lang w:val="en-US"/>
        </w:rPr>
        <w:t xml:space="preserve">As at </w:t>
      </w:r>
      <w:r w:rsidR="00C50451" w:rsidRPr="00D426F0">
        <w:rPr>
          <w:rFonts w:ascii="Arial" w:eastAsia="MS Mincho" w:hAnsi="Arial" w:cs="Arial"/>
          <w:sz w:val="18"/>
          <w:szCs w:val="18"/>
        </w:rPr>
        <w:t>31</w:t>
      </w:r>
      <w:r w:rsidRPr="00D426F0">
        <w:rPr>
          <w:rFonts w:ascii="Arial" w:eastAsia="MS Mincho" w:hAnsi="Arial" w:cs="Arial"/>
          <w:sz w:val="18"/>
          <w:szCs w:val="18"/>
          <w:lang w:val="en-US"/>
        </w:rPr>
        <w:t xml:space="preserve"> December </w:t>
      </w:r>
      <w:r w:rsidR="00C50451" w:rsidRPr="00D426F0">
        <w:rPr>
          <w:rFonts w:ascii="Arial" w:eastAsia="MS Mincho" w:hAnsi="Arial" w:cs="Arial"/>
          <w:sz w:val="18"/>
          <w:szCs w:val="18"/>
        </w:rPr>
        <w:t>2025</w:t>
      </w:r>
      <w:r w:rsidR="006C264D" w:rsidRPr="00D426F0">
        <w:rPr>
          <w:rFonts w:ascii="Arial" w:eastAsia="MS Mincho" w:hAnsi="Arial" w:cs="Arial"/>
          <w:sz w:val="18"/>
          <w:szCs w:val="18"/>
          <w:lang w:val="en-US"/>
        </w:rPr>
        <w:t xml:space="preserve">, the Group’s </w:t>
      </w:r>
      <w:r w:rsidR="005F7EF6" w:rsidRPr="00D426F0">
        <w:rPr>
          <w:rFonts w:ascii="Arial" w:eastAsia="MS Mincho" w:hAnsi="Arial" w:cs="Arial"/>
          <w:sz w:val="18"/>
          <w:szCs w:val="18"/>
          <w:lang w:val="en-US"/>
        </w:rPr>
        <w:t>long-term borrowings from financial institutions</w:t>
      </w:r>
      <w:r w:rsidR="006C264D" w:rsidRPr="00D426F0">
        <w:rPr>
          <w:rFonts w:ascii="Arial" w:eastAsia="MS Mincho" w:hAnsi="Arial" w:cs="Arial"/>
          <w:sz w:val="18"/>
          <w:szCs w:val="18"/>
          <w:lang w:val="en-US"/>
        </w:rPr>
        <w:t xml:space="preserve"> bear interest rates </w:t>
      </w:r>
      <w:r w:rsidR="00C50451" w:rsidRPr="00D426F0">
        <w:rPr>
          <w:rFonts w:ascii="Arial" w:eastAsia="MS Mincho" w:hAnsi="Arial" w:cs="Arial"/>
          <w:sz w:val="18"/>
          <w:szCs w:val="18"/>
        </w:rPr>
        <w:t>4</w:t>
      </w:r>
      <w:r w:rsidR="005F7EF6" w:rsidRPr="00D426F0">
        <w:rPr>
          <w:rFonts w:ascii="Arial" w:eastAsia="MS Mincho" w:hAnsi="Arial" w:cs="Arial"/>
          <w:sz w:val="18"/>
          <w:szCs w:val="18"/>
          <w:lang w:val="en-US"/>
        </w:rPr>
        <w:t>.</w:t>
      </w:r>
      <w:r w:rsidR="00C50451" w:rsidRPr="00D426F0">
        <w:rPr>
          <w:rFonts w:ascii="Arial" w:eastAsia="MS Mincho" w:hAnsi="Arial" w:cs="Arial"/>
          <w:sz w:val="18"/>
          <w:szCs w:val="18"/>
        </w:rPr>
        <w:t>15</w:t>
      </w:r>
      <w:r w:rsidR="005F7EF6" w:rsidRPr="00D426F0">
        <w:rPr>
          <w:rFonts w:ascii="Arial" w:eastAsia="MS Mincho" w:hAnsi="Arial" w:cs="Arial"/>
          <w:sz w:val="18"/>
          <w:szCs w:val="18"/>
          <w:lang w:val="en-US"/>
        </w:rPr>
        <w:t xml:space="preserve">% - </w:t>
      </w:r>
      <w:r w:rsidR="00C50451" w:rsidRPr="00D426F0">
        <w:rPr>
          <w:rFonts w:ascii="Arial" w:eastAsia="MS Mincho" w:hAnsi="Arial" w:cs="Arial"/>
          <w:sz w:val="18"/>
          <w:szCs w:val="18"/>
        </w:rPr>
        <w:t>5</w:t>
      </w:r>
      <w:r w:rsidR="005F7EF6" w:rsidRPr="00D426F0">
        <w:rPr>
          <w:rFonts w:ascii="Arial" w:eastAsia="MS Mincho" w:hAnsi="Arial" w:cs="Arial"/>
          <w:sz w:val="18"/>
          <w:szCs w:val="18"/>
          <w:lang w:val="en-US"/>
        </w:rPr>
        <w:t>.</w:t>
      </w:r>
      <w:r w:rsidR="00A13E8E" w:rsidRPr="00D426F0">
        <w:rPr>
          <w:rFonts w:ascii="Arial" w:eastAsia="MS Mincho" w:hAnsi="Arial" w:cs="Arial"/>
          <w:sz w:val="18"/>
        </w:rPr>
        <w:t>51</w:t>
      </w:r>
      <w:r w:rsidR="005F7EF6" w:rsidRPr="00D426F0">
        <w:rPr>
          <w:rFonts w:ascii="Arial" w:eastAsia="MS Mincho" w:hAnsi="Arial" w:cs="Arial"/>
          <w:sz w:val="18"/>
          <w:szCs w:val="18"/>
          <w:lang w:val="en-US"/>
        </w:rPr>
        <w:t>%</w:t>
      </w:r>
      <w:r w:rsidR="006C264D" w:rsidRPr="00D426F0">
        <w:rPr>
          <w:rFonts w:ascii="Arial" w:eastAsia="MS Mincho" w:hAnsi="Arial" w:cs="Arial"/>
          <w:sz w:val="18"/>
          <w:szCs w:val="18"/>
          <w:lang w:val="en-US"/>
        </w:rPr>
        <w:t xml:space="preserve"> per annum</w:t>
      </w:r>
      <w:r w:rsidR="003F63A7" w:rsidRPr="00D426F0">
        <w:rPr>
          <w:rFonts w:ascii="Arial" w:eastAsia="MS Mincho" w:hAnsi="Arial" w:cs="Arial"/>
          <w:sz w:val="18"/>
          <w:szCs w:val="18"/>
          <w:lang w:val="en-US"/>
        </w:rPr>
        <w:t xml:space="preserve"> </w:t>
      </w:r>
      <w:r w:rsidR="00F356CF" w:rsidRPr="00D426F0">
        <w:rPr>
          <w:rFonts w:ascii="Arial" w:eastAsia="MS Mincho" w:hAnsi="Arial" w:cs="Arial"/>
          <w:sz w:val="18"/>
          <w:szCs w:val="18"/>
          <w:lang w:val="en-US"/>
        </w:rPr>
        <w:t>(</w:t>
      </w:r>
      <w:r w:rsidR="00C50451" w:rsidRPr="00D426F0">
        <w:rPr>
          <w:rFonts w:ascii="Arial" w:eastAsia="MS Mincho" w:hAnsi="Arial" w:cs="Arial"/>
          <w:sz w:val="18"/>
          <w:szCs w:val="18"/>
        </w:rPr>
        <w:t>31</w:t>
      </w:r>
      <w:r w:rsidR="001D7484" w:rsidRPr="00D426F0">
        <w:rPr>
          <w:rFonts w:ascii="Arial" w:eastAsia="MS Mincho" w:hAnsi="Arial" w:cs="Arial"/>
          <w:sz w:val="18"/>
          <w:szCs w:val="18"/>
          <w:lang w:val="en-US"/>
        </w:rPr>
        <w:t xml:space="preserve"> December </w:t>
      </w:r>
      <w:r w:rsidR="00C50451" w:rsidRPr="00D426F0">
        <w:rPr>
          <w:rFonts w:ascii="Arial" w:eastAsia="MS Mincho" w:hAnsi="Arial" w:cs="Arial"/>
          <w:sz w:val="18"/>
          <w:szCs w:val="18"/>
        </w:rPr>
        <w:t>2024</w:t>
      </w:r>
      <w:r w:rsidR="001D7484" w:rsidRPr="00D426F0">
        <w:rPr>
          <w:rFonts w:ascii="Arial" w:eastAsia="MS Mincho" w:hAnsi="Arial" w:cs="Arial"/>
          <w:sz w:val="18"/>
          <w:szCs w:val="18"/>
          <w:lang w:val="en-US"/>
        </w:rPr>
        <w:t>:</w:t>
      </w:r>
      <w:r w:rsidR="00AF71F2" w:rsidRPr="00D426F0">
        <w:rPr>
          <w:rFonts w:ascii="Arial" w:eastAsia="MS Mincho" w:hAnsi="Arial" w:cs="Arial"/>
          <w:sz w:val="18"/>
          <w:szCs w:val="18"/>
          <w:lang w:val="en-US"/>
        </w:rPr>
        <w:t xml:space="preserve"> </w:t>
      </w:r>
      <w:r w:rsidR="00C50451" w:rsidRPr="00D426F0">
        <w:rPr>
          <w:rFonts w:ascii="Arial" w:eastAsia="MS Mincho" w:hAnsi="Arial" w:cs="Arial"/>
          <w:sz w:val="18"/>
          <w:szCs w:val="18"/>
        </w:rPr>
        <w:t>4</w:t>
      </w:r>
      <w:r w:rsidR="00AF71F2" w:rsidRPr="00D426F0">
        <w:rPr>
          <w:rFonts w:ascii="Arial" w:eastAsia="MS Mincho" w:hAnsi="Arial" w:cs="Arial"/>
          <w:sz w:val="18"/>
          <w:szCs w:val="18"/>
          <w:lang w:val="en-US"/>
        </w:rPr>
        <w:t>.</w:t>
      </w:r>
      <w:r w:rsidR="00C50451" w:rsidRPr="00D426F0">
        <w:rPr>
          <w:rFonts w:ascii="Arial" w:eastAsia="MS Mincho" w:hAnsi="Arial" w:cs="Arial"/>
          <w:sz w:val="18"/>
          <w:szCs w:val="18"/>
        </w:rPr>
        <w:t>00</w:t>
      </w:r>
      <w:r w:rsidR="001D7484" w:rsidRPr="00D426F0">
        <w:rPr>
          <w:rFonts w:ascii="Arial" w:eastAsia="MS Mincho" w:hAnsi="Arial" w:cs="Arial"/>
          <w:sz w:val="18"/>
          <w:szCs w:val="18"/>
          <w:lang w:val="en-US"/>
        </w:rPr>
        <w:t xml:space="preserve">% </w:t>
      </w:r>
      <w:r w:rsidR="00AF71F2" w:rsidRPr="00D426F0">
        <w:rPr>
          <w:rFonts w:ascii="Arial" w:eastAsia="MS Mincho" w:hAnsi="Arial" w:cs="Arial"/>
          <w:sz w:val="18"/>
          <w:szCs w:val="18"/>
          <w:lang w:val="en-US"/>
        </w:rPr>
        <w:t>-</w:t>
      </w:r>
      <w:r w:rsidR="001D7484" w:rsidRPr="00D426F0">
        <w:rPr>
          <w:rFonts w:ascii="Arial" w:eastAsia="MS Mincho" w:hAnsi="Arial" w:cs="Arial"/>
          <w:sz w:val="18"/>
          <w:szCs w:val="18"/>
          <w:lang w:val="en-US"/>
        </w:rPr>
        <w:t xml:space="preserve"> </w:t>
      </w:r>
      <w:r w:rsidR="00C50451" w:rsidRPr="00D426F0">
        <w:rPr>
          <w:rFonts w:ascii="Arial" w:eastAsia="MS Mincho" w:hAnsi="Arial" w:cs="Arial"/>
          <w:sz w:val="18"/>
          <w:szCs w:val="18"/>
        </w:rPr>
        <w:t>5</w:t>
      </w:r>
      <w:r w:rsidR="00AF71F2" w:rsidRPr="00D426F0">
        <w:rPr>
          <w:rFonts w:ascii="Arial" w:eastAsia="MS Mincho" w:hAnsi="Arial" w:cs="Arial"/>
          <w:sz w:val="18"/>
          <w:szCs w:val="18"/>
          <w:lang w:val="en-US"/>
        </w:rPr>
        <w:t>.</w:t>
      </w:r>
      <w:r w:rsidR="00C50451" w:rsidRPr="00D426F0">
        <w:rPr>
          <w:rFonts w:ascii="Arial" w:eastAsia="MS Mincho" w:hAnsi="Arial" w:cs="Arial"/>
          <w:sz w:val="18"/>
          <w:szCs w:val="18"/>
        </w:rPr>
        <w:t>93</w:t>
      </w:r>
      <w:r w:rsidR="001D7484" w:rsidRPr="00D426F0">
        <w:rPr>
          <w:rFonts w:ascii="Arial" w:eastAsia="MS Mincho" w:hAnsi="Arial" w:cs="Arial"/>
          <w:sz w:val="18"/>
          <w:szCs w:val="18"/>
          <w:lang w:val="en-US"/>
        </w:rPr>
        <w:t>% per annum</w:t>
      </w:r>
      <w:r w:rsidR="00AF71F2" w:rsidRPr="00D426F0">
        <w:rPr>
          <w:rFonts w:ascii="Arial" w:eastAsia="MS Mincho" w:hAnsi="Arial" w:cs="Arial"/>
          <w:sz w:val="18"/>
          <w:szCs w:val="18"/>
          <w:lang w:val="en-US"/>
        </w:rPr>
        <w:t>)</w:t>
      </w:r>
      <w:r w:rsidR="003F63A7" w:rsidRPr="00D426F0">
        <w:rPr>
          <w:rFonts w:ascii="Arial" w:eastAsia="MS Mincho" w:hAnsi="Arial" w:cs="Arial"/>
          <w:sz w:val="18"/>
          <w:szCs w:val="18"/>
          <w:lang w:val="en-US"/>
        </w:rPr>
        <w:t>.</w:t>
      </w:r>
      <w:r w:rsidR="005F7EF6" w:rsidRPr="00D426F0">
        <w:rPr>
          <w:rFonts w:ascii="Arial" w:eastAsia="MS Mincho" w:hAnsi="Arial" w:cs="Arial"/>
          <w:sz w:val="18"/>
          <w:szCs w:val="18"/>
          <w:lang w:val="en-US"/>
        </w:rPr>
        <w:t xml:space="preserve"> </w:t>
      </w:r>
      <w:r w:rsidR="006677B5" w:rsidRPr="00D426F0">
        <w:rPr>
          <w:rFonts w:ascii="Arial" w:eastAsia="MS Mincho" w:hAnsi="Arial" w:cs="Arial"/>
          <w:sz w:val="18"/>
          <w:szCs w:val="18"/>
          <w:lang w:val="en-US"/>
        </w:rPr>
        <w:t xml:space="preserve">The Group and the Company is subjected to certain financial covenants prescribed in the borrowing agreements, such as debt-to-equity ratio and debt service coverage etc. The Group and the Company have used the right on claim under the sale with right of redemption agreement (Note </w:t>
      </w:r>
      <w:r w:rsidR="00C50451" w:rsidRPr="00D426F0">
        <w:rPr>
          <w:rFonts w:ascii="Arial" w:eastAsia="MS Mincho" w:hAnsi="Arial" w:cs="Arial"/>
          <w:sz w:val="18"/>
          <w:szCs w:val="18"/>
        </w:rPr>
        <w:t>10</w:t>
      </w:r>
      <w:r w:rsidR="006677B5" w:rsidRPr="00D426F0">
        <w:rPr>
          <w:rFonts w:ascii="Arial" w:eastAsia="MS Mincho" w:hAnsi="Arial" w:cs="Arial"/>
          <w:sz w:val="18"/>
          <w:szCs w:val="18"/>
          <w:lang w:val="en-US"/>
        </w:rPr>
        <w:t xml:space="preserve">), inventories (Note </w:t>
      </w:r>
      <w:r w:rsidR="00C50451" w:rsidRPr="00D426F0">
        <w:rPr>
          <w:rFonts w:ascii="Arial" w:eastAsia="MS Mincho" w:hAnsi="Arial" w:cs="Arial"/>
          <w:sz w:val="18"/>
          <w:szCs w:val="18"/>
        </w:rPr>
        <w:t>12</w:t>
      </w:r>
      <w:r w:rsidR="006677B5" w:rsidRPr="00D426F0">
        <w:rPr>
          <w:rFonts w:ascii="Arial" w:eastAsia="MS Mincho" w:hAnsi="Arial" w:cs="Arial"/>
          <w:sz w:val="18"/>
          <w:szCs w:val="18"/>
          <w:lang w:val="en-US"/>
        </w:rPr>
        <w:t xml:space="preserve">) and assets of related parties (Note </w:t>
      </w:r>
      <w:r w:rsidR="00C50451" w:rsidRPr="00D426F0">
        <w:rPr>
          <w:rFonts w:ascii="Arial" w:eastAsia="MS Mincho" w:hAnsi="Arial" w:cs="Arial"/>
          <w:sz w:val="18"/>
          <w:szCs w:val="18"/>
        </w:rPr>
        <w:t>33</w:t>
      </w:r>
      <w:r w:rsidR="006677B5" w:rsidRPr="00D426F0">
        <w:rPr>
          <w:rFonts w:ascii="Arial" w:eastAsia="MS Mincho" w:hAnsi="Arial" w:cs="Arial"/>
          <w:sz w:val="18"/>
          <w:szCs w:val="18"/>
          <w:lang w:val="en-US"/>
        </w:rPr>
        <w:t>) as collateral for long-term borrowings from financial institutions.</w:t>
      </w:r>
    </w:p>
    <w:p w14:paraId="09965DF3" w14:textId="77777777" w:rsidR="00AF01D7" w:rsidRPr="00D426F0" w:rsidRDefault="00AF01D7" w:rsidP="00F63C68">
      <w:pPr>
        <w:spacing w:line="240" w:lineRule="auto"/>
        <w:ind w:right="9"/>
        <w:jc w:val="thaiDistribute"/>
        <w:rPr>
          <w:rFonts w:ascii="Arial" w:eastAsia="MS Mincho" w:hAnsi="Arial" w:cs="Arial"/>
          <w:sz w:val="18"/>
          <w:szCs w:val="18"/>
          <w:lang w:val="en-US"/>
        </w:rPr>
      </w:pPr>
    </w:p>
    <w:p w14:paraId="34DEB694" w14:textId="0523210F" w:rsidR="00AF01D7" w:rsidRPr="00D426F0" w:rsidRDefault="00AF01D7" w:rsidP="00F63C68">
      <w:pPr>
        <w:spacing w:line="240" w:lineRule="auto"/>
        <w:ind w:right="9"/>
        <w:jc w:val="thaiDistribute"/>
        <w:rPr>
          <w:rFonts w:ascii="Arial" w:eastAsia="MS Mincho" w:hAnsi="Arial" w:cs="Arial"/>
          <w:sz w:val="18"/>
          <w:szCs w:val="18"/>
          <w:lang w:val="en-US"/>
        </w:rPr>
      </w:pPr>
      <w:r w:rsidRPr="00D426F0">
        <w:rPr>
          <w:rFonts w:ascii="Arial" w:eastAsia="MS Mincho" w:hAnsi="Arial" w:cs="Arial"/>
          <w:sz w:val="18"/>
          <w:szCs w:val="18"/>
          <w:lang w:val="en-US"/>
        </w:rPr>
        <w:t xml:space="preserve">As at </w:t>
      </w:r>
      <w:r w:rsidR="00C50451" w:rsidRPr="00D426F0">
        <w:rPr>
          <w:rFonts w:ascii="Arial" w:eastAsia="MS Mincho" w:hAnsi="Arial" w:cs="Arial"/>
          <w:sz w:val="18"/>
          <w:szCs w:val="18"/>
        </w:rPr>
        <w:t>31</w:t>
      </w:r>
      <w:r w:rsidRPr="00D426F0">
        <w:rPr>
          <w:rFonts w:ascii="Arial" w:eastAsia="MS Mincho" w:hAnsi="Arial" w:cs="Arial"/>
          <w:sz w:val="18"/>
          <w:szCs w:val="18"/>
          <w:lang w:val="en-US"/>
        </w:rPr>
        <w:t xml:space="preserve"> December </w:t>
      </w:r>
      <w:r w:rsidR="00C50451" w:rsidRPr="00D426F0">
        <w:rPr>
          <w:rFonts w:ascii="Arial" w:eastAsia="MS Mincho" w:hAnsi="Arial" w:cs="Arial"/>
          <w:sz w:val="18"/>
          <w:szCs w:val="18"/>
        </w:rPr>
        <w:t>2025</w:t>
      </w:r>
      <w:r w:rsidRPr="00D426F0">
        <w:rPr>
          <w:rFonts w:ascii="Arial" w:eastAsia="MS Mincho" w:hAnsi="Arial" w:cs="Arial"/>
          <w:sz w:val="18"/>
          <w:szCs w:val="18"/>
          <w:lang w:val="en-US"/>
        </w:rPr>
        <w:t xml:space="preserve">, the Group </w:t>
      </w:r>
      <w:r w:rsidR="00487FD5" w:rsidRPr="00D426F0">
        <w:rPr>
          <w:rFonts w:ascii="Arial" w:eastAsia="MS Mincho" w:hAnsi="Arial" w:cs="Arial"/>
          <w:sz w:val="18"/>
          <w:szCs w:val="18"/>
          <w:lang w:val="en-US"/>
        </w:rPr>
        <w:t xml:space="preserve">has undrawn long-term borrowing facilities as described in Note </w:t>
      </w:r>
      <w:r w:rsidR="00C50451" w:rsidRPr="00D426F0">
        <w:rPr>
          <w:rFonts w:ascii="Arial" w:eastAsia="MS Mincho" w:hAnsi="Arial" w:cs="Arial"/>
          <w:sz w:val="18"/>
          <w:szCs w:val="18"/>
        </w:rPr>
        <w:t>5</w:t>
      </w:r>
      <w:r w:rsidR="00487FD5" w:rsidRPr="00D426F0">
        <w:rPr>
          <w:rFonts w:ascii="Arial" w:eastAsia="MS Mincho" w:hAnsi="Arial" w:cs="Arial"/>
          <w:sz w:val="18"/>
          <w:szCs w:val="18"/>
          <w:lang w:val="en-US"/>
        </w:rPr>
        <w:t>.</w:t>
      </w:r>
      <w:r w:rsidR="00C50451" w:rsidRPr="00D426F0">
        <w:rPr>
          <w:rFonts w:ascii="Arial" w:eastAsia="MS Mincho" w:hAnsi="Arial" w:cs="Arial"/>
          <w:sz w:val="18"/>
          <w:szCs w:val="18"/>
        </w:rPr>
        <w:t>1</w:t>
      </w:r>
      <w:r w:rsidR="00487FD5" w:rsidRPr="00D426F0">
        <w:rPr>
          <w:rFonts w:ascii="Arial" w:eastAsia="MS Mincho" w:hAnsi="Arial" w:cs="Arial"/>
          <w:sz w:val="18"/>
          <w:szCs w:val="18"/>
          <w:lang w:val="en-US"/>
        </w:rPr>
        <w:t>.</w:t>
      </w:r>
      <w:r w:rsidR="00C50451" w:rsidRPr="00D426F0">
        <w:rPr>
          <w:rFonts w:ascii="Arial" w:eastAsia="MS Mincho" w:hAnsi="Arial" w:cs="Arial"/>
          <w:sz w:val="18"/>
          <w:szCs w:val="18"/>
        </w:rPr>
        <w:t>3</w:t>
      </w:r>
      <w:r w:rsidR="00487FD5" w:rsidRPr="00D426F0">
        <w:rPr>
          <w:rFonts w:ascii="Arial" w:eastAsia="MS Mincho" w:hAnsi="Arial" w:cs="Arial"/>
          <w:sz w:val="18"/>
          <w:szCs w:val="18"/>
          <w:lang w:val="en-US"/>
        </w:rPr>
        <w:t>.</w:t>
      </w:r>
      <w:r w:rsidR="009D0868" w:rsidRPr="00D426F0">
        <w:rPr>
          <w:rFonts w:ascii="Arial" w:eastAsia="MS Mincho" w:hAnsi="Arial" w:cs="Arial"/>
          <w:sz w:val="18"/>
          <w:szCs w:val="18"/>
          <w:lang w:val="en-US"/>
        </w:rPr>
        <w:t xml:space="preserve"> (a)</w:t>
      </w:r>
    </w:p>
    <w:p w14:paraId="69FF78DF" w14:textId="77777777" w:rsidR="00D77A1A" w:rsidRPr="00D426F0" w:rsidRDefault="00D77A1A" w:rsidP="00F63C68">
      <w:pPr>
        <w:spacing w:line="240" w:lineRule="auto"/>
        <w:ind w:right="9"/>
        <w:jc w:val="thaiDistribute"/>
        <w:rPr>
          <w:rFonts w:ascii="Arial" w:eastAsia="MS Mincho" w:hAnsi="Arial" w:cs="Arial"/>
          <w:sz w:val="18"/>
          <w:szCs w:val="18"/>
          <w:lang w:val="en-US"/>
        </w:rPr>
      </w:pPr>
    </w:p>
    <w:p w14:paraId="3A7FF7FC" w14:textId="7D753D63" w:rsidR="00D77A1A" w:rsidRPr="00D426F0" w:rsidRDefault="00063B70" w:rsidP="00F63C68">
      <w:pPr>
        <w:spacing w:line="240" w:lineRule="auto"/>
        <w:ind w:right="9"/>
        <w:jc w:val="thaiDistribute"/>
        <w:rPr>
          <w:rFonts w:ascii="Arial" w:eastAsia="MS Mincho" w:hAnsi="Arial" w:cs="Arial"/>
          <w:sz w:val="18"/>
          <w:szCs w:val="18"/>
          <w:lang w:val="en-US"/>
        </w:rPr>
      </w:pPr>
      <w:r w:rsidRPr="00D426F0">
        <w:rPr>
          <w:rFonts w:ascii="Arial" w:eastAsia="MS Mincho" w:hAnsi="Arial" w:cs="Arial"/>
          <w:sz w:val="18"/>
          <w:szCs w:val="18"/>
          <w:lang w:val="en-US"/>
        </w:rPr>
        <w:t>The fair value of the current portion of borrowings approximates its carrying amount, as the effect of discounting is not material.</w:t>
      </w:r>
    </w:p>
    <w:p w14:paraId="26CAD4A6" w14:textId="77777777" w:rsidR="00063B70" w:rsidRPr="00D426F0" w:rsidRDefault="00063B70" w:rsidP="00F63C68">
      <w:pPr>
        <w:spacing w:line="240" w:lineRule="auto"/>
        <w:ind w:right="9"/>
        <w:jc w:val="thaiDistribute"/>
        <w:rPr>
          <w:rFonts w:ascii="Arial" w:hAnsi="Arial" w:cs="Arial"/>
          <w:sz w:val="18"/>
          <w:szCs w:val="18"/>
          <w:lang w:val="en-US"/>
        </w:rPr>
      </w:pPr>
    </w:p>
    <w:p w14:paraId="1F07A594" w14:textId="49D70BA8" w:rsidR="00691FBD" w:rsidRPr="00D426F0" w:rsidRDefault="00691FBD" w:rsidP="00F63C68">
      <w:pPr>
        <w:autoSpaceDE/>
        <w:autoSpaceDN/>
        <w:spacing w:line="240" w:lineRule="auto"/>
        <w:rPr>
          <w:rFonts w:ascii="Arial" w:hAnsi="Arial" w:cs="Arial"/>
          <w:sz w:val="18"/>
          <w:szCs w:val="18"/>
          <w:lang w:val="en-US"/>
        </w:rPr>
      </w:pPr>
    </w:p>
    <w:p w14:paraId="09FBE6BD" w14:textId="02D31E85" w:rsidR="004C53DD" w:rsidRPr="00D426F0" w:rsidRDefault="00C50451" w:rsidP="003605F4">
      <w:pPr>
        <w:pStyle w:val="Heading12"/>
      </w:pPr>
      <w:r w:rsidRPr="00D426F0">
        <w:t>22</w:t>
      </w:r>
      <w:r w:rsidR="00796FF0" w:rsidRPr="00D426F0">
        <w:tab/>
      </w:r>
      <w:r w:rsidR="001A1954" w:rsidRPr="00D426F0">
        <w:t>Debenture</w:t>
      </w:r>
      <w:r w:rsidR="004D63FC" w:rsidRPr="00D426F0">
        <w:t>s</w:t>
      </w:r>
    </w:p>
    <w:p w14:paraId="1FCFA0A7" w14:textId="77777777" w:rsidR="004C53DD" w:rsidRPr="00D426F0" w:rsidRDefault="004C53DD" w:rsidP="00F63C68">
      <w:pPr>
        <w:pStyle w:val="BlockText"/>
        <w:spacing w:before="0"/>
        <w:ind w:left="0" w:right="7" w:firstLine="0"/>
        <w:jc w:val="left"/>
        <w:rPr>
          <w:rFonts w:ascii="Arial" w:hAnsi="Arial" w:cs="Arial"/>
          <w:sz w:val="18"/>
          <w:szCs w:val="18"/>
        </w:rPr>
      </w:pPr>
    </w:p>
    <w:p w14:paraId="382ED265" w14:textId="77777777" w:rsidR="00AB19B2" w:rsidRPr="00D426F0" w:rsidRDefault="00AB19B2" w:rsidP="00AB19B2">
      <w:pPr>
        <w:pStyle w:val="BlockText"/>
        <w:spacing w:before="0"/>
        <w:ind w:left="0" w:right="7" w:firstLine="0"/>
        <w:jc w:val="thaiDistribute"/>
        <w:rPr>
          <w:rFonts w:ascii="Arial" w:hAnsi="Arial" w:cs="Arial"/>
          <w:sz w:val="18"/>
          <w:szCs w:val="18"/>
        </w:rPr>
      </w:pPr>
    </w:p>
    <w:tbl>
      <w:tblPr>
        <w:tblW w:w="9461" w:type="dxa"/>
        <w:tblLayout w:type="fixed"/>
        <w:tblLook w:val="04A0" w:firstRow="1" w:lastRow="0" w:firstColumn="1" w:lastColumn="0" w:noHBand="0" w:noVBand="1"/>
      </w:tblPr>
      <w:tblGrid>
        <w:gridCol w:w="3701"/>
        <w:gridCol w:w="1440"/>
        <w:gridCol w:w="1440"/>
        <w:gridCol w:w="1440"/>
        <w:gridCol w:w="1440"/>
      </w:tblGrid>
      <w:tr w:rsidR="00AB19B2" w:rsidRPr="00D426F0" w14:paraId="7CA3E573" w14:textId="77777777">
        <w:trPr>
          <w:trHeight w:val="20"/>
        </w:trPr>
        <w:tc>
          <w:tcPr>
            <w:tcW w:w="3701" w:type="dxa"/>
            <w:vAlign w:val="center"/>
          </w:tcPr>
          <w:p w14:paraId="774A44BB" w14:textId="77777777" w:rsidR="00AB19B2" w:rsidRPr="00D426F0" w:rsidRDefault="00AB19B2">
            <w:pPr>
              <w:autoSpaceDE/>
              <w:autoSpaceDN/>
              <w:spacing w:line="240" w:lineRule="auto"/>
              <w:ind w:left="-77" w:right="-72"/>
              <w:rPr>
                <w:rFonts w:ascii="Arial" w:eastAsia="Arial Unicode MS" w:hAnsi="Arial" w:cs="Arial"/>
                <w:b/>
                <w:bCs/>
                <w:snapToGrid w:val="0"/>
                <w:sz w:val="18"/>
                <w:szCs w:val="18"/>
                <w:lang w:val="en-US" w:eastAsia="th-TH"/>
              </w:rPr>
            </w:pPr>
          </w:p>
        </w:tc>
        <w:tc>
          <w:tcPr>
            <w:tcW w:w="5760" w:type="dxa"/>
            <w:gridSpan w:val="4"/>
            <w:tcBorders>
              <w:bottom w:val="single" w:sz="4" w:space="0" w:color="auto"/>
            </w:tcBorders>
            <w:hideMark/>
          </w:tcPr>
          <w:p w14:paraId="78D41E86" w14:textId="62F5A37B" w:rsidR="00AB19B2" w:rsidRPr="00D426F0" w:rsidRDefault="00AB19B2" w:rsidP="00A17AEA">
            <w:pPr>
              <w:spacing w:line="240" w:lineRule="auto"/>
              <w:ind w:left="-40" w:right="-72"/>
              <w:jc w:val="center"/>
              <w:rPr>
                <w:rFonts w:ascii="Arial" w:eastAsia="Arial Unicode MS" w:hAnsi="Arial" w:cs="Arial"/>
                <w:b/>
                <w:sz w:val="18"/>
                <w:szCs w:val="18"/>
              </w:rPr>
            </w:pPr>
            <w:r w:rsidRPr="00D426F0">
              <w:rPr>
                <w:rFonts w:ascii="Arial" w:hAnsi="Arial" w:cs="Arial"/>
                <w:b/>
                <w:sz w:val="18"/>
                <w:szCs w:val="18"/>
              </w:rPr>
              <w:t>Consolidated and Separate</w:t>
            </w:r>
            <w:r w:rsidR="006B5879" w:rsidRPr="00D426F0">
              <w:rPr>
                <w:rFonts w:ascii="Arial" w:hAnsi="Arial" w:cs="Arial"/>
                <w:b/>
                <w:sz w:val="18"/>
                <w:szCs w:val="18"/>
              </w:rPr>
              <w:t xml:space="preserve"> </w:t>
            </w:r>
            <w:r w:rsidRPr="00D426F0">
              <w:rPr>
                <w:rFonts w:ascii="Arial" w:hAnsi="Arial" w:cs="Arial"/>
                <w:b/>
                <w:sz w:val="18"/>
                <w:szCs w:val="18"/>
              </w:rPr>
              <w:t>financial statements</w:t>
            </w:r>
          </w:p>
        </w:tc>
      </w:tr>
      <w:tr w:rsidR="00AB19B2" w:rsidRPr="00D426F0" w14:paraId="5EC48140" w14:textId="77777777">
        <w:trPr>
          <w:trHeight w:val="20"/>
        </w:trPr>
        <w:tc>
          <w:tcPr>
            <w:tcW w:w="3701" w:type="dxa"/>
            <w:vAlign w:val="center"/>
          </w:tcPr>
          <w:p w14:paraId="0653823F" w14:textId="77777777" w:rsidR="00AB19B2" w:rsidRPr="00D426F0" w:rsidRDefault="00AB19B2" w:rsidP="00AB19B2">
            <w:pPr>
              <w:autoSpaceDE/>
              <w:autoSpaceDN/>
              <w:spacing w:line="240" w:lineRule="auto"/>
              <w:ind w:left="-77" w:right="-72"/>
              <w:rPr>
                <w:rFonts w:ascii="Arial" w:eastAsia="Arial Unicode MS" w:hAnsi="Arial" w:cs="Arial"/>
                <w:b/>
                <w:bCs/>
                <w:snapToGrid w:val="0"/>
                <w:sz w:val="18"/>
                <w:szCs w:val="18"/>
                <w:lang w:val="en-US" w:eastAsia="th-TH"/>
              </w:rPr>
            </w:pPr>
          </w:p>
        </w:tc>
        <w:tc>
          <w:tcPr>
            <w:tcW w:w="2880" w:type="dxa"/>
            <w:gridSpan w:val="2"/>
            <w:tcBorders>
              <w:bottom w:val="single" w:sz="4" w:space="0" w:color="auto"/>
            </w:tcBorders>
          </w:tcPr>
          <w:p w14:paraId="4CB85F7C" w14:textId="53C24496" w:rsidR="00AB19B2" w:rsidRPr="00D426F0" w:rsidRDefault="00AB19B2" w:rsidP="00AB19B2">
            <w:pPr>
              <w:spacing w:line="240" w:lineRule="auto"/>
              <w:ind w:left="-40" w:right="-72"/>
              <w:jc w:val="center"/>
              <w:rPr>
                <w:rFonts w:ascii="Arial" w:hAnsi="Arial" w:cs="Arial"/>
                <w:b/>
                <w:sz w:val="18"/>
                <w:szCs w:val="18"/>
              </w:rPr>
            </w:pPr>
            <w:r w:rsidRPr="00D426F0">
              <w:rPr>
                <w:rFonts w:ascii="Arial" w:eastAsia="Arial Unicode MS" w:hAnsi="Arial" w:cs="Arial"/>
                <w:b/>
                <w:bCs/>
                <w:snapToGrid w:val="0"/>
                <w:sz w:val="18"/>
                <w:szCs w:val="18"/>
                <w:lang w:eastAsia="th-TH"/>
              </w:rPr>
              <w:t>Short-term debentures</w:t>
            </w:r>
          </w:p>
        </w:tc>
        <w:tc>
          <w:tcPr>
            <w:tcW w:w="2880" w:type="dxa"/>
            <w:gridSpan w:val="2"/>
            <w:tcBorders>
              <w:bottom w:val="single" w:sz="4" w:space="0" w:color="auto"/>
            </w:tcBorders>
          </w:tcPr>
          <w:p w14:paraId="58340584" w14:textId="7EFE40E9" w:rsidR="00AB19B2" w:rsidRPr="00D426F0" w:rsidRDefault="00AB19B2" w:rsidP="00AB19B2">
            <w:pPr>
              <w:spacing w:line="240" w:lineRule="auto"/>
              <w:ind w:left="-40" w:right="-72"/>
              <w:jc w:val="center"/>
              <w:rPr>
                <w:rFonts w:ascii="Arial" w:hAnsi="Arial" w:cs="Arial"/>
                <w:b/>
                <w:sz w:val="18"/>
                <w:szCs w:val="18"/>
              </w:rPr>
            </w:pPr>
            <w:r w:rsidRPr="00D426F0">
              <w:rPr>
                <w:rFonts w:ascii="Arial" w:eastAsia="Arial Unicode MS" w:hAnsi="Arial" w:cs="Arial"/>
                <w:b/>
                <w:bCs/>
                <w:snapToGrid w:val="0"/>
                <w:sz w:val="18"/>
                <w:szCs w:val="18"/>
                <w:lang w:eastAsia="th-TH"/>
              </w:rPr>
              <w:t>Long-term debentures</w:t>
            </w:r>
          </w:p>
        </w:tc>
      </w:tr>
      <w:tr w:rsidR="00AB19B2" w:rsidRPr="00D426F0" w14:paraId="50F0A1E1" w14:textId="77777777">
        <w:trPr>
          <w:trHeight w:val="20"/>
        </w:trPr>
        <w:tc>
          <w:tcPr>
            <w:tcW w:w="3701" w:type="dxa"/>
            <w:vAlign w:val="center"/>
          </w:tcPr>
          <w:p w14:paraId="36A666D6" w14:textId="77777777" w:rsidR="00AB19B2" w:rsidRPr="00D426F0" w:rsidRDefault="00AB19B2" w:rsidP="00AB19B2">
            <w:pPr>
              <w:autoSpaceDE/>
              <w:autoSpaceDN/>
              <w:spacing w:line="240" w:lineRule="auto"/>
              <w:ind w:left="-77" w:right="-72"/>
              <w:rPr>
                <w:rFonts w:ascii="Arial" w:eastAsia="Arial Unicode MS" w:hAnsi="Arial" w:cs="Arial"/>
                <w:b/>
                <w:bCs/>
                <w:sz w:val="18"/>
                <w:szCs w:val="18"/>
                <w:highlight w:val="cyan"/>
                <w:lang w:val="en-US"/>
              </w:rPr>
            </w:pPr>
          </w:p>
        </w:tc>
        <w:tc>
          <w:tcPr>
            <w:tcW w:w="1440" w:type="dxa"/>
            <w:tcBorders>
              <w:top w:val="single" w:sz="4" w:space="0" w:color="auto"/>
            </w:tcBorders>
            <w:hideMark/>
          </w:tcPr>
          <w:p w14:paraId="28C3F589" w14:textId="3EC125AB" w:rsidR="00AB19B2" w:rsidRPr="00D426F0" w:rsidRDefault="00C50451" w:rsidP="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2025</w:t>
            </w:r>
          </w:p>
        </w:tc>
        <w:tc>
          <w:tcPr>
            <w:tcW w:w="1440" w:type="dxa"/>
            <w:tcBorders>
              <w:top w:val="single" w:sz="4" w:space="0" w:color="auto"/>
            </w:tcBorders>
            <w:hideMark/>
          </w:tcPr>
          <w:p w14:paraId="00AF61CA" w14:textId="09990A59" w:rsidR="00AB19B2" w:rsidRPr="00D426F0" w:rsidRDefault="00C50451" w:rsidP="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c>
          <w:tcPr>
            <w:tcW w:w="1440" w:type="dxa"/>
            <w:tcBorders>
              <w:top w:val="single" w:sz="4" w:space="0" w:color="auto"/>
            </w:tcBorders>
            <w:hideMark/>
          </w:tcPr>
          <w:p w14:paraId="63472DC4" w14:textId="23B49819" w:rsidR="00AB19B2" w:rsidRPr="00D426F0" w:rsidRDefault="00C50451" w:rsidP="00AB19B2">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sz w:val="18"/>
                <w:szCs w:val="18"/>
              </w:rPr>
              <w:t>2025</w:t>
            </w:r>
          </w:p>
        </w:tc>
        <w:tc>
          <w:tcPr>
            <w:tcW w:w="1440" w:type="dxa"/>
            <w:tcBorders>
              <w:top w:val="single" w:sz="4" w:space="0" w:color="auto"/>
            </w:tcBorders>
            <w:hideMark/>
          </w:tcPr>
          <w:p w14:paraId="3CB39890" w14:textId="4B0686F1" w:rsidR="00AB19B2" w:rsidRPr="00D426F0" w:rsidRDefault="00C50451" w:rsidP="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r>
      <w:tr w:rsidR="00AB19B2" w:rsidRPr="00D426F0" w14:paraId="18FCE8FF" w14:textId="77777777">
        <w:trPr>
          <w:trHeight w:val="381"/>
        </w:trPr>
        <w:tc>
          <w:tcPr>
            <w:tcW w:w="3701" w:type="dxa"/>
            <w:vAlign w:val="center"/>
          </w:tcPr>
          <w:p w14:paraId="3A7F1F36" w14:textId="77777777" w:rsidR="00AB19B2" w:rsidRPr="00D426F0" w:rsidRDefault="00AB19B2" w:rsidP="00AB19B2">
            <w:pPr>
              <w:autoSpaceDE/>
              <w:autoSpaceDN/>
              <w:spacing w:line="240" w:lineRule="auto"/>
              <w:ind w:left="-77" w:right="-72"/>
              <w:rPr>
                <w:rFonts w:ascii="Arial" w:eastAsia="Arial Unicode MS" w:hAnsi="Arial" w:cs="Arial"/>
                <w:b/>
                <w:bCs/>
                <w:sz w:val="18"/>
                <w:szCs w:val="18"/>
                <w:highlight w:val="cyan"/>
                <w:lang w:val="en-US"/>
              </w:rPr>
            </w:pPr>
          </w:p>
        </w:tc>
        <w:tc>
          <w:tcPr>
            <w:tcW w:w="1440" w:type="dxa"/>
          </w:tcPr>
          <w:p w14:paraId="39DD38BA" w14:textId="77777777" w:rsidR="00AB19B2" w:rsidRPr="00D426F0" w:rsidRDefault="00AB19B2" w:rsidP="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76D616CD" w14:textId="77777777" w:rsidR="00AB19B2" w:rsidRPr="00D426F0" w:rsidRDefault="00AB19B2" w:rsidP="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0E35B182" w14:textId="77777777" w:rsidR="00AB19B2" w:rsidRPr="00D426F0" w:rsidRDefault="00AB19B2" w:rsidP="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3CE78598" w14:textId="77777777" w:rsidR="00AB19B2" w:rsidRPr="00D426F0" w:rsidRDefault="00AB19B2" w:rsidP="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r>
      <w:tr w:rsidR="00AB19B2" w:rsidRPr="00D426F0" w14:paraId="187572EA" w14:textId="77777777">
        <w:trPr>
          <w:trHeight w:val="20"/>
        </w:trPr>
        <w:tc>
          <w:tcPr>
            <w:tcW w:w="3701" w:type="dxa"/>
            <w:vAlign w:val="center"/>
          </w:tcPr>
          <w:p w14:paraId="39832AC5" w14:textId="77777777" w:rsidR="00AB19B2" w:rsidRPr="00D426F0" w:rsidRDefault="00AB19B2" w:rsidP="00AB19B2">
            <w:pPr>
              <w:autoSpaceDE/>
              <w:autoSpaceDN/>
              <w:spacing w:line="240" w:lineRule="auto"/>
              <w:ind w:left="-77" w:right="-72"/>
              <w:rPr>
                <w:rFonts w:ascii="Arial" w:eastAsia="Arial Unicode MS" w:hAnsi="Arial" w:cs="Arial"/>
                <w:b/>
                <w:snapToGrid w:val="0"/>
                <w:sz w:val="18"/>
                <w:szCs w:val="18"/>
                <w:highlight w:val="cyan"/>
                <w:lang w:val="en-US" w:eastAsia="th-TH"/>
              </w:rPr>
            </w:pPr>
          </w:p>
        </w:tc>
        <w:tc>
          <w:tcPr>
            <w:tcW w:w="1440" w:type="dxa"/>
            <w:tcBorders>
              <w:top w:val="single" w:sz="4" w:space="0" w:color="auto"/>
            </w:tcBorders>
            <w:vAlign w:val="center"/>
          </w:tcPr>
          <w:p w14:paraId="780CA0E1"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1784C55C"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5B942A5E"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val="en-US" w:eastAsia="th-TH"/>
              </w:rPr>
            </w:pPr>
          </w:p>
        </w:tc>
        <w:tc>
          <w:tcPr>
            <w:tcW w:w="1440" w:type="dxa"/>
            <w:tcBorders>
              <w:top w:val="single" w:sz="4" w:space="0" w:color="auto"/>
            </w:tcBorders>
            <w:vAlign w:val="center"/>
          </w:tcPr>
          <w:p w14:paraId="5E2A5115"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val="en-US" w:eastAsia="th-TH"/>
              </w:rPr>
            </w:pPr>
          </w:p>
        </w:tc>
      </w:tr>
      <w:tr w:rsidR="00AB19B2" w:rsidRPr="00D426F0" w14:paraId="4E08FD73" w14:textId="77777777">
        <w:trPr>
          <w:trHeight w:val="20"/>
        </w:trPr>
        <w:tc>
          <w:tcPr>
            <w:tcW w:w="3701" w:type="dxa"/>
            <w:vAlign w:val="bottom"/>
          </w:tcPr>
          <w:p w14:paraId="6CC63E24" w14:textId="25691C6C" w:rsidR="00AB19B2" w:rsidRPr="00D426F0" w:rsidRDefault="00AB19B2" w:rsidP="00AB19B2">
            <w:pPr>
              <w:autoSpaceDE/>
              <w:autoSpaceDN/>
              <w:spacing w:line="240" w:lineRule="auto"/>
              <w:ind w:left="-77"/>
              <w:rPr>
                <w:rFonts w:ascii="Arial" w:hAnsi="Arial" w:cs="Arial"/>
                <w:color w:val="000000"/>
                <w:sz w:val="18"/>
                <w:szCs w:val="18"/>
              </w:rPr>
            </w:pPr>
            <w:r w:rsidRPr="00D426F0">
              <w:rPr>
                <w:rFonts w:ascii="Arial" w:hAnsi="Arial" w:cs="Arial"/>
                <w:sz w:val="18"/>
                <w:szCs w:val="18"/>
              </w:rPr>
              <w:t>Debentures - par value</w:t>
            </w:r>
          </w:p>
        </w:tc>
        <w:tc>
          <w:tcPr>
            <w:tcW w:w="1440" w:type="dxa"/>
          </w:tcPr>
          <w:p w14:paraId="0C4AE1B1" w14:textId="43536B3D"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napToGrid w:val="0"/>
                <w:sz w:val="18"/>
                <w:szCs w:val="18"/>
                <w:lang w:eastAsia="th-TH"/>
              </w:rPr>
              <w:t>1</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1440" w:type="dxa"/>
          </w:tcPr>
          <w:p w14:paraId="2FC10B75" w14:textId="71D3FABB"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napToGrid w:val="0"/>
                <w:sz w:val="18"/>
                <w:szCs w:val="18"/>
                <w:lang w:eastAsia="th-TH"/>
              </w:rPr>
              <w:t>600</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1440" w:type="dxa"/>
          </w:tcPr>
          <w:p w14:paraId="1BE15E46" w14:textId="2883652C"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napToGrid w:val="0"/>
                <w:sz w:val="18"/>
                <w:szCs w:val="18"/>
                <w:lang w:eastAsia="th-TH"/>
              </w:rPr>
              <w:t>2</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500</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1440" w:type="dxa"/>
          </w:tcPr>
          <w:p w14:paraId="2FEA63F2" w14:textId="097772C3"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napToGrid w:val="0"/>
                <w:sz w:val="18"/>
                <w:szCs w:val="18"/>
                <w:lang w:eastAsia="th-TH"/>
              </w:rPr>
              <w:t>-</w:t>
            </w:r>
          </w:p>
        </w:tc>
      </w:tr>
      <w:tr w:rsidR="00AB19B2" w:rsidRPr="00D426F0" w14:paraId="39A26F0F" w14:textId="77777777" w:rsidTr="00AB19B2">
        <w:trPr>
          <w:trHeight w:val="20"/>
        </w:trPr>
        <w:tc>
          <w:tcPr>
            <w:tcW w:w="3701" w:type="dxa"/>
            <w:vAlign w:val="bottom"/>
          </w:tcPr>
          <w:p w14:paraId="49F00A01" w14:textId="467A5F4F" w:rsidR="00AB19B2" w:rsidRPr="00D426F0" w:rsidRDefault="00AB19B2" w:rsidP="00AB19B2">
            <w:pPr>
              <w:autoSpaceDE/>
              <w:autoSpaceDN/>
              <w:spacing w:line="240" w:lineRule="auto"/>
              <w:ind w:left="-77" w:right="-104"/>
              <w:rPr>
                <w:rFonts w:ascii="Arial" w:hAnsi="Arial" w:cs="Arial"/>
                <w:color w:val="000000"/>
                <w:sz w:val="18"/>
                <w:szCs w:val="18"/>
              </w:rPr>
            </w:pPr>
            <w:r w:rsidRPr="00D426F0">
              <w:rPr>
                <w:rFonts w:ascii="Arial" w:hAnsi="Arial" w:cs="Arial"/>
                <w:snapToGrid w:val="0"/>
                <w:sz w:val="18"/>
                <w:szCs w:val="18"/>
                <w:u w:val="single"/>
                <w:lang w:eastAsia="th-TH"/>
              </w:rPr>
              <w:t>Less</w:t>
            </w:r>
            <w:r w:rsidRPr="00D426F0">
              <w:rPr>
                <w:rFonts w:ascii="Arial" w:hAnsi="Arial" w:cs="Arial"/>
                <w:snapToGrid w:val="0"/>
                <w:sz w:val="18"/>
                <w:szCs w:val="18"/>
                <w:lang w:eastAsia="th-TH"/>
              </w:rPr>
              <w:t xml:space="preserve">  </w:t>
            </w:r>
            <w:r w:rsidRPr="00D426F0">
              <w:rPr>
                <w:rFonts w:ascii="Arial" w:hAnsi="Arial" w:cs="Arial"/>
                <w:spacing w:val="-2"/>
                <w:sz w:val="18"/>
                <w:szCs w:val="18"/>
              </w:rPr>
              <w:t>Deferred underwriting fee of debentures</w:t>
            </w:r>
          </w:p>
        </w:tc>
        <w:tc>
          <w:tcPr>
            <w:tcW w:w="1440" w:type="dxa"/>
            <w:tcBorders>
              <w:bottom w:val="single" w:sz="4" w:space="0" w:color="000000"/>
            </w:tcBorders>
          </w:tcPr>
          <w:p w14:paraId="18BCB16A" w14:textId="5FA72394" w:rsidR="00AB19B2" w:rsidRPr="00D426F0" w:rsidRDefault="00AB19B2"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napToGrid w:val="0"/>
                <w:sz w:val="18"/>
                <w:szCs w:val="18"/>
                <w:lang w:eastAsia="th-TH"/>
              </w:rPr>
              <w:t>-</w:t>
            </w:r>
          </w:p>
        </w:tc>
        <w:tc>
          <w:tcPr>
            <w:tcW w:w="1440" w:type="dxa"/>
            <w:tcBorders>
              <w:bottom w:val="single" w:sz="4" w:space="0" w:color="000000"/>
            </w:tcBorders>
          </w:tcPr>
          <w:p w14:paraId="19EEFC50" w14:textId="7D1C4F5E" w:rsidR="00AB19B2" w:rsidRPr="00D426F0" w:rsidRDefault="002069E7" w:rsidP="00AB19B2">
            <w:pPr>
              <w:autoSpaceDE/>
              <w:autoSpaceDN/>
              <w:spacing w:line="240" w:lineRule="auto"/>
              <w:ind w:right="-72"/>
              <w:jc w:val="right"/>
              <w:rPr>
                <w:rFonts w:ascii="Arial" w:hAnsi="Arial" w:cs="Arial"/>
                <w:sz w:val="18"/>
                <w:szCs w:val="18"/>
              </w:rPr>
            </w:pPr>
            <w:r>
              <w:rPr>
                <w:rFonts w:ascii="Arial" w:hAnsi="Arial" w:cs="Arial"/>
                <w:sz w:val="18"/>
                <w:szCs w:val="18"/>
              </w:rPr>
              <w:t>-</w:t>
            </w:r>
          </w:p>
        </w:tc>
        <w:tc>
          <w:tcPr>
            <w:tcW w:w="1440" w:type="dxa"/>
            <w:tcBorders>
              <w:bottom w:val="single" w:sz="4" w:space="0" w:color="000000"/>
            </w:tcBorders>
          </w:tcPr>
          <w:p w14:paraId="00524383" w14:textId="064C0939" w:rsidR="00AB19B2" w:rsidRPr="00D426F0" w:rsidRDefault="00AB19B2"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napToGrid w:val="0"/>
                <w:sz w:val="18"/>
                <w:szCs w:val="18"/>
                <w:lang w:eastAsia="th-TH"/>
              </w:rPr>
              <w:t>(</w:t>
            </w:r>
            <w:r w:rsidR="00C50451" w:rsidRPr="00D426F0">
              <w:rPr>
                <w:rFonts w:ascii="Arial" w:eastAsia="Arial Unicode MS" w:hAnsi="Arial" w:cs="Arial"/>
                <w:snapToGrid w:val="0"/>
                <w:sz w:val="18"/>
                <w:szCs w:val="18"/>
                <w:lang w:eastAsia="th-TH"/>
              </w:rPr>
              <w:t>17</w:t>
            </w:r>
            <w:r w:rsidRPr="00D426F0">
              <w:rPr>
                <w:rFonts w:ascii="Arial" w:eastAsia="Arial Unicode MS" w:hAnsi="Arial" w:cs="Arial"/>
                <w:snapToGrid w:val="0"/>
                <w:sz w:val="18"/>
                <w:szCs w:val="18"/>
                <w:lang w:eastAsia="th-TH"/>
              </w:rPr>
              <w:t>,</w:t>
            </w:r>
            <w:r w:rsidR="00C50451" w:rsidRPr="00D426F0">
              <w:rPr>
                <w:rFonts w:ascii="Arial" w:eastAsia="Arial Unicode MS" w:hAnsi="Arial" w:cs="Arial"/>
                <w:snapToGrid w:val="0"/>
                <w:sz w:val="18"/>
                <w:szCs w:val="18"/>
                <w:lang w:eastAsia="th-TH"/>
              </w:rPr>
              <w:t>178</w:t>
            </w:r>
            <w:r w:rsidRPr="00D426F0">
              <w:rPr>
                <w:rFonts w:ascii="Arial" w:eastAsia="Arial Unicode MS" w:hAnsi="Arial" w:cs="Arial"/>
                <w:snapToGrid w:val="0"/>
                <w:sz w:val="18"/>
                <w:szCs w:val="18"/>
                <w:lang w:eastAsia="th-TH"/>
              </w:rPr>
              <w:t>)</w:t>
            </w:r>
          </w:p>
        </w:tc>
        <w:tc>
          <w:tcPr>
            <w:tcW w:w="1440" w:type="dxa"/>
            <w:tcBorders>
              <w:bottom w:val="single" w:sz="4" w:space="0" w:color="000000"/>
            </w:tcBorders>
          </w:tcPr>
          <w:p w14:paraId="6EF49FC6" w14:textId="4688CB84" w:rsidR="00AB19B2" w:rsidRPr="00D426F0" w:rsidRDefault="00AB19B2"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napToGrid w:val="0"/>
                <w:sz w:val="18"/>
                <w:szCs w:val="18"/>
                <w:lang w:eastAsia="th-TH"/>
              </w:rPr>
              <w:t>-</w:t>
            </w:r>
          </w:p>
        </w:tc>
      </w:tr>
      <w:tr w:rsidR="00AB19B2" w:rsidRPr="00D426F0" w14:paraId="339B59F4" w14:textId="77777777" w:rsidTr="00AB19B2">
        <w:trPr>
          <w:trHeight w:val="20"/>
        </w:trPr>
        <w:tc>
          <w:tcPr>
            <w:tcW w:w="3701" w:type="dxa"/>
            <w:vAlign w:val="bottom"/>
          </w:tcPr>
          <w:p w14:paraId="12FA69C5" w14:textId="77777777" w:rsidR="00AB19B2" w:rsidRPr="00D426F0" w:rsidRDefault="00AB19B2" w:rsidP="00AB19B2">
            <w:pPr>
              <w:autoSpaceDE/>
              <w:autoSpaceDN/>
              <w:spacing w:line="240" w:lineRule="auto"/>
              <w:ind w:left="-77"/>
              <w:rPr>
                <w:rFonts w:ascii="Arial" w:hAnsi="Arial" w:cs="Arial"/>
                <w:snapToGrid w:val="0"/>
                <w:sz w:val="18"/>
                <w:szCs w:val="18"/>
                <w:u w:val="single"/>
                <w:lang w:eastAsia="th-TH"/>
              </w:rPr>
            </w:pPr>
          </w:p>
        </w:tc>
        <w:tc>
          <w:tcPr>
            <w:tcW w:w="1440" w:type="dxa"/>
            <w:tcBorders>
              <w:top w:val="single" w:sz="4" w:space="0" w:color="000000"/>
            </w:tcBorders>
          </w:tcPr>
          <w:p w14:paraId="2BB85966"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eastAsia="th-TH"/>
              </w:rPr>
            </w:pPr>
          </w:p>
        </w:tc>
        <w:tc>
          <w:tcPr>
            <w:tcW w:w="1440" w:type="dxa"/>
            <w:tcBorders>
              <w:top w:val="single" w:sz="4" w:space="0" w:color="000000"/>
            </w:tcBorders>
          </w:tcPr>
          <w:p w14:paraId="5A4A65AF" w14:textId="77777777" w:rsidR="00AB19B2" w:rsidRPr="00D426F0" w:rsidRDefault="00AB19B2" w:rsidP="00AB19B2">
            <w:pPr>
              <w:autoSpaceDE/>
              <w:autoSpaceDN/>
              <w:spacing w:line="240" w:lineRule="auto"/>
              <w:ind w:right="-72"/>
              <w:jc w:val="right"/>
              <w:rPr>
                <w:rFonts w:ascii="Arial" w:hAnsi="Arial" w:cs="Arial"/>
                <w:sz w:val="18"/>
                <w:szCs w:val="18"/>
              </w:rPr>
            </w:pPr>
          </w:p>
        </w:tc>
        <w:tc>
          <w:tcPr>
            <w:tcW w:w="1440" w:type="dxa"/>
            <w:tcBorders>
              <w:top w:val="single" w:sz="4" w:space="0" w:color="000000"/>
            </w:tcBorders>
          </w:tcPr>
          <w:p w14:paraId="732BDD49"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eastAsia="th-TH"/>
              </w:rPr>
            </w:pPr>
          </w:p>
        </w:tc>
        <w:tc>
          <w:tcPr>
            <w:tcW w:w="1440" w:type="dxa"/>
            <w:tcBorders>
              <w:top w:val="single" w:sz="4" w:space="0" w:color="000000"/>
            </w:tcBorders>
          </w:tcPr>
          <w:p w14:paraId="74D53D3E"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eastAsia="th-TH"/>
              </w:rPr>
            </w:pPr>
          </w:p>
        </w:tc>
      </w:tr>
      <w:tr w:rsidR="00AB19B2" w:rsidRPr="00D426F0" w14:paraId="5DFD1476" w14:textId="77777777" w:rsidTr="00AB19B2">
        <w:trPr>
          <w:trHeight w:val="20"/>
        </w:trPr>
        <w:tc>
          <w:tcPr>
            <w:tcW w:w="3701" w:type="dxa"/>
            <w:vAlign w:val="bottom"/>
          </w:tcPr>
          <w:p w14:paraId="7B57A716" w14:textId="08F4521C" w:rsidR="00AB19B2" w:rsidRPr="00D426F0" w:rsidRDefault="00AB19B2" w:rsidP="00AB19B2">
            <w:pPr>
              <w:autoSpaceDE/>
              <w:autoSpaceDN/>
              <w:spacing w:line="240" w:lineRule="auto"/>
              <w:ind w:left="-77"/>
              <w:rPr>
                <w:rFonts w:ascii="Arial" w:hAnsi="Arial" w:cs="Arial"/>
                <w:color w:val="000000"/>
                <w:sz w:val="18"/>
                <w:szCs w:val="18"/>
              </w:rPr>
            </w:pPr>
            <w:r w:rsidRPr="00D426F0">
              <w:rPr>
                <w:rFonts w:ascii="Arial" w:hAnsi="Arial" w:cs="Arial"/>
                <w:sz w:val="18"/>
                <w:szCs w:val="18"/>
              </w:rPr>
              <w:t>Debentures, net</w:t>
            </w:r>
          </w:p>
        </w:tc>
        <w:tc>
          <w:tcPr>
            <w:tcW w:w="1440" w:type="dxa"/>
            <w:tcBorders>
              <w:bottom w:val="single" w:sz="4" w:space="0" w:color="000000"/>
            </w:tcBorders>
          </w:tcPr>
          <w:p w14:paraId="6CB1E80E" w14:textId="4C7A18A6" w:rsidR="00AB19B2" w:rsidRPr="00D426F0" w:rsidRDefault="00C50451"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napToGrid w:val="0"/>
                <w:sz w:val="18"/>
                <w:szCs w:val="18"/>
                <w:lang w:eastAsia="th-TH"/>
              </w:rPr>
              <w:t>1</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1440" w:type="dxa"/>
            <w:tcBorders>
              <w:bottom w:val="single" w:sz="4" w:space="0" w:color="000000"/>
            </w:tcBorders>
          </w:tcPr>
          <w:p w14:paraId="0020650A" w14:textId="72A2821F" w:rsidR="00AB19B2" w:rsidRPr="00D426F0" w:rsidRDefault="00C50451"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napToGrid w:val="0"/>
                <w:sz w:val="18"/>
                <w:szCs w:val="18"/>
                <w:lang w:eastAsia="th-TH"/>
              </w:rPr>
              <w:t>600</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1440" w:type="dxa"/>
            <w:tcBorders>
              <w:bottom w:val="single" w:sz="4" w:space="0" w:color="000000"/>
            </w:tcBorders>
          </w:tcPr>
          <w:p w14:paraId="75D0DF29" w14:textId="5120AC09" w:rsidR="00AB19B2" w:rsidRPr="00D426F0" w:rsidRDefault="00C50451"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napToGrid w:val="0"/>
                <w:sz w:val="18"/>
                <w:szCs w:val="18"/>
                <w:lang w:eastAsia="th-TH"/>
              </w:rPr>
              <w:t>2</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482</w:t>
            </w:r>
            <w:r w:rsidR="00AB19B2"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822</w:t>
            </w:r>
          </w:p>
        </w:tc>
        <w:tc>
          <w:tcPr>
            <w:tcW w:w="1440" w:type="dxa"/>
            <w:tcBorders>
              <w:bottom w:val="single" w:sz="4" w:space="0" w:color="000000"/>
            </w:tcBorders>
          </w:tcPr>
          <w:p w14:paraId="690E2061" w14:textId="36841D1B" w:rsidR="00AB19B2" w:rsidRPr="00D426F0" w:rsidRDefault="00AB19B2" w:rsidP="00AB19B2">
            <w:pPr>
              <w:autoSpaceDE/>
              <w:autoSpaceDN/>
              <w:spacing w:line="240" w:lineRule="auto"/>
              <w:ind w:right="-72"/>
              <w:jc w:val="right"/>
              <w:rPr>
                <w:rFonts w:ascii="Arial" w:hAnsi="Arial" w:cs="Arial"/>
                <w:sz w:val="18"/>
                <w:szCs w:val="18"/>
              </w:rPr>
            </w:pPr>
            <w:r w:rsidRPr="00D426F0">
              <w:rPr>
                <w:rFonts w:ascii="Arial" w:eastAsia="Arial Unicode MS" w:hAnsi="Arial" w:cs="Arial"/>
                <w:snapToGrid w:val="0"/>
                <w:sz w:val="18"/>
                <w:szCs w:val="18"/>
                <w:lang w:eastAsia="th-TH"/>
              </w:rPr>
              <w:t>-</w:t>
            </w:r>
          </w:p>
        </w:tc>
      </w:tr>
    </w:tbl>
    <w:p w14:paraId="79A74CA9" w14:textId="77777777" w:rsidR="00AB19B2" w:rsidRPr="00D426F0" w:rsidRDefault="00AB19B2" w:rsidP="00F63C68">
      <w:pPr>
        <w:pStyle w:val="BlockText"/>
        <w:spacing w:before="0"/>
        <w:ind w:left="0" w:right="7" w:firstLine="0"/>
        <w:jc w:val="left"/>
        <w:rPr>
          <w:rFonts w:ascii="Arial" w:hAnsi="Arial" w:cs="Arial"/>
          <w:sz w:val="18"/>
          <w:szCs w:val="18"/>
        </w:rPr>
      </w:pPr>
    </w:p>
    <w:p w14:paraId="02E2D90D" w14:textId="7C093500" w:rsidR="0018131D" w:rsidRPr="00D426F0" w:rsidRDefault="0018131D" w:rsidP="00F63C68">
      <w:pPr>
        <w:pStyle w:val="BlockText"/>
        <w:spacing w:before="0"/>
        <w:ind w:left="0" w:right="7" w:firstLine="0"/>
        <w:jc w:val="left"/>
        <w:rPr>
          <w:rFonts w:ascii="Arial" w:hAnsi="Arial" w:cs="Arial"/>
          <w:sz w:val="18"/>
          <w:szCs w:val="18"/>
        </w:rPr>
      </w:pPr>
      <w:r w:rsidRPr="00D426F0">
        <w:rPr>
          <w:rFonts w:ascii="Arial" w:hAnsi="Arial" w:cs="Arial"/>
          <w:sz w:val="18"/>
          <w:szCs w:val="18"/>
        </w:rPr>
        <w:t xml:space="preserve">Movements of debentures for the </w:t>
      </w:r>
      <w:r w:rsidRPr="00D426F0">
        <w:rPr>
          <w:rFonts w:ascii="Arial" w:hAnsi="Arial" w:cs="Arial"/>
          <w:sz w:val="18"/>
          <w:szCs w:val="18"/>
          <w:lang w:val="en-GB"/>
        </w:rPr>
        <w:t xml:space="preserve">year ended </w:t>
      </w:r>
      <w:r w:rsidR="00C50451" w:rsidRPr="00D426F0">
        <w:rPr>
          <w:rFonts w:ascii="Arial" w:hAnsi="Arial" w:cs="Arial"/>
          <w:sz w:val="18"/>
          <w:szCs w:val="18"/>
          <w:lang w:val="en-GB"/>
        </w:rPr>
        <w:t>31</w:t>
      </w:r>
      <w:r w:rsidRPr="00D426F0">
        <w:rPr>
          <w:rFonts w:ascii="Arial" w:hAnsi="Arial" w:cs="Arial"/>
          <w:sz w:val="18"/>
          <w:szCs w:val="18"/>
          <w:lang w:val="en-GB"/>
        </w:rPr>
        <w:t xml:space="preserve"> December </w:t>
      </w:r>
      <w:r w:rsidR="00C50451" w:rsidRPr="00D426F0">
        <w:rPr>
          <w:rFonts w:ascii="Arial" w:hAnsi="Arial" w:cs="Arial"/>
          <w:sz w:val="18"/>
          <w:szCs w:val="18"/>
          <w:lang w:val="en-GB"/>
        </w:rPr>
        <w:t>2025</w:t>
      </w:r>
      <w:r w:rsidRPr="00D426F0">
        <w:rPr>
          <w:rFonts w:ascii="Arial" w:hAnsi="Arial" w:cs="Arial"/>
          <w:sz w:val="18"/>
          <w:szCs w:val="18"/>
        </w:rPr>
        <w:t xml:space="preserve"> are as follows:</w:t>
      </w:r>
    </w:p>
    <w:p w14:paraId="3E8AA5AA" w14:textId="77777777" w:rsidR="0018131D" w:rsidRPr="00D426F0" w:rsidRDefault="0018131D" w:rsidP="00F63C68">
      <w:pPr>
        <w:pStyle w:val="BlockText"/>
        <w:spacing w:before="0"/>
        <w:ind w:left="0" w:right="7" w:firstLine="0"/>
        <w:jc w:val="left"/>
        <w:rPr>
          <w:rFonts w:ascii="Arial" w:hAnsi="Arial" w:cs="Arial"/>
          <w:sz w:val="18"/>
          <w:szCs w:val="18"/>
        </w:rPr>
      </w:pPr>
    </w:p>
    <w:tbl>
      <w:tblPr>
        <w:tblW w:w="9461" w:type="dxa"/>
        <w:tblInd w:w="9" w:type="dxa"/>
        <w:tblLayout w:type="fixed"/>
        <w:tblLook w:val="04A0" w:firstRow="1" w:lastRow="0" w:firstColumn="1" w:lastColumn="0" w:noHBand="0" w:noVBand="1"/>
      </w:tblPr>
      <w:tblGrid>
        <w:gridCol w:w="5141"/>
        <w:gridCol w:w="2160"/>
        <w:gridCol w:w="2160"/>
      </w:tblGrid>
      <w:tr w:rsidR="004256AE" w:rsidRPr="00D426F0" w14:paraId="772A60AD" w14:textId="77777777" w:rsidTr="00AB19B2">
        <w:trPr>
          <w:trHeight w:val="20"/>
        </w:trPr>
        <w:tc>
          <w:tcPr>
            <w:tcW w:w="5141" w:type="dxa"/>
            <w:vAlign w:val="center"/>
          </w:tcPr>
          <w:p w14:paraId="5BF5650B" w14:textId="77777777" w:rsidR="004256AE" w:rsidRPr="00D426F0" w:rsidRDefault="004256AE" w:rsidP="00F63C68">
            <w:pPr>
              <w:spacing w:line="240" w:lineRule="auto"/>
              <w:ind w:left="-118" w:right="-72"/>
              <w:rPr>
                <w:rFonts w:ascii="Arial" w:hAnsi="Arial" w:cs="Arial"/>
                <w:snapToGrid w:val="0"/>
                <w:sz w:val="18"/>
                <w:szCs w:val="18"/>
                <w:cs/>
                <w:lang w:eastAsia="th-TH"/>
              </w:rPr>
            </w:pPr>
          </w:p>
        </w:tc>
        <w:tc>
          <w:tcPr>
            <w:tcW w:w="4320" w:type="dxa"/>
            <w:gridSpan w:val="2"/>
            <w:tcBorders>
              <w:bottom w:val="single" w:sz="4" w:space="0" w:color="auto"/>
            </w:tcBorders>
          </w:tcPr>
          <w:p w14:paraId="526B3DB0" w14:textId="43900748" w:rsidR="004256AE" w:rsidRPr="00D426F0" w:rsidRDefault="004256AE" w:rsidP="00F63C68">
            <w:pPr>
              <w:spacing w:line="240" w:lineRule="auto"/>
              <w:ind w:right="-72"/>
              <w:rPr>
                <w:rFonts w:ascii="Arial" w:eastAsia="Angsana New" w:hAnsi="Arial" w:cs="Arial"/>
                <w:b/>
                <w:bCs/>
                <w:sz w:val="18"/>
                <w:szCs w:val="18"/>
                <w:lang w:eastAsia="th-TH"/>
              </w:rPr>
            </w:pPr>
            <w:r w:rsidRPr="00D426F0">
              <w:rPr>
                <w:rFonts w:ascii="Arial" w:eastAsia="Angsana New" w:hAnsi="Arial" w:cs="Arial"/>
                <w:b/>
                <w:bCs/>
                <w:sz w:val="18"/>
                <w:szCs w:val="18"/>
                <w:lang w:eastAsia="th-TH"/>
              </w:rPr>
              <w:t xml:space="preserve">Consolidated and </w:t>
            </w:r>
            <w:r w:rsidR="006B5879" w:rsidRPr="00D426F0">
              <w:rPr>
                <w:rFonts w:ascii="Arial" w:eastAsia="Angsana New" w:hAnsi="Arial" w:cs="Arial"/>
                <w:b/>
                <w:bCs/>
                <w:sz w:val="18"/>
                <w:szCs w:val="18"/>
                <w:lang w:eastAsia="th-TH"/>
              </w:rPr>
              <w:t>S</w:t>
            </w:r>
            <w:r w:rsidRPr="00D426F0">
              <w:rPr>
                <w:rFonts w:ascii="Arial" w:eastAsia="Angsana New" w:hAnsi="Arial" w:cs="Arial"/>
                <w:b/>
                <w:bCs/>
                <w:sz w:val="18"/>
                <w:szCs w:val="18"/>
                <w:lang w:eastAsia="th-TH"/>
              </w:rPr>
              <w:t>eparate</w:t>
            </w:r>
            <w:r w:rsidR="00271751" w:rsidRPr="00D426F0">
              <w:rPr>
                <w:rFonts w:ascii="Arial" w:eastAsia="Angsana New" w:hAnsi="Arial" w:cs="Arial"/>
                <w:b/>
                <w:bCs/>
                <w:sz w:val="18"/>
                <w:szCs w:val="18"/>
                <w:lang w:eastAsia="th-TH"/>
              </w:rPr>
              <w:t xml:space="preserve"> </w:t>
            </w:r>
            <w:r w:rsidRPr="00D426F0">
              <w:rPr>
                <w:rFonts w:ascii="Arial" w:eastAsia="Angsana New" w:hAnsi="Arial" w:cs="Arial"/>
                <w:b/>
                <w:bCs/>
                <w:sz w:val="18"/>
                <w:szCs w:val="18"/>
                <w:lang w:eastAsia="th-TH"/>
              </w:rPr>
              <w:t>financial statements</w:t>
            </w:r>
          </w:p>
        </w:tc>
      </w:tr>
      <w:tr w:rsidR="00955053" w:rsidRPr="00D426F0" w14:paraId="25BE4A52" w14:textId="77777777" w:rsidTr="00AB19B2">
        <w:trPr>
          <w:trHeight w:val="20"/>
        </w:trPr>
        <w:tc>
          <w:tcPr>
            <w:tcW w:w="5141" w:type="dxa"/>
            <w:vAlign w:val="center"/>
          </w:tcPr>
          <w:p w14:paraId="3E4BBB5C" w14:textId="77777777" w:rsidR="00955053" w:rsidRPr="00D426F0" w:rsidRDefault="00955053" w:rsidP="00F63C68">
            <w:pPr>
              <w:spacing w:line="240" w:lineRule="auto"/>
              <w:ind w:left="-118" w:right="-72"/>
              <w:rPr>
                <w:rFonts w:ascii="Arial" w:hAnsi="Arial" w:cs="Arial"/>
                <w:snapToGrid w:val="0"/>
                <w:sz w:val="18"/>
                <w:szCs w:val="18"/>
                <w:lang w:eastAsia="th-TH"/>
              </w:rPr>
            </w:pPr>
          </w:p>
        </w:tc>
        <w:tc>
          <w:tcPr>
            <w:tcW w:w="2160" w:type="dxa"/>
            <w:tcBorders>
              <w:top w:val="single" w:sz="4" w:space="0" w:color="auto"/>
            </w:tcBorders>
          </w:tcPr>
          <w:p w14:paraId="7A5F97F4" w14:textId="1FAA03E3" w:rsidR="00955053" w:rsidRPr="00D426F0" w:rsidRDefault="004D2CAC" w:rsidP="00F63C68">
            <w:pPr>
              <w:spacing w:line="240" w:lineRule="auto"/>
              <w:ind w:right="-72"/>
              <w:jc w:val="right"/>
              <w:rPr>
                <w:rFonts w:ascii="Arial" w:eastAsia="Arial Unicode MS" w:hAnsi="Arial" w:cs="Arial"/>
                <w:b/>
                <w:bCs/>
                <w:snapToGrid w:val="0"/>
                <w:sz w:val="18"/>
                <w:szCs w:val="18"/>
                <w:lang w:eastAsia="th-TH"/>
              </w:rPr>
            </w:pPr>
            <w:r w:rsidRPr="00D426F0">
              <w:rPr>
                <w:rFonts w:ascii="Arial" w:eastAsia="Arial Unicode MS" w:hAnsi="Arial" w:cs="Arial"/>
                <w:b/>
                <w:bCs/>
                <w:snapToGrid w:val="0"/>
                <w:sz w:val="18"/>
                <w:szCs w:val="18"/>
                <w:lang w:eastAsia="th-TH"/>
              </w:rPr>
              <w:t>Short</w:t>
            </w:r>
            <w:r w:rsidR="00AB19B2" w:rsidRPr="00D426F0">
              <w:rPr>
                <w:rFonts w:ascii="Arial" w:eastAsia="Arial Unicode MS" w:hAnsi="Arial" w:cs="Arial"/>
                <w:b/>
                <w:bCs/>
                <w:snapToGrid w:val="0"/>
                <w:sz w:val="18"/>
                <w:szCs w:val="18"/>
                <w:lang w:eastAsia="th-TH"/>
              </w:rPr>
              <w:t>-</w:t>
            </w:r>
            <w:r w:rsidRPr="00D426F0">
              <w:rPr>
                <w:rFonts w:ascii="Arial" w:eastAsia="Arial Unicode MS" w:hAnsi="Arial" w:cs="Arial"/>
                <w:b/>
                <w:bCs/>
                <w:snapToGrid w:val="0"/>
                <w:sz w:val="18"/>
                <w:szCs w:val="18"/>
                <w:lang w:eastAsia="th-TH"/>
              </w:rPr>
              <w:t>term de</w:t>
            </w:r>
            <w:r w:rsidR="00CC1989" w:rsidRPr="00D426F0">
              <w:rPr>
                <w:rFonts w:ascii="Arial" w:eastAsia="Arial Unicode MS" w:hAnsi="Arial" w:cs="Arial"/>
                <w:b/>
                <w:bCs/>
                <w:snapToGrid w:val="0"/>
                <w:sz w:val="18"/>
                <w:szCs w:val="18"/>
                <w:lang w:eastAsia="th-TH"/>
              </w:rPr>
              <w:t>bentures</w:t>
            </w:r>
          </w:p>
        </w:tc>
        <w:tc>
          <w:tcPr>
            <w:tcW w:w="2160" w:type="dxa"/>
            <w:tcBorders>
              <w:top w:val="single" w:sz="4" w:space="0" w:color="auto"/>
            </w:tcBorders>
          </w:tcPr>
          <w:p w14:paraId="40555C2F" w14:textId="5863E784" w:rsidR="00955053" w:rsidRPr="00D426F0" w:rsidRDefault="00503412" w:rsidP="00F63C68">
            <w:pPr>
              <w:spacing w:line="240" w:lineRule="auto"/>
              <w:ind w:right="-72"/>
              <w:jc w:val="right"/>
              <w:rPr>
                <w:rFonts w:ascii="Arial" w:eastAsia="Arial Unicode MS" w:hAnsi="Arial" w:cs="Arial"/>
                <w:b/>
                <w:bCs/>
                <w:snapToGrid w:val="0"/>
                <w:sz w:val="18"/>
                <w:szCs w:val="18"/>
                <w:lang w:eastAsia="th-TH"/>
              </w:rPr>
            </w:pPr>
            <w:r w:rsidRPr="00D426F0">
              <w:rPr>
                <w:rFonts w:ascii="Arial" w:eastAsia="Arial Unicode MS" w:hAnsi="Arial" w:cs="Arial"/>
                <w:b/>
                <w:bCs/>
                <w:snapToGrid w:val="0"/>
                <w:sz w:val="18"/>
                <w:szCs w:val="18"/>
                <w:lang w:eastAsia="th-TH"/>
              </w:rPr>
              <w:t>Long-term debentures</w:t>
            </w:r>
          </w:p>
        </w:tc>
      </w:tr>
      <w:tr w:rsidR="004256AE" w:rsidRPr="00D426F0" w14:paraId="28DE9B8D" w14:textId="77777777" w:rsidTr="00AB19B2">
        <w:trPr>
          <w:trHeight w:val="20"/>
        </w:trPr>
        <w:tc>
          <w:tcPr>
            <w:tcW w:w="5141" w:type="dxa"/>
            <w:vAlign w:val="center"/>
          </w:tcPr>
          <w:p w14:paraId="2FCBC196" w14:textId="77777777" w:rsidR="004256AE" w:rsidRPr="00D426F0" w:rsidRDefault="004256AE" w:rsidP="00F63C68">
            <w:pPr>
              <w:spacing w:line="240" w:lineRule="auto"/>
              <w:ind w:left="-118" w:right="-72"/>
              <w:rPr>
                <w:rFonts w:ascii="Arial" w:hAnsi="Arial" w:cs="Arial"/>
                <w:snapToGrid w:val="0"/>
                <w:sz w:val="18"/>
                <w:szCs w:val="18"/>
                <w:lang w:eastAsia="th-TH"/>
              </w:rPr>
            </w:pPr>
          </w:p>
        </w:tc>
        <w:tc>
          <w:tcPr>
            <w:tcW w:w="2160" w:type="dxa"/>
            <w:tcBorders>
              <w:bottom w:val="single" w:sz="4" w:space="0" w:color="auto"/>
            </w:tcBorders>
          </w:tcPr>
          <w:p w14:paraId="0A3C050C" w14:textId="48BE0E54" w:rsidR="004256AE" w:rsidRPr="00D426F0" w:rsidRDefault="004256AE" w:rsidP="00F63C68">
            <w:pPr>
              <w:tabs>
                <w:tab w:val="decimal" w:pos="1008"/>
              </w:tabs>
              <w:spacing w:line="240" w:lineRule="auto"/>
              <w:ind w:right="-72"/>
              <w:jc w:val="right"/>
              <w:rPr>
                <w:rFonts w:ascii="Arial" w:eastAsia="Angsana New" w:hAnsi="Arial" w:cs="Arial"/>
                <w:b/>
                <w:bCs/>
                <w:sz w:val="18"/>
                <w:szCs w:val="18"/>
                <w:lang w:eastAsia="th-TH"/>
              </w:rPr>
            </w:pPr>
            <w:r w:rsidRPr="00D426F0">
              <w:rPr>
                <w:rFonts w:ascii="Arial" w:eastAsia="Angsana New" w:hAnsi="Arial" w:cs="Arial"/>
                <w:b/>
                <w:bCs/>
                <w:sz w:val="18"/>
                <w:szCs w:val="18"/>
                <w:lang w:eastAsia="th-TH"/>
              </w:rPr>
              <w:t>Thousand Baht</w:t>
            </w:r>
          </w:p>
        </w:tc>
        <w:tc>
          <w:tcPr>
            <w:tcW w:w="2160" w:type="dxa"/>
            <w:tcBorders>
              <w:bottom w:val="single" w:sz="4" w:space="0" w:color="auto"/>
            </w:tcBorders>
            <w:vAlign w:val="center"/>
          </w:tcPr>
          <w:p w14:paraId="36CE7155" w14:textId="340DA33C" w:rsidR="004256AE" w:rsidRPr="00D426F0" w:rsidRDefault="004256AE" w:rsidP="00F63C68">
            <w:pPr>
              <w:tabs>
                <w:tab w:val="decimal" w:pos="1008"/>
              </w:tabs>
              <w:spacing w:line="240" w:lineRule="auto"/>
              <w:ind w:right="-72"/>
              <w:jc w:val="right"/>
              <w:rPr>
                <w:rFonts w:ascii="Arial" w:hAnsi="Arial" w:cs="Arial"/>
                <w:snapToGrid w:val="0"/>
                <w:sz w:val="18"/>
                <w:szCs w:val="18"/>
                <w:lang w:eastAsia="th-TH"/>
              </w:rPr>
            </w:pPr>
            <w:r w:rsidRPr="00D426F0">
              <w:rPr>
                <w:rFonts w:ascii="Arial" w:eastAsia="Angsana New" w:hAnsi="Arial" w:cs="Arial"/>
                <w:b/>
                <w:bCs/>
                <w:sz w:val="18"/>
                <w:szCs w:val="18"/>
                <w:lang w:eastAsia="th-TH"/>
              </w:rPr>
              <w:t>Thousand Baht</w:t>
            </w:r>
          </w:p>
        </w:tc>
      </w:tr>
      <w:tr w:rsidR="004256AE" w:rsidRPr="00D426F0" w14:paraId="3B980818" w14:textId="77777777" w:rsidTr="00AB19B2">
        <w:trPr>
          <w:trHeight w:val="20"/>
        </w:trPr>
        <w:tc>
          <w:tcPr>
            <w:tcW w:w="5141" w:type="dxa"/>
            <w:vAlign w:val="center"/>
          </w:tcPr>
          <w:p w14:paraId="7F02499C" w14:textId="77777777" w:rsidR="004256AE" w:rsidRPr="00D426F0" w:rsidRDefault="004256AE" w:rsidP="00F63C68">
            <w:pPr>
              <w:spacing w:line="240" w:lineRule="auto"/>
              <w:ind w:left="-118" w:right="-72"/>
              <w:rPr>
                <w:rFonts w:ascii="Arial" w:hAnsi="Arial" w:cs="Arial"/>
                <w:snapToGrid w:val="0"/>
                <w:sz w:val="18"/>
                <w:szCs w:val="18"/>
                <w:lang w:eastAsia="th-TH"/>
              </w:rPr>
            </w:pPr>
          </w:p>
        </w:tc>
        <w:tc>
          <w:tcPr>
            <w:tcW w:w="2160" w:type="dxa"/>
            <w:tcBorders>
              <w:top w:val="single" w:sz="4" w:space="0" w:color="auto"/>
            </w:tcBorders>
          </w:tcPr>
          <w:p w14:paraId="42B4278A" w14:textId="77777777" w:rsidR="004256AE" w:rsidRPr="00D426F0" w:rsidRDefault="004256AE" w:rsidP="00F63C68">
            <w:pPr>
              <w:tabs>
                <w:tab w:val="decimal" w:pos="1008"/>
              </w:tabs>
              <w:spacing w:line="240" w:lineRule="auto"/>
              <w:ind w:right="-72"/>
              <w:jc w:val="right"/>
              <w:rPr>
                <w:rFonts w:ascii="Arial" w:hAnsi="Arial" w:cs="Arial"/>
                <w:snapToGrid w:val="0"/>
                <w:sz w:val="18"/>
                <w:szCs w:val="18"/>
                <w:lang w:eastAsia="th-TH"/>
              </w:rPr>
            </w:pPr>
          </w:p>
        </w:tc>
        <w:tc>
          <w:tcPr>
            <w:tcW w:w="2160" w:type="dxa"/>
            <w:tcBorders>
              <w:top w:val="single" w:sz="4" w:space="0" w:color="auto"/>
            </w:tcBorders>
            <w:vAlign w:val="center"/>
          </w:tcPr>
          <w:p w14:paraId="15CEDA43" w14:textId="02F9C2D5" w:rsidR="004256AE" w:rsidRPr="00D426F0" w:rsidRDefault="004256AE" w:rsidP="00F63C68">
            <w:pPr>
              <w:tabs>
                <w:tab w:val="decimal" w:pos="1008"/>
              </w:tabs>
              <w:spacing w:line="240" w:lineRule="auto"/>
              <w:ind w:right="-72"/>
              <w:jc w:val="right"/>
              <w:rPr>
                <w:rFonts w:ascii="Arial" w:hAnsi="Arial" w:cs="Arial"/>
                <w:snapToGrid w:val="0"/>
                <w:sz w:val="18"/>
                <w:szCs w:val="18"/>
                <w:lang w:eastAsia="th-TH"/>
              </w:rPr>
            </w:pPr>
          </w:p>
        </w:tc>
      </w:tr>
      <w:tr w:rsidR="00166366" w:rsidRPr="00D426F0" w14:paraId="5558B461" w14:textId="77777777" w:rsidTr="00AB19B2">
        <w:trPr>
          <w:trHeight w:val="20"/>
        </w:trPr>
        <w:tc>
          <w:tcPr>
            <w:tcW w:w="5141" w:type="dxa"/>
            <w:vAlign w:val="bottom"/>
            <w:hideMark/>
          </w:tcPr>
          <w:p w14:paraId="527B4CB2" w14:textId="77777777" w:rsidR="00166366" w:rsidRPr="00D426F0" w:rsidRDefault="00166366" w:rsidP="00F63C68">
            <w:pPr>
              <w:spacing w:line="240" w:lineRule="auto"/>
              <w:ind w:left="-118" w:right="-72"/>
              <w:rPr>
                <w:rFonts w:ascii="Arial" w:hAnsi="Arial" w:cs="Arial"/>
                <w:snapToGrid w:val="0"/>
                <w:sz w:val="18"/>
                <w:szCs w:val="18"/>
                <w:lang w:eastAsia="th-TH"/>
              </w:rPr>
            </w:pPr>
            <w:r w:rsidRPr="00D426F0">
              <w:rPr>
                <w:rFonts w:ascii="Arial" w:hAnsi="Arial" w:cs="Arial"/>
                <w:snapToGrid w:val="0"/>
                <w:sz w:val="18"/>
                <w:szCs w:val="18"/>
                <w:lang w:eastAsia="th-TH"/>
              </w:rPr>
              <w:t>Opening net book value</w:t>
            </w:r>
          </w:p>
        </w:tc>
        <w:tc>
          <w:tcPr>
            <w:tcW w:w="2160" w:type="dxa"/>
          </w:tcPr>
          <w:p w14:paraId="6DD29752" w14:textId="04F453E2" w:rsidR="00166366"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600</w:t>
            </w:r>
            <w:r w:rsidR="00166366"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2160" w:type="dxa"/>
          </w:tcPr>
          <w:p w14:paraId="5F3A298B" w14:textId="67719971" w:rsidR="00166366" w:rsidRPr="00D426F0" w:rsidRDefault="00166366"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w:t>
            </w:r>
          </w:p>
        </w:tc>
      </w:tr>
      <w:tr w:rsidR="00166366" w:rsidRPr="00D426F0" w14:paraId="5A5B75B3" w14:textId="77777777" w:rsidTr="00AB19B2">
        <w:trPr>
          <w:trHeight w:val="20"/>
        </w:trPr>
        <w:tc>
          <w:tcPr>
            <w:tcW w:w="5141" w:type="dxa"/>
            <w:vAlign w:val="bottom"/>
          </w:tcPr>
          <w:p w14:paraId="470CC2E2" w14:textId="77777777" w:rsidR="00166366" w:rsidRPr="00D426F0" w:rsidRDefault="00166366" w:rsidP="00F63C68">
            <w:pPr>
              <w:spacing w:line="240" w:lineRule="auto"/>
              <w:ind w:left="-118" w:right="-72"/>
              <w:rPr>
                <w:rFonts w:ascii="Arial" w:hAnsi="Arial" w:cs="Arial"/>
                <w:snapToGrid w:val="0"/>
                <w:sz w:val="18"/>
                <w:szCs w:val="18"/>
                <w:lang w:eastAsia="th-TH"/>
              </w:rPr>
            </w:pPr>
            <w:r w:rsidRPr="00D426F0">
              <w:rPr>
                <w:rFonts w:ascii="Arial" w:hAnsi="Arial" w:cs="Arial"/>
                <w:snapToGrid w:val="0"/>
                <w:sz w:val="18"/>
                <w:szCs w:val="18"/>
                <w:lang w:eastAsia="th-TH"/>
              </w:rPr>
              <w:t>Issuance of debentures</w:t>
            </w:r>
          </w:p>
        </w:tc>
        <w:tc>
          <w:tcPr>
            <w:tcW w:w="2160" w:type="dxa"/>
          </w:tcPr>
          <w:p w14:paraId="239A391A" w14:textId="4851FFED" w:rsidR="00166366"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1</w:t>
            </w:r>
            <w:r w:rsidR="00166366"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r w:rsidR="00166366"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2160" w:type="dxa"/>
          </w:tcPr>
          <w:p w14:paraId="4F9D232E" w14:textId="13ED5EE3" w:rsidR="00166366"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2</w:t>
            </w:r>
            <w:r w:rsidR="00166366"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500</w:t>
            </w:r>
            <w:r w:rsidR="00166366"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r>
      <w:tr w:rsidR="00166366" w:rsidRPr="00D426F0" w14:paraId="139C4FC4" w14:textId="77777777" w:rsidTr="00AB19B2">
        <w:trPr>
          <w:trHeight w:val="20"/>
        </w:trPr>
        <w:tc>
          <w:tcPr>
            <w:tcW w:w="5141" w:type="dxa"/>
            <w:vAlign w:val="bottom"/>
          </w:tcPr>
          <w:p w14:paraId="01BF33A4" w14:textId="77777777" w:rsidR="00166366" w:rsidRPr="00D426F0" w:rsidRDefault="00166366" w:rsidP="00F63C68">
            <w:pPr>
              <w:spacing w:line="240" w:lineRule="auto"/>
              <w:ind w:left="-118" w:right="-72"/>
              <w:rPr>
                <w:rFonts w:ascii="Arial" w:hAnsi="Arial" w:cs="Arial"/>
                <w:snapToGrid w:val="0"/>
                <w:sz w:val="18"/>
                <w:szCs w:val="18"/>
                <w:lang w:eastAsia="th-TH"/>
              </w:rPr>
            </w:pPr>
            <w:r w:rsidRPr="00D426F0">
              <w:rPr>
                <w:rFonts w:ascii="Arial" w:hAnsi="Arial" w:cs="Arial"/>
                <w:snapToGrid w:val="0"/>
                <w:sz w:val="18"/>
                <w:szCs w:val="18"/>
                <w:lang w:eastAsia="th-TH"/>
              </w:rPr>
              <w:t>Repayment of debentures</w:t>
            </w:r>
          </w:p>
        </w:tc>
        <w:tc>
          <w:tcPr>
            <w:tcW w:w="2160" w:type="dxa"/>
          </w:tcPr>
          <w:p w14:paraId="05BBBAD6" w14:textId="168A791F" w:rsidR="00166366" w:rsidRPr="00D426F0" w:rsidRDefault="00166366"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w:t>
            </w:r>
            <w:r w:rsidR="00C50451" w:rsidRPr="00D426F0">
              <w:rPr>
                <w:rFonts w:ascii="Arial" w:eastAsia="Arial Unicode MS" w:hAnsi="Arial" w:cs="Arial"/>
                <w:snapToGrid w:val="0"/>
                <w:sz w:val="18"/>
                <w:szCs w:val="18"/>
                <w:lang w:eastAsia="th-TH"/>
              </w:rPr>
              <w:t>600</w:t>
            </w:r>
            <w:r w:rsidRPr="00D426F0">
              <w:rPr>
                <w:rFonts w:ascii="Arial" w:eastAsia="Arial Unicode MS" w:hAnsi="Arial" w:cs="Arial"/>
                <w:snapToGrid w:val="0"/>
                <w:sz w:val="18"/>
                <w:szCs w:val="18"/>
                <w:lang w:eastAsia="th-TH"/>
              </w:rPr>
              <w:t>,</w:t>
            </w:r>
            <w:r w:rsidR="00C50451" w:rsidRPr="00D426F0">
              <w:rPr>
                <w:rFonts w:ascii="Arial" w:eastAsia="Arial Unicode MS" w:hAnsi="Arial" w:cs="Arial"/>
                <w:snapToGrid w:val="0"/>
                <w:sz w:val="18"/>
                <w:szCs w:val="18"/>
                <w:lang w:eastAsia="th-TH"/>
              </w:rPr>
              <w:t>000</w:t>
            </w:r>
            <w:r w:rsidRPr="00D426F0">
              <w:rPr>
                <w:rFonts w:ascii="Arial" w:eastAsia="Arial Unicode MS" w:hAnsi="Arial" w:cs="Arial"/>
                <w:snapToGrid w:val="0"/>
                <w:sz w:val="18"/>
                <w:szCs w:val="18"/>
                <w:lang w:eastAsia="th-TH"/>
              </w:rPr>
              <w:t>)</w:t>
            </w:r>
          </w:p>
        </w:tc>
        <w:tc>
          <w:tcPr>
            <w:tcW w:w="2160" w:type="dxa"/>
          </w:tcPr>
          <w:p w14:paraId="1F2CC55D" w14:textId="223D92CE" w:rsidR="00166366" w:rsidRPr="00D426F0" w:rsidRDefault="00166366"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w:t>
            </w:r>
          </w:p>
        </w:tc>
      </w:tr>
      <w:tr w:rsidR="00166366" w:rsidRPr="00D426F0" w14:paraId="711F8FD4" w14:textId="77777777" w:rsidTr="00AB19B2">
        <w:trPr>
          <w:trHeight w:val="20"/>
        </w:trPr>
        <w:tc>
          <w:tcPr>
            <w:tcW w:w="5141" w:type="dxa"/>
            <w:vAlign w:val="bottom"/>
          </w:tcPr>
          <w:p w14:paraId="6EACC78D" w14:textId="77777777" w:rsidR="00166366" w:rsidRPr="00D426F0" w:rsidRDefault="00166366" w:rsidP="00F63C68">
            <w:pPr>
              <w:spacing w:line="240" w:lineRule="auto"/>
              <w:ind w:left="-118" w:right="-72"/>
              <w:rPr>
                <w:rFonts w:ascii="Arial" w:hAnsi="Arial" w:cs="Arial"/>
                <w:snapToGrid w:val="0"/>
                <w:sz w:val="18"/>
                <w:szCs w:val="18"/>
                <w:lang w:eastAsia="th-TH"/>
              </w:rPr>
            </w:pPr>
            <w:r w:rsidRPr="00D426F0">
              <w:rPr>
                <w:rFonts w:ascii="Arial" w:hAnsi="Arial" w:cs="Arial"/>
                <w:snapToGrid w:val="0"/>
                <w:sz w:val="18"/>
                <w:szCs w:val="18"/>
                <w:lang w:eastAsia="th-TH"/>
              </w:rPr>
              <w:t>Underwriting fee of debentures</w:t>
            </w:r>
          </w:p>
        </w:tc>
        <w:tc>
          <w:tcPr>
            <w:tcW w:w="2160" w:type="dxa"/>
          </w:tcPr>
          <w:p w14:paraId="514D0DB4" w14:textId="000C9EBF" w:rsidR="00166366" w:rsidRPr="00D426F0" w:rsidRDefault="00166366"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w:t>
            </w:r>
          </w:p>
        </w:tc>
        <w:tc>
          <w:tcPr>
            <w:tcW w:w="2160" w:type="dxa"/>
          </w:tcPr>
          <w:p w14:paraId="757052A6" w14:textId="3ACA63DB" w:rsidR="00166366" w:rsidRPr="00D426F0" w:rsidRDefault="00166366"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w:t>
            </w:r>
            <w:r w:rsidR="00C50451" w:rsidRPr="00D426F0">
              <w:rPr>
                <w:rFonts w:ascii="Arial" w:eastAsia="Arial Unicode MS" w:hAnsi="Arial" w:cs="Arial"/>
                <w:snapToGrid w:val="0"/>
                <w:sz w:val="18"/>
                <w:szCs w:val="18"/>
                <w:lang w:eastAsia="th-TH"/>
              </w:rPr>
              <w:t>21</w:t>
            </w:r>
            <w:r w:rsidRPr="00D426F0">
              <w:rPr>
                <w:rFonts w:ascii="Arial" w:eastAsia="Arial Unicode MS" w:hAnsi="Arial" w:cs="Arial"/>
                <w:snapToGrid w:val="0"/>
                <w:sz w:val="18"/>
                <w:szCs w:val="18"/>
                <w:lang w:eastAsia="th-TH"/>
              </w:rPr>
              <w:t>,</w:t>
            </w:r>
            <w:r w:rsidR="00C50451" w:rsidRPr="00D426F0">
              <w:rPr>
                <w:rFonts w:ascii="Arial" w:eastAsia="Arial Unicode MS" w:hAnsi="Arial" w:cs="Arial"/>
                <w:snapToGrid w:val="0"/>
                <w:sz w:val="18"/>
                <w:szCs w:val="18"/>
                <w:lang w:eastAsia="th-TH"/>
              </w:rPr>
              <w:t>436</w:t>
            </w:r>
            <w:r w:rsidRPr="00D426F0">
              <w:rPr>
                <w:rFonts w:ascii="Arial" w:eastAsia="Arial Unicode MS" w:hAnsi="Arial" w:cs="Arial"/>
                <w:snapToGrid w:val="0"/>
                <w:sz w:val="18"/>
                <w:szCs w:val="18"/>
                <w:lang w:eastAsia="th-TH"/>
              </w:rPr>
              <w:t>)</w:t>
            </w:r>
          </w:p>
        </w:tc>
      </w:tr>
      <w:tr w:rsidR="00166366" w:rsidRPr="00D426F0" w14:paraId="4250E1B7" w14:textId="77777777" w:rsidTr="00AB19B2">
        <w:trPr>
          <w:trHeight w:val="20"/>
        </w:trPr>
        <w:tc>
          <w:tcPr>
            <w:tcW w:w="5141" w:type="dxa"/>
            <w:vAlign w:val="bottom"/>
          </w:tcPr>
          <w:p w14:paraId="62DDBD03" w14:textId="77777777" w:rsidR="00166366" w:rsidRPr="00D426F0" w:rsidRDefault="00166366" w:rsidP="00F63C68">
            <w:pPr>
              <w:spacing w:line="240" w:lineRule="auto"/>
              <w:ind w:left="-118" w:right="-72"/>
              <w:rPr>
                <w:rFonts w:ascii="Arial" w:hAnsi="Arial" w:cs="Arial"/>
                <w:snapToGrid w:val="0"/>
                <w:sz w:val="18"/>
                <w:szCs w:val="18"/>
                <w:lang w:eastAsia="th-TH"/>
              </w:rPr>
            </w:pPr>
            <w:r w:rsidRPr="00D426F0">
              <w:rPr>
                <w:rFonts w:ascii="Arial" w:hAnsi="Arial" w:cs="Arial"/>
                <w:sz w:val="18"/>
                <w:szCs w:val="18"/>
              </w:rPr>
              <w:t>Amortisation of deferred underwriting fees</w:t>
            </w:r>
          </w:p>
        </w:tc>
        <w:tc>
          <w:tcPr>
            <w:tcW w:w="2160" w:type="dxa"/>
            <w:tcBorders>
              <w:bottom w:val="single" w:sz="4" w:space="0" w:color="000000"/>
            </w:tcBorders>
          </w:tcPr>
          <w:p w14:paraId="67CFF949" w14:textId="54FC89B6" w:rsidR="00166366" w:rsidRPr="00D426F0" w:rsidRDefault="00166366"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w:t>
            </w:r>
          </w:p>
        </w:tc>
        <w:tc>
          <w:tcPr>
            <w:tcW w:w="2160" w:type="dxa"/>
            <w:tcBorders>
              <w:bottom w:val="single" w:sz="4" w:space="0" w:color="000000"/>
            </w:tcBorders>
          </w:tcPr>
          <w:p w14:paraId="6FA905D0" w14:textId="2F26E597" w:rsidR="00166366" w:rsidRPr="00D426F0" w:rsidRDefault="00C50451" w:rsidP="00F63C68">
            <w:pPr>
              <w:spacing w:line="240" w:lineRule="auto"/>
              <w:ind w:right="-72"/>
              <w:jc w:val="right"/>
              <w:rPr>
                <w:rFonts w:ascii="Arial" w:eastAsia="Arial Unicode MS" w:hAnsi="Arial" w:cs="Arial"/>
                <w:snapToGrid w:val="0"/>
                <w:sz w:val="18"/>
                <w:szCs w:val="18"/>
                <w:cs/>
                <w:lang w:eastAsia="th-TH"/>
              </w:rPr>
            </w:pPr>
            <w:r w:rsidRPr="00D426F0">
              <w:rPr>
                <w:rFonts w:ascii="Arial" w:eastAsia="Arial Unicode MS" w:hAnsi="Arial" w:cs="Arial"/>
                <w:snapToGrid w:val="0"/>
                <w:sz w:val="18"/>
                <w:szCs w:val="18"/>
                <w:lang w:eastAsia="th-TH"/>
              </w:rPr>
              <w:t>4</w:t>
            </w:r>
            <w:r w:rsidR="00166366"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258</w:t>
            </w:r>
          </w:p>
        </w:tc>
      </w:tr>
      <w:tr w:rsidR="00AB19B2" w:rsidRPr="00D426F0" w14:paraId="249214F5" w14:textId="77777777" w:rsidTr="00AB19B2">
        <w:trPr>
          <w:trHeight w:val="20"/>
        </w:trPr>
        <w:tc>
          <w:tcPr>
            <w:tcW w:w="5141" w:type="dxa"/>
            <w:vAlign w:val="bottom"/>
          </w:tcPr>
          <w:p w14:paraId="5EC7297B" w14:textId="77777777" w:rsidR="00AB19B2" w:rsidRPr="00D426F0" w:rsidRDefault="00AB19B2" w:rsidP="00F63C68">
            <w:pPr>
              <w:spacing w:line="240" w:lineRule="auto"/>
              <w:ind w:left="-118" w:right="-72"/>
              <w:rPr>
                <w:rFonts w:ascii="Arial" w:hAnsi="Arial" w:cs="Arial"/>
                <w:sz w:val="18"/>
                <w:szCs w:val="18"/>
              </w:rPr>
            </w:pPr>
          </w:p>
        </w:tc>
        <w:tc>
          <w:tcPr>
            <w:tcW w:w="2160" w:type="dxa"/>
            <w:tcBorders>
              <w:top w:val="single" w:sz="4" w:space="0" w:color="000000"/>
            </w:tcBorders>
          </w:tcPr>
          <w:p w14:paraId="198F3F6F" w14:textId="77777777" w:rsidR="00AB19B2" w:rsidRPr="00D426F0" w:rsidRDefault="00AB19B2" w:rsidP="00F63C68">
            <w:pPr>
              <w:spacing w:line="240" w:lineRule="auto"/>
              <w:ind w:right="-72"/>
              <w:jc w:val="right"/>
              <w:rPr>
                <w:rFonts w:ascii="Arial" w:eastAsia="Arial Unicode MS" w:hAnsi="Arial" w:cs="Arial"/>
                <w:snapToGrid w:val="0"/>
                <w:sz w:val="18"/>
                <w:szCs w:val="18"/>
                <w:lang w:eastAsia="th-TH"/>
              </w:rPr>
            </w:pPr>
          </w:p>
        </w:tc>
        <w:tc>
          <w:tcPr>
            <w:tcW w:w="2160" w:type="dxa"/>
            <w:tcBorders>
              <w:top w:val="single" w:sz="4" w:space="0" w:color="000000"/>
            </w:tcBorders>
          </w:tcPr>
          <w:p w14:paraId="27814072" w14:textId="77777777" w:rsidR="00AB19B2" w:rsidRPr="00D426F0" w:rsidRDefault="00AB19B2" w:rsidP="00F63C68">
            <w:pPr>
              <w:spacing w:line="240" w:lineRule="auto"/>
              <w:ind w:right="-72"/>
              <w:jc w:val="right"/>
              <w:rPr>
                <w:rFonts w:ascii="Arial" w:eastAsia="Arial Unicode MS" w:hAnsi="Arial" w:cs="Arial"/>
                <w:snapToGrid w:val="0"/>
                <w:sz w:val="18"/>
                <w:szCs w:val="18"/>
                <w:lang w:eastAsia="th-TH"/>
              </w:rPr>
            </w:pPr>
          </w:p>
        </w:tc>
      </w:tr>
      <w:tr w:rsidR="004F69EE" w:rsidRPr="00D426F0" w14:paraId="22B70603" w14:textId="77777777" w:rsidTr="00AB19B2">
        <w:trPr>
          <w:trHeight w:val="20"/>
        </w:trPr>
        <w:tc>
          <w:tcPr>
            <w:tcW w:w="5141" w:type="dxa"/>
            <w:vAlign w:val="bottom"/>
          </w:tcPr>
          <w:p w14:paraId="33F00BB6" w14:textId="0314EE65" w:rsidR="004F69EE" w:rsidRPr="00D426F0" w:rsidRDefault="004F69EE" w:rsidP="00F63C68">
            <w:pPr>
              <w:tabs>
                <w:tab w:val="left" w:pos="907"/>
              </w:tabs>
              <w:spacing w:line="240" w:lineRule="auto"/>
              <w:ind w:left="-118"/>
              <w:rPr>
                <w:rFonts w:ascii="Arial" w:eastAsia="Angsana New" w:hAnsi="Arial" w:cs="Arial"/>
                <w:sz w:val="18"/>
                <w:szCs w:val="18"/>
                <w:lang w:eastAsia="th-TH"/>
              </w:rPr>
            </w:pPr>
            <w:r w:rsidRPr="00D426F0">
              <w:rPr>
                <w:rFonts w:ascii="Arial" w:eastAsia="Angsana New" w:hAnsi="Arial" w:cs="Arial"/>
                <w:sz w:val="18"/>
                <w:szCs w:val="18"/>
                <w:lang w:eastAsia="th-TH"/>
              </w:rPr>
              <w:t>Closing net book value</w:t>
            </w:r>
          </w:p>
        </w:tc>
        <w:tc>
          <w:tcPr>
            <w:tcW w:w="2160" w:type="dxa"/>
            <w:tcBorders>
              <w:bottom w:val="single" w:sz="4" w:space="0" w:color="000000"/>
            </w:tcBorders>
          </w:tcPr>
          <w:p w14:paraId="1605EF26" w14:textId="5C977280" w:rsidR="004F69EE"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1</w:t>
            </w:r>
            <w:r w:rsidR="004F69EE"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r w:rsidR="004F69EE"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000</w:t>
            </w:r>
          </w:p>
        </w:tc>
        <w:tc>
          <w:tcPr>
            <w:tcW w:w="2160" w:type="dxa"/>
            <w:tcBorders>
              <w:bottom w:val="single" w:sz="4" w:space="0" w:color="000000"/>
            </w:tcBorders>
          </w:tcPr>
          <w:p w14:paraId="1AFE23FB" w14:textId="4678ED98" w:rsidR="004F69EE" w:rsidRPr="00D426F0" w:rsidRDefault="00C50451" w:rsidP="00F63C68">
            <w:pPr>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2</w:t>
            </w:r>
            <w:r w:rsidR="004F69EE"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482</w:t>
            </w:r>
            <w:r w:rsidR="004F69EE"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822</w:t>
            </w:r>
          </w:p>
        </w:tc>
      </w:tr>
    </w:tbl>
    <w:p w14:paraId="7CA4DE69" w14:textId="3AE3F8B3" w:rsidR="00AB19B2" w:rsidRPr="00D426F0" w:rsidRDefault="00AB19B2" w:rsidP="00F63C68">
      <w:pPr>
        <w:pStyle w:val="BlockText"/>
        <w:spacing w:before="0"/>
        <w:ind w:left="0" w:right="7" w:firstLine="0"/>
        <w:jc w:val="left"/>
        <w:rPr>
          <w:rFonts w:ascii="Arial" w:hAnsi="Arial" w:cs="Arial"/>
          <w:sz w:val="18"/>
          <w:szCs w:val="18"/>
        </w:rPr>
      </w:pPr>
    </w:p>
    <w:p w14:paraId="56C8BF3F" w14:textId="77777777" w:rsidR="00AB19B2" w:rsidRPr="00D426F0" w:rsidRDefault="00AB19B2">
      <w:pPr>
        <w:autoSpaceDE/>
        <w:autoSpaceDN/>
        <w:spacing w:after="160" w:line="259" w:lineRule="auto"/>
        <w:rPr>
          <w:rFonts w:ascii="Arial" w:hAnsi="Arial" w:cs="Arial"/>
          <w:sz w:val="18"/>
          <w:szCs w:val="18"/>
          <w:lang w:val="en-US"/>
        </w:rPr>
      </w:pPr>
      <w:r w:rsidRPr="00D426F0">
        <w:rPr>
          <w:rFonts w:ascii="Arial" w:hAnsi="Arial" w:cs="Arial"/>
          <w:sz w:val="18"/>
          <w:szCs w:val="18"/>
        </w:rPr>
        <w:br w:type="page"/>
      </w:r>
    </w:p>
    <w:p w14:paraId="0481C67F" w14:textId="2B4EB250" w:rsidR="00BC5C77" w:rsidRPr="00D426F0" w:rsidRDefault="00081EAD" w:rsidP="00F63C68">
      <w:pPr>
        <w:autoSpaceDE/>
        <w:autoSpaceDN/>
        <w:spacing w:line="240" w:lineRule="auto"/>
        <w:jc w:val="both"/>
        <w:rPr>
          <w:rFonts w:ascii="Arial" w:eastAsia="MS Mincho" w:hAnsi="Arial" w:cs="Arial"/>
          <w:spacing w:val="-4"/>
          <w:sz w:val="18"/>
          <w:szCs w:val="18"/>
          <w:cs/>
          <w:lang w:val="en-US"/>
        </w:rPr>
      </w:pPr>
      <w:r w:rsidRPr="00D426F0">
        <w:rPr>
          <w:rFonts w:ascii="Arial" w:eastAsia="MS Mincho" w:hAnsi="Arial" w:cs="Arial"/>
          <w:spacing w:val="-4"/>
          <w:sz w:val="18"/>
          <w:szCs w:val="18"/>
        </w:rPr>
        <w:lastRenderedPageBreak/>
        <w:t xml:space="preserve">On </w:t>
      </w:r>
      <w:r w:rsidR="00C50451" w:rsidRPr="00D426F0">
        <w:rPr>
          <w:rFonts w:ascii="Arial" w:eastAsia="MS Mincho" w:hAnsi="Arial" w:cs="Arial"/>
          <w:spacing w:val="-4"/>
          <w:sz w:val="18"/>
          <w:szCs w:val="18"/>
        </w:rPr>
        <w:t>8</w:t>
      </w:r>
      <w:r w:rsidR="004C6F63" w:rsidRPr="00D426F0">
        <w:rPr>
          <w:rFonts w:ascii="Arial" w:eastAsia="MS Mincho" w:hAnsi="Arial" w:cs="Arial"/>
          <w:spacing w:val="-4"/>
          <w:sz w:val="18"/>
          <w:szCs w:val="18"/>
        </w:rPr>
        <w:t xml:space="preserve"> August </w:t>
      </w:r>
      <w:r w:rsidR="00C50451" w:rsidRPr="00D426F0">
        <w:rPr>
          <w:rFonts w:ascii="Arial" w:eastAsia="MS Mincho" w:hAnsi="Arial" w:cs="Arial"/>
          <w:spacing w:val="-4"/>
          <w:sz w:val="18"/>
          <w:szCs w:val="18"/>
        </w:rPr>
        <w:t>2025</w:t>
      </w:r>
      <w:r w:rsidR="004C6F63" w:rsidRPr="00D426F0">
        <w:rPr>
          <w:rFonts w:ascii="Arial" w:eastAsia="MS Mincho" w:hAnsi="Arial" w:cs="Arial"/>
          <w:spacing w:val="-4"/>
          <w:sz w:val="18"/>
          <w:szCs w:val="18"/>
        </w:rPr>
        <w:t xml:space="preserve">, </w:t>
      </w:r>
      <w:r w:rsidR="004C6F63" w:rsidRPr="00D426F0">
        <w:rPr>
          <w:rFonts w:ascii="Arial" w:eastAsia="MS Mincho" w:hAnsi="Arial" w:cs="Arial"/>
          <w:spacing w:val="-4"/>
          <w:sz w:val="18"/>
          <w:szCs w:val="18"/>
          <w:lang w:val="en-US"/>
        </w:rPr>
        <w:t xml:space="preserve">the Company issued </w:t>
      </w:r>
      <w:r w:rsidR="00183130" w:rsidRPr="00D426F0">
        <w:rPr>
          <w:rFonts w:ascii="Arial" w:eastAsia="MS Mincho" w:hAnsi="Arial" w:cs="Arial"/>
          <w:spacing w:val="-4"/>
          <w:sz w:val="18"/>
          <w:szCs w:val="18"/>
          <w:lang w:val="en-US"/>
        </w:rPr>
        <w:t xml:space="preserve">long-term </w:t>
      </w:r>
      <w:r w:rsidR="00EB0638" w:rsidRPr="00D426F0">
        <w:rPr>
          <w:rFonts w:ascii="Arial" w:eastAsia="MS Mincho" w:hAnsi="Arial" w:cs="Arial"/>
          <w:spacing w:val="-4"/>
          <w:sz w:val="18"/>
          <w:szCs w:val="18"/>
          <w:lang w:val="en-US"/>
        </w:rPr>
        <w:t>secured debentures, registered in the name of the holder with a debenture representative and non-subordinated</w:t>
      </w:r>
      <w:r w:rsidR="00996F20" w:rsidRPr="00D426F0">
        <w:rPr>
          <w:rFonts w:ascii="Arial" w:eastAsia="MS Mincho" w:hAnsi="Arial" w:cs="Arial"/>
          <w:spacing w:val="-4"/>
          <w:sz w:val="18"/>
          <w:szCs w:val="18"/>
          <w:lang w:val="en-US"/>
        </w:rPr>
        <w:t xml:space="preserve"> </w:t>
      </w:r>
      <w:r w:rsidR="00DB51CD" w:rsidRPr="00D426F0">
        <w:rPr>
          <w:rFonts w:ascii="Arial" w:eastAsia="MS Mincho" w:hAnsi="Arial" w:cs="Arial"/>
          <w:spacing w:val="-4"/>
          <w:sz w:val="18"/>
          <w:szCs w:val="18"/>
          <w:lang w:val="en-US"/>
        </w:rPr>
        <w:t xml:space="preserve">amounting to Baht </w:t>
      </w:r>
      <w:r w:rsidR="00C50451" w:rsidRPr="00D426F0">
        <w:rPr>
          <w:rFonts w:ascii="Arial" w:eastAsia="MS Mincho" w:hAnsi="Arial" w:cs="Arial"/>
          <w:spacing w:val="-4"/>
          <w:sz w:val="18"/>
          <w:szCs w:val="18"/>
        </w:rPr>
        <w:t>2</w:t>
      </w:r>
      <w:r w:rsidR="00DB51CD" w:rsidRPr="00D426F0">
        <w:rPr>
          <w:rFonts w:ascii="Arial" w:eastAsia="MS Mincho" w:hAnsi="Arial" w:cs="Arial"/>
          <w:spacing w:val="-4"/>
          <w:sz w:val="18"/>
          <w:szCs w:val="18"/>
        </w:rPr>
        <w:t>,</w:t>
      </w:r>
      <w:r w:rsidR="00C50451" w:rsidRPr="00D426F0">
        <w:rPr>
          <w:rFonts w:ascii="Arial" w:eastAsia="MS Mincho" w:hAnsi="Arial" w:cs="Arial"/>
          <w:spacing w:val="-4"/>
          <w:sz w:val="18"/>
          <w:szCs w:val="18"/>
        </w:rPr>
        <w:t>500</w:t>
      </w:r>
      <w:r w:rsidR="00DB51CD" w:rsidRPr="00D426F0">
        <w:rPr>
          <w:rFonts w:ascii="Arial" w:eastAsia="MS Mincho" w:hAnsi="Arial" w:cs="Arial"/>
          <w:spacing w:val="-4"/>
          <w:sz w:val="18"/>
          <w:szCs w:val="18"/>
        </w:rPr>
        <w:t xml:space="preserve"> </w:t>
      </w:r>
      <w:r w:rsidR="00DB51CD" w:rsidRPr="00D426F0">
        <w:rPr>
          <w:rFonts w:ascii="Arial" w:eastAsia="MS Mincho" w:hAnsi="Arial" w:cs="Arial"/>
          <w:spacing w:val="-4"/>
          <w:sz w:val="18"/>
          <w:szCs w:val="18"/>
          <w:lang w:val="en-US"/>
        </w:rPr>
        <w:t>million</w:t>
      </w:r>
      <w:r w:rsidR="00BC058A" w:rsidRPr="00D426F0">
        <w:rPr>
          <w:rFonts w:ascii="Arial" w:eastAsia="MS Mincho" w:hAnsi="Arial" w:cs="Arial"/>
          <w:spacing w:val="-4"/>
          <w:sz w:val="18"/>
          <w:szCs w:val="18"/>
          <w:lang w:val="en-US"/>
        </w:rPr>
        <w:t xml:space="preserve"> which carry an interest rate of </w:t>
      </w:r>
      <w:r w:rsidR="00C50451" w:rsidRPr="00D426F0">
        <w:rPr>
          <w:rFonts w:ascii="Arial" w:eastAsia="MS Mincho" w:hAnsi="Arial" w:cs="Arial"/>
          <w:spacing w:val="-4"/>
          <w:sz w:val="18"/>
          <w:szCs w:val="18"/>
        </w:rPr>
        <w:t>4</w:t>
      </w:r>
      <w:r w:rsidR="00BC058A" w:rsidRPr="00D426F0">
        <w:rPr>
          <w:rFonts w:ascii="Arial" w:eastAsia="MS Mincho" w:hAnsi="Arial" w:cs="Arial"/>
          <w:spacing w:val="-4"/>
          <w:sz w:val="18"/>
          <w:szCs w:val="18"/>
          <w:lang w:val="en-US"/>
        </w:rPr>
        <w:t>.</w:t>
      </w:r>
      <w:r w:rsidR="00C50451" w:rsidRPr="00D426F0">
        <w:rPr>
          <w:rFonts w:ascii="Arial" w:eastAsia="MS Mincho" w:hAnsi="Arial" w:cs="Arial"/>
          <w:spacing w:val="-4"/>
          <w:sz w:val="18"/>
          <w:szCs w:val="18"/>
        </w:rPr>
        <w:t>50</w:t>
      </w:r>
      <w:r w:rsidR="00BC058A" w:rsidRPr="00D426F0">
        <w:rPr>
          <w:rFonts w:ascii="Arial" w:eastAsia="MS Mincho" w:hAnsi="Arial" w:cs="Arial"/>
          <w:spacing w:val="-4"/>
          <w:sz w:val="18"/>
          <w:szCs w:val="18"/>
          <w:lang w:val="en-US"/>
        </w:rPr>
        <w:t>% per annum and payable on quarterly basis.</w:t>
      </w:r>
      <w:r w:rsidR="00F97D5C" w:rsidRPr="00D426F0">
        <w:rPr>
          <w:rFonts w:ascii="Arial" w:eastAsia="MS Mincho" w:hAnsi="Arial" w:cs="Arial"/>
          <w:spacing w:val="-4"/>
          <w:sz w:val="18"/>
          <w:szCs w:val="18"/>
          <w:lang w:val="en-US"/>
        </w:rPr>
        <w:t xml:space="preserve"> </w:t>
      </w:r>
      <w:r w:rsidR="00091E3C" w:rsidRPr="00D426F0">
        <w:rPr>
          <w:rFonts w:ascii="Arial" w:eastAsia="MS Mincho" w:hAnsi="Arial" w:cs="Arial"/>
          <w:spacing w:val="-4"/>
          <w:sz w:val="18"/>
          <w:szCs w:val="18"/>
          <w:lang w:val="en-US"/>
        </w:rPr>
        <w:t xml:space="preserve">The maturity date of this debenture is </w:t>
      </w:r>
      <w:r w:rsidR="00C50451" w:rsidRPr="00D426F0">
        <w:rPr>
          <w:rFonts w:ascii="Arial" w:eastAsia="MS Mincho" w:hAnsi="Arial" w:cs="Arial"/>
          <w:spacing w:val="-4"/>
          <w:sz w:val="18"/>
          <w:szCs w:val="18"/>
        </w:rPr>
        <w:t>8</w:t>
      </w:r>
      <w:r w:rsidR="00DD4992" w:rsidRPr="00D426F0">
        <w:rPr>
          <w:rFonts w:ascii="Arial" w:eastAsia="MS Mincho" w:hAnsi="Arial" w:cs="Arial"/>
          <w:spacing w:val="-4"/>
          <w:sz w:val="18"/>
          <w:szCs w:val="18"/>
          <w:lang w:val="en-US"/>
        </w:rPr>
        <w:t xml:space="preserve"> August </w:t>
      </w:r>
      <w:r w:rsidR="00C50451" w:rsidRPr="00D426F0">
        <w:rPr>
          <w:rFonts w:ascii="Arial" w:eastAsia="MS Mincho" w:hAnsi="Arial" w:cs="Arial"/>
          <w:spacing w:val="-4"/>
          <w:sz w:val="18"/>
          <w:szCs w:val="18"/>
        </w:rPr>
        <w:t>2027</w:t>
      </w:r>
      <w:r w:rsidR="00250527" w:rsidRPr="00D426F0">
        <w:rPr>
          <w:rFonts w:ascii="Arial" w:eastAsia="MS Mincho" w:hAnsi="Arial" w:cs="Arial"/>
          <w:spacing w:val="-4"/>
          <w:sz w:val="18"/>
          <w:szCs w:val="18"/>
          <w:lang w:val="en-US"/>
        </w:rPr>
        <w:t>.</w:t>
      </w:r>
    </w:p>
    <w:p w14:paraId="3D54CB28" w14:textId="77777777" w:rsidR="00BC5C77" w:rsidRPr="00D426F0" w:rsidRDefault="00BC5C77" w:rsidP="00F63C68">
      <w:pPr>
        <w:autoSpaceDE/>
        <w:autoSpaceDN/>
        <w:spacing w:line="240" w:lineRule="auto"/>
        <w:jc w:val="both"/>
        <w:rPr>
          <w:rFonts w:ascii="Arial" w:eastAsia="MS Mincho" w:hAnsi="Arial" w:cs="Arial"/>
          <w:spacing w:val="-4"/>
          <w:sz w:val="18"/>
          <w:szCs w:val="18"/>
          <w:lang w:val="en-US"/>
        </w:rPr>
      </w:pPr>
    </w:p>
    <w:p w14:paraId="06FB40FC" w14:textId="398899E7" w:rsidR="00D6493E" w:rsidRPr="00D426F0" w:rsidRDefault="00081EAD" w:rsidP="00F63C68">
      <w:pPr>
        <w:autoSpaceDE/>
        <w:autoSpaceDN/>
        <w:spacing w:line="240" w:lineRule="auto"/>
        <w:jc w:val="both"/>
        <w:rPr>
          <w:rFonts w:ascii="Arial" w:eastAsia="MS Mincho" w:hAnsi="Arial" w:cs="Arial"/>
          <w:spacing w:val="-4"/>
          <w:sz w:val="18"/>
          <w:szCs w:val="18"/>
          <w:lang w:val="en-US"/>
        </w:rPr>
      </w:pPr>
      <w:r w:rsidRPr="00D426F0">
        <w:rPr>
          <w:rFonts w:ascii="Arial" w:eastAsia="MS Mincho" w:hAnsi="Arial" w:cs="Arial"/>
          <w:spacing w:val="-4"/>
          <w:sz w:val="18"/>
          <w:szCs w:val="18"/>
        </w:rPr>
        <w:t xml:space="preserve">On </w:t>
      </w:r>
      <w:r w:rsidR="00C50451" w:rsidRPr="00D426F0">
        <w:rPr>
          <w:rFonts w:ascii="Arial" w:eastAsia="MS Mincho" w:hAnsi="Arial" w:cs="Arial"/>
          <w:spacing w:val="-4"/>
          <w:sz w:val="18"/>
          <w:szCs w:val="18"/>
        </w:rPr>
        <w:t>9</w:t>
      </w:r>
      <w:r w:rsidR="00D6493E" w:rsidRPr="00D426F0">
        <w:rPr>
          <w:rFonts w:ascii="Arial" w:eastAsia="MS Mincho" w:hAnsi="Arial" w:cs="Arial"/>
          <w:spacing w:val="-4"/>
          <w:sz w:val="18"/>
          <w:szCs w:val="18"/>
        </w:rPr>
        <w:t xml:space="preserve"> December </w:t>
      </w:r>
      <w:r w:rsidR="00C50451" w:rsidRPr="00D426F0">
        <w:rPr>
          <w:rFonts w:ascii="Arial" w:eastAsia="MS Mincho" w:hAnsi="Arial" w:cs="Arial"/>
          <w:spacing w:val="-4"/>
          <w:sz w:val="18"/>
          <w:szCs w:val="18"/>
        </w:rPr>
        <w:t>2025</w:t>
      </w:r>
      <w:r w:rsidR="00D6493E" w:rsidRPr="00D426F0">
        <w:rPr>
          <w:rFonts w:ascii="Arial" w:eastAsia="MS Mincho" w:hAnsi="Arial" w:cs="Arial"/>
          <w:spacing w:val="-4"/>
          <w:sz w:val="18"/>
          <w:szCs w:val="18"/>
        </w:rPr>
        <w:t xml:space="preserve">, </w:t>
      </w:r>
      <w:r w:rsidR="00D6493E" w:rsidRPr="00D426F0">
        <w:rPr>
          <w:rFonts w:ascii="Arial" w:eastAsia="MS Mincho" w:hAnsi="Arial" w:cs="Arial"/>
          <w:spacing w:val="-4"/>
          <w:sz w:val="18"/>
          <w:szCs w:val="18"/>
          <w:lang w:val="en-US"/>
        </w:rPr>
        <w:t xml:space="preserve">the Company issued </w:t>
      </w:r>
      <w:r w:rsidR="00183130" w:rsidRPr="00D426F0">
        <w:rPr>
          <w:rFonts w:ascii="Arial" w:eastAsia="MS Mincho" w:hAnsi="Arial" w:cs="Arial"/>
          <w:spacing w:val="-4"/>
          <w:sz w:val="18"/>
          <w:szCs w:val="18"/>
          <w:lang w:val="en-US"/>
        </w:rPr>
        <w:t xml:space="preserve">short-term </w:t>
      </w:r>
      <w:r w:rsidR="00A60BC1" w:rsidRPr="00D426F0">
        <w:rPr>
          <w:rFonts w:ascii="Arial" w:eastAsia="MS Mincho" w:hAnsi="Arial" w:cs="Arial"/>
          <w:spacing w:val="-4"/>
          <w:sz w:val="18"/>
          <w:szCs w:val="18"/>
          <w:lang w:val="en-US"/>
        </w:rPr>
        <w:t>secured debentures, registered in the name of the holder with a debenture representative and non-subordinated</w:t>
      </w:r>
      <w:r w:rsidR="00D6493E" w:rsidRPr="00D426F0">
        <w:rPr>
          <w:rFonts w:ascii="Arial" w:eastAsia="MS Mincho" w:hAnsi="Arial" w:cs="Arial"/>
          <w:spacing w:val="-4"/>
          <w:sz w:val="18"/>
          <w:szCs w:val="18"/>
          <w:lang w:val="en-US"/>
        </w:rPr>
        <w:t xml:space="preserve"> amounting to Baht </w:t>
      </w:r>
      <w:r w:rsidR="00C50451" w:rsidRPr="00D426F0">
        <w:rPr>
          <w:rFonts w:ascii="Arial" w:eastAsia="MS Mincho" w:hAnsi="Arial" w:cs="Arial"/>
          <w:spacing w:val="-4"/>
          <w:sz w:val="18"/>
          <w:szCs w:val="18"/>
        </w:rPr>
        <w:t>1</w:t>
      </w:r>
      <w:r w:rsidR="00D6493E" w:rsidRPr="00D426F0">
        <w:rPr>
          <w:rFonts w:ascii="Arial" w:eastAsia="MS Mincho" w:hAnsi="Arial" w:cs="Arial"/>
          <w:spacing w:val="-4"/>
          <w:sz w:val="18"/>
          <w:szCs w:val="18"/>
        </w:rPr>
        <w:t>,</w:t>
      </w:r>
      <w:r w:rsidR="00C50451" w:rsidRPr="00D426F0">
        <w:rPr>
          <w:rFonts w:ascii="Arial" w:eastAsia="MS Mincho" w:hAnsi="Arial" w:cs="Arial"/>
          <w:spacing w:val="-4"/>
          <w:sz w:val="18"/>
          <w:szCs w:val="18"/>
        </w:rPr>
        <w:t>000</w:t>
      </w:r>
      <w:r w:rsidR="00D6493E" w:rsidRPr="00D426F0">
        <w:rPr>
          <w:rFonts w:ascii="Arial" w:eastAsia="MS Mincho" w:hAnsi="Arial" w:cs="Arial"/>
          <w:spacing w:val="-4"/>
          <w:sz w:val="18"/>
          <w:szCs w:val="18"/>
        </w:rPr>
        <w:t xml:space="preserve"> </w:t>
      </w:r>
      <w:r w:rsidR="00D6493E" w:rsidRPr="00D426F0">
        <w:rPr>
          <w:rFonts w:ascii="Arial" w:eastAsia="MS Mincho" w:hAnsi="Arial" w:cs="Arial"/>
          <w:spacing w:val="-4"/>
          <w:sz w:val="18"/>
          <w:szCs w:val="18"/>
          <w:lang w:val="en-US"/>
        </w:rPr>
        <w:t xml:space="preserve">million which carry an interest rate of </w:t>
      </w:r>
      <w:r w:rsidR="00C50451" w:rsidRPr="00D426F0">
        <w:rPr>
          <w:rFonts w:ascii="Arial" w:eastAsia="MS Mincho" w:hAnsi="Arial" w:cs="Arial"/>
          <w:spacing w:val="-4"/>
          <w:sz w:val="18"/>
          <w:szCs w:val="18"/>
        </w:rPr>
        <w:t>4</w:t>
      </w:r>
      <w:r w:rsidR="00D6493E" w:rsidRPr="00D426F0">
        <w:rPr>
          <w:rFonts w:ascii="Arial" w:eastAsia="MS Mincho" w:hAnsi="Arial" w:cs="Arial"/>
          <w:spacing w:val="-4"/>
          <w:sz w:val="18"/>
          <w:szCs w:val="18"/>
          <w:lang w:val="en-US"/>
        </w:rPr>
        <w:t>.</w:t>
      </w:r>
      <w:r w:rsidR="00C50451" w:rsidRPr="00D426F0">
        <w:rPr>
          <w:rFonts w:ascii="Arial" w:eastAsia="MS Mincho" w:hAnsi="Arial" w:cs="Arial"/>
          <w:spacing w:val="-4"/>
          <w:sz w:val="18"/>
          <w:szCs w:val="18"/>
        </w:rPr>
        <w:t>00</w:t>
      </w:r>
      <w:r w:rsidR="00F1126A" w:rsidRPr="00D426F0">
        <w:rPr>
          <w:rFonts w:ascii="Arial" w:eastAsia="MS Mincho" w:hAnsi="Arial" w:cs="Arial"/>
          <w:spacing w:val="-4"/>
          <w:sz w:val="18"/>
          <w:szCs w:val="18"/>
          <w:lang w:val="en-US"/>
        </w:rPr>
        <w:t xml:space="preserve">% </w:t>
      </w:r>
      <w:r w:rsidR="00D6493E" w:rsidRPr="00D426F0">
        <w:rPr>
          <w:rFonts w:ascii="Arial" w:eastAsia="MS Mincho" w:hAnsi="Arial" w:cs="Arial"/>
          <w:spacing w:val="-4"/>
          <w:sz w:val="18"/>
          <w:szCs w:val="18"/>
          <w:lang w:val="en-US"/>
        </w:rPr>
        <w:t xml:space="preserve">per annum and payable on quarterly basis. The maturity date of this debenture is </w:t>
      </w:r>
      <w:r w:rsidR="00C50451" w:rsidRPr="00D426F0">
        <w:rPr>
          <w:rFonts w:ascii="Arial" w:eastAsia="MS Mincho" w:hAnsi="Arial" w:cs="Arial"/>
          <w:spacing w:val="-4"/>
          <w:sz w:val="18"/>
          <w:szCs w:val="18"/>
        </w:rPr>
        <w:t>9</w:t>
      </w:r>
      <w:r w:rsidR="00250527" w:rsidRPr="00D426F0">
        <w:rPr>
          <w:rFonts w:ascii="Arial" w:eastAsia="MS Mincho" w:hAnsi="Arial" w:cs="Arial"/>
          <w:spacing w:val="-4"/>
          <w:sz w:val="18"/>
          <w:szCs w:val="18"/>
          <w:lang w:val="en-US"/>
        </w:rPr>
        <w:t xml:space="preserve"> June </w:t>
      </w:r>
      <w:r w:rsidR="00C50451" w:rsidRPr="00D426F0">
        <w:rPr>
          <w:rFonts w:ascii="Arial" w:eastAsia="MS Mincho" w:hAnsi="Arial" w:cs="Arial"/>
          <w:spacing w:val="-4"/>
          <w:sz w:val="18"/>
          <w:szCs w:val="18"/>
        </w:rPr>
        <w:t>2026</w:t>
      </w:r>
      <w:r w:rsidR="00250527" w:rsidRPr="00D426F0">
        <w:rPr>
          <w:rFonts w:ascii="Arial" w:eastAsia="MS Mincho" w:hAnsi="Arial" w:cs="Arial"/>
          <w:spacing w:val="-4"/>
          <w:sz w:val="18"/>
          <w:szCs w:val="18"/>
          <w:lang w:val="en-US"/>
        </w:rPr>
        <w:t>.</w:t>
      </w:r>
    </w:p>
    <w:p w14:paraId="2266507F" w14:textId="77777777" w:rsidR="00F1126A" w:rsidRPr="00D426F0" w:rsidRDefault="00F1126A" w:rsidP="00F63C68">
      <w:pPr>
        <w:autoSpaceDE/>
        <w:autoSpaceDN/>
        <w:spacing w:line="240" w:lineRule="auto"/>
        <w:jc w:val="both"/>
        <w:rPr>
          <w:rFonts w:ascii="Arial" w:eastAsia="MS Mincho" w:hAnsi="Arial" w:cs="Arial"/>
          <w:spacing w:val="-4"/>
          <w:sz w:val="18"/>
          <w:szCs w:val="18"/>
          <w:lang w:val="en-US"/>
        </w:rPr>
      </w:pPr>
    </w:p>
    <w:p w14:paraId="1A7CE57D" w14:textId="2F9A7B12" w:rsidR="00250527" w:rsidRPr="00D426F0" w:rsidRDefault="00250527" w:rsidP="00F63C68">
      <w:pPr>
        <w:autoSpaceDE/>
        <w:autoSpaceDN/>
        <w:spacing w:line="240" w:lineRule="auto"/>
        <w:jc w:val="both"/>
        <w:rPr>
          <w:rFonts w:ascii="Arial" w:eastAsia="MS Mincho" w:hAnsi="Arial" w:cs="Arial"/>
          <w:spacing w:val="-2"/>
          <w:sz w:val="18"/>
          <w:szCs w:val="18"/>
          <w:lang w:val="en-US"/>
        </w:rPr>
      </w:pPr>
      <w:r w:rsidRPr="00D426F0">
        <w:rPr>
          <w:rFonts w:ascii="Arial" w:eastAsia="MS Mincho" w:hAnsi="Arial" w:cs="Arial"/>
          <w:spacing w:val="-4"/>
          <w:sz w:val="18"/>
          <w:szCs w:val="18"/>
          <w:lang w:val="en-US"/>
        </w:rPr>
        <w:t xml:space="preserve">These debentures </w:t>
      </w:r>
      <w:r w:rsidR="00081EAD" w:rsidRPr="00D426F0">
        <w:rPr>
          <w:rFonts w:ascii="Arial" w:eastAsia="MS Mincho" w:hAnsi="Arial" w:cs="Arial"/>
          <w:spacing w:val="-4"/>
          <w:sz w:val="18"/>
          <w:szCs w:val="18"/>
          <w:lang w:val="en-US"/>
        </w:rPr>
        <w:t xml:space="preserve">secured by inventories of </w:t>
      </w:r>
      <w:r w:rsidR="00C50451" w:rsidRPr="00D426F0">
        <w:rPr>
          <w:rFonts w:ascii="Arial" w:eastAsia="MS Mincho" w:hAnsi="Arial" w:cs="Arial"/>
          <w:spacing w:val="-4"/>
          <w:sz w:val="18"/>
          <w:szCs w:val="18"/>
        </w:rPr>
        <w:t>3</w:t>
      </w:r>
      <w:r w:rsidR="00081EAD" w:rsidRPr="00D426F0">
        <w:rPr>
          <w:rFonts w:ascii="Arial" w:eastAsia="MS Mincho" w:hAnsi="Arial" w:cs="Arial"/>
          <w:spacing w:val="-4"/>
          <w:sz w:val="18"/>
          <w:szCs w:val="18"/>
          <w:lang w:val="en-US"/>
        </w:rPr>
        <w:t xml:space="preserve"> types: </w:t>
      </w:r>
      <w:r w:rsidR="00C50451" w:rsidRPr="00D426F0">
        <w:rPr>
          <w:rFonts w:ascii="Arial" w:eastAsia="MS Mincho" w:hAnsi="Arial" w:cs="Arial"/>
          <w:spacing w:val="-4"/>
          <w:sz w:val="18"/>
          <w:szCs w:val="18"/>
        </w:rPr>
        <w:t>96</w:t>
      </w:r>
      <w:r w:rsidR="00081EAD" w:rsidRPr="00D426F0">
        <w:rPr>
          <w:rFonts w:ascii="Arial" w:eastAsia="MS Mincho" w:hAnsi="Arial" w:cs="Arial"/>
          <w:spacing w:val="-4"/>
          <w:sz w:val="18"/>
          <w:szCs w:val="18"/>
          <w:lang w:val="en-US"/>
        </w:rPr>
        <w:t>.</w:t>
      </w:r>
      <w:r w:rsidR="00C50451" w:rsidRPr="00D426F0">
        <w:rPr>
          <w:rFonts w:ascii="Arial" w:eastAsia="MS Mincho" w:hAnsi="Arial" w:cs="Arial"/>
          <w:spacing w:val="-4"/>
          <w:sz w:val="18"/>
          <w:szCs w:val="18"/>
        </w:rPr>
        <w:t>5</w:t>
      </w:r>
      <w:r w:rsidR="00081EAD" w:rsidRPr="00D426F0">
        <w:rPr>
          <w:rFonts w:ascii="Arial" w:eastAsia="MS Mincho" w:hAnsi="Arial" w:cs="Arial"/>
          <w:spacing w:val="-4"/>
          <w:sz w:val="18"/>
          <w:szCs w:val="18"/>
          <w:lang w:val="en-US"/>
        </w:rPr>
        <w:t>% gold jewelry, Design Gold, and Aurora Diamond</w:t>
      </w:r>
      <w:r w:rsidR="00845E54" w:rsidRPr="00D426F0">
        <w:rPr>
          <w:rFonts w:ascii="Arial" w:eastAsia="MS Mincho" w:hAnsi="Arial" w:cs="Arial"/>
          <w:spacing w:val="-4"/>
          <w:sz w:val="18"/>
          <w:szCs w:val="18"/>
          <w:lang w:val="en-US"/>
        </w:rPr>
        <w:t xml:space="preserve"> amounting to Baht </w:t>
      </w:r>
      <w:r w:rsidR="00C50451" w:rsidRPr="00D426F0">
        <w:rPr>
          <w:rFonts w:ascii="Arial" w:eastAsia="MS Mincho" w:hAnsi="Arial" w:cs="Arial"/>
          <w:spacing w:val="-4"/>
          <w:sz w:val="18"/>
          <w:szCs w:val="18"/>
        </w:rPr>
        <w:t>5</w:t>
      </w:r>
      <w:r w:rsidR="00845E54" w:rsidRPr="00D426F0">
        <w:rPr>
          <w:rFonts w:ascii="Arial" w:eastAsia="MS Mincho" w:hAnsi="Arial" w:cs="Arial"/>
          <w:spacing w:val="-4"/>
          <w:sz w:val="18"/>
          <w:szCs w:val="18"/>
          <w:lang w:val="en-US"/>
        </w:rPr>
        <w:t>,</w:t>
      </w:r>
      <w:r w:rsidR="00C50451" w:rsidRPr="00D426F0">
        <w:rPr>
          <w:rFonts w:ascii="Arial" w:eastAsia="MS Mincho" w:hAnsi="Arial" w:cs="Arial"/>
          <w:spacing w:val="-4"/>
          <w:sz w:val="18"/>
          <w:szCs w:val="18"/>
        </w:rPr>
        <w:t>000</w:t>
      </w:r>
      <w:r w:rsidR="00845E54" w:rsidRPr="00D426F0">
        <w:rPr>
          <w:rFonts w:ascii="Arial" w:eastAsia="MS Mincho" w:hAnsi="Arial" w:cs="Arial"/>
          <w:spacing w:val="-4"/>
          <w:sz w:val="18"/>
          <w:szCs w:val="18"/>
          <w:lang w:val="en-US"/>
        </w:rPr>
        <w:t xml:space="preserve"> million</w:t>
      </w:r>
      <w:r w:rsidR="00081EAD" w:rsidRPr="00D426F0">
        <w:rPr>
          <w:rFonts w:ascii="Arial" w:eastAsia="MS Mincho" w:hAnsi="Arial" w:cs="Arial"/>
          <w:spacing w:val="-4"/>
          <w:sz w:val="18"/>
          <w:szCs w:val="18"/>
          <w:lang w:val="en-US"/>
        </w:rPr>
        <w:t xml:space="preserve"> </w:t>
      </w:r>
      <w:r w:rsidR="00081EAD" w:rsidRPr="00D426F0">
        <w:rPr>
          <w:rFonts w:ascii="Arial" w:eastAsia="MS Mincho" w:hAnsi="Arial" w:cs="Arial"/>
          <w:color w:val="000000"/>
          <w:spacing w:val="-4"/>
          <w:sz w:val="18"/>
          <w:szCs w:val="18"/>
          <w:lang w:val="en-US"/>
        </w:rPr>
        <w:t xml:space="preserve">(Note </w:t>
      </w:r>
      <w:r w:rsidR="00C50451" w:rsidRPr="00D426F0">
        <w:rPr>
          <w:rFonts w:ascii="Arial" w:eastAsia="MS Mincho" w:hAnsi="Arial" w:cs="Arial"/>
          <w:color w:val="000000"/>
          <w:spacing w:val="-4"/>
          <w:sz w:val="18"/>
          <w:szCs w:val="18"/>
        </w:rPr>
        <w:t>12</w:t>
      </w:r>
      <w:r w:rsidR="00081EAD" w:rsidRPr="00D426F0">
        <w:rPr>
          <w:rFonts w:ascii="Arial" w:eastAsia="MS Mincho" w:hAnsi="Arial" w:cs="Arial"/>
          <w:color w:val="000000"/>
          <w:spacing w:val="-4"/>
          <w:sz w:val="18"/>
          <w:szCs w:val="18"/>
          <w:lang w:val="en-US"/>
        </w:rPr>
        <w:t>)</w:t>
      </w:r>
      <w:r w:rsidR="00081EAD" w:rsidRPr="00D426F0">
        <w:rPr>
          <w:rFonts w:ascii="Arial" w:eastAsia="MS Mincho" w:hAnsi="Arial" w:cs="Arial"/>
          <w:spacing w:val="-4"/>
          <w:sz w:val="18"/>
          <w:szCs w:val="18"/>
          <w:lang w:val="en-US"/>
        </w:rPr>
        <w:t xml:space="preserve">, </w:t>
      </w:r>
      <w:r w:rsidR="006F5D50" w:rsidRPr="00D426F0">
        <w:rPr>
          <w:rFonts w:ascii="Arial" w:eastAsia="MS Mincho" w:hAnsi="Arial" w:cs="Arial"/>
          <w:spacing w:val="-4"/>
          <w:sz w:val="18"/>
          <w:szCs w:val="18"/>
          <w:lang w:val="en-US"/>
        </w:rPr>
        <w:t xml:space="preserve">and the </w:t>
      </w:r>
      <w:r w:rsidRPr="00D426F0">
        <w:rPr>
          <w:rFonts w:ascii="Arial" w:eastAsia="MS Mincho" w:hAnsi="Arial" w:cs="Arial"/>
          <w:spacing w:val="-4"/>
          <w:sz w:val="18"/>
          <w:szCs w:val="18"/>
          <w:lang w:val="en-US"/>
        </w:rPr>
        <w:t xml:space="preserve">agreements </w:t>
      </w:r>
      <w:r w:rsidRPr="00D426F0">
        <w:rPr>
          <w:rFonts w:ascii="Arial" w:eastAsia="MS Mincho" w:hAnsi="Arial" w:cs="Arial"/>
          <w:spacing w:val="-2"/>
          <w:sz w:val="18"/>
          <w:szCs w:val="18"/>
          <w:lang w:val="en-US"/>
        </w:rPr>
        <w:t xml:space="preserve">contain covenants </w:t>
      </w:r>
      <w:bookmarkStart w:id="103" w:name="_Hlk142584869"/>
      <w:r w:rsidRPr="00D426F0">
        <w:rPr>
          <w:rFonts w:ascii="Arial" w:eastAsia="MS Mincho" w:hAnsi="Arial" w:cs="Arial"/>
          <w:spacing w:val="-2"/>
          <w:sz w:val="18"/>
          <w:szCs w:val="18"/>
          <w:lang w:val="en-US"/>
        </w:rPr>
        <w:t xml:space="preserve">as specified in the agreement </w:t>
      </w:r>
      <w:bookmarkEnd w:id="103"/>
      <w:r w:rsidRPr="00D426F0">
        <w:rPr>
          <w:rFonts w:ascii="Arial" w:eastAsia="MS Mincho" w:hAnsi="Arial" w:cs="Arial"/>
          <w:spacing w:val="-2"/>
          <w:sz w:val="18"/>
          <w:szCs w:val="18"/>
          <w:lang w:val="en-US"/>
        </w:rPr>
        <w:t xml:space="preserve">such as restriction of </w:t>
      </w:r>
      <w:bookmarkStart w:id="104" w:name="_Hlk142584710"/>
      <w:r w:rsidRPr="00D426F0">
        <w:rPr>
          <w:rFonts w:ascii="Arial" w:eastAsia="MS Mincho" w:hAnsi="Arial" w:cs="Arial"/>
          <w:spacing w:val="-2"/>
          <w:sz w:val="18"/>
          <w:szCs w:val="18"/>
          <w:lang w:val="en-US"/>
        </w:rPr>
        <w:t xml:space="preserve">the Group’s </w:t>
      </w:r>
      <w:bookmarkStart w:id="105" w:name="_Hlk142584886"/>
      <w:bookmarkEnd w:id="104"/>
      <w:r w:rsidRPr="00D426F0">
        <w:rPr>
          <w:rFonts w:ascii="Arial" w:eastAsia="MS Mincho" w:hAnsi="Arial" w:cs="Arial"/>
          <w:spacing w:val="-2"/>
          <w:sz w:val="18"/>
          <w:szCs w:val="18"/>
          <w:lang w:val="en-US"/>
        </w:rPr>
        <w:t>maintaining of collateral value and maintaining of debt</w:t>
      </w:r>
      <w:r w:rsidR="00F356CF" w:rsidRPr="00D426F0">
        <w:rPr>
          <w:rFonts w:ascii="Arial" w:eastAsia="MS Mincho" w:hAnsi="Arial" w:cs="Arial"/>
          <w:spacing w:val="-2"/>
          <w:sz w:val="18"/>
          <w:szCs w:val="18"/>
          <w:lang w:val="en-US"/>
        </w:rPr>
        <w:t>-</w:t>
      </w:r>
      <w:r w:rsidRPr="00D426F0">
        <w:rPr>
          <w:rFonts w:ascii="Arial" w:eastAsia="MS Mincho" w:hAnsi="Arial" w:cs="Arial"/>
          <w:spacing w:val="-2"/>
          <w:sz w:val="18"/>
          <w:szCs w:val="18"/>
          <w:lang w:val="en-US"/>
        </w:rPr>
        <w:t>to</w:t>
      </w:r>
      <w:r w:rsidR="00F356CF" w:rsidRPr="00D426F0">
        <w:rPr>
          <w:rFonts w:ascii="Arial" w:eastAsia="MS Mincho" w:hAnsi="Arial" w:cs="Arial"/>
          <w:spacing w:val="-2"/>
          <w:sz w:val="18"/>
          <w:szCs w:val="18"/>
          <w:lang w:val="en-US"/>
        </w:rPr>
        <w:t>-</w:t>
      </w:r>
      <w:r w:rsidRPr="00D426F0">
        <w:rPr>
          <w:rFonts w:ascii="Arial" w:eastAsia="MS Mincho" w:hAnsi="Arial" w:cs="Arial"/>
          <w:spacing w:val="-2"/>
          <w:sz w:val="18"/>
          <w:szCs w:val="18"/>
          <w:lang w:val="en-US"/>
        </w:rPr>
        <w:t xml:space="preserve">equity ratio and interest-bearing debt to asset </w:t>
      </w:r>
      <w:bookmarkEnd w:id="105"/>
      <w:r w:rsidRPr="00D426F0">
        <w:rPr>
          <w:rFonts w:ascii="Arial" w:eastAsia="MS Mincho" w:hAnsi="Arial" w:cs="Arial"/>
          <w:spacing w:val="-2"/>
          <w:sz w:val="18"/>
          <w:szCs w:val="18"/>
          <w:lang w:val="en-US"/>
        </w:rPr>
        <w:t>ratio.</w:t>
      </w:r>
      <w:r w:rsidR="004E1BCB" w:rsidRPr="00D426F0">
        <w:rPr>
          <w:rFonts w:ascii="Arial" w:eastAsia="MS Mincho" w:hAnsi="Arial" w:cs="Arial"/>
          <w:spacing w:val="-2"/>
          <w:sz w:val="18"/>
          <w:szCs w:val="18"/>
          <w:lang w:val="en-US"/>
        </w:rPr>
        <w:t xml:space="preserve"> The Group has disclosed </w:t>
      </w:r>
      <w:r w:rsidR="003A0F34" w:rsidRPr="00D426F0">
        <w:rPr>
          <w:rFonts w:ascii="Arial" w:eastAsia="MS Mincho" w:hAnsi="Arial" w:cs="Arial"/>
          <w:spacing w:val="-2"/>
          <w:sz w:val="18"/>
          <w:szCs w:val="18"/>
          <w:lang w:val="en-US"/>
        </w:rPr>
        <w:t xml:space="preserve">the related coverage in </w:t>
      </w:r>
      <w:r w:rsidR="00F356CF" w:rsidRPr="00D426F0">
        <w:rPr>
          <w:rFonts w:ascii="Arial" w:eastAsia="MS Mincho" w:hAnsi="Arial" w:cs="Arial"/>
          <w:spacing w:val="-2"/>
          <w:sz w:val="18"/>
          <w:szCs w:val="18"/>
          <w:lang w:val="en-US"/>
        </w:rPr>
        <w:t>N</w:t>
      </w:r>
      <w:r w:rsidR="003A0F34" w:rsidRPr="00D426F0">
        <w:rPr>
          <w:rFonts w:ascii="Arial" w:eastAsia="MS Mincho" w:hAnsi="Arial" w:cs="Arial"/>
          <w:spacing w:val="-2"/>
          <w:sz w:val="18"/>
          <w:szCs w:val="18"/>
          <w:lang w:val="en-US"/>
        </w:rPr>
        <w:t xml:space="preserve">ote </w:t>
      </w:r>
      <w:r w:rsidR="00C50451" w:rsidRPr="00D426F0">
        <w:rPr>
          <w:rFonts w:ascii="Arial" w:eastAsia="MS Mincho" w:hAnsi="Arial" w:cs="Arial"/>
          <w:spacing w:val="-2"/>
          <w:sz w:val="18"/>
          <w:szCs w:val="18"/>
        </w:rPr>
        <w:t>5</w:t>
      </w:r>
      <w:r w:rsidR="003A0F34" w:rsidRPr="00D426F0">
        <w:rPr>
          <w:rFonts w:ascii="Arial" w:eastAsia="MS Mincho" w:hAnsi="Arial" w:cs="Arial"/>
          <w:spacing w:val="-2"/>
          <w:sz w:val="18"/>
          <w:szCs w:val="18"/>
          <w:lang w:val="en-US"/>
        </w:rPr>
        <w:t>.</w:t>
      </w:r>
      <w:r w:rsidR="00C50451" w:rsidRPr="00D426F0">
        <w:rPr>
          <w:rFonts w:ascii="Arial" w:eastAsia="MS Mincho" w:hAnsi="Arial" w:cs="Arial"/>
          <w:spacing w:val="-2"/>
          <w:sz w:val="18"/>
          <w:szCs w:val="18"/>
        </w:rPr>
        <w:t>2</w:t>
      </w:r>
    </w:p>
    <w:p w14:paraId="13326CBD" w14:textId="77777777" w:rsidR="003A0F34" w:rsidRPr="00D426F0" w:rsidRDefault="003A0F34" w:rsidP="00F63C68">
      <w:pPr>
        <w:autoSpaceDE/>
        <w:autoSpaceDN/>
        <w:spacing w:line="240" w:lineRule="auto"/>
        <w:jc w:val="both"/>
        <w:rPr>
          <w:rFonts w:ascii="Arial" w:eastAsia="MS Mincho" w:hAnsi="Arial" w:cs="Arial"/>
          <w:spacing w:val="-2"/>
          <w:sz w:val="18"/>
          <w:szCs w:val="18"/>
          <w:lang w:val="en-US"/>
        </w:rPr>
      </w:pPr>
    </w:p>
    <w:p w14:paraId="3C1A006E" w14:textId="000B06BC" w:rsidR="00796FF0" w:rsidRPr="00D426F0" w:rsidRDefault="003A0F34" w:rsidP="00F63C68">
      <w:pPr>
        <w:autoSpaceDE/>
        <w:autoSpaceDN/>
        <w:spacing w:line="240" w:lineRule="auto"/>
        <w:jc w:val="both"/>
        <w:rPr>
          <w:rFonts w:ascii="Arial" w:eastAsia="MS Mincho" w:hAnsi="Arial" w:cs="Arial"/>
          <w:spacing w:val="-6"/>
          <w:sz w:val="18"/>
          <w:szCs w:val="18"/>
          <w:lang w:val="en-US"/>
        </w:rPr>
      </w:pPr>
      <w:r w:rsidRPr="00D426F0">
        <w:rPr>
          <w:rFonts w:ascii="Arial" w:eastAsia="MS Mincho" w:hAnsi="Arial" w:cs="Arial"/>
          <w:sz w:val="18"/>
          <w:szCs w:val="18"/>
          <w:lang w:val="en-US"/>
        </w:rPr>
        <w:t xml:space="preserve">Fair value of debentures as at </w:t>
      </w:r>
      <w:r w:rsidR="00C50451" w:rsidRPr="00D426F0">
        <w:rPr>
          <w:rFonts w:ascii="Arial" w:eastAsia="MS Mincho" w:hAnsi="Arial" w:cs="Arial"/>
          <w:sz w:val="18"/>
          <w:szCs w:val="18"/>
        </w:rPr>
        <w:t>31</w:t>
      </w:r>
      <w:r w:rsidRPr="00D426F0">
        <w:rPr>
          <w:rFonts w:ascii="Arial" w:eastAsia="MS Mincho" w:hAnsi="Arial" w:cs="Arial"/>
          <w:sz w:val="18"/>
          <w:szCs w:val="18"/>
        </w:rPr>
        <w:t xml:space="preserve"> December </w:t>
      </w:r>
      <w:r w:rsidR="00C50451" w:rsidRPr="00D426F0">
        <w:rPr>
          <w:rFonts w:ascii="Arial" w:eastAsia="MS Mincho" w:hAnsi="Arial" w:cs="Arial"/>
          <w:sz w:val="18"/>
          <w:szCs w:val="18"/>
        </w:rPr>
        <w:t>2025</w:t>
      </w:r>
      <w:r w:rsidRPr="00D426F0">
        <w:rPr>
          <w:rFonts w:ascii="Arial" w:eastAsia="MS Mincho" w:hAnsi="Arial" w:cs="Arial"/>
          <w:sz w:val="18"/>
          <w:szCs w:val="18"/>
        </w:rPr>
        <w:t xml:space="preserve"> is </w:t>
      </w:r>
      <w:r w:rsidR="009443DC" w:rsidRPr="00D426F0">
        <w:rPr>
          <w:rFonts w:ascii="Arial" w:eastAsia="MS Mincho" w:hAnsi="Arial" w:cs="Arial"/>
          <w:sz w:val="18"/>
          <w:szCs w:val="18"/>
        </w:rPr>
        <w:t xml:space="preserve">Baht </w:t>
      </w:r>
      <w:r w:rsidR="00C50451" w:rsidRPr="00D426F0">
        <w:rPr>
          <w:rFonts w:ascii="Arial" w:eastAsia="MS Mincho" w:hAnsi="Arial" w:cs="Arial"/>
          <w:sz w:val="18"/>
          <w:szCs w:val="18"/>
        </w:rPr>
        <w:t>3</w:t>
      </w:r>
      <w:r w:rsidR="009443DC" w:rsidRPr="00D426F0">
        <w:rPr>
          <w:rFonts w:ascii="Arial" w:eastAsia="MS Mincho" w:hAnsi="Arial" w:cs="Arial"/>
          <w:sz w:val="18"/>
          <w:szCs w:val="18"/>
        </w:rPr>
        <w:t>,</w:t>
      </w:r>
      <w:r w:rsidR="00C50451" w:rsidRPr="00D426F0">
        <w:rPr>
          <w:rFonts w:ascii="Arial" w:eastAsia="MS Mincho" w:hAnsi="Arial" w:cs="Arial"/>
          <w:sz w:val="18"/>
          <w:szCs w:val="18"/>
        </w:rPr>
        <w:t>526</w:t>
      </w:r>
      <w:r w:rsidR="009443DC" w:rsidRPr="00D426F0">
        <w:rPr>
          <w:rFonts w:ascii="Arial" w:eastAsia="MS Mincho" w:hAnsi="Arial" w:cs="Arial"/>
          <w:sz w:val="18"/>
          <w:szCs w:val="18"/>
        </w:rPr>
        <w:t xml:space="preserve"> million (</w:t>
      </w:r>
      <w:r w:rsidR="00C50451" w:rsidRPr="00D426F0">
        <w:rPr>
          <w:rFonts w:ascii="Arial" w:eastAsia="MS Mincho" w:hAnsi="Arial" w:cs="Arial"/>
          <w:sz w:val="18"/>
          <w:szCs w:val="18"/>
        </w:rPr>
        <w:t>2024</w:t>
      </w:r>
      <w:r w:rsidR="009443DC" w:rsidRPr="00D426F0">
        <w:rPr>
          <w:rFonts w:ascii="Arial" w:eastAsia="MS Mincho" w:hAnsi="Arial" w:cs="Arial"/>
          <w:sz w:val="18"/>
          <w:szCs w:val="18"/>
        </w:rPr>
        <w:t xml:space="preserve">: Baht </w:t>
      </w:r>
      <w:r w:rsidR="00C50451" w:rsidRPr="00D426F0">
        <w:rPr>
          <w:rFonts w:ascii="Arial" w:eastAsia="MS Mincho" w:hAnsi="Arial" w:cs="Arial"/>
          <w:sz w:val="18"/>
          <w:szCs w:val="18"/>
        </w:rPr>
        <w:t>601</w:t>
      </w:r>
      <w:r w:rsidR="009443DC" w:rsidRPr="00D426F0">
        <w:rPr>
          <w:rFonts w:ascii="Arial" w:eastAsia="MS Mincho" w:hAnsi="Arial" w:cs="Arial"/>
          <w:sz w:val="18"/>
          <w:szCs w:val="18"/>
        </w:rPr>
        <w:t xml:space="preserve"> million).</w:t>
      </w:r>
      <w:r w:rsidR="009443DC" w:rsidRPr="00D426F0">
        <w:rPr>
          <w:rFonts w:ascii="Arial" w:eastAsia="MS Mincho" w:hAnsi="Arial" w:cs="Arial"/>
          <w:sz w:val="18"/>
          <w:szCs w:val="18"/>
          <w:lang w:val="en-US"/>
        </w:rPr>
        <w:t xml:space="preserve"> The fair values of debentures are according to the closing price by reference to the Thai Bond Dealing Centre that are within level </w:t>
      </w:r>
      <w:r w:rsidR="00C50451" w:rsidRPr="00D426F0">
        <w:rPr>
          <w:rFonts w:ascii="Arial" w:eastAsia="MS Mincho" w:hAnsi="Arial" w:cs="Arial"/>
          <w:sz w:val="18"/>
          <w:szCs w:val="18"/>
        </w:rPr>
        <w:t>2</w:t>
      </w:r>
      <w:r w:rsidR="009443DC" w:rsidRPr="00D426F0">
        <w:rPr>
          <w:rFonts w:ascii="Arial" w:eastAsia="MS Mincho" w:hAnsi="Arial" w:cs="Arial"/>
          <w:sz w:val="18"/>
          <w:szCs w:val="18"/>
          <w:lang w:val="en-US"/>
        </w:rPr>
        <w:t xml:space="preserve"> of the fair value hierarchy</w:t>
      </w:r>
      <w:r w:rsidR="009443DC" w:rsidRPr="00D426F0">
        <w:rPr>
          <w:rFonts w:ascii="Arial" w:eastAsia="MS Mincho" w:hAnsi="Arial" w:cs="Arial"/>
          <w:spacing w:val="-6"/>
          <w:sz w:val="18"/>
          <w:szCs w:val="18"/>
          <w:lang w:val="en-US"/>
        </w:rPr>
        <w:t>.</w:t>
      </w:r>
    </w:p>
    <w:p w14:paraId="21DA4F65" w14:textId="77777777" w:rsidR="006044F0" w:rsidRPr="00D426F0" w:rsidRDefault="006044F0" w:rsidP="00F63C68">
      <w:pPr>
        <w:autoSpaceDE/>
        <w:autoSpaceDN/>
        <w:spacing w:line="240" w:lineRule="auto"/>
        <w:jc w:val="both"/>
        <w:rPr>
          <w:rFonts w:ascii="Arial" w:eastAsia="MS Mincho" w:hAnsi="Arial" w:cs="Arial"/>
          <w:spacing w:val="-6"/>
          <w:sz w:val="18"/>
          <w:szCs w:val="18"/>
          <w:lang w:val="en-US"/>
        </w:rPr>
      </w:pPr>
    </w:p>
    <w:p w14:paraId="4CEA8C07" w14:textId="77777777" w:rsidR="006044F0" w:rsidRPr="00D426F0" w:rsidRDefault="006044F0" w:rsidP="00F63C68">
      <w:pPr>
        <w:autoSpaceDE/>
        <w:autoSpaceDN/>
        <w:spacing w:line="240" w:lineRule="auto"/>
        <w:jc w:val="both"/>
        <w:rPr>
          <w:rFonts w:ascii="Arial" w:eastAsia="MS Mincho" w:hAnsi="Arial" w:cs="Arial"/>
          <w:spacing w:val="-6"/>
          <w:sz w:val="18"/>
          <w:szCs w:val="18"/>
          <w:lang w:val="en-US"/>
        </w:rPr>
      </w:pPr>
    </w:p>
    <w:p w14:paraId="1BD63326" w14:textId="3D9E0A09" w:rsidR="006044F0" w:rsidRPr="00D426F0" w:rsidRDefault="00C50451" w:rsidP="003605F4">
      <w:pPr>
        <w:pStyle w:val="Heading12"/>
      </w:pPr>
      <w:r w:rsidRPr="00D426F0">
        <w:t>23</w:t>
      </w:r>
      <w:r w:rsidR="006044F0" w:rsidRPr="00D426F0">
        <w:tab/>
        <w:t>Lease liabilities</w:t>
      </w:r>
    </w:p>
    <w:p w14:paraId="15C62539" w14:textId="77777777" w:rsidR="00C710AE" w:rsidRPr="00D426F0" w:rsidRDefault="00C710AE" w:rsidP="00F63C68">
      <w:pPr>
        <w:autoSpaceDE/>
        <w:autoSpaceDN/>
        <w:spacing w:line="240" w:lineRule="auto"/>
        <w:jc w:val="both"/>
        <w:rPr>
          <w:rFonts w:ascii="Arial" w:eastAsia="MS Mincho" w:hAnsi="Arial" w:cs="Arial"/>
          <w:spacing w:val="-6"/>
          <w:sz w:val="18"/>
          <w:szCs w:val="18"/>
          <w:lang w:val="en-US"/>
        </w:rPr>
      </w:pPr>
    </w:p>
    <w:tbl>
      <w:tblPr>
        <w:tblW w:w="9461" w:type="dxa"/>
        <w:tblInd w:w="9" w:type="dxa"/>
        <w:tblLayout w:type="fixed"/>
        <w:tblLook w:val="04A0" w:firstRow="1" w:lastRow="0" w:firstColumn="1" w:lastColumn="0" w:noHBand="0" w:noVBand="1"/>
      </w:tblPr>
      <w:tblGrid>
        <w:gridCol w:w="5141"/>
        <w:gridCol w:w="2160"/>
        <w:gridCol w:w="2160"/>
      </w:tblGrid>
      <w:tr w:rsidR="00AB19B2" w:rsidRPr="00D426F0" w14:paraId="36B9586D" w14:textId="77777777">
        <w:trPr>
          <w:trHeight w:val="20"/>
        </w:trPr>
        <w:tc>
          <w:tcPr>
            <w:tcW w:w="5141" w:type="dxa"/>
            <w:vAlign w:val="center"/>
          </w:tcPr>
          <w:p w14:paraId="1FE27196" w14:textId="5AD07F96" w:rsidR="00AB19B2" w:rsidRPr="00D426F0" w:rsidRDefault="00AB19B2" w:rsidP="00AB19B2">
            <w:pPr>
              <w:autoSpaceDE/>
              <w:autoSpaceDN/>
              <w:spacing w:line="240" w:lineRule="auto"/>
              <w:ind w:left="-86"/>
              <w:rPr>
                <w:rFonts w:ascii="Arial" w:hAnsi="Arial" w:cs="Arial"/>
                <w:snapToGrid w:val="0"/>
                <w:sz w:val="18"/>
                <w:szCs w:val="18"/>
                <w:cs/>
                <w:lang w:eastAsia="th-TH"/>
              </w:rPr>
            </w:pPr>
          </w:p>
        </w:tc>
        <w:tc>
          <w:tcPr>
            <w:tcW w:w="4320" w:type="dxa"/>
            <w:gridSpan w:val="2"/>
            <w:tcBorders>
              <w:bottom w:val="single" w:sz="4" w:space="0" w:color="auto"/>
            </w:tcBorders>
          </w:tcPr>
          <w:p w14:paraId="4D2C4755" w14:textId="363ADF52" w:rsidR="00AB19B2" w:rsidRPr="00D426F0" w:rsidRDefault="00AB19B2">
            <w:pPr>
              <w:spacing w:line="240" w:lineRule="auto"/>
              <w:ind w:right="-72"/>
              <w:rPr>
                <w:rFonts w:ascii="Arial" w:eastAsia="Angsana New" w:hAnsi="Arial" w:cs="Arial"/>
                <w:b/>
                <w:bCs/>
                <w:sz w:val="18"/>
                <w:szCs w:val="18"/>
                <w:lang w:eastAsia="th-TH"/>
              </w:rPr>
            </w:pPr>
            <w:r w:rsidRPr="00D426F0">
              <w:rPr>
                <w:rFonts w:ascii="Arial" w:eastAsia="Angsana New" w:hAnsi="Arial" w:cs="Arial"/>
                <w:b/>
                <w:bCs/>
                <w:sz w:val="18"/>
                <w:szCs w:val="18"/>
                <w:lang w:eastAsia="th-TH"/>
              </w:rPr>
              <w:t xml:space="preserve">Consolidated and </w:t>
            </w:r>
            <w:r w:rsidR="007C14E2" w:rsidRPr="00D426F0">
              <w:rPr>
                <w:rFonts w:ascii="Arial" w:eastAsia="Angsana New" w:hAnsi="Arial" w:cs="Arial"/>
                <w:b/>
                <w:bCs/>
                <w:sz w:val="18"/>
                <w:szCs w:val="18"/>
                <w:lang w:eastAsia="th-TH"/>
              </w:rPr>
              <w:t>S</w:t>
            </w:r>
            <w:r w:rsidRPr="00D426F0">
              <w:rPr>
                <w:rFonts w:ascii="Arial" w:eastAsia="Angsana New" w:hAnsi="Arial" w:cs="Arial"/>
                <w:b/>
                <w:bCs/>
                <w:sz w:val="18"/>
                <w:szCs w:val="18"/>
                <w:lang w:eastAsia="th-TH"/>
              </w:rPr>
              <w:t>eparate financial statements</w:t>
            </w:r>
          </w:p>
        </w:tc>
      </w:tr>
      <w:tr w:rsidR="00AB19B2" w:rsidRPr="00D426F0" w14:paraId="0118AC09" w14:textId="77777777">
        <w:trPr>
          <w:trHeight w:val="20"/>
        </w:trPr>
        <w:tc>
          <w:tcPr>
            <w:tcW w:w="5141" w:type="dxa"/>
            <w:vAlign w:val="center"/>
          </w:tcPr>
          <w:p w14:paraId="7F82318C" w14:textId="51F222E3" w:rsidR="00AB19B2" w:rsidRPr="00D426F0" w:rsidRDefault="00341BAA" w:rsidP="00AB19B2">
            <w:pPr>
              <w:spacing w:line="240" w:lineRule="auto"/>
              <w:ind w:left="-86"/>
              <w:rPr>
                <w:rFonts w:ascii="Arial" w:hAnsi="Arial" w:cs="Arial"/>
                <w:b/>
                <w:bCs/>
                <w:snapToGrid w:val="0"/>
                <w:sz w:val="18"/>
                <w:szCs w:val="18"/>
                <w:lang w:eastAsia="th-TH"/>
              </w:rPr>
            </w:pPr>
            <w:r w:rsidRPr="00D426F0">
              <w:rPr>
                <w:rFonts w:ascii="Arial" w:hAnsi="Arial" w:cs="Arial"/>
                <w:b/>
                <w:bCs/>
                <w:snapToGrid w:val="0"/>
                <w:sz w:val="18"/>
                <w:szCs w:val="18"/>
                <w:lang w:eastAsia="th-TH"/>
              </w:rPr>
              <w:t>At 31 December</w:t>
            </w:r>
          </w:p>
        </w:tc>
        <w:tc>
          <w:tcPr>
            <w:tcW w:w="2160" w:type="dxa"/>
            <w:tcBorders>
              <w:top w:val="single" w:sz="4" w:space="0" w:color="auto"/>
            </w:tcBorders>
          </w:tcPr>
          <w:p w14:paraId="40B3D3E7" w14:textId="542C548F" w:rsidR="00AB19B2" w:rsidRPr="00D426F0" w:rsidRDefault="004B0B39">
            <w:pPr>
              <w:spacing w:line="240" w:lineRule="auto"/>
              <w:ind w:right="-72"/>
              <w:jc w:val="right"/>
              <w:rPr>
                <w:rFonts w:ascii="Arial" w:eastAsia="Arial Unicode MS" w:hAnsi="Arial" w:cs="Arial"/>
                <w:b/>
                <w:bCs/>
                <w:snapToGrid w:val="0"/>
                <w:sz w:val="18"/>
                <w:szCs w:val="18"/>
                <w:lang w:eastAsia="th-TH"/>
              </w:rPr>
            </w:pPr>
            <w:r w:rsidRPr="00D426F0">
              <w:rPr>
                <w:rFonts w:ascii="Arial" w:eastAsia="Arial Unicode MS" w:hAnsi="Arial" w:cs="Arial"/>
                <w:b/>
                <w:bCs/>
                <w:snapToGrid w:val="0"/>
                <w:sz w:val="18"/>
                <w:szCs w:val="18"/>
                <w:lang w:eastAsia="th-TH"/>
              </w:rPr>
              <w:t>2025</w:t>
            </w:r>
          </w:p>
        </w:tc>
        <w:tc>
          <w:tcPr>
            <w:tcW w:w="2160" w:type="dxa"/>
            <w:tcBorders>
              <w:top w:val="single" w:sz="4" w:space="0" w:color="auto"/>
            </w:tcBorders>
          </w:tcPr>
          <w:p w14:paraId="4DD50B20" w14:textId="15F73A6D" w:rsidR="00AB19B2" w:rsidRPr="00D426F0" w:rsidRDefault="004B0B39">
            <w:pPr>
              <w:spacing w:line="240" w:lineRule="auto"/>
              <w:ind w:right="-72"/>
              <w:jc w:val="right"/>
              <w:rPr>
                <w:rFonts w:ascii="Arial" w:eastAsia="Arial Unicode MS" w:hAnsi="Arial" w:cs="Arial"/>
                <w:b/>
                <w:bCs/>
                <w:snapToGrid w:val="0"/>
                <w:sz w:val="18"/>
                <w:szCs w:val="18"/>
                <w:lang w:eastAsia="th-TH"/>
              </w:rPr>
            </w:pPr>
            <w:r w:rsidRPr="00D426F0">
              <w:rPr>
                <w:rFonts w:ascii="Arial" w:eastAsia="Arial Unicode MS" w:hAnsi="Arial" w:cs="Arial"/>
                <w:b/>
                <w:bCs/>
                <w:snapToGrid w:val="0"/>
                <w:sz w:val="18"/>
                <w:szCs w:val="18"/>
                <w:lang w:eastAsia="th-TH"/>
              </w:rPr>
              <w:t>2024</w:t>
            </w:r>
          </w:p>
        </w:tc>
      </w:tr>
      <w:tr w:rsidR="00AB19B2" w:rsidRPr="00D426F0" w14:paraId="012CA962" w14:textId="77777777">
        <w:trPr>
          <w:trHeight w:val="20"/>
        </w:trPr>
        <w:tc>
          <w:tcPr>
            <w:tcW w:w="5141" w:type="dxa"/>
            <w:vAlign w:val="center"/>
          </w:tcPr>
          <w:p w14:paraId="2A8C8DD8" w14:textId="77777777" w:rsidR="00AB19B2" w:rsidRPr="00D426F0" w:rsidRDefault="00AB19B2" w:rsidP="00AB19B2">
            <w:pPr>
              <w:spacing w:line="240" w:lineRule="auto"/>
              <w:ind w:left="-86"/>
              <w:rPr>
                <w:rFonts w:ascii="Arial" w:hAnsi="Arial" w:cs="Arial"/>
                <w:snapToGrid w:val="0"/>
                <w:sz w:val="18"/>
                <w:szCs w:val="18"/>
                <w:lang w:eastAsia="th-TH"/>
              </w:rPr>
            </w:pPr>
          </w:p>
        </w:tc>
        <w:tc>
          <w:tcPr>
            <w:tcW w:w="2160" w:type="dxa"/>
            <w:tcBorders>
              <w:bottom w:val="single" w:sz="4" w:space="0" w:color="auto"/>
            </w:tcBorders>
          </w:tcPr>
          <w:p w14:paraId="6D2A5043" w14:textId="77777777" w:rsidR="00AB19B2" w:rsidRPr="00D426F0" w:rsidRDefault="00AB19B2">
            <w:pPr>
              <w:tabs>
                <w:tab w:val="decimal" w:pos="1008"/>
              </w:tabs>
              <w:spacing w:line="240" w:lineRule="auto"/>
              <w:ind w:right="-72"/>
              <w:jc w:val="right"/>
              <w:rPr>
                <w:rFonts w:ascii="Arial" w:eastAsia="Angsana New" w:hAnsi="Arial" w:cs="Arial"/>
                <w:b/>
                <w:bCs/>
                <w:sz w:val="18"/>
                <w:szCs w:val="18"/>
                <w:lang w:eastAsia="th-TH"/>
              </w:rPr>
            </w:pPr>
            <w:r w:rsidRPr="00D426F0">
              <w:rPr>
                <w:rFonts w:ascii="Arial" w:eastAsia="Angsana New" w:hAnsi="Arial" w:cs="Arial"/>
                <w:b/>
                <w:bCs/>
                <w:sz w:val="18"/>
                <w:szCs w:val="18"/>
                <w:lang w:eastAsia="th-TH"/>
              </w:rPr>
              <w:t>Thousand Baht</w:t>
            </w:r>
          </w:p>
        </w:tc>
        <w:tc>
          <w:tcPr>
            <w:tcW w:w="2160" w:type="dxa"/>
            <w:tcBorders>
              <w:bottom w:val="single" w:sz="4" w:space="0" w:color="auto"/>
            </w:tcBorders>
            <w:vAlign w:val="center"/>
          </w:tcPr>
          <w:p w14:paraId="0B5619E9" w14:textId="77777777" w:rsidR="00AB19B2" w:rsidRPr="00D426F0" w:rsidRDefault="00AB19B2">
            <w:pPr>
              <w:tabs>
                <w:tab w:val="decimal" w:pos="1008"/>
              </w:tabs>
              <w:spacing w:line="240" w:lineRule="auto"/>
              <w:ind w:right="-72"/>
              <w:jc w:val="right"/>
              <w:rPr>
                <w:rFonts w:ascii="Arial" w:hAnsi="Arial" w:cs="Arial"/>
                <w:snapToGrid w:val="0"/>
                <w:sz w:val="18"/>
                <w:szCs w:val="18"/>
                <w:lang w:eastAsia="th-TH"/>
              </w:rPr>
            </w:pPr>
            <w:r w:rsidRPr="00D426F0">
              <w:rPr>
                <w:rFonts w:ascii="Arial" w:eastAsia="Angsana New" w:hAnsi="Arial" w:cs="Arial"/>
                <w:b/>
                <w:bCs/>
                <w:sz w:val="18"/>
                <w:szCs w:val="18"/>
                <w:lang w:eastAsia="th-TH"/>
              </w:rPr>
              <w:t>Thousand Baht</w:t>
            </w:r>
          </w:p>
        </w:tc>
      </w:tr>
      <w:tr w:rsidR="00AB19B2" w:rsidRPr="00D426F0" w14:paraId="114FE231" w14:textId="77777777">
        <w:trPr>
          <w:trHeight w:val="20"/>
        </w:trPr>
        <w:tc>
          <w:tcPr>
            <w:tcW w:w="5141" w:type="dxa"/>
            <w:vAlign w:val="center"/>
          </w:tcPr>
          <w:p w14:paraId="296ACEBF" w14:textId="77777777" w:rsidR="00AB19B2" w:rsidRPr="00D426F0" w:rsidRDefault="00AB19B2" w:rsidP="00AB19B2">
            <w:pPr>
              <w:spacing w:line="240" w:lineRule="auto"/>
              <w:ind w:left="-86"/>
              <w:rPr>
                <w:rFonts w:ascii="Arial" w:hAnsi="Arial" w:cs="Arial"/>
                <w:snapToGrid w:val="0"/>
                <w:sz w:val="18"/>
                <w:szCs w:val="18"/>
                <w:lang w:eastAsia="th-TH"/>
              </w:rPr>
            </w:pPr>
          </w:p>
        </w:tc>
        <w:tc>
          <w:tcPr>
            <w:tcW w:w="2160" w:type="dxa"/>
            <w:tcBorders>
              <w:top w:val="single" w:sz="4" w:space="0" w:color="auto"/>
            </w:tcBorders>
          </w:tcPr>
          <w:p w14:paraId="018A4D6F" w14:textId="77777777" w:rsidR="00AB19B2" w:rsidRPr="00D426F0" w:rsidRDefault="00AB19B2">
            <w:pPr>
              <w:tabs>
                <w:tab w:val="decimal" w:pos="1008"/>
              </w:tabs>
              <w:spacing w:line="240" w:lineRule="auto"/>
              <w:ind w:right="-72"/>
              <w:jc w:val="right"/>
              <w:rPr>
                <w:rFonts w:ascii="Arial" w:hAnsi="Arial" w:cs="Arial"/>
                <w:snapToGrid w:val="0"/>
                <w:sz w:val="18"/>
                <w:szCs w:val="18"/>
                <w:lang w:eastAsia="th-TH"/>
              </w:rPr>
            </w:pPr>
          </w:p>
        </w:tc>
        <w:tc>
          <w:tcPr>
            <w:tcW w:w="2160" w:type="dxa"/>
            <w:tcBorders>
              <w:top w:val="single" w:sz="4" w:space="0" w:color="auto"/>
            </w:tcBorders>
            <w:vAlign w:val="center"/>
          </w:tcPr>
          <w:p w14:paraId="31C94459" w14:textId="77777777" w:rsidR="00AB19B2" w:rsidRPr="00D426F0" w:rsidRDefault="00AB19B2">
            <w:pPr>
              <w:tabs>
                <w:tab w:val="decimal" w:pos="1008"/>
              </w:tabs>
              <w:spacing w:line="240" w:lineRule="auto"/>
              <w:ind w:right="-72"/>
              <w:jc w:val="right"/>
              <w:rPr>
                <w:rFonts w:ascii="Arial" w:hAnsi="Arial" w:cs="Arial"/>
                <w:snapToGrid w:val="0"/>
                <w:sz w:val="18"/>
                <w:szCs w:val="18"/>
                <w:lang w:eastAsia="th-TH"/>
              </w:rPr>
            </w:pPr>
          </w:p>
        </w:tc>
      </w:tr>
      <w:tr w:rsidR="00AB19B2" w:rsidRPr="00D426F0" w14:paraId="2D771678" w14:textId="77777777">
        <w:trPr>
          <w:trHeight w:val="20"/>
        </w:trPr>
        <w:tc>
          <w:tcPr>
            <w:tcW w:w="5141" w:type="dxa"/>
            <w:vAlign w:val="bottom"/>
          </w:tcPr>
          <w:p w14:paraId="40A51C96" w14:textId="41DB85E5" w:rsidR="00AB19B2" w:rsidRPr="00D426F0" w:rsidRDefault="00AB19B2" w:rsidP="00AB19B2">
            <w:pPr>
              <w:spacing w:line="240" w:lineRule="auto"/>
              <w:ind w:left="-86"/>
              <w:rPr>
                <w:rFonts w:ascii="Arial" w:hAnsi="Arial" w:cs="Arial"/>
                <w:snapToGrid w:val="0"/>
                <w:sz w:val="18"/>
                <w:szCs w:val="18"/>
                <w:lang w:eastAsia="th-TH"/>
              </w:rPr>
            </w:pPr>
            <w:r w:rsidRPr="00D426F0">
              <w:rPr>
                <w:rFonts w:ascii="Arial" w:eastAsia="MS Mincho" w:hAnsi="Arial" w:cs="Arial"/>
                <w:spacing w:val="-6"/>
                <w:sz w:val="18"/>
                <w:szCs w:val="18"/>
                <w:lang w:val="en-US"/>
              </w:rPr>
              <w:t>Amount to be paid under the lease</w:t>
            </w:r>
          </w:p>
        </w:tc>
        <w:tc>
          <w:tcPr>
            <w:tcW w:w="2160" w:type="dxa"/>
          </w:tcPr>
          <w:p w14:paraId="19467578" w14:textId="15899DA3" w:rsidR="00AB19B2" w:rsidRPr="00D426F0" w:rsidRDefault="00C50451" w:rsidP="00AB19B2">
            <w:pPr>
              <w:spacing w:line="240" w:lineRule="auto"/>
              <w:ind w:right="-72"/>
              <w:jc w:val="right"/>
              <w:rPr>
                <w:rFonts w:ascii="Arial" w:eastAsia="Arial Unicode MS" w:hAnsi="Arial" w:cs="Arial"/>
                <w:snapToGrid w:val="0"/>
                <w:sz w:val="18"/>
                <w:szCs w:val="18"/>
                <w:lang w:eastAsia="th-TH"/>
              </w:rPr>
            </w:pPr>
            <w:r w:rsidRPr="00D426F0">
              <w:rPr>
                <w:rFonts w:ascii="Arial" w:eastAsia="MS Mincho" w:hAnsi="Arial" w:cs="Arial"/>
                <w:spacing w:val="-6"/>
                <w:sz w:val="18"/>
                <w:szCs w:val="18"/>
              </w:rPr>
              <w:t>767</w:t>
            </w:r>
            <w:r w:rsidR="00AB19B2" w:rsidRPr="00D426F0">
              <w:rPr>
                <w:rFonts w:ascii="Arial" w:eastAsia="MS Mincho" w:hAnsi="Arial" w:cs="Arial"/>
                <w:spacing w:val="-6"/>
                <w:sz w:val="18"/>
                <w:szCs w:val="18"/>
              </w:rPr>
              <w:t>,</w:t>
            </w:r>
            <w:r w:rsidRPr="00D426F0">
              <w:rPr>
                <w:rFonts w:ascii="Arial" w:eastAsia="MS Mincho" w:hAnsi="Arial" w:cs="Arial"/>
                <w:spacing w:val="-6"/>
                <w:sz w:val="18"/>
                <w:szCs w:val="18"/>
              </w:rPr>
              <w:t>406</w:t>
            </w:r>
          </w:p>
        </w:tc>
        <w:tc>
          <w:tcPr>
            <w:tcW w:w="2160" w:type="dxa"/>
            <w:vAlign w:val="bottom"/>
          </w:tcPr>
          <w:p w14:paraId="3F15414E" w14:textId="49929D6C" w:rsidR="00AB19B2" w:rsidRPr="00D426F0" w:rsidRDefault="00C50451" w:rsidP="00AB19B2">
            <w:pPr>
              <w:spacing w:line="240" w:lineRule="auto"/>
              <w:ind w:right="-72"/>
              <w:jc w:val="right"/>
              <w:rPr>
                <w:rFonts w:ascii="Arial" w:eastAsia="Arial Unicode MS" w:hAnsi="Arial" w:cs="Arial"/>
                <w:snapToGrid w:val="0"/>
                <w:sz w:val="18"/>
                <w:szCs w:val="18"/>
                <w:lang w:eastAsia="th-TH"/>
              </w:rPr>
            </w:pPr>
            <w:r w:rsidRPr="00D426F0">
              <w:rPr>
                <w:rFonts w:ascii="Arial" w:eastAsia="MS Mincho" w:hAnsi="Arial" w:cs="Arial"/>
                <w:spacing w:val="-6"/>
                <w:sz w:val="18"/>
                <w:szCs w:val="18"/>
              </w:rPr>
              <w:t>820</w:t>
            </w:r>
            <w:r w:rsidR="00AB19B2" w:rsidRPr="00D426F0">
              <w:rPr>
                <w:rFonts w:ascii="Arial" w:eastAsia="MS Mincho" w:hAnsi="Arial" w:cs="Arial"/>
                <w:spacing w:val="-6"/>
                <w:sz w:val="18"/>
                <w:szCs w:val="18"/>
                <w:lang w:val="en-US"/>
              </w:rPr>
              <w:t>,</w:t>
            </w:r>
            <w:r w:rsidRPr="00D426F0">
              <w:rPr>
                <w:rFonts w:ascii="Arial" w:eastAsia="MS Mincho" w:hAnsi="Arial" w:cs="Arial"/>
                <w:spacing w:val="-6"/>
                <w:sz w:val="18"/>
                <w:szCs w:val="18"/>
              </w:rPr>
              <w:t>058</w:t>
            </w:r>
            <w:r w:rsidR="00AB19B2" w:rsidRPr="00D426F0">
              <w:rPr>
                <w:rFonts w:ascii="Arial" w:eastAsia="MS Mincho" w:hAnsi="Arial" w:cs="Arial"/>
                <w:spacing w:val="-6"/>
                <w:sz w:val="18"/>
                <w:szCs w:val="18"/>
                <w:lang w:val="en-US"/>
              </w:rPr>
              <w:t xml:space="preserve"> </w:t>
            </w:r>
          </w:p>
        </w:tc>
      </w:tr>
      <w:tr w:rsidR="00AB19B2" w:rsidRPr="00D426F0" w14:paraId="1D62CA27" w14:textId="77777777" w:rsidTr="00AB19B2">
        <w:trPr>
          <w:trHeight w:val="20"/>
        </w:trPr>
        <w:tc>
          <w:tcPr>
            <w:tcW w:w="5141" w:type="dxa"/>
            <w:vAlign w:val="bottom"/>
          </w:tcPr>
          <w:p w14:paraId="4CA5B7DC" w14:textId="60E89EBD" w:rsidR="00AB19B2" w:rsidRPr="00D426F0" w:rsidRDefault="00AB19B2" w:rsidP="00AB19B2">
            <w:pPr>
              <w:spacing w:line="240" w:lineRule="auto"/>
              <w:ind w:left="-86"/>
              <w:rPr>
                <w:rFonts w:ascii="Arial" w:hAnsi="Arial" w:cs="Arial"/>
                <w:snapToGrid w:val="0"/>
                <w:sz w:val="18"/>
                <w:szCs w:val="18"/>
                <w:lang w:eastAsia="th-TH"/>
              </w:rPr>
            </w:pPr>
            <w:r w:rsidRPr="00D426F0">
              <w:rPr>
                <w:rFonts w:ascii="Arial" w:eastAsia="MS Mincho" w:hAnsi="Arial" w:cs="Arial"/>
                <w:spacing w:val="-6"/>
                <w:sz w:val="18"/>
                <w:szCs w:val="18"/>
                <w:u w:val="single"/>
                <w:lang w:val="en-US"/>
              </w:rPr>
              <w:t>Less</w:t>
            </w:r>
            <w:r w:rsidRPr="00D426F0">
              <w:rPr>
                <w:rFonts w:ascii="Arial" w:eastAsia="MS Mincho" w:hAnsi="Arial" w:cs="Arial"/>
                <w:spacing w:val="-6"/>
                <w:sz w:val="18"/>
                <w:szCs w:val="18"/>
                <w:lang w:val="en-US"/>
              </w:rPr>
              <w:t xml:space="preserve">  Deferred interest</w:t>
            </w:r>
          </w:p>
        </w:tc>
        <w:tc>
          <w:tcPr>
            <w:tcW w:w="2160" w:type="dxa"/>
            <w:tcBorders>
              <w:bottom w:val="single" w:sz="4" w:space="0" w:color="000000"/>
            </w:tcBorders>
          </w:tcPr>
          <w:p w14:paraId="0C8B4A97" w14:textId="095EFFA6" w:rsidR="00AB19B2" w:rsidRPr="00D426F0" w:rsidRDefault="00AB19B2" w:rsidP="00AB19B2">
            <w:pPr>
              <w:spacing w:line="240" w:lineRule="auto"/>
              <w:ind w:right="-72"/>
              <w:jc w:val="right"/>
              <w:rPr>
                <w:rFonts w:ascii="Arial" w:eastAsia="Arial Unicode MS" w:hAnsi="Arial" w:cs="Arial"/>
                <w:snapToGrid w:val="0"/>
                <w:sz w:val="18"/>
                <w:szCs w:val="18"/>
                <w:lang w:eastAsia="th-TH"/>
              </w:rPr>
            </w:pPr>
            <w:r w:rsidRPr="00D426F0">
              <w:rPr>
                <w:rFonts w:ascii="Arial" w:eastAsia="MS Mincho" w:hAnsi="Arial" w:cs="Arial"/>
                <w:spacing w:val="-6"/>
                <w:sz w:val="18"/>
                <w:szCs w:val="18"/>
                <w:cs/>
                <w:lang w:val="en-US"/>
              </w:rPr>
              <w:t>(</w:t>
            </w:r>
            <w:r w:rsidR="00C50451" w:rsidRPr="00D426F0">
              <w:rPr>
                <w:rFonts w:ascii="Arial" w:eastAsia="MS Mincho" w:hAnsi="Arial" w:cs="Arial"/>
                <w:spacing w:val="-6"/>
                <w:sz w:val="18"/>
                <w:szCs w:val="18"/>
              </w:rPr>
              <w:t>36</w:t>
            </w:r>
            <w:r w:rsidRPr="00D426F0">
              <w:rPr>
                <w:rFonts w:ascii="Arial" w:eastAsia="MS Mincho" w:hAnsi="Arial" w:cs="Arial"/>
                <w:spacing w:val="-6"/>
                <w:sz w:val="18"/>
                <w:szCs w:val="18"/>
              </w:rPr>
              <w:t>,</w:t>
            </w:r>
            <w:r w:rsidR="00C50451" w:rsidRPr="00D426F0">
              <w:rPr>
                <w:rFonts w:ascii="Arial" w:eastAsia="MS Mincho" w:hAnsi="Arial" w:cs="Arial"/>
                <w:spacing w:val="-6"/>
                <w:sz w:val="18"/>
                <w:szCs w:val="18"/>
              </w:rPr>
              <w:t>020</w:t>
            </w:r>
            <w:r w:rsidRPr="00D426F0">
              <w:rPr>
                <w:rFonts w:ascii="Arial" w:eastAsia="MS Mincho" w:hAnsi="Arial" w:cs="Arial"/>
                <w:spacing w:val="-6"/>
                <w:sz w:val="18"/>
                <w:szCs w:val="18"/>
                <w:cs/>
                <w:lang w:val="en-US"/>
              </w:rPr>
              <w:t>)</w:t>
            </w:r>
          </w:p>
        </w:tc>
        <w:tc>
          <w:tcPr>
            <w:tcW w:w="2160" w:type="dxa"/>
            <w:tcBorders>
              <w:bottom w:val="single" w:sz="4" w:space="0" w:color="000000"/>
            </w:tcBorders>
            <w:vAlign w:val="bottom"/>
          </w:tcPr>
          <w:p w14:paraId="56B94A43" w14:textId="18416748" w:rsidR="00AB19B2" w:rsidRPr="00D426F0" w:rsidRDefault="00AB19B2" w:rsidP="00AB19B2">
            <w:pPr>
              <w:spacing w:line="240" w:lineRule="auto"/>
              <w:ind w:right="-72"/>
              <w:jc w:val="right"/>
              <w:rPr>
                <w:rFonts w:ascii="Arial" w:eastAsia="Arial Unicode MS" w:hAnsi="Arial" w:cs="Arial"/>
                <w:snapToGrid w:val="0"/>
                <w:sz w:val="18"/>
                <w:szCs w:val="18"/>
                <w:lang w:eastAsia="th-TH"/>
              </w:rPr>
            </w:pPr>
            <w:r w:rsidRPr="00D426F0">
              <w:rPr>
                <w:rFonts w:ascii="Arial" w:eastAsia="MS Mincho" w:hAnsi="Arial" w:cs="Arial"/>
                <w:spacing w:val="-6"/>
                <w:sz w:val="18"/>
                <w:szCs w:val="18"/>
                <w:lang w:val="en-US"/>
              </w:rPr>
              <w:t>(</w:t>
            </w:r>
            <w:r w:rsidR="00C50451" w:rsidRPr="00D426F0">
              <w:rPr>
                <w:rFonts w:ascii="Arial" w:eastAsia="MS Mincho" w:hAnsi="Arial" w:cs="Arial"/>
                <w:spacing w:val="-6"/>
                <w:sz w:val="18"/>
                <w:szCs w:val="18"/>
              </w:rPr>
              <w:t>42</w:t>
            </w:r>
            <w:r w:rsidRPr="00D426F0">
              <w:rPr>
                <w:rFonts w:ascii="Arial" w:eastAsia="MS Mincho" w:hAnsi="Arial" w:cs="Arial"/>
                <w:spacing w:val="-6"/>
                <w:sz w:val="18"/>
                <w:szCs w:val="18"/>
                <w:lang w:val="en-US"/>
              </w:rPr>
              <w:t>,</w:t>
            </w:r>
            <w:r w:rsidR="00C50451" w:rsidRPr="00D426F0">
              <w:rPr>
                <w:rFonts w:ascii="Arial" w:eastAsia="MS Mincho" w:hAnsi="Arial" w:cs="Arial"/>
                <w:spacing w:val="-6"/>
                <w:sz w:val="18"/>
                <w:szCs w:val="18"/>
              </w:rPr>
              <w:t>003</w:t>
            </w:r>
            <w:r w:rsidRPr="00D426F0">
              <w:rPr>
                <w:rFonts w:ascii="Arial" w:eastAsia="MS Mincho" w:hAnsi="Arial" w:cs="Arial"/>
                <w:spacing w:val="-6"/>
                <w:sz w:val="18"/>
                <w:szCs w:val="18"/>
                <w:lang w:val="en-US"/>
              </w:rPr>
              <w:t>)</w:t>
            </w:r>
          </w:p>
        </w:tc>
      </w:tr>
      <w:tr w:rsidR="00AB19B2" w:rsidRPr="00D426F0" w14:paraId="3519DE7F" w14:textId="77777777" w:rsidTr="00AB19B2">
        <w:trPr>
          <w:trHeight w:val="20"/>
        </w:trPr>
        <w:tc>
          <w:tcPr>
            <w:tcW w:w="5141" w:type="dxa"/>
            <w:vAlign w:val="bottom"/>
          </w:tcPr>
          <w:p w14:paraId="1310E70F" w14:textId="77777777" w:rsidR="00AB19B2" w:rsidRPr="00D426F0" w:rsidRDefault="00AB19B2" w:rsidP="00AB19B2">
            <w:pPr>
              <w:spacing w:line="240" w:lineRule="auto"/>
              <w:ind w:left="-86"/>
              <w:rPr>
                <w:rFonts w:ascii="Arial" w:eastAsia="MS Mincho" w:hAnsi="Arial" w:cs="Arial"/>
                <w:spacing w:val="-6"/>
                <w:sz w:val="18"/>
                <w:szCs w:val="18"/>
                <w:u w:val="single"/>
                <w:lang w:val="en-US"/>
              </w:rPr>
            </w:pPr>
          </w:p>
        </w:tc>
        <w:tc>
          <w:tcPr>
            <w:tcW w:w="2160" w:type="dxa"/>
            <w:tcBorders>
              <w:top w:val="single" w:sz="4" w:space="0" w:color="000000"/>
            </w:tcBorders>
          </w:tcPr>
          <w:p w14:paraId="0A7CF010" w14:textId="77777777" w:rsidR="00AB19B2" w:rsidRPr="00D426F0" w:rsidRDefault="00AB19B2" w:rsidP="00AB19B2">
            <w:pPr>
              <w:spacing w:line="240" w:lineRule="auto"/>
              <w:ind w:right="-72"/>
              <w:jc w:val="right"/>
              <w:rPr>
                <w:rFonts w:ascii="Arial" w:eastAsia="MS Mincho" w:hAnsi="Arial" w:cs="Arial"/>
                <w:spacing w:val="-6"/>
                <w:sz w:val="18"/>
                <w:szCs w:val="18"/>
                <w:cs/>
                <w:lang w:val="en-US"/>
              </w:rPr>
            </w:pPr>
          </w:p>
        </w:tc>
        <w:tc>
          <w:tcPr>
            <w:tcW w:w="2160" w:type="dxa"/>
            <w:tcBorders>
              <w:top w:val="single" w:sz="4" w:space="0" w:color="000000"/>
            </w:tcBorders>
            <w:vAlign w:val="bottom"/>
          </w:tcPr>
          <w:p w14:paraId="76123F78" w14:textId="77777777" w:rsidR="00AB19B2" w:rsidRPr="00D426F0" w:rsidRDefault="00AB19B2" w:rsidP="00AB19B2">
            <w:pPr>
              <w:spacing w:line="240" w:lineRule="auto"/>
              <w:ind w:right="-72"/>
              <w:jc w:val="right"/>
              <w:rPr>
                <w:rFonts w:ascii="Arial" w:eastAsia="MS Mincho" w:hAnsi="Arial" w:cs="Arial"/>
                <w:spacing w:val="-6"/>
                <w:sz w:val="18"/>
                <w:szCs w:val="18"/>
                <w:lang w:val="en-US"/>
              </w:rPr>
            </w:pPr>
          </w:p>
        </w:tc>
      </w:tr>
      <w:tr w:rsidR="00AB19B2" w:rsidRPr="00D426F0" w14:paraId="67C6F2A0" w14:textId="77777777">
        <w:trPr>
          <w:trHeight w:val="20"/>
        </w:trPr>
        <w:tc>
          <w:tcPr>
            <w:tcW w:w="5141" w:type="dxa"/>
            <w:vAlign w:val="bottom"/>
          </w:tcPr>
          <w:p w14:paraId="71F1FD87" w14:textId="3FB30561" w:rsidR="00AB19B2" w:rsidRPr="00D426F0" w:rsidRDefault="00AB19B2" w:rsidP="00AB19B2">
            <w:pPr>
              <w:spacing w:line="240" w:lineRule="auto"/>
              <w:ind w:left="-86"/>
              <w:rPr>
                <w:rFonts w:ascii="Arial" w:hAnsi="Arial" w:cs="Arial"/>
                <w:snapToGrid w:val="0"/>
                <w:sz w:val="18"/>
                <w:szCs w:val="18"/>
                <w:lang w:eastAsia="th-TH"/>
              </w:rPr>
            </w:pPr>
            <w:r w:rsidRPr="00D426F0">
              <w:rPr>
                <w:rFonts w:ascii="Arial" w:eastAsia="MS Mincho" w:hAnsi="Arial" w:cs="Arial"/>
                <w:spacing w:val="-6"/>
                <w:sz w:val="18"/>
                <w:szCs w:val="18"/>
                <w:lang w:val="en-US"/>
              </w:rPr>
              <w:t>Lease liabilities</w:t>
            </w:r>
          </w:p>
        </w:tc>
        <w:tc>
          <w:tcPr>
            <w:tcW w:w="2160" w:type="dxa"/>
          </w:tcPr>
          <w:p w14:paraId="6B980932" w14:textId="6A488571" w:rsidR="00AB19B2" w:rsidRPr="00D426F0" w:rsidRDefault="00C50451" w:rsidP="00AB19B2">
            <w:pPr>
              <w:spacing w:line="240" w:lineRule="auto"/>
              <w:ind w:right="-72"/>
              <w:jc w:val="right"/>
              <w:rPr>
                <w:rFonts w:ascii="Arial" w:eastAsia="Arial Unicode MS" w:hAnsi="Arial" w:cs="Arial"/>
                <w:snapToGrid w:val="0"/>
                <w:sz w:val="18"/>
                <w:szCs w:val="18"/>
                <w:lang w:eastAsia="th-TH"/>
              </w:rPr>
            </w:pPr>
            <w:r w:rsidRPr="00D426F0">
              <w:rPr>
                <w:rFonts w:ascii="Arial" w:eastAsia="MS Mincho" w:hAnsi="Arial" w:cs="Arial"/>
                <w:spacing w:val="-6"/>
                <w:sz w:val="18"/>
                <w:szCs w:val="18"/>
              </w:rPr>
              <w:t>731</w:t>
            </w:r>
            <w:r w:rsidR="00AB19B2" w:rsidRPr="00D426F0">
              <w:rPr>
                <w:rFonts w:ascii="Arial" w:eastAsia="MS Mincho" w:hAnsi="Arial" w:cs="Arial"/>
                <w:spacing w:val="-6"/>
                <w:sz w:val="18"/>
                <w:szCs w:val="18"/>
              </w:rPr>
              <w:t>,</w:t>
            </w:r>
            <w:r w:rsidRPr="00D426F0">
              <w:rPr>
                <w:rFonts w:ascii="Arial" w:eastAsia="MS Mincho" w:hAnsi="Arial" w:cs="Arial"/>
                <w:spacing w:val="-6"/>
                <w:sz w:val="18"/>
                <w:szCs w:val="18"/>
              </w:rPr>
              <w:t>386</w:t>
            </w:r>
          </w:p>
        </w:tc>
        <w:tc>
          <w:tcPr>
            <w:tcW w:w="2160" w:type="dxa"/>
            <w:vAlign w:val="bottom"/>
          </w:tcPr>
          <w:p w14:paraId="42A5A565" w14:textId="1B3C15B3" w:rsidR="00AB19B2" w:rsidRPr="00D426F0" w:rsidRDefault="00C50451" w:rsidP="00AB19B2">
            <w:pPr>
              <w:spacing w:line="240" w:lineRule="auto"/>
              <w:ind w:right="-72"/>
              <w:jc w:val="right"/>
              <w:rPr>
                <w:rFonts w:ascii="Arial" w:eastAsia="Arial Unicode MS" w:hAnsi="Arial" w:cs="Arial"/>
                <w:snapToGrid w:val="0"/>
                <w:sz w:val="18"/>
                <w:szCs w:val="18"/>
                <w:lang w:eastAsia="th-TH"/>
              </w:rPr>
            </w:pPr>
            <w:r w:rsidRPr="00D426F0">
              <w:rPr>
                <w:rFonts w:ascii="Arial" w:eastAsia="MS Mincho" w:hAnsi="Arial" w:cs="Arial"/>
                <w:spacing w:val="-6"/>
                <w:sz w:val="18"/>
                <w:szCs w:val="18"/>
              </w:rPr>
              <w:t>778</w:t>
            </w:r>
            <w:r w:rsidR="00AB19B2" w:rsidRPr="00D426F0">
              <w:rPr>
                <w:rFonts w:ascii="Arial" w:eastAsia="MS Mincho" w:hAnsi="Arial" w:cs="Arial"/>
                <w:spacing w:val="-6"/>
                <w:sz w:val="18"/>
                <w:szCs w:val="18"/>
                <w:lang w:val="en-US"/>
              </w:rPr>
              <w:t>,</w:t>
            </w:r>
            <w:r w:rsidRPr="00D426F0">
              <w:rPr>
                <w:rFonts w:ascii="Arial" w:eastAsia="MS Mincho" w:hAnsi="Arial" w:cs="Arial"/>
                <w:spacing w:val="-6"/>
                <w:sz w:val="18"/>
                <w:szCs w:val="18"/>
              </w:rPr>
              <w:t>055</w:t>
            </w:r>
            <w:r w:rsidR="00AB19B2" w:rsidRPr="00D426F0">
              <w:rPr>
                <w:rFonts w:ascii="Arial" w:eastAsia="MS Mincho" w:hAnsi="Arial" w:cs="Arial"/>
                <w:spacing w:val="-6"/>
                <w:sz w:val="18"/>
                <w:szCs w:val="18"/>
                <w:lang w:val="en-US"/>
              </w:rPr>
              <w:t xml:space="preserve"> </w:t>
            </w:r>
          </w:p>
        </w:tc>
      </w:tr>
      <w:tr w:rsidR="00AB19B2" w:rsidRPr="00D426F0" w14:paraId="4F32AE59" w14:textId="77777777" w:rsidTr="00AB19B2">
        <w:trPr>
          <w:trHeight w:val="20"/>
        </w:trPr>
        <w:tc>
          <w:tcPr>
            <w:tcW w:w="5141" w:type="dxa"/>
            <w:vAlign w:val="bottom"/>
          </w:tcPr>
          <w:p w14:paraId="7D60A0D3" w14:textId="665771C8" w:rsidR="00AB19B2" w:rsidRPr="00D426F0" w:rsidRDefault="00AB19B2" w:rsidP="00AB19B2">
            <w:pPr>
              <w:spacing w:line="240" w:lineRule="auto"/>
              <w:ind w:left="-86"/>
              <w:rPr>
                <w:rFonts w:ascii="Arial" w:eastAsia="MS Mincho" w:hAnsi="Arial" w:cs="Arial"/>
                <w:spacing w:val="-6"/>
                <w:sz w:val="18"/>
                <w:szCs w:val="18"/>
                <w:lang w:val="en-US"/>
              </w:rPr>
            </w:pPr>
            <w:r w:rsidRPr="00D426F0">
              <w:rPr>
                <w:rFonts w:ascii="Arial" w:eastAsia="MS Mincho" w:hAnsi="Arial" w:cs="Arial"/>
                <w:spacing w:val="-6"/>
                <w:sz w:val="18"/>
                <w:szCs w:val="18"/>
                <w:u w:val="single"/>
                <w:lang w:val="en-US"/>
              </w:rPr>
              <w:t>Less</w:t>
            </w:r>
            <w:r w:rsidRPr="00D426F0">
              <w:rPr>
                <w:rFonts w:ascii="Arial" w:eastAsia="MS Mincho" w:hAnsi="Arial" w:cs="Arial"/>
                <w:spacing w:val="-6"/>
                <w:sz w:val="18"/>
                <w:szCs w:val="18"/>
                <w:lang w:val="en-US"/>
              </w:rPr>
              <w:t xml:space="preserve">  Current portion</w:t>
            </w:r>
          </w:p>
        </w:tc>
        <w:tc>
          <w:tcPr>
            <w:tcW w:w="2160" w:type="dxa"/>
            <w:tcBorders>
              <w:bottom w:val="single" w:sz="4" w:space="0" w:color="000000"/>
            </w:tcBorders>
          </w:tcPr>
          <w:p w14:paraId="7F06BA6E" w14:textId="3E721885" w:rsidR="00AB19B2" w:rsidRPr="00D426F0" w:rsidRDefault="00AB19B2" w:rsidP="00AB19B2">
            <w:pPr>
              <w:spacing w:line="240" w:lineRule="auto"/>
              <w:ind w:right="-72"/>
              <w:jc w:val="right"/>
              <w:rPr>
                <w:rFonts w:ascii="Arial" w:eastAsia="MS Mincho" w:hAnsi="Arial" w:cs="Arial"/>
                <w:spacing w:val="-6"/>
                <w:sz w:val="18"/>
                <w:szCs w:val="18"/>
              </w:rPr>
            </w:pPr>
            <w:r w:rsidRPr="00D426F0">
              <w:rPr>
                <w:rFonts w:ascii="Arial" w:eastAsia="MS Mincho" w:hAnsi="Arial" w:cs="Arial"/>
                <w:spacing w:val="-6"/>
                <w:sz w:val="18"/>
                <w:szCs w:val="18"/>
                <w:cs/>
                <w:lang w:val="en-US"/>
              </w:rPr>
              <w:t>(</w:t>
            </w:r>
            <w:r w:rsidR="00C50451" w:rsidRPr="00D426F0">
              <w:rPr>
                <w:rFonts w:ascii="Arial" w:eastAsia="MS Mincho" w:hAnsi="Arial" w:cs="Arial"/>
                <w:spacing w:val="-6"/>
                <w:sz w:val="18"/>
                <w:szCs w:val="18"/>
              </w:rPr>
              <w:t>387</w:t>
            </w:r>
            <w:r w:rsidRPr="00D426F0">
              <w:rPr>
                <w:rFonts w:ascii="Arial" w:eastAsia="MS Mincho" w:hAnsi="Arial" w:cs="Arial"/>
                <w:spacing w:val="-6"/>
                <w:sz w:val="18"/>
                <w:szCs w:val="18"/>
              </w:rPr>
              <w:t>,</w:t>
            </w:r>
            <w:r w:rsidR="00C50451" w:rsidRPr="00D426F0">
              <w:rPr>
                <w:rFonts w:ascii="Arial" w:eastAsia="MS Mincho" w:hAnsi="Arial" w:cs="Arial"/>
                <w:spacing w:val="-6"/>
                <w:sz w:val="18"/>
                <w:szCs w:val="18"/>
              </w:rPr>
              <w:t>240</w:t>
            </w:r>
            <w:r w:rsidRPr="00D426F0">
              <w:rPr>
                <w:rFonts w:ascii="Arial" w:eastAsia="MS Mincho" w:hAnsi="Arial" w:cs="Arial"/>
                <w:spacing w:val="-6"/>
                <w:sz w:val="18"/>
                <w:szCs w:val="18"/>
                <w:cs/>
                <w:lang w:val="en-US"/>
              </w:rPr>
              <w:t>)</w:t>
            </w:r>
          </w:p>
        </w:tc>
        <w:tc>
          <w:tcPr>
            <w:tcW w:w="2160" w:type="dxa"/>
            <w:tcBorders>
              <w:bottom w:val="single" w:sz="4" w:space="0" w:color="000000"/>
            </w:tcBorders>
            <w:vAlign w:val="bottom"/>
          </w:tcPr>
          <w:p w14:paraId="402B10DC" w14:textId="6CB7752F" w:rsidR="00AB19B2" w:rsidRPr="00D426F0" w:rsidRDefault="00AB19B2" w:rsidP="00AB19B2">
            <w:pPr>
              <w:spacing w:line="240" w:lineRule="auto"/>
              <w:ind w:right="-72"/>
              <w:jc w:val="right"/>
              <w:rPr>
                <w:rFonts w:ascii="Arial" w:eastAsia="MS Mincho" w:hAnsi="Arial" w:cs="Arial"/>
                <w:spacing w:val="-6"/>
                <w:sz w:val="18"/>
                <w:szCs w:val="18"/>
              </w:rPr>
            </w:pPr>
            <w:r w:rsidRPr="00D426F0">
              <w:rPr>
                <w:rFonts w:ascii="Arial" w:eastAsia="MS Mincho" w:hAnsi="Arial" w:cs="Arial"/>
                <w:spacing w:val="-6"/>
                <w:sz w:val="18"/>
                <w:szCs w:val="18"/>
                <w:lang w:val="en-US"/>
              </w:rPr>
              <w:t>(</w:t>
            </w:r>
            <w:r w:rsidR="00C50451" w:rsidRPr="00D426F0">
              <w:rPr>
                <w:rFonts w:ascii="Arial" w:eastAsia="MS Mincho" w:hAnsi="Arial" w:cs="Arial"/>
                <w:spacing w:val="-6"/>
                <w:sz w:val="18"/>
                <w:szCs w:val="18"/>
              </w:rPr>
              <w:t>374</w:t>
            </w:r>
            <w:r w:rsidRPr="00D426F0">
              <w:rPr>
                <w:rFonts w:ascii="Arial" w:eastAsia="MS Mincho" w:hAnsi="Arial" w:cs="Arial"/>
                <w:spacing w:val="-6"/>
                <w:sz w:val="18"/>
                <w:szCs w:val="18"/>
                <w:lang w:val="en-US"/>
              </w:rPr>
              <w:t>,</w:t>
            </w:r>
            <w:r w:rsidR="00C50451" w:rsidRPr="00D426F0">
              <w:rPr>
                <w:rFonts w:ascii="Arial" w:eastAsia="MS Mincho" w:hAnsi="Arial" w:cs="Arial"/>
                <w:spacing w:val="-6"/>
                <w:sz w:val="18"/>
                <w:szCs w:val="18"/>
              </w:rPr>
              <w:t>974</w:t>
            </w:r>
            <w:r w:rsidRPr="00D426F0">
              <w:rPr>
                <w:rFonts w:ascii="Arial" w:eastAsia="MS Mincho" w:hAnsi="Arial" w:cs="Arial"/>
                <w:spacing w:val="-6"/>
                <w:sz w:val="18"/>
                <w:szCs w:val="18"/>
                <w:lang w:val="en-US"/>
              </w:rPr>
              <w:t>)</w:t>
            </w:r>
          </w:p>
        </w:tc>
      </w:tr>
      <w:tr w:rsidR="00AB19B2" w:rsidRPr="00D426F0" w14:paraId="11A6749B" w14:textId="77777777" w:rsidTr="00AB19B2">
        <w:trPr>
          <w:trHeight w:val="20"/>
        </w:trPr>
        <w:tc>
          <w:tcPr>
            <w:tcW w:w="5141" w:type="dxa"/>
            <w:vAlign w:val="bottom"/>
          </w:tcPr>
          <w:p w14:paraId="2B6039F9" w14:textId="77777777" w:rsidR="00AB19B2" w:rsidRPr="00D426F0" w:rsidRDefault="00AB19B2" w:rsidP="00AB19B2">
            <w:pPr>
              <w:spacing w:line="240" w:lineRule="auto"/>
              <w:ind w:left="-86"/>
              <w:rPr>
                <w:rFonts w:ascii="Arial" w:eastAsia="MS Mincho" w:hAnsi="Arial" w:cs="Arial"/>
                <w:spacing w:val="-6"/>
                <w:sz w:val="18"/>
                <w:szCs w:val="18"/>
                <w:u w:val="single"/>
                <w:lang w:val="en-US"/>
              </w:rPr>
            </w:pPr>
          </w:p>
        </w:tc>
        <w:tc>
          <w:tcPr>
            <w:tcW w:w="2160" w:type="dxa"/>
            <w:tcBorders>
              <w:top w:val="single" w:sz="4" w:space="0" w:color="000000"/>
            </w:tcBorders>
          </w:tcPr>
          <w:p w14:paraId="259CD39C" w14:textId="77777777" w:rsidR="00AB19B2" w:rsidRPr="00D426F0" w:rsidRDefault="00AB19B2" w:rsidP="00AB19B2">
            <w:pPr>
              <w:spacing w:line="240" w:lineRule="auto"/>
              <w:ind w:right="-72"/>
              <w:jc w:val="right"/>
              <w:rPr>
                <w:rFonts w:ascii="Arial" w:eastAsia="MS Mincho" w:hAnsi="Arial" w:cs="Arial"/>
                <w:spacing w:val="-6"/>
                <w:sz w:val="18"/>
                <w:szCs w:val="18"/>
                <w:cs/>
                <w:lang w:val="en-US"/>
              </w:rPr>
            </w:pPr>
          </w:p>
        </w:tc>
        <w:tc>
          <w:tcPr>
            <w:tcW w:w="2160" w:type="dxa"/>
            <w:tcBorders>
              <w:top w:val="single" w:sz="4" w:space="0" w:color="000000"/>
            </w:tcBorders>
            <w:vAlign w:val="bottom"/>
          </w:tcPr>
          <w:p w14:paraId="0C6ECC76" w14:textId="77777777" w:rsidR="00AB19B2" w:rsidRPr="00D426F0" w:rsidRDefault="00AB19B2" w:rsidP="00AB19B2">
            <w:pPr>
              <w:spacing w:line="240" w:lineRule="auto"/>
              <w:ind w:right="-72"/>
              <w:jc w:val="right"/>
              <w:rPr>
                <w:rFonts w:ascii="Arial" w:eastAsia="MS Mincho" w:hAnsi="Arial" w:cs="Arial"/>
                <w:spacing w:val="-6"/>
                <w:sz w:val="18"/>
                <w:szCs w:val="18"/>
                <w:lang w:val="en-US"/>
              </w:rPr>
            </w:pPr>
          </w:p>
        </w:tc>
      </w:tr>
      <w:tr w:rsidR="00AB19B2" w:rsidRPr="00D426F0" w14:paraId="126E25DA" w14:textId="77777777" w:rsidTr="00AB19B2">
        <w:trPr>
          <w:trHeight w:val="20"/>
        </w:trPr>
        <w:tc>
          <w:tcPr>
            <w:tcW w:w="5141" w:type="dxa"/>
            <w:vAlign w:val="bottom"/>
          </w:tcPr>
          <w:p w14:paraId="57CC1A7B" w14:textId="26AEDAD6" w:rsidR="00AB19B2" w:rsidRPr="00D426F0" w:rsidRDefault="00AB19B2" w:rsidP="00AB19B2">
            <w:pPr>
              <w:spacing w:line="240" w:lineRule="auto"/>
              <w:ind w:left="-86"/>
              <w:rPr>
                <w:rFonts w:ascii="Arial" w:eastAsia="MS Mincho" w:hAnsi="Arial" w:cs="Arial"/>
                <w:spacing w:val="-6"/>
                <w:sz w:val="18"/>
                <w:szCs w:val="18"/>
                <w:u w:val="single"/>
                <w:lang w:val="en-US"/>
              </w:rPr>
            </w:pPr>
            <w:r w:rsidRPr="00D426F0">
              <w:rPr>
                <w:rFonts w:ascii="Arial" w:eastAsia="MS Mincho" w:hAnsi="Arial" w:cs="Arial"/>
                <w:spacing w:val="-6"/>
                <w:sz w:val="18"/>
                <w:szCs w:val="18"/>
                <w:lang w:val="en-US"/>
              </w:rPr>
              <w:t>Long term lease liabilities</w:t>
            </w:r>
          </w:p>
        </w:tc>
        <w:tc>
          <w:tcPr>
            <w:tcW w:w="2160" w:type="dxa"/>
            <w:tcBorders>
              <w:bottom w:val="single" w:sz="4" w:space="0" w:color="000000"/>
            </w:tcBorders>
          </w:tcPr>
          <w:p w14:paraId="4C20D619" w14:textId="2B148631" w:rsidR="00AB19B2" w:rsidRPr="00D426F0" w:rsidRDefault="00C50451" w:rsidP="00AB19B2">
            <w:pPr>
              <w:spacing w:line="240" w:lineRule="auto"/>
              <w:ind w:right="-72"/>
              <w:jc w:val="right"/>
              <w:rPr>
                <w:rFonts w:ascii="Arial" w:eastAsia="MS Mincho" w:hAnsi="Arial" w:cs="Arial"/>
                <w:spacing w:val="-6"/>
                <w:sz w:val="18"/>
                <w:szCs w:val="18"/>
                <w:cs/>
                <w:lang w:val="en-US"/>
              </w:rPr>
            </w:pPr>
            <w:r w:rsidRPr="00D426F0">
              <w:rPr>
                <w:rFonts w:ascii="Arial" w:eastAsia="MS Mincho" w:hAnsi="Arial" w:cs="Arial"/>
                <w:spacing w:val="-6"/>
                <w:sz w:val="18"/>
                <w:szCs w:val="18"/>
              </w:rPr>
              <w:t>344</w:t>
            </w:r>
            <w:r w:rsidR="00AB19B2" w:rsidRPr="00D426F0">
              <w:rPr>
                <w:rFonts w:ascii="Arial" w:eastAsia="MS Mincho" w:hAnsi="Arial" w:cs="Arial"/>
                <w:spacing w:val="-6"/>
                <w:sz w:val="18"/>
                <w:szCs w:val="18"/>
              </w:rPr>
              <w:t>,</w:t>
            </w:r>
            <w:r w:rsidRPr="00D426F0">
              <w:rPr>
                <w:rFonts w:ascii="Arial" w:eastAsia="MS Mincho" w:hAnsi="Arial" w:cs="Arial"/>
                <w:spacing w:val="-6"/>
                <w:sz w:val="18"/>
                <w:szCs w:val="18"/>
              </w:rPr>
              <w:t>146</w:t>
            </w:r>
          </w:p>
        </w:tc>
        <w:tc>
          <w:tcPr>
            <w:tcW w:w="2160" w:type="dxa"/>
            <w:tcBorders>
              <w:bottom w:val="single" w:sz="4" w:space="0" w:color="000000"/>
            </w:tcBorders>
            <w:vAlign w:val="bottom"/>
          </w:tcPr>
          <w:p w14:paraId="22C248C3" w14:textId="7DC1DE2B" w:rsidR="00AB19B2" w:rsidRPr="00D426F0" w:rsidRDefault="00C50451" w:rsidP="00AB19B2">
            <w:pPr>
              <w:spacing w:line="240" w:lineRule="auto"/>
              <w:ind w:right="-72"/>
              <w:jc w:val="right"/>
              <w:rPr>
                <w:rFonts w:ascii="Arial" w:eastAsia="MS Mincho" w:hAnsi="Arial" w:cs="Arial"/>
                <w:spacing w:val="-6"/>
                <w:sz w:val="18"/>
                <w:szCs w:val="18"/>
                <w:lang w:val="en-US"/>
              </w:rPr>
            </w:pPr>
            <w:r w:rsidRPr="00D426F0">
              <w:rPr>
                <w:rFonts w:ascii="Arial" w:eastAsia="MS Mincho" w:hAnsi="Arial" w:cs="Arial"/>
                <w:spacing w:val="-6"/>
                <w:sz w:val="18"/>
                <w:szCs w:val="18"/>
              </w:rPr>
              <w:t>403</w:t>
            </w:r>
            <w:r w:rsidR="00AB19B2" w:rsidRPr="00D426F0">
              <w:rPr>
                <w:rFonts w:ascii="Arial" w:eastAsia="MS Mincho" w:hAnsi="Arial" w:cs="Arial"/>
                <w:spacing w:val="-6"/>
                <w:sz w:val="18"/>
                <w:szCs w:val="18"/>
                <w:lang w:val="en-US"/>
              </w:rPr>
              <w:t>,</w:t>
            </w:r>
            <w:r w:rsidRPr="00D426F0">
              <w:rPr>
                <w:rFonts w:ascii="Arial" w:eastAsia="MS Mincho" w:hAnsi="Arial" w:cs="Arial"/>
                <w:spacing w:val="-6"/>
                <w:sz w:val="18"/>
                <w:szCs w:val="18"/>
              </w:rPr>
              <w:t>081</w:t>
            </w:r>
            <w:r w:rsidR="00AB19B2" w:rsidRPr="00D426F0">
              <w:rPr>
                <w:rFonts w:ascii="Arial" w:eastAsia="MS Mincho" w:hAnsi="Arial" w:cs="Arial"/>
                <w:spacing w:val="-6"/>
                <w:sz w:val="18"/>
                <w:szCs w:val="18"/>
                <w:lang w:val="en-US"/>
              </w:rPr>
              <w:t xml:space="preserve"> </w:t>
            </w:r>
          </w:p>
        </w:tc>
      </w:tr>
    </w:tbl>
    <w:p w14:paraId="5186BE2E" w14:textId="77777777" w:rsidR="00AB19B2" w:rsidRPr="00D426F0" w:rsidRDefault="00AB19B2" w:rsidP="00F63C68">
      <w:pPr>
        <w:autoSpaceDE/>
        <w:autoSpaceDN/>
        <w:spacing w:line="240" w:lineRule="auto"/>
        <w:jc w:val="both"/>
        <w:rPr>
          <w:rFonts w:ascii="Arial" w:eastAsia="MS Mincho" w:hAnsi="Arial" w:cs="Arial"/>
          <w:spacing w:val="-6"/>
          <w:sz w:val="18"/>
          <w:szCs w:val="18"/>
          <w:lang w:val="en-US"/>
        </w:rPr>
      </w:pPr>
    </w:p>
    <w:p w14:paraId="0DBAF43C" w14:textId="5732DF4D" w:rsidR="00796FF0" w:rsidRPr="00D426F0" w:rsidRDefault="00796FF0" w:rsidP="00F63C68">
      <w:pPr>
        <w:autoSpaceDE/>
        <w:autoSpaceDN/>
        <w:spacing w:line="240" w:lineRule="auto"/>
        <w:rPr>
          <w:rFonts w:ascii="Arial" w:hAnsi="Arial" w:cs="Arial"/>
          <w:b/>
          <w:bCs/>
          <w:sz w:val="18"/>
          <w:szCs w:val="18"/>
        </w:rPr>
      </w:pPr>
    </w:p>
    <w:p w14:paraId="4E32D2E5" w14:textId="6610DB81" w:rsidR="004C53DD" w:rsidRPr="00D426F0" w:rsidRDefault="00C50451" w:rsidP="00F63C68">
      <w:pPr>
        <w:autoSpaceDE/>
        <w:autoSpaceDN/>
        <w:spacing w:line="240" w:lineRule="auto"/>
        <w:ind w:left="547" w:hanging="547"/>
        <w:rPr>
          <w:rFonts w:ascii="Arial" w:hAnsi="Arial" w:cs="Arial"/>
          <w:b/>
          <w:bCs/>
          <w:sz w:val="18"/>
          <w:szCs w:val="18"/>
        </w:rPr>
      </w:pPr>
      <w:r w:rsidRPr="00D426F0">
        <w:rPr>
          <w:rFonts w:ascii="Arial" w:hAnsi="Arial" w:cs="Arial"/>
          <w:b/>
          <w:bCs/>
          <w:sz w:val="18"/>
          <w:szCs w:val="18"/>
        </w:rPr>
        <w:t>24</w:t>
      </w:r>
      <w:r w:rsidR="00796FF0" w:rsidRPr="00D426F0">
        <w:rPr>
          <w:rFonts w:ascii="Arial" w:hAnsi="Arial" w:cs="Arial"/>
          <w:b/>
          <w:bCs/>
          <w:sz w:val="18"/>
          <w:szCs w:val="18"/>
        </w:rPr>
        <w:tab/>
        <w:t>Other current liabilities</w:t>
      </w:r>
    </w:p>
    <w:p w14:paraId="22122BB3" w14:textId="77777777" w:rsidR="00796FF0" w:rsidRPr="00D426F0" w:rsidRDefault="00796FF0" w:rsidP="00F63C68">
      <w:pPr>
        <w:pStyle w:val="BlockText"/>
        <w:spacing w:before="0"/>
        <w:ind w:left="0" w:right="7" w:firstLine="0"/>
        <w:jc w:val="thaiDistribute"/>
        <w:rPr>
          <w:rFonts w:ascii="Arial" w:hAnsi="Arial" w:cs="Arial"/>
          <w:sz w:val="18"/>
          <w:szCs w:val="18"/>
        </w:rPr>
      </w:pPr>
    </w:p>
    <w:tbl>
      <w:tblPr>
        <w:tblW w:w="9461" w:type="dxa"/>
        <w:tblLayout w:type="fixed"/>
        <w:tblLook w:val="04A0" w:firstRow="1" w:lastRow="0" w:firstColumn="1" w:lastColumn="0" w:noHBand="0" w:noVBand="1"/>
      </w:tblPr>
      <w:tblGrid>
        <w:gridCol w:w="3701"/>
        <w:gridCol w:w="1440"/>
        <w:gridCol w:w="1440"/>
        <w:gridCol w:w="1440"/>
        <w:gridCol w:w="1440"/>
      </w:tblGrid>
      <w:tr w:rsidR="00552DEC" w:rsidRPr="00D426F0" w14:paraId="761C9D1D" w14:textId="77777777">
        <w:trPr>
          <w:trHeight w:val="20"/>
        </w:trPr>
        <w:tc>
          <w:tcPr>
            <w:tcW w:w="3701" w:type="dxa"/>
            <w:vAlign w:val="center"/>
          </w:tcPr>
          <w:p w14:paraId="1EB19C47" w14:textId="77777777" w:rsidR="00552DEC" w:rsidRPr="00D426F0" w:rsidRDefault="00552DEC" w:rsidP="00F63C68">
            <w:pPr>
              <w:autoSpaceDE/>
              <w:autoSpaceDN/>
              <w:spacing w:line="240" w:lineRule="auto"/>
              <w:ind w:left="-86"/>
              <w:rPr>
                <w:rFonts w:ascii="Arial" w:eastAsia="Arial Unicode MS" w:hAnsi="Arial" w:cs="Arial"/>
                <w:b/>
                <w:bCs/>
                <w:snapToGrid w:val="0"/>
                <w:sz w:val="18"/>
                <w:szCs w:val="18"/>
                <w:lang w:val="en-US" w:eastAsia="th-TH"/>
              </w:rPr>
            </w:pPr>
          </w:p>
        </w:tc>
        <w:tc>
          <w:tcPr>
            <w:tcW w:w="2880" w:type="dxa"/>
            <w:gridSpan w:val="2"/>
            <w:tcBorders>
              <w:bottom w:val="single" w:sz="4" w:space="0" w:color="auto"/>
            </w:tcBorders>
            <w:hideMark/>
          </w:tcPr>
          <w:p w14:paraId="4A7297CA" w14:textId="77777777" w:rsidR="00552DEC" w:rsidRPr="00D426F0" w:rsidRDefault="00552DEC" w:rsidP="00F63C68">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08D02C16" w14:textId="29360CA8" w:rsidR="00552DEC" w:rsidRPr="00D426F0" w:rsidRDefault="00552DEC"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c>
          <w:tcPr>
            <w:tcW w:w="2880" w:type="dxa"/>
            <w:gridSpan w:val="2"/>
            <w:tcBorders>
              <w:bottom w:val="single" w:sz="4" w:space="0" w:color="auto"/>
            </w:tcBorders>
            <w:hideMark/>
          </w:tcPr>
          <w:p w14:paraId="5022D9BB" w14:textId="77777777" w:rsidR="00552DEC" w:rsidRPr="00D426F0" w:rsidRDefault="00552DEC" w:rsidP="00F63C68">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3DC2D2C5" w14:textId="6407B898" w:rsidR="00552DEC" w:rsidRPr="00D426F0" w:rsidRDefault="00552DEC"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r>
      <w:tr w:rsidR="00552DEC" w:rsidRPr="00D426F0" w14:paraId="18B5211C" w14:textId="77777777">
        <w:trPr>
          <w:trHeight w:val="20"/>
        </w:trPr>
        <w:tc>
          <w:tcPr>
            <w:tcW w:w="3701" w:type="dxa"/>
            <w:vAlign w:val="center"/>
          </w:tcPr>
          <w:p w14:paraId="42C461AA" w14:textId="3DEB8D81" w:rsidR="00552DEC" w:rsidRPr="00D426F0" w:rsidRDefault="009A0FD0" w:rsidP="00F63C68">
            <w:pPr>
              <w:autoSpaceDE/>
              <w:autoSpaceDN/>
              <w:spacing w:line="240" w:lineRule="auto"/>
              <w:ind w:left="-86"/>
              <w:rPr>
                <w:rFonts w:ascii="Arial" w:eastAsia="Arial Unicode MS" w:hAnsi="Arial" w:cs="Arial"/>
                <w:b/>
                <w:bCs/>
                <w:sz w:val="18"/>
                <w:szCs w:val="18"/>
                <w:lang w:val="en-US"/>
              </w:rPr>
            </w:pPr>
            <w:r w:rsidRPr="00D426F0">
              <w:rPr>
                <w:rFonts w:ascii="Arial" w:eastAsia="Arial Unicode MS" w:hAnsi="Arial" w:cs="Arial"/>
                <w:b/>
                <w:bCs/>
                <w:sz w:val="18"/>
                <w:szCs w:val="18"/>
                <w:lang w:val="en-US"/>
              </w:rPr>
              <w:t>At 31 December</w:t>
            </w:r>
          </w:p>
        </w:tc>
        <w:tc>
          <w:tcPr>
            <w:tcW w:w="1440" w:type="dxa"/>
            <w:tcBorders>
              <w:top w:val="single" w:sz="4" w:space="0" w:color="auto"/>
            </w:tcBorders>
            <w:hideMark/>
          </w:tcPr>
          <w:p w14:paraId="02E3819D" w14:textId="14ABBF3E" w:rsidR="00552DEC"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2025</w:t>
            </w:r>
          </w:p>
        </w:tc>
        <w:tc>
          <w:tcPr>
            <w:tcW w:w="1440" w:type="dxa"/>
            <w:tcBorders>
              <w:top w:val="single" w:sz="4" w:space="0" w:color="auto"/>
            </w:tcBorders>
            <w:hideMark/>
          </w:tcPr>
          <w:p w14:paraId="6CF0291E" w14:textId="37F62449" w:rsidR="00552DEC"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c>
          <w:tcPr>
            <w:tcW w:w="1440" w:type="dxa"/>
            <w:tcBorders>
              <w:top w:val="single" w:sz="4" w:space="0" w:color="auto"/>
            </w:tcBorders>
            <w:hideMark/>
          </w:tcPr>
          <w:p w14:paraId="54664FDF" w14:textId="407CCD6F" w:rsidR="00552DEC" w:rsidRPr="00D426F0" w:rsidRDefault="00C50451" w:rsidP="00F63C68">
            <w:pPr>
              <w:autoSpaceDE/>
              <w:autoSpaceDN/>
              <w:spacing w:line="240" w:lineRule="auto"/>
              <w:ind w:right="-72"/>
              <w:jc w:val="right"/>
              <w:rPr>
                <w:rFonts w:ascii="Arial" w:eastAsia="Arial Unicode MS" w:hAnsi="Arial" w:cs="Arial"/>
                <w:b/>
                <w:bCs/>
                <w:color w:val="000000"/>
                <w:sz w:val="18"/>
                <w:szCs w:val="18"/>
              </w:rPr>
            </w:pPr>
            <w:r w:rsidRPr="00D426F0">
              <w:rPr>
                <w:rFonts w:ascii="Arial" w:hAnsi="Arial" w:cs="Arial"/>
                <w:b/>
                <w:sz w:val="18"/>
                <w:szCs w:val="18"/>
              </w:rPr>
              <w:t>2025</w:t>
            </w:r>
          </w:p>
        </w:tc>
        <w:tc>
          <w:tcPr>
            <w:tcW w:w="1440" w:type="dxa"/>
            <w:tcBorders>
              <w:top w:val="single" w:sz="4" w:space="0" w:color="auto"/>
            </w:tcBorders>
            <w:hideMark/>
          </w:tcPr>
          <w:p w14:paraId="74130509" w14:textId="7EE4C8DA" w:rsidR="00552DEC"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2024</w:t>
            </w:r>
          </w:p>
        </w:tc>
      </w:tr>
      <w:tr w:rsidR="00552DEC" w:rsidRPr="00D426F0" w14:paraId="4326D0F9" w14:textId="77777777">
        <w:trPr>
          <w:trHeight w:val="20"/>
        </w:trPr>
        <w:tc>
          <w:tcPr>
            <w:tcW w:w="3701" w:type="dxa"/>
            <w:vAlign w:val="center"/>
          </w:tcPr>
          <w:p w14:paraId="77C3E5F1" w14:textId="77777777" w:rsidR="00552DEC" w:rsidRPr="00D426F0" w:rsidRDefault="00552DEC" w:rsidP="00F63C68">
            <w:pPr>
              <w:autoSpaceDE/>
              <w:autoSpaceDN/>
              <w:spacing w:line="240" w:lineRule="auto"/>
              <w:ind w:left="-86"/>
              <w:rPr>
                <w:rFonts w:ascii="Arial" w:eastAsia="Arial Unicode MS" w:hAnsi="Arial" w:cs="Arial"/>
                <w:b/>
                <w:bCs/>
                <w:sz w:val="18"/>
                <w:szCs w:val="18"/>
                <w:lang w:val="en-US"/>
              </w:rPr>
            </w:pPr>
          </w:p>
        </w:tc>
        <w:tc>
          <w:tcPr>
            <w:tcW w:w="1440" w:type="dxa"/>
          </w:tcPr>
          <w:p w14:paraId="3159464A" w14:textId="6B74D775" w:rsidR="00552DEC" w:rsidRPr="00D426F0" w:rsidRDefault="00552DEC"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48EA428C" w14:textId="04C24CB7" w:rsidR="00552DEC" w:rsidRPr="00D426F0" w:rsidRDefault="00552DEC"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5E07E181" w14:textId="6A5A56D8" w:rsidR="00552DEC" w:rsidRPr="00D426F0" w:rsidRDefault="00552DEC"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c>
          <w:tcPr>
            <w:tcW w:w="1440" w:type="dxa"/>
          </w:tcPr>
          <w:p w14:paraId="6F62FA3C" w14:textId="0FC56968" w:rsidR="00552DEC" w:rsidRPr="00D426F0" w:rsidRDefault="00552DEC"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sz w:val="18"/>
                <w:szCs w:val="18"/>
              </w:rPr>
              <w:t>Thousand Baht</w:t>
            </w:r>
          </w:p>
        </w:tc>
      </w:tr>
      <w:tr w:rsidR="00796FF0" w:rsidRPr="00D426F0" w14:paraId="15645671" w14:textId="77777777" w:rsidTr="00796FF0">
        <w:trPr>
          <w:trHeight w:val="20"/>
        </w:trPr>
        <w:tc>
          <w:tcPr>
            <w:tcW w:w="3701" w:type="dxa"/>
            <w:vAlign w:val="center"/>
          </w:tcPr>
          <w:p w14:paraId="432BBFFE" w14:textId="77777777" w:rsidR="00796FF0" w:rsidRPr="00D426F0" w:rsidRDefault="00796FF0" w:rsidP="00F63C68">
            <w:pPr>
              <w:autoSpaceDE/>
              <w:autoSpaceDN/>
              <w:spacing w:line="240" w:lineRule="auto"/>
              <w:ind w:left="-86"/>
              <w:rPr>
                <w:rFonts w:ascii="Arial" w:eastAsia="Arial Unicode MS" w:hAnsi="Arial" w:cs="Arial"/>
                <w:b/>
                <w:snapToGrid w:val="0"/>
                <w:sz w:val="12"/>
                <w:szCs w:val="12"/>
                <w:lang w:val="en-US" w:eastAsia="th-TH"/>
              </w:rPr>
            </w:pPr>
          </w:p>
        </w:tc>
        <w:tc>
          <w:tcPr>
            <w:tcW w:w="1440" w:type="dxa"/>
            <w:tcBorders>
              <w:top w:val="single" w:sz="4" w:space="0" w:color="auto"/>
            </w:tcBorders>
            <w:vAlign w:val="center"/>
          </w:tcPr>
          <w:p w14:paraId="00713D75" w14:textId="77777777" w:rsidR="00796FF0" w:rsidRPr="00D426F0" w:rsidRDefault="00796FF0" w:rsidP="00F63C68">
            <w:pPr>
              <w:autoSpaceDE/>
              <w:autoSpaceDN/>
              <w:spacing w:line="240" w:lineRule="auto"/>
              <w:ind w:right="-72"/>
              <w:jc w:val="right"/>
              <w:rPr>
                <w:rFonts w:ascii="Arial" w:eastAsia="Arial Unicode MS" w:hAnsi="Arial" w:cs="Arial"/>
                <w:snapToGrid w:val="0"/>
                <w:sz w:val="12"/>
                <w:szCs w:val="12"/>
                <w:lang w:val="en-US" w:eastAsia="th-TH"/>
              </w:rPr>
            </w:pPr>
          </w:p>
        </w:tc>
        <w:tc>
          <w:tcPr>
            <w:tcW w:w="1440" w:type="dxa"/>
            <w:tcBorders>
              <w:top w:val="single" w:sz="4" w:space="0" w:color="auto"/>
            </w:tcBorders>
            <w:vAlign w:val="center"/>
          </w:tcPr>
          <w:p w14:paraId="134F5E3D" w14:textId="77777777" w:rsidR="00796FF0" w:rsidRPr="00D426F0" w:rsidRDefault="00796FF0" w:rsidP="00F63C68">
            <w:pPr>
              <w:autoSpaceDE/>
              <w:autoSpaceDN/>
              <w:spacing w:line="240" w:lineRule="auto"/>
              <w:ind w:right="-72"/>
              <w:jc w:val="right"/>
              <w:rPr>
                <w:rFonts w:ascii="Arial" w:eastAsia="Arial Unicode MS" w:hAnsi="Arial" w:cs="Arial"/>
                <w:snapToGrid w:val="0"/>
                <w:sz w:val="12"/>
                <w:szCs w:val="12"/>
                <w:lang w:val="en-US" w:eastAsia="th-TH"/>
              </w:rPr>
            </w:pPr>
          </w:p>
        </w:tc>
        <w:tc>
          <w:tcPr>
            <w:tcW w:w="1440" w:type="dxa"/>
            <w:tcBorders>
              <w:top w:val="single" w:sz="4" w:space="0" w:color="auto"/>
            </w:tcBorders>
            <w:vAlign w:val="center"/>
          </w:tcPr>
          <w:p w14:paraId="66DF0E7E" w14:textId="77777777" w:rsidR="00796FF0" w:rsidRPr="00D426F0" w:rsidRDefault="00796FF0" w:rsidP="00F63C68">
            <w:pPr>
              <w:autoSpaceDE/>
              <w:autoSpaceDN/>
              <w:spacing w:line="240" w:lineRule="auto"/>
              <w:ind w:right="-72"/>
              <w:jc w:val="right"/>
              <w:rPr>
                <w:rFonts w:ascii="Arial" w:eastAsia="Arial Unicode MS" w:hAnsi="Arial" w:cs="Arial"/>
                <w:snapToGrid w:val="0"/>
                <w:sz w:val="12"/>
                <w:szCs w:val="12"/>
                <w:lang w:val="en-US" w:eastAsia="th-TH"/>
              </w:rPr>
            </w:pPr>
          </w:p>
        </w:tc>
        <w:tc>
          <w:tcPr>
            <w:tcW w:w="1440" w:type="dxa"/>
            <w:tcBorders>
              <w:top w:val="single" w:sz="4" w:space="0" w:color="auto"/>
            </w:tcBorders>
            <w:vAlign w:val="center"/>
          </w:tcPr>
          <w:p w14:paraId="163BF64B" w14:textId="77777777" w:rsidR="00796FF0" w:rsidRPr="00D426F0" w:rsidRDefault="00796FF0" w:rsidP="00F63C68">
            <w:pPr>
              <w:autoSpaceDE/>
              <w:autoSpaceDN/>
              <w:spacing w:line="240" w:lineRule="auto"/>
              <w:ind w:right="-72"/>
              <w:jc w:val="right"/>
              <w:rPr>
                <w:rFonts w:ascii="Arial" w:eastAsia="Arial Unicode MS" w:hAnsi="Arial" w:cs="Arial"/>
                <w:snapToGrid w:val="0"/>
                <w:sz w:val="12"/>
                <w:szCs w:val="12"/>
                <w:lang w:val="en-US" w:eastAsia="th-TH"/>
              </w:rPr>
            </w:pPr>
          </w:p>
        </w:tc>
      </w:tr>
      <w:tr w:rsidR="00B160E4" w:rsidRPr="00D426F0" w14:paraId="1A0B63BA" w14:textId="77777777">
        <w:trPr>
          <w:trHeight w:val="20"/>
        </w:trPr>
        <w:tc>
          <w:tcPr>
            <w:tcW w:w="3701" w:type="dxa"/>
            <w:vAlign w:val="center"/>
          </w:tcPr>
          <w:p w14:paraId="7AA6D034" w14:textId="77777777" w:rsidR="00AB19B2" w:rsidRPr="00D426F0" w:rsidRDefault="00B160E4" w:rsidP="00F63C68">
            <w:pPr>
              <w:autoSpaceDE/>
              <w:autoSpaceDN/>
              <w:spacing w:line="240" w:lineRule="auto"/>
              <w:ind w:left="-86"/>
              <w:rPr>
                <w:rFonts w:ascii="Arial" w:hAnsi="Arial" w:cs="Arial"/>
                <w:sz w:val="18"/>
                <w:szCs w:val="18"/>
              </w:rPr>
            </w:pPr>
            <w:r w:rsidRPr="00D426F0">
              <w:rPr>
                <w:rFonts w:ascii="Arial" w:hAnsi="Arial" w:cs="Arial"/>
                <w:sz w:val="18"/>
                <w:szCs w:val="18"/>
              </w:rPr>
              <w:t xml:space="preserve">Deferred income from </w:t>
            </w:r>
          </w:p>
          <w:p w14:paraId="4554F38F" w14:textId="0BDF5E77" w:rsidR="00B160E4" w:rsidRPr="00D426F0" w:rsidRDefault="00AB19B2" w:rsidP="00AB19B2">
            <w:pPr>
              <w:autoSpaceDE/>
              <w:autoSpaceDN/>
              <w:spacing w:line="240" w:lineRule="auto"/>
              <w:ind w:left="-86"/>
              <w:rPr>
                <w:rFonts w:ascii="Arial" w:eastAsia="Arial Unicode MS" w:hAnsi="Arial" w:cs="Arial"/>
                <w:b/>
                <w:bCs/>
                <w:sz w:val="18"/>
                <w:szCs w:val="18"/>
                <w:cs/>
              </w:rPr>
            </w:pPr>
            <w:r w:rsidRPr="00D426F0">
              <w:rPr>
                <w:rFonts w:ascii="Arial" w:hAnsi="Arial" w:cs="Arial"/>
                <w:sz w:val="18"/>
                <w:szCs w:val="18"/>
              </w:rPr>
              <w:t xml:space="preserve">   </w:t>
            </w:r>
            <w:r w:rsidR="00B160E4" w:rsidRPr="00D426F0">
              <w:rPr>
                <w:rFonts w:ascii="Arial" w:hAnsi="Arial" w:cs="Arial"/>
                <w:sz w:val="18"/>
                <w:szCs w:val="18"/>
              </w:rPr>
              <w:t>customer loyalty program</w:t>
            </w:r>
          </w:p>
        </w:tc>
        <w:tc>
          <w:tcPr>
            <w:tcW w:w="1440" w:type="dxa"/>
            <w:vAlign w:val="center"/>
          </w:tcPr>
          <w:p w14:paraId="75F64D75" w14:textId="77777777" w:rsidR="00B6280D" w:rsidRPr="00D426F0" w:rsidRDefault="00B6280D" w:rsidP="00F63C68">
            <w:pPr>
              <w:autoSpaceDE/>
              <w:autoSpaceDN/>
              <w:spacing w:line="240" w:lineRule="auto"/>
              <w:ind w:right="-72"/>
              <w:jc w:val="right"/>
              <w:rPr>
                <w:rFonts w:ascii="Arial" w:hAnsi="Arial" w:cs="Arial"/>
                <w:sz w:val="18"/>
                <w:szCs w:val="18"/>
              </w:rPr>
            </w:pPr>
          </w:p>
          <w:p w14:paraId="67108BDD" w14:textId="34B7B0F2"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73</w:t>
            </w:r>
            <w:r w:rsidR="00B160E4" w:rsidRPr="00D426F0">
              <w:rPr>
                <w:rFonts w:ascii="Arial" w:hAnsi="Arial" w:cs="Arial"/>
                <w:sz w:val="18"/>
                <w:szCs w:val="18"/>
              </w:rPr>
              <w:t>,</w:t>
            </w:r>
            <w:r w:rsidRPr="00D426F0">
              <w:rPr>
                <w:rFonts w:ascii="Arial" w:hAnsi="Arial" w:cs="Arial"/>
                <w:sz w:val="18"/>
                <w:szCs w:val="18"/>
              </w:rPr>
              <w:t>217</w:t>
            </w:r>
          </w:p>
        </w:tc>
        <w:tc>
          <w:tcPr>
            <w:tcW w:w="1440" w:type="dxa"/>
            <w:vAlign w:val="bottom"/>
          </w:tcPr>
          <w:p w14:paraId="46F2D42B" w14:textId="77777777" w:rsidR="00B6280D" w:rsidRPr="00D426F0" w:rsidRDefault="00B6280D" w:rsidP="00F63C68">
            <w:pPr>
              <w:autoSpaceDE/>
              <w:autoSpaceDN/>
              <w:spacing w:line="240" w:lineRule="auto"/>
              <w:ind w:right="-72"/>
              <w:jc w:val="right"/>
              <w:rPr>
                <w:rFonts w:ascii="Arial" w:hAnsi="Arial" w:cs="Arial"/>
                <w:sz w:val="18"/>
                <w:szCs w:val="18"/>
              </w:rPr>
            </w:pPr>
          </w:p>
          <w:p w14:paraId="00D2921A" w14:textId="51C4268F"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66</w:t>
            </w:r>
            <w:r w:rsidR="00B160E4" w:rsidRPr="00D426F0">
              <w:rPr>
                <w:rFonts w:ascii="Arial" w:hAnsi="Arial" w:cs="Arial"/>
                <w:sz w:val="18"/>
                <w:szCs w:val="18"/>
              </w:rPr>
              <w:t>,</w:t>
            </w:r>
            <w:r w:rsidRPr="00D426F0">
              <w:rPr>
                <w:rFonts w:ascii="Arial" w:hAnsi="Arial" w:cs="Arial"/>
                <w:sz w:val="18"/>
                <w:szCs w:val="18"/>
              </w:rPr>
              <w:t>648</w:t>
            </w:r>
          </w:p>
        </w:tc>
        <w:tc>
          <w:tcPr>
            <w:tcW w:w="1440" w:type="dxa"/>
            <w:vAlign w:val="center"/>
          </w:tcPr>
          <w:p w14:paraId="65549261" w14:textId="77777777" w:rsidR="00B6280D" w:rsidRPr="00D426F0" w:rsidRDefault="00B6280D" w:rsidP="00F63C68">
            <w:pPr>
              <w:autoSpaceDE/>
              <w:autoSpaceDN/>
              <w:spacing w:line="240" w:lineRule="auto"/>
              <w:ind w:right="-72"/>
              <w:jc w:val="right"/>
              <w:rPr>
                <w:rFonts w:ascii="Arial" w:eastAsia="Arial Unicode MS" w:hAnsi="Arial" w:cs="Arial"/>
                <w:snapToGrid w:val="0"/>
                <w:sz w:val="18"/>
                <w:szCs w:val="18"/>
                <w:lang w:eastAsia="th-TH"/>
              </w:rPr>
            </w:pPr>
          </w:p>
          <w:p w14:paraId="293BA9BE" w14:textId="1E8AB749" w:rsidR="00B160E4"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73</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217</w:t>
            </w:r>
          </w:p>
        </w:tc>
        <w:tc>
          <w:tcPr>
            <w:tcW w:w="1440" w:type="dxa"/>
            <w:vAlign w:val="bottom"/>
          </w:tcPr>
          <w:p w14:paraId="70EB9DA3" w14:textId="68A92A07"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66</w:t>
            </w:r>
            <w:r w:rsidR="00B160E4" w:rsidRPr="00D426F0">
              <w:rPr>
                <w:rFonts w:ascii="Arial" w:hAnsi="Arial" w:cs="Arial"/>
                <w:sz w:val="18"/>
                <w:szCs w:val="18"/>
              </w:rPr>
              <w:t>,</w:t>
            </w:r>
            <w:r w:rsidRPr="00D426F0">
              <w:rPr>
                <w:rFonts w:ascii="Arial" w:hAnsi="Arial" w:cs="Arial"/>
                <w:sz w:val="18"/>
                <w:szCs w:val="18"/>
              </w:rPr>
              <w:t>648</w:t>
            </w:r>
          </w:p>
        </w:tc>
      </w:tr>
      <w:tr w:rsidR="00B160E4" w:rsidRPr="00D426F0" w14:paraId="32ED1F6F" w14:textId="77777777">
        <w:trPr>
          <w:trHeight w:val="20"/>
        </w:trPr>
        <w:tc>
          <w:tcPr>
            <w:tcW w:w="3701" w:type="dxa"/>
            <w:vAlign w:val="center"/>
          </w:tcPr>
          <w:p w14:paraId="5E877A52" w14:textId="79FA20F5" w:rsidR="00B160E4" w:rsidRPr="00D426F0" w:rsidRDefault="00B160E4" w:rsidP="00F63C68">
            <w:pPr>
              <w:autoSpaceDE/>
              <w:autoSpaceDN/>
              <w:spacing w:line="240" w:lineRule="auto"/>
              <w:ind w:left="-86"/>
              <w:rPr>
                <w:rFonts w:ascii="Arial" w:eastAsia="Arial Unicode MS" w:hAnsi="Arial" w:cs="Arial"/>
                <w:b/>
                <w:bCs/>
                <w:sz w:val="18"/>
                <w:szCs w:val="18"/>
                <w:cs/>
              </w:rPr>
            </w:pPr>
            <w:r w:rsidRPr="00D426F0">
              <w:rPr>
                <w:rFonts w:ascii="Arial" w:hAnsi="Arial" w:cs="Arial"/>
                <w:sz w:val="18"/>
                <w:szCs w:val="18"/>
              </w:rPr>
              <w:t>Advances received</w:t>
            </w:r>
          </w:p>
        </w:tc>
        <w:tc>
          <w:tcPr>
            <w:tcW w:w="1440" w:type="dxa"/>
            <w:vAlign w:val="center"/>
          </w:tcPr>
          <w:p w14:paraId="0E6C7FE6" w14:textId="349B3F4F"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napToGrid w:val="0"/>
                <w:sz w:val="18"/>
                <w:szCs w:val="18"/>
                <w:lang w:eastAsia="th-TH"/>
              </w:rPr>
              <w:t>77</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157</w:t>
            </w:r>
          </w:p>
        </w:tc>
        <w:tc>
          <w:tcPr>
            <w:tcW w:w="1440" w:type="dxa"/>
            <w:vAlign w:val="bottom"/>
          </w:tcPr>
          <w:p w14:paraId="73734171" w14:textId="34DEECF6"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45</w:t>
            </w:r>
            <w:r w:rsidR="00B160E4" w:rsidRPr="00D426F0">
              <w:rPr>
                <w:rFonts w:ascii="Arial" w:hAnsi="Arial" w:cs="Arial"/>
                <w:sz w:val="18"/>
                <w:szCs w:val="18"/>
              </w:rPr>
              <w:t>,</w:t>
            </w:r>
            <w:r w:rsidRPr="00D426F0">
              <w:rPr>
                <w:rFonts w:ascii="Arial" w:hAnsi="Arial" w:cs="Arial"/>
                <w:sz w:val="18"/>
                <w:szCs w:val="18"/>
              </w:rPr>
              <w:t>034</w:t>
            </w:r>
          </w:p>
        </w:tc>
        <w:tc>
          <w:tcPr>
            <w:tcW w:w="1440" w:type="dxa"/>
            <w:vAlign w:val="center"/>
          </w:tcPr>
          <w:p w14:paraId="27A2704F" w14:textId="562E84AB" w:rsidR="00B160E4"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77</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157</w:t>
            </w:r>
          </w:p>
        </w:tc>
        <w:tc>
          <w:tcPr>
            <w:tcW w:w="1440" w:type="dxa"/>
            <w:vAlign w:val="bottom"/>
          </w:tcPr>
          <w:p w14:paraId="1DBB3BAD" w14:textId="4911F7DB"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45</w:t>
            </w:r>
            <w:r w:rsidR="00B160E4" w:rsidRPr="00D426F0">
              <w:rPr>
                <w:rFonts w:ascii="Arial" w:hAnsi="Arial" w:cs="Arial"/>
                <w:sz w:val="18"/>
                <w:szCs w:val="18"/>
              </w:rPr>
              <w:t>,</w:t>
            </w:r>
            <w:r w:rsidRPr="00D426F0">
              <w:rPr>
                <w:rFonts w:ascii="Arial" w:hAnsi="Arial" w:cs="Arial"/>
                <w:sz w:val="18"/>
                <w:szCs w:val="18"/>
              </w:rPr>
              <w:t>034</w:t>
            </w:r>
          </w:p>
        </w:tc>
      </w:tr>
      <w:tr w:rsidR="00B160E4" w:rsidRPr="00D426F0" w14:paraId="2D973CF1" w14:textId="77777777">
        <w:trPr>
          <w:trHeight w:val="20"/>
        </w:trPr>
        <w:tc>
          <w:tcPr>
            <w:tcW w:w="3701" w:type="dxa"/>
            <w:vAlign w:val="center"/>
          </w:tcPr>
          <w:p w14:paraId="32899BF0" w14:textId="3DF2AAA0" w:rsidR="00B160E4" w:rsidRPr="00D426F0" w:rsidRDefault="00B160E4" w:rsidP="00F63C68">
            <w:pPr>
              <w:autoSpaceDE/>
              <w:autoSpaceDN/>
              <w:spacing w:line="240" w:lineRule="auto"/>
              <w:ind w:left="-86"/>
              <w:rPr>
                <w:rFonts w:ascii="Arial" w:eastAsia="Arial Unicode MS" w:hAnsi="Arial" w:cs="Arial"/>
                <w:b/>
                <w:bCs/>
                <w:sz w:val="18"/>
                <w:szCs w:val="18"/>
                <w:cs/>
              </w:rPr>
            </w:pPr>
            <w:r w:rsidRPr="00D426F0">
              <w:rPr>
                <w:rFonts w:ascii="Arial" w:hAnsi="Arial" w:cs="Arial"/>
                <w:sz w:val="18"/>
                <w:szCs w:val="18"/>
              </w:rPr>
              <w:t>Liabilities for products return</w:t>
            </w:r>
          </w:p>
        </w:tc>
        <w:tc>
          <w:tcPr>
            <w:tcW w:w="1440" w:type="dxa"/>
            <w:vAlign w:val="center"/>
          </w:tcPr>
          <w:p w14:paraId="6430196E" w14:textId="6DF4795B"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napToGrid w:val="0"/>
                <w:sz w:val="18"/>
                <w:szCs w:val="18"/>
                <w:lang w:eastAsia="th-TH"/>
              </w:rPr>
              <w:t>395</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794</w:t>
            </w:r>
          </w:p>
        </w:tc>
        <w:tc>
          <w:tcPr>
            <w:tcW w:w="1440" w:type="dxa"/>
            <w:vAlign w:val="bottom"/>
          </w:tcPr>
          <w:p w14:paraId="244C8999" w14:textId="3BFC714A"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432</w:t>
            </w:r>
            <w:r w:rsidR="00B160E4" w:rsidRPr="00D426F0">
              <w:rPr>
                <w:rFonts w:ascii="Arial" w:hAnsi="Arial" w:cs="Arial"/>
                <w:sz w:val="18"/>
                <w:szCs w:val="18"/>
              </w:rPr>
              <w:t>,</w:t>
            </w:r>
            <w:r w:rsidRPr="00D426F0">
              <w:rPr>
                <w:rFonts w:ascii="Arial" w:hAnsi="Arial" w:cs="Arial"/>
                <w:sz w:val="18"/>
                <w:szCs w:val="18"/>
              </w:rPr>
              <w:t>351</w:t>
            </w:r>
          </w:p>
        </w:tc>
        <w:tc>
          <w:tcPr>
            <w:tcW w:w="1440" w:type="dxa"/>
            <w:vAlign w:val="center"/>
          </w:tcPr>
          <w:p w14:paraId="274776FE" w14:textId="221D5501" w:rsidR="00B160E4"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395</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794</w:t>
            </w:r>
          </w:p>
        </w:tc>
        <w:tc>
          <w:tcPr>
            <w:tcW w:w="1440" w:type="dxa"/>
            <w:vAlign w:val="bottom"/>
          </w:tcPr>
          <w:p w14:paraId="7BACC1E4" w14:textId="10D5548C"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432</w:t>
            </w:r>
            <w:r w:rsidR="00B160E4" w:rsidRPr="00D426F0">
              <w:rPr>
                <w:rFonts w:ascii="Arial" w:hAnsi="Arial" w:cs="Arial"/>
                <w:sz w:val="18"/>
                <w:szCs w:val="18"/>
              </w:rPr>
              <w:t>,</w:t>
            </w:r>
            <w:r w:rsidRPr="00D426F0">
              <w:rPr>
                <w:rFonts w:ascii="Arial" w:hAnsi="Arial" w:cs="Arial"/>
                <w:sz w:val="18"/>
                <w:szCs w:val="18"/>
              </w:rPr>
              <w:t>351</w:t>
            </w:r>
          </w:p>
        </w:tc>
      </w:tr>
      <w:tr w:rsidR="00B160E4" w:rsidRPr="00D426F0" w14:paraId="44DE93A0" w14:textId="77777777">
        <w:trPr>
          <w:trHeight w:val="20"/>
        </w:trPr>
        <w:tc>
          <w:tcPr>
            <w:tcW w:w="3701" w:type="dxa"/>
            <w:vAlign w:val="center"/>
          </w:tcPr>
          <w:p w14:paraId="07D1842C" w14:textId="0E97E5CC" w:rsidR="00B160E4" w:rsidRPr="00D426F0" w:rsidRDefault="00B160E4" w:rsidP="00F63C68">
            <w:pPr>
              <w:autoSpaceDE/>
              <w:autoSpaceDN/>
              <w:spacing w:line="240" w:lineRule="auto"/>
              <w:ind w:left="-86"/>
              <w:rPr>
                <w:rFonts w:ascii="Arial" w:eastAsia="Arial Unicode MS" w:hAnsi="Arial" w:cs="Arial"/>
                <w:b/>
                <w:bCs/>
                <w:sz w:val="18"/>
                <w:szCs w:val="18"/>
                <w:cs/>
              </w:rPr>
            </w:pPr>
            <w:r w:rsidRPr="00D426F0">
              <w:rPr>
                <w:rFonts w:ascii="Arial" w:hAnsi="Arial" w:cs="Arial"/>
                <w:sz w:val="18"/>
                <w:szCs w:val="18"/>
              </w:rPr>
              <w:t>Undue value added tax and withholding tax</w:t>
            </w:r>
          </w:p>
        </w:tc>
        <w:tc>
          <w:tcPr>
            <w:tcW w:w="1440" w:type="dxa"/>
            <w:vAlign w:val="bottom"/>
          </w:tcPr>
          <w:p w14:paraId="0BC83772" w14:textId="6B6CCC3B"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napToGrid w:val="0"/>
                <w:sz w:val="18"/>
                <w:szCs w:val="18"/>
                <w:lang w:eastAsia="th-TH"/>
              </w:rPr>
              <w:t>16</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648</w:t>
            </w:r>
          </w:p>
        </w:tc>
        <w:tc>
          <w:tcPr>
            <w:tcW w:w="1440" w:type="dxa"/>
            <w:vAlign w:val="bottom"/>
          </w:tcPr>
          <w:p w14:paraId="1B03D161" w14:textId="0522F17B"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w:t>
            </w:r>
            <w:r w:rsidR="00B160E4" w:rsidRPr="00D426F0">
              <w:rPr>
                <w:rFonts w:ascii="Arial" w:hAnsi="Arial" w:cs="Arial"/>
                <w:sz w:val="18"/>
                <w:szCs w:val="18"/>
              </w:rPr>
              <w:t>,</w:t>
            </w:r>
            <w:r w:rsidRPr="00D426F0">
              <w:rPr>
                <w:rFonts w:ascii="Arial" w:hAnsi="Arial" w:cs="Arial"/>
                <w:sz w:val="18"/>
                <w:szCs w:val="18"/>
              </w:rPr>
              <w:t>741</w:t>
            </w:r>
          </w:p>
        </w:tc>
        <w:tc>
          <w:tcPr>
            <w:tcW w:w="1440" w:type="dxa"/>
            <w:vAlign w:val="center"/>
          </w:tcPr>
          <w:p w14:paraId="7C843C38" w14:textId="6231015F" w:rsidR="00B160E4"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16</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635</w:t>
            </w:r>
          </w:p>
        </w:tc>
        <w:tc>
          <w:tcPr>
            <w:tcW w:w="1440" w:type="dxa"/>
            <w:vAlign w:val="bottom"/>
          </w:tcPr>
          <w:p w14:paraId="78072335" w14:textId="3574A478"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15</w:t>
            </w:r>
            <w:r w:rsidR="00B160E4" w:rsidRPr="00D426F0">
              <w:rPr>
                <w:rFonts w:ascii="Arial" w:hAnsi="Arial" w:cs="Arial"/>
                <w:sz w:val="18"/>
                <w:szCs w:val="18"/>
              </w:rPr>
              <w:t>,</w:t>
            </w:r>
            <w:r w:rsidRPr="00D426F0">
              <w:rPr>
                <w:rFonts w:ascii="Arial" w:hAnsi="Arial" w:cs="Arial"/>
                <w:sz w:val="18"/>
                <w:szCs w:val="18"/>
              </w:rPr>
              <w:t>736</w:t>
            </w:r>
          </w:p>
        </w:tc>
      </w:tr>
      <w:tr w:rsidR="00B160E4" w:rsidRPr="00D426F0" w14:paraId="546D3E41" w14:textId="77777777">
        <w:trPr>
          <w:trHeight w:val="20"/>
        </w:trPr>
        <w:tc>
          <w:tcPr>
            <w:tcW w:w="3701" w:type="dxa"/>
            <w:vAlign w:val="center"/>
          </w:tcPr>
          <w:p w14:paraId="10AA721F" w14:textId="591CD94B" w:rsidR="00B160E4" w:rsidRPr="00D426F0" w:rsidRDefault="00B160E4" w:rsidP="00F63C68">
            <w:pPr>
              <w:autoSpaceDE/>
              <w:autoSpaceDN/>
              <w:spacing w:line="240" w:lineRule="auto"/>
              <w:ind w:left="-86"/>
              <w:rPr>
                <w:rFonts w:ascii="Arial" w:eastAsia="Arial Unicode MS" w:hAnsi="Arial" w:cs="Arial"/>
                <w:b/>
                <w:bCs/>
                <w:sz w:val="18"/>
                <w:szCs w:val="18"/>
                <w:cs/>
              </w:rPr>
            </w:pPr>
            <w:r w:rsidRPr="00D426F0">
              <w:rPr>
                <w:rFonts w:ascii="Arial" w:hAnsi="Arial" w:cs="Arial"/>
                <w:sz w:val="18"/>
                <w:szCs w:val="18"/>
              </w:rPr>
              <w:t>Deposits and securities</w:t>
            </w:r>
          </w:p>
        </w:tc>
        <w:tc>
          <w:tcPr>
            <w:tcW w:w="1440" w:type="dxa"/>
            <w:vAlign w:val="bottom"/>
          </w:tcPr>
          <w:p w14:paraId="75E8D83D" w14:textId="35CD79A3"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68</w:t>
            </w:r>
            <w:r w:rsidR="00B160E4" w:rsidRPr="00D426F0">
              <w:rPr>
                <w:rFonts w:ascii="Arial" w:hAnsi="Arial" w:cs="Arial"/>
                <w:sz w:val="18"/>
                <w:szCs w:val="18"/>
              </w:rPr>
              <w:t>,</w:t>
            </w:r>
            <w:r w:rsidRPr="00D426F0">
              <w:rPr>
                <w:rFonts w:ascii="Arial" w:hAnsi="Arial" w:cs="Arial"/>
                <w:sz w:val="18"/>
                <w:szCs w:val="18"/>
              </w:rPr>
              <w:t>549</w:t>
            </w:r>
          </w:p>
        </w:tc>
        <w:tc>
          <w:tcPr>
            <w:tcW w:w="1440" w:type="dxa"/>
            <w:vAlign w:val="bottom"/>
          </w:tcPr>
          <w:p w14:paraId="00BC9938" w14:textId="35AA8F55"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48</w:t>
            </w:r>
            <w:r w:rsidR="00B160E4" w:rsidRPr="00D426F0">
              <w:rPr>
                <w:rFonts w:ascii="Arial" w:hAnsi="Arial" w:cs="Arial"/>
                <w:sz w:val="18"/>
                <w:szCs w:val="18"/>
              </w:rPr>
              <w:t>,</w:t>
            </w:r>
            <w:r w:rsidRPr="00D426F0">
              <w:rPr>
                <w:rFonts w:ascii="Arial" w:hAnsi="Arial" w:cs="Arial"/>
                <w:sz w:val="18"/>
                <w:szCs w:val="18"/>
              </w:rPr>
              <w:t>965</w:t>
            </w:r>
          </w:p>
        </w:tc>
        <w:tc>
          <w:tcPr>
            <w:tcW w:w="1440" w:type="dxa"/>
            <w:vAlign w:val="center"/>
          </w:tcPr>
          <w:p w14:paraId="5E4EB2F6" w14:textId="7BBFD158" w:rsidR="00B160E4"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68</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549</w:t>
            </w:r>
          </w:p>
        </w:tc>
        <w:tc>
          <w:tcPr>
            <w:tcW w:w="1440" w:type="dxa"/>
            <w:vAlign w:val="bottom"/>
          </w:tcPr>
          <w:p w14:paraId="0C347B5C" w14:textId="0D11ED90"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48</w:t>
            </w:r>
            <w:r w:rsidR="00B160E4" w:rsidRPr="00D426F0">
              <w:rPr>
                <w:rFonts w:ascii="Arial" w:hAnsi="Arial" w:cs="Arial"/>
                <w:sz w:val="18"/>
                <w:szCs w:val="18"/>
              </w:rPr>
              <w:t>,</w:t>
            </w:r>
            <w:r w:rsidRPr="00D426F0">
              <w:rPr>
                <w:rFonts w:ascii="Arial" w:hAnsi="Arial" w:cs="Arial"/>
                <w:sz w:val="18"/>
                <w:szCs w:val="18"/>
              </w:rPr>
              <w:t>966</w:t>
            </w:r>
          </w:p>
        </w:tc>
      </w:tr>
      <w:tr w:rsidR="00B160E4" w:rsidRPr="00D426F0" w14:paraId="25B536B8" w14:textId="77777777">
        <w:trPr>
          <w:trHeight w:val="20"/>
        </w:trPr>
        <w:tc>
          <w:tcPr>
            <w:tcW w:w="3701" w:type="dxa"/>
            <w:vAlign w:val="center"/>
          </w:tcPr>
          <w:p w14:paraId="7BE74E15" w14:textId="1AF20838" w:rsidR="00B160E4" w:rsidRPr="00D426F0" w:rsidRDefault="006060B7" w:rsidP="00F63C68">
            <w:pPr>
              <w:autoSpaceDE/>
              <w:autoSpaceDN/>
              <w:spacing w:line="240" w:lineRule="auto"/>
              <w:ind w:left="-86"/>
              <w:rPr>
                <w:rFonts w:ascii="Arial" w:eastAsia="Arial Unicode MS" w:hAnsi="Arial" w:cs="Arial"/>
                <w:b/>
                <w:bCs/>
                <w:sz w:val="18"/>
                <w:szCs w:val="18"/>
                <w:cs/>
              </w:rPr>
            </w:pPr>
            <w:r w:rsidRPr="00D426F0">
              <w:rPr>
                <w:rFonts w:ascii="Arial" w:hAnsi="Arial" w:cs="Arial"/>
                <w:sz w:val="18"/>
              </w:rPr>
              <w:t>Derivatives</w:t>
            </w:r>
            <w:r w:rsidR="00B160E4" w:rsidRPr="00D426F0">
              <w:rPr>
                <w:rFonts w:ascii="Arial" w:hAnsi="Arial" w:cs="Arial"/>
                <w:sz w:val="18"/>
                <w:szCs w:val="18"/>
              </w:rPr>
              <w:t xml:space="preserve"> liabilities (Note </w:t>
            </w:r>
            <w:r w:rsidR="00C50451" w:rsidRPr="00D426F0">
              <w:rPr>
                <w:rFonts w:ascii="Arial" w:hAnsi="Arial" w:cs="Arial"/>
                <w:sz w:val="18"/>
                <w:szCs w:val="18"/>
              </w:rPr>
              <w:t>6</w:t>
            </w:r>
            <w:r w:rsidR="00B160E4" w:rsidRPr="00D426F0">
              <w:rPr>
                <w:rFonts w:ascii="Arial" w:hAnsi="Arial" w:cs="Arial"/>
                <w:sz w:val="18"/>
                <w:szCs w:val="18"/>
              </w:rPr>
              <w:t>)</w:t>
            </w:r>
          </w:p>
        </w:tc>
        <w:tc>
          <w:tcPr>
            <w:tcW w:w="1440" w:type="dxa"/>
            <w:vAlign w:val="bottom"/>
          </w:tcPr>
          <w:p w14:paraId="73AB711D" w14:textId="5E7A1F76" w:rsidR="00B160E4"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napToGrid w:val="0"/>
                <w:sz w:val="18"/>
                <w:szCs w:val="18"/>
                <w:lang w:eastAsia="th-TH"/>
              </w:rPr>
              <w:t>63</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297</w:t>
            </w:r>
          </w:p>
        </w:tc>
        <w:tc>
          <w:tcPr>
            <w:tcW w:w="1440" w:type="dxa"/>
            <w:vAlign w:val="bottom"/>
          </w:tcPr>
          <w:p w14:paraId="131F5E8C" w14:textId="6E50B27A" w:rsidR="00B160E4" w:rsidRPr="00D426F0" w:rsidRDefault="00B160E4"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cs/>
              </w:rPr>
              <w:t>-</w:t>
            </w:r>
          </w:p>
        </w:tc>
        <w:tc>
          <w:tcPr>
            <w:tcW w:w="1440" w:type="dxa"/>
            <w:vAlign w:val="center"/>
          </w:tcPr>
          <w:p w14:paraId="357AE1D3" w14:textId="7509925D" w:rsidR="00B160E4"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63</w:t>
            </w:r>
            <w:r w:rsidR="00B160E4"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297</w:t>
            </w:r>
          </w:p>
        </w:tc>
        <w:tc>
          <w:tcPr>
            <w:tcW w:w="1440" w:type="dxa"/>
            <w:vAlign w:val="bottom"/>
          </w:tcPr>
          <w:p w14:paraId="463621A3" w14:textId="296904CD" w:rsidR="00B160E4" w:rsidRPr="00D426F0" w:rsidRDefault="00B160E4"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cs/>
              </w:rPr>
              <w:t>-</w:t>
            </w:r>
          </w:p>
        </w:tc>
      </w:tr>
      <w:tr w:rsidR="00860FD0" w:rsidRPr="00D426F0" w14:paraId="769244D7" w14:textId="77777777">
        <w:trPr>
          <w:trHeight w:val="20"/>
        </w:trPr>
        <w:tc>
          <w:tcPr>
            <w:tcW w:w="3701" w:type="dxa"/>
            <w:vAlign w:val="center"/>
          </w:tcPr>
          <w:p w14:paraId="1BCAD58B" w14:textId="4A90604C" w:rsidR="00860FD0" w:rsidRPr="00D426F0" w:rsidRDefault="00860FD0" w:rsidP="00F63C68">
            <w:pPr>
              <w:autoSpaceDE/>
              <w:autoSpaceDN/>
              <w:spacing w:line="240" w:lineRule="auto"/>
              <w:ind w:left="-86"/>
              <w:rPr>
                <w:rFonts w:ascii="Arial" w:hAnsi="Arial" w:cs="Arial"/>
                <w:sz w:val="18"/>
                <w:szCs w:val="18"/>
              </w:rPr>
            </w:pPr>
            <w:r w:rsidRPr="00D426F0">
              <w:rPr>
                <w:rFonts w:ascii="Arial" w:hAnsi="Arial" w:cs="Arial"/>
                <w:sz w:val="18"/>
                <w:szCs w:val="18"/>
              </w:rPr>
              <w:t>Others</w:t>
            </w:r>
          </w:p>
        </w:tc>
        <w:tc>
          <w:tcPr>
            <w:tcW w:w="1440" w:type="dxa"/>
            <w:vAlign w:val="center"/>
          </w:tcPr>
          <w:p w14:paraId="4F6EF8A2" w14:textId="0B7F3049" w:rsidR="00860FD0" w:rsidRPr="00D426F0" w:rsidRDefault="00C50451" w:rsidP="00F63C68">
            <w:pPr>
              <w:autoSpaceDE/>
              <w:autoSpaceDN/>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6</w:t>
            </w:r>
            <w:r w:rsidR="00860FD0"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661</w:t>
            </w:r>
          </w:p>
        </w:tc>
        <w:tc>
          <w:tcPr>
            <w:tcW w:w="1440" w:type="dxa"/>
            <w:vAlign w:val="bottom"/>
          </w:tcPr>
          <w:p w14:paraId="6F452F19" w14:textId="5475EB3E" w:rsidR="00860FD0" w:rsidRPr="00D426F0" w:rsidRDefault="00C50451" w:rsidP="00F63C68">
            <w:pPr>
              <w:autoSpaceDE/>
              <w:autoSpaceDN/>
              <w:spacing w:line="240" w:lineRule="auto"/>
              <w:ind w:right="-72"/>
              <w:jc w:val="right"/>
              <w:rPr>
                <w:rFonts w:ascii="Arial" w:hAnsi="Arial" w:cs="Arial"/>
                <w:sz w:val="18"/>
                <w:szCs w:val="18"/>
                <w:cs/>
              </w:rPr>
            </w:pPr>
            <w:r w:rsidRPr="00D426F0">
              <w:rPr>
                <w:rFonts w:ascii="Arial" w:hAnsi="Arial" w:cs="Arial"/>
                <w:sz w:val="18"/>
                <w:szCs w:val="18"/>
              </w:rPr>
              <w:t>6</w:t>
            </w:r>
            <w:r w:rsidR="00860FD0" w:rsidRPr="00D426F0">
              <w:rPr>
                <w:rFonts w:ascii="Arial" w:hAnsi="Arial" w:cs="Arial"/>
                <w:sz w:val="18"/>
                <w:szCs w:val="18"/>
              </w:rPr>
              <w:t>,</w:t>
            </w:r>
            <w:r w:rsidRPr="00D426F0">
              <w:rPr>
                <w:rFonts w:ascii="Arial" w:hAnsi="Arial" w:cs="Arial"/>
                <w:sz w:val="18"/>
                <w:szCs w:val="18"/>
              </w:rPr>
              <w:t>094</w:t>
            </w:r>
          </w:p>
        </w:tc>
        <w:tc>
          <w:tcPr>
            <w:tcW w:w="1440" w:type="dxa"/>
            <w:vAlign w:val="center"/>
          </w:tcPr>
          <w:p w14:paraId="4C2CC087" w14:textId="4C25D73F" w:rsidR="00860FD0" w:rsidRPr="00D426F0" w:rsidRDefault="00C50451" w:rsidP="00F63C68">
            <w:pPr>
              <w:autoSpaceDE/>
              <w:autoSpaceDN/>
              <w:spacing w:line="240" w:lineRule="auto"/>
              <w:ind w:right="-72"/>
              <w:jc w:val="right"/>
              <w:rPr>
                <w:rFonts w:ascii="Arial" w:eastAsia="Arial Unicode MS" w:hAnsi="Arial" w:cs="Arial"/>
                <w:snapToGrid w:val="0"/>
                <w:sz w:val="18"/>
                <w:szCs w:val="18"/>
                <w:lang w:eastAsia="th-TH"/>
              </w:rPr>
            </w:pPr>
            <w:r w:rsidRPr="00D426F0">
              <w:rPr>
                <w:rFonts w:ascii="Arial" w:eastAsia="Arial Unicode MS" w:hAnsi="Arial" w:cs="Arial"/>
                <w:snapToGrid w:val="0"/>
                <w:sz w:val="18"/>
                <w:szCs w:val="18"/>
                <w:lang w:eastAsia="th-TH"/>
              </w:rPr>
              <w:t>6</w:t>
            </w:r>
            <w:r w:rsidR="00860FD0"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661</w:t>
            </w:r>
          </w:p>
        </w:tc>
        <w:tc>
          <w:tcPr>
            <w:tcW w:w="1440" w:type="dxa"/>
            <w:vAlign w:val="bottom"/>
          </w:tcPr>
          <w:p w14:paraId="6BE2CAFD" w14:textId="71B75FC1" w:rsidR="00860FD0" w:rsidRPr="00D426F0" w:rsidRDefault="00C50451" w:rsidP="00F63C68">
            <w:pPr>
              <w:autoSpaceDE/>
              <w:autoSpaceDN/>
              <w:spacing w:line="240" w:lineRule="auto"/>
              <w:ind w:right="-72"/>
              <w:jc w:val="right"/>
              <w:rPr>
                <w:rFonts w:ascii="Arial" w:hAnsi="Arial" w:cs="Arial"/>
                <w:sz w:val="18"/>
                <w:szCs w:val="18"/>
                <w:cs/>
              </w:rPr>
            </w:pPr>
            <w:r w:rsidRPr="00D426F0">
              <w:rPr>
                <w:rFonts w:ascii="Arial" w:hAnsi="Arial" w:cs="Arial"/>
                <w:sz w:val="18"/>
                <w:szCs w:val="18"/>
              </w:rPr>
              <w:t>6</w:t>
            </w:r>
            <w:r w:rsidR="00860FD0" w:rsidRPr="00D426F0">
              <w:rPr>
                <w:rFonts w:ascii="Arial" w:hAnsi="Arial" w:cs="Arial"/>
                <w:sz w:val="18"/>
                <w:szCs w:val="18"/>
              </w:rPr>
              <w:t>,</w:t>
            </w:r>
            <w:r w:rsidRPr="00D426F0">
              <w:rPr>
                <w:rFonts w:ascii="Arial" w:hAnsi="Arial" w:cs="Arial"/>
                <w:sz w:val="18"/>
                <w:szCs w:val="18"/>
              </w:rPr>
              <w:t>094</w:t>
            </w:r>
          </w:p>
        </w:tc>
      </w:tr>
      <w:tr w:rsidR="00796FF0" w:rsidRPr="00D426F0" w14:paraId="704AB3D4" w14:textId="77777777" w:rsidTr="00796FF0">
        <w:trPr>
          <w:trHeight w:val="20"/>
        </w:trPr>
        <w:tc>
          <w:tcPr>
            <w:tcW w:w="3701" w:type="dxa"/>
            <w:vAlign w:val="bottom"/>
          </w:tcPr>
          <w:p w14:paraId="2C83F7EB" w14:textId="77777777" w:rsidR="00796FF0" w:rsidRPr="00D426F0" w:rsidRDefault="00796FF0" w:rsidP="00F63C68">
            <w:pPr>
              <w:autoSpaceDE/>
              <w:autoSpaceDN/>
              <w:spacing w:line="240" w:lineRule="auto"/>
              <w:ind w:left="-86"/>
              <w:rPr>
                <w:rFonts w:ascii="Arial" w:eastAsia="Arial Unicode MS" w:hAnsi="Arial" w:cs="Arial"/>
                <w:b/>
                <w:bCs/>
                <w:sz w:val="18"/>
                <w:szCs w:val="18"/>
                <w:cs/>
              </w:rPr>
            </w:pPr>
          </w:p>
        </w:tc>
        <w:tc>
          <w:tcPr>
            <w:tcW w:w="1440" w:type="dxa"/>
            <w:tcBorders>
              <w:top w:val="single" w:sz="4" w:space="0" w:color="000000"/>
            </w:tcBorders>
          </w:tcPr>
          <w:p w14:paraId="5DCABD99" w14:textId="77777777" w:rsidR="00796FF0" w:rsidRPr="00D426F0" w:rsidRDefault="00796FF0" w:rsidP="00F63C68">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000000"/>
            </w:tcBorders>
            <w:vAlign w:val="bottom"/>
          </w:tcPr>
          <w:p w14:paraId="45D87E82" w14:textId="77777777" w:rsidR="00796FF0" w:rsidRPr="00D426F0" w:rsidRDefault="00796FF0" w:rsidP="00F63C68">
            <w:pPr>
              <w:autoSpaceDE/>
              <w:autoSpaceDN/>
              <w:spacing w:line="240" w:lineRule="auto"/>
              <w:ind w:right="-72"/>
              <w:jc w:val="right"/>
              <w:rPr>
                <w:rFonts w:ascii="Arial" w:eastAsia="Arial Unicode MS" w:hAnsi="Arial" w:cs="Arial"/>
                <w:sz w:val="18"/>
                <w:szCs w:val="18"/>
                <w:lang w:val="en-US"/>
              </w:rPr>
            </w:pPr>
          </w:p>
        </w:tc>
        <w:tc>
          <w:tcPr>
            <w:tcW w:w="1440" w:type="dxa"/>
            <w:tcBorders>
              <w:top w:val="single" w:sz="4" w:space="0" w:color="000000"/>
            </w:tcBorders>
          </w:tcPr>
          <w:p w14:paraId="1D7A1898" w14:textId="77777777" w:rsidR="00796FF0" w:rsidRPr="00D426F0" w:rsidRDefault="00796FF0" w:rsidP="00F63C68">
            <w:pPr>
              <w:autoSpaceDE/>
              <w:autoSpaceDN/>
              <w:spacing w:line="240" w:lineRule="auto"/>
              <w:ind w:right="-72"/>
              <w:jc w:val="right"/>
              <w:rPr>
                <w:rFonts w:ascii="Arial" w:eastAsia="Arial Unicode MS" w:hAnsi="Arial" w:cs="Arial"/>
                <w:sz w:val="18"/>
                <w:szCs w:val="18"/>
              </w:rPr>
            </w:pPr>
          </w:p>
        </w:tc>
        <w:tc>
          <w:tcPr>
            <w:tcW w:w="1440" w:type="dxa"/>
            <w:tcBorders>
              <w:top w:val="single" w:sz="4" w:space="0" w:color="000000"/>
            </w:tcBorders>
            <w:vAlign w:val="bottom"/>
          </w:tcPr>
          <w:p w14:paraId="700E511D" w14:textId="77777777" w:rsidR="00796FF0" w:rsidRPr="00D426F0" w:rsidRDefault="00796FF0" w:rsidP="00F63C68">
            <w:pPr>
              <w:autoSpaceDE/>
              <w:autoSpaceDN/>
              <w:spacing w:line="240" w:lineRule="auto"/>
              <w:ind w:right="-72"/>
              <w:jc w:val="right"/>
              <w:rPr>
                <w:rFonts w:ascii="Arial" w:eastAsia="Arial Unicode MS" w:hAnsi="Arial" w:cs="Arial"/>
                <w:sz w:val="18"/>
                <w:szCs w:val="18"/>
                <w:lang w:val="en-US"/>
              </w:rPr>
            </w:pPr>
          </w:p>
        </w:tc>
      </w:tr>
      <w:tr w:rsidR="00B6280D" w:rsidRPr="00D426F0" w14:paraId="4ACF1466" w14:textId="77777777">
        <w:trPr>
          <w:trHeight w:val="20"/>
        </w:trPr>
        <w:tc>
          <w:tcPr>
            <w:tcW w:w="3701" w:type="dxa"/>
            <w:vAlign w:val="bottom"/>
          </w:tcPr>
          <w:p w14:paraId="7CE1B43D" w14:textId="77777777" w:rsidR="00B6280D" w:rsidRPr="00D426F0" w:rsidRDefault="00B6280D" w:rsidP="00F63C68">
            <w:pPr>
              <w:autoSpaceDE/>
              <w:autoSpaceDN/>
              <w:spacing w:line="240" w:lineRule="auto"/>
              <w:ind w:left="-86"/>
              <w:rPr>
                <w:rFonts w:ascii="Arial" w:eastAsia="Arial Unicode MS" w:hAnsi="Arial" w:cs="Arial"/>
                <w:b/>
                <w:bCs/>
                <w:sz w:val="18"/>
                <w:szCs w:val="18"/>
                <w:cs/>
              </w:rPr>
            </w:pPr>
            <w:r w:rsidRPr="00D426F0">
              <w:rPr>
                <w:rFonts w:ascii="Arial" w:hAnsi="Arial" w:cs="Arial"/>
                <w:b/>
                <w:bCs/>
                <w:sz w:val="18"/>
                <w:szCs w:val="18"/>
              </w:rPr>
              <w:t>Total</w:t>
            </w:r>
          </w:p>
        </w:tc>
        <w:tc>
          <w:tcPr>
            <w:tcW w:w="1440" w:type="dxa"/>
            <w:tcBorders>
              <w:bottom w:val="single" w:sz="4" w:space="0" w:color="000000"/>
            </w:tcBorders>
            <w:vAlign w:val="bottom"/>
          </w:tcPr>
          <w:p w14:paraId="79CC7B79" w14:textId="45641CA7" w:rsidR="00B6280D"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701</w:t>
            </w:r>
            <w:r w:rsidR="00B6280D" w:rsidRPr="00D426F0">
              <w:rPr>
                <w:rFonts w:ascii="Arial" w:hAnsi="Arial" w:cs="Arial"/>
                <w:sz w:val="18"/>
                <w:szCs w:val="18"/>
              </w:rPr>
              <w:t>,</w:t>
            </w:r>
            <w:r w:rsidRPr="00D426F0">
              <w:rPr>
                <w:rFonts w:ascii="Arial" w:hAnsi="Arial" w:cs="Arial"/>
                <w:sz w:val="18"/>
                <w:szCs w:val="18"/>
              </w:rPr>
              <w:t>323</w:t>
            </w:r>
          </w:p>
        </w:tc>
        <w:tc>
          <w:tcPr>
            <w:tcW w:w="1440" w:type="dxa"/>
            <w:tcBorders>
              <w:bottom w:val="single" w:sz="4" w:space="0" w:color="000000"/>
            </w:tcBorders>
            <w:vAlign w:val="bottom"/>
          </w:tcPr>
          <w:p w14:paraId="34A9BFC7" w14:textId="7FB651CC" w:rsidR="00B6280D"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614</w:t>
            </w:r>
            <w:r w:rsidR="00B6280D" w:rsidRPr="00D426F0">
              <w:rPr>
                <w:rFonts w:ascii="Arial" w:hAnsi="Arial" w:cs="Arial"/>
                <w:sz w:val="18"/>
                <w:szCs w:val="18"/>
              </w:rPr>
              <w:t>,</w:t>
            </w:r>
            <w:r w:rsidRPr="00D426F0">
              <w:rPr>
                <w:rFonts w:ascii="Arial" w:hAnsi="Arial" w:cs="Arial"/>
                <w:sz w:val="18"/>
                <w:szCs w:val="18"/>
              </w:rPr>
              <w:t>833</w:t>
            </w:r>
          </w:p>
        </w:tc>
        <w:tc>
          <w:tcPr>
            <w:tcW w:w="1440" w:type="dxa"/>
            <w:tcBorders>
              <w:bottom w:val="single" w:sz="4" w:space="0" w:color="000000"/>
            </w:tcBorders>
            <w:vAlign w:val="center"/>
          </w:tcPr>
          <w:p w14:paraId="6F2F01A4" w14:textId="623FE82D" w:rsidR="00B6280D"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napToGrid w:val="0"/>
                <w:sz w:val="18"/>
                <w:szCs w:val="18"/>
                <w:lang w:eastAsia="th-TH"/>
              </w:rPr>
              <w:t>701</w:t>
            </w:r>
            <w:r w:rsidR="00B6280D" w:rsidRPr="00D426F0">
              <w:rPr>
                <w:rFonts w:ascii="Arial" w:eastAsia="Arial Unicode MS" w:hAnsi="Arial" w:cs="Arial"/>
                <w:snapToGrid w:val="0"/>
                <w:sz w:val="18"/>
                <w:szCs w:val="18"/>
                <w:lang w:eastAsia="th-TH"/>
              </w:rPr>
              <w:t>,</w:t>
            </w:r>
            <w:r w:rsidRPr="00D426F0">
              <w:rPr>
                <w:rFonts w:ascii="Arial" w:eastAsia="Arial Unicode MS" w:hAnsi="Arial" w:cs="Arial"/>
                <w:snapToGrid w:val="0"/>
                <w:sz w:val="18"/>
                <w:szCs w:val="18"/>
                <w:lang w:eastAsia="th-TH"/>
              </w:rPr>
              <w:t>310</w:t>
            </w:r>
          </w:p>
        </w:tc>
        <w:tc>
          <w:tcPr>
            <w:tcW w:w="1440" w:type="dxa"/>
            <w:tcBorders>
              <w:bottom w:val="single" w:sz="4" w:space="0" w:color="000000"/>
            </w:tcBorders>
            <w:vAlign w:val="bottom"/>
          </w:tcPr>
          <w:p w14:paraId="795EF44D" w14:textId="3A6D4B25" w:rsidR="00B6280D"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614</w:t>
            </w:r>
            <w:r w:rsidR="00B6280D" w:rsidRPr="00D426F0">
              <w:rPr>
                <w:rFonts w:ascii="Arial" w:hAnsi="Arial" w:cs="Arial"/>
                <w:sz w:val="18"/>
                <w:szCs w:val="18"/>
              </w:rPr>
              <w:t>,</w:t>
            </w:r>
            <w:r w:rsidRPr="00D426F0">
              <w:rPr>
                <w:rFonts w:ascii="Arial" w:hAnsi="Arial" w:cs="Arial"/>
                <w:sz w:val="18"/>
                <w:szCs w:val="18"/>
              </w:rPr>
              <w:t>829</w:t>
            </w:r>
          </w:p>
        </w:tc>
      </w:tr>
    </w:tbl>
    <w:p w14:paraId="07F4C66D" w14:textId="77777777" w:rsidR="00796FF0" w:rsidRPr="00D426F0" w:rsidRDefault="00796FF0" w:rsidP="00F63C68">
      <w:pPr>
        <w:pStyle w:val="BlockText"/>
        <w:spacing w:before="0"/>
        <w:ind w:left="0" w:right="7" w:firstLine="0"/>
        <w:jc w:val="thaiDistribute"/>
        <w:rPr>
          <w:rFonts w:ascii="Arial" w:hAnsi="Arial" w:cs="Arial"/>
          <w:sz w:val="18"/>
          <w:szCs w:val="18"/>
        </w:rPr>
      </w:pPr>
    </w:p>
    <w:p w14:paraId="430562D6" w14:textId="1337B767" w:rsidR="002C4B7E" w:rsidRPr="00D426F0" w:rsidRDefault="002C4B7E" w:rsidP="00F63C68">
      <w:pPr>
        <w:pStyle w:val="BlockText"/>
        <w:spacing w:before="0"/>
        <w:ind w:left="0" w:right="7" w:firstLine="0"/>
        <w:jc w:val="thaiDistribute"/>
        <w:rPr>
          <w:rFonts w:ascii="Arial" w:hAnsi="Arial" w:cs="Arial"/>
          <w:b/>
          <w:bCs/>
          <w:sz w:val="18"/>
          <w:szCs w:val="18"/>
        </w:rPr>
      </w:pPr>
      <w:r w:rsidRPr="00D426F0">
        <w:rPr>
          <w:rFonts w:ascii="Arial" w:hAnsi="Arial" w:cs="Arial"/>
          <w:b/>
          <w:bCs/>
          <w:sz w:val="18"/>
          <w:szCs w:val="18"/>
        </w:rPr>
        <w:t>Revenue recognised in relation to contract liabilities</w:t>
      </w:r>
    </w:p>
    <w:p w14:paraId="036D75FD" w14:textId="77777777" w:rsidR="002C4B7E" w:rsidRPr="00D426F0" w:rsidRDefault="002C4B7E" w:rsidP="00F63C68">
      <w:pPr>
        <w:pStyle w:val="BlockText"/>
        <w:spacing w:before="0"/>
        <w:ind w:left="0" w:right="7" w:firstLine="0"/>
        <w:jc w:val="thaiDistribute"/>
        <w:rPr>
          <w:rFonts w:ascii="Arial" w:hAnsi="Arial" w:cs="Arial"/>
          <w:sz w:val="18"/>
          <w:szCs w:val="18"/>
        </w:rPr>
      </w:pPr>
    </w:p>
    <w:p w14:paraId="2FC40DC3" w14:textId="40EBB449" w:rsidR="00796FF0" w:rsidRPr="00D426F0" w:rsidRDefault="002C4B7E" w:rsidP="00F63C68">
      <w:pPr>
        <w:pStyle w:val="BlockText"/>
        <w:spacing w:before="0"/>
        <w:ind w:left="0" w:right="7" w:firstLine="0"/>
        <w:jc w:val="thaiDistribute"/>
        <w:rPr>
          <w:rFonts w:ascii="Arial" w:hAnsi="Arial" w:cs="Arial"/>
          <w:sz w:val="18"/>
          <w:szCs w:val="18"/>
        </w:rPr>
      </w:pPr>
      <w:r w:rsidRPr="00D426F0">
        <w:rPr>
          <w:rFonts w:ascii="Arial" w:hAnsi="Arial" w:cs="Arial"/>
          <w:sz w:val="18"/>
          <w:szCs w:val="18"/>
        </w:rPr>
        <w:t xml:space="preserve">Revenue recognised in the current reporting period relates to carried-forward contract liabilities and how much relates to performance obligations that were satisfied in </w:t>
      </w:r>
      <w:r w:rsidR="00A27968" w:rsidRPr="00D426F0">
        <w:rPr>
          <w:rFonts w:ascii="Arial" w:hAnsi="Arial" w:cs="Arial"/>
          <w:sz w:val="18"/>
          <w:szCs w:val="18"/>
        </w:rPr>
        <w:t xml:space="preserve">the </w:t>
      </w:r>
      <w:r w:rsidRPr="00D426F0">
        <w:rPr>
          <w:rFonts w:ascii="Arial" w:hAnsi="Arial" w:cs="Arial"/>
          <w:sz w:val="18"/>
          <w:szCs w:val="18"/>
        </w:rPr>
        <w:t>prior year.</w:t>
      </w:r>
    </w:p>
    <w:p w14:paraId="57931E98" w14:textId="77777777" w:rsidR="00B6280D" w:rsidRPr="00D426F0" w:rsidRDefault="00B6280D" w:rsidP="00F63C68">
      <w:pPr>
        <w:pStyle w:val="BlockText"/>
        <w:spacing w:before="0"/>
        <w:ind w:left="0" w:right="7" w:firstLine="0"/>
        <w:jc w:val="thaiDistribute"/>
        <w:rPr>
          <w:rFonts w:ascii="Arial" w:hAnsi="Arial" w:cs="Arial"/>
          <w:sz w:val="18"/>
          <w:szCs w:val="18"/>
        </w:rPr>
      </w:pPr>
    </w:p>
    <w:tbl>
      <w:tblPr>
        <w:tblW w:w="5000" w:type="pct"/>
        <w:tblInd w:w="9" w:type="dxa"/>
        <w:tblLook w:val="04A0" w:firstRow="1" w:lastRow="0" w:firstColumn="1" w:lastColumn="0" w:noHBand="0" w:noVBand="1"/>
      </w:tblPr>
      <w:tblGrid>
        <w:gridCol w:w="5095"/>
        <w:gridCol w:w="2268"/>
        <w:gridCol w:w="2096"/>
      </w:tblGrid>
      <w:tr w:rsidR="008E72D8" w:rsidRPr="00D426F0" w14:paraId="21F7F974" w14:textId="77777777" w:rsidTr="00361FA4">
        <w:trPr>
          <w:trHeight w:val="20"/>
        </w:trPr>
        <w:tc>
          <w:tcPr>
            <w:tcW w:w="2693" w:type="pct"/>
            <w:vAlign w:val="center"/>
          </w:tcPr>
          <w:p w14:paraId="5C5EC8CB" w14:textId="77777777" w:rsidR="008E72D8" w:rsidRPr="00D426F0" w:rsidRDefault="008E72D8" w:rsidP="00F63C68">
            <w:pPr>
              <w:autoSpaceDE/>
              <w:autoSpaceDN/>
              <w:spacing w:line="240" w:lineRule="auto"/>
              <w:ind w:left="-75" w:right="-72"/>
              <w:rPr>
                <w:rFonts w:ascii="Arial" w:eastAsia="Arial Unicode MS" w:hAnsi="Arial" w:cs="Arial"/>
                <w:b/>
                <w:bCs/>
                <w:snapToGrid w:val="0"/>
                <w:sz w:val="18"/>
                <w:szCs w:val="18"/>
                <w:lang w:val="en-US" w:eastAsia="th-TH"/>
              </w:rPr>
            </w:pPr>
          </w:p>
        </w:tc>
        <w:tc>
          <w:tcPr>
            <w:tcW w:w="2307" w:type="pct"/>
            <w:gridSpan w:val="2"/>
            <w:tcBorders>
              <w:bottom w:val="single" w:sz="4" w:space="0" w:color="auto"/>
            </w:tcBorders>
            <w:vAlign w:val="center"/>
            <w:hideMark/>
          </w:tcPr>
          <w:p w14:paraId="3B4A06E9" w14:textId="1BADB0A5" w:rsidR="008E72D8" w:rsidRPr="00D426F0" w:rsidRDefault="008E72D8" w:rsidP="00361FA4">
            <w:pPr>
              <w:spacing w:line="240" w:lineRule="auto"/>
              <w:ind w:right="-72"/>
              <w:jc w:val="center"/>
              <w:rPr>
                <w:rFonts w:ascii="Arial" w:eastAsia="Angsana New" w:hAnsi="Arial" w:cs="Arial"/>
                <w:b/>
                <w:bCs/>
                <w:sz w:val="18"/>
                <w:szCs w:val="18"/>
                <w:lang w:eastAsia="th-TH"/>
              </w:rPr>
            </w:pPr>
            <w:r w:rsidRPr="00D426F0">
              <w:rPr>
                <w:rFonts w:ascii="Arial" w:eastAsia="Angsana New" w:hAnsi="Arial" w:cs="Arial"/>
                <w:b/>
                <w:bCs/>
                <w:sz w:val="18"/>
                <w:szCs w:val="18"/>
                <w:lang w:eastAsia="th-TH"/>
              </w:rPr>
              <w:t xml:space="preserve">Consolidated and </w:t>
            </w:r>
            <w:r w:rsidR="007C14E2" w:rsidRPr="00D426F0">
              <w:rPr>
                <w:rFonts w:ascii="Arial" w:eastAsia="Angsana New" w:hAnsi="Arial" w:cs="Arial"/>
                <w:b/>
                <w:bCs/>
                <w:sz w:val="18"/>
                <w:szCs w:val="18"/>
                <w:lang w:eastAsia="th-TH"/>
              </w:rPr>
              <w:t>S</w:t>
            </w:r>
            <w:r w:rsidRPr="00D426F0">
              <w:rPr>
                <w:rFonts w:ascii="Arial" w:eastAsia="Angsana New" w:hAnsi="Arial" w:cs="Arial"/>
                <w:b/>
                <w:bCs/>
                <w:sz w:val="18"/>
                <w:szCs w:val="18"/>
                <w:lang w:eastAsia="th-TH"/>
              </w:rPr>
              <w:t>eparate</w:t>
            </w:r>
            <w:r w:rsidR="00361FA4" w:rsidRPr="00D426F0">
              <w:rPr>
                <w:rFonts w:ascii="Arial" w:eastAsia="Angsana New" w:hAnsi="Arial" w:cs="Arial"/>
                <w:b/>
                <w:bCs/>
                <w:sz w:val="18"/>
                <w:szCs w:val="18"/>
                <w:lang w:eastAsia="th-TH"/>
              </w:rPr>
              <w:t xml:space="preserve"> </w:t>
            </w:r>
            <w:r w:rsidRPr="00D426F0">
              <w:rPr>
                <w:rFonts w:ascii="Arial" w:eastAsia="Angsana New" w:hAnsi="Arial" w:cs="Arial"/>
                <w:b/>
                <w:bCs/>
                <w:sz w:val="18"/>
                <w:szCs w:val="18"/>
                <w:lang w:eastAsia="th-TH"/>
              </w:rPr>
              <w:t xml:space="preserve">financial </w:t>
            </w:r>
            <w:r w:rsidR="0069753D" w:rsidRPr="00D426F0">
              <w:rPr>
                <w:rFonts w:ascii="Arial" w:eastAsia="Angsana New" w:hAnsi="Arial" w:cs="Arial"/>
                <w:b/>
                <w:bCs/>
                <w:sz w:val="18"/>
                <w:szCs w:val="18"/>
                <w:lang w:eastAsia="th-TH"/>
              </w:rPr>
              <w:t>statements</w:t>
            </w:r>
          </w:p>
        </w:tc>
      </w:tr>
      <w:tr w:rsidR="008E72D8" w:rsidRPr="00D426F0" w14:paraId="614AAE9C" w14:textId="77777777" w:rsidTr="00361FA4">
        <w:trPr>
          <w:trHeight w:val="20"/>
        </w:trPr>
        <w:tc>
          <w:tcPr>
            <w:tcW w:w="2693" w:type="pct"/>
            <w:vAlign w:val="center"/>
          </w:tcPr>
          <w:p w14:paraId="4129A4B1" w14:textId="77777777" w:rsidR="008E72D8" w:rsidRPr="00D426F0" w:rsidRDefault="008E72D8" w:rsidP="00F63C68">
            <w:pPr>
              <w:autoSpaceDE/>
              <w:autoSpaceDN/>
              <w:spacing w:line="240" w:lineRule="auto"/>
              <w:ind w:left="-75" w:right="-72"/>
              <w:rPr>
                <w:rFonts w:ascii="Arial" w:eastAsia="Arial Unicode MS" w:hAnsi="Arial" w:cs="Arial"/>
                <w:b/>
                <w:bCs/>
                <w:sz w:val="18"/>
                <w:szCs w:val="18"/>
                <w:lang w:val="en-US"/>
              </w:rPr>
            </w:pPr>
          </w:p>
        </w:tc>
        <w:tc>
          <w:tcPr>
            <w:tcW w:w="1199" w:type="pct"/>
            <w:vAlign w:val="bottom"/>
          </w:tcPr>
          <w:p w14:paraId="37C9EC69" w14:textId="276102FF" w:rsidR="008E72D8" w:rsidRPr="00D426F0" w:rsidRDefault="00C50451" w:rsidP="00F63C68">
            <w:pPr>
              <w:autoSpaceDE/>
              <w:autoSpaceDN/>
              <w:spacing w:line="240" w:lineRule="auto"/>
              <w:jc w:val="right"/>
              <w:rPr>
                <w:rFonts w:ascii="Arial" w:hAnsi="Arial" w:cs="Arial"/>
                <w:b/>
                <w:bCs/>
                <w:sz w:val="18"/>
                <w:szCs w:val="18"/>
              </w:rPr>
            </w:pPr>
            <w:r w:rsidRPr="00D426F0">
              <w:rPr>
                <w:rFonts w:ascii="Arial" w:hAnsi="Arial" w:cs="Arial"/>
                <w:b/>
                <w:bCs/>
                <w:sz w:val="18"/>
                <w:szCs w:val="18"/>
              </w:rPr>
              <w:t>2025</w:t>
            </w:r>
          </w:p>
          <w:p w14:paraId="1462FAE2" w14:textId="587F36EF" w:rsidR="008E72D8" w:rsidRPr="00D426F0" w:rsidRDefault="008E72D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rPr>
              <w:t>Thousand Baht</w:t>
            </w:r>
          </w:p>
        </w:tc>
        <w:tc>
          <w:tcPr>
            <w:tcW w:w="1108" w:type="pct"/>
            <w:vAlign w:val="bottom"/>
          </w:tcPr>
          <w:p w14:paraId="670BA534" w14:textId="56617639" w:rsidR="008E72D8" w:rsidRPr="00D426F0" w:rsidRDefault="00C50451" w:rsidP="00F63C68">
            <w:pPr>
              <w:autoSpaceDE/>
              <w:autoSpaceDN/>
              <w:spacing w:line="240" w:lineRule="auto"/>
              <w:jc w:val="right"/>
              <w:rPr>
                <w:rFonts w:ascii="Arial" w:hAnsi="Arial" w:cs="Arial"/>
                <w:b/>
                <w:bCs/>
                <w:sz w:val="18"/>
                <w:szCs w:val="18"/>
              </w:rPr>
            </w:pPr>
            <w:r w:rsidRPr="00D426F0">
              <w:rPr>
                <w:rFonts w:ascii="Arial" w:hAnsi="Arial" w:cs="Arial"/>
                <w:b/>
                <w:bCs/>
                <w:sz w:val="18"/>
                <w:szCs w:val="18"/>
              </w:rPr>
              <w:t>2024</w:t>
            </w:r>
          </w:p>
          <w:p w14:paraId="7F6BAFF8" w14:textId="44CD9C53" w:rsidR="008E72D8" w:rsidRPr="00D426F0" w:rsidRDefault="008E72D8"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rPr>
              <w:t>Thousand Baht</w:t>
            </w:r>
          </w:p>
        </w:tc>
      </w:tr>
      <w:tr w:rsidR="008E72D8" w:rsidRPr="00D426F0" w14:paraId="0029D9A1" w14:textId="77777777" w:rsidTr="00361FA4">
        <w:trPr>
          <w:trHeight w:val="20"/>
        </w:trPr>
        <w:tc>
          <w:tcPr>
            <w:tcW w:w="2693" w:type="pct"/>
            <w:vAlign w:val="center"/>
          </w:tcPr>
          <w:p w14:paraId="091977B5" w14:textId="49611D6C" w:rsidR="008E72D8" w:rsidRPr="00D426F0" w:rsidRDefault="008E72D8" w:rsidP="00F63C68">
            <w:pPr>
              <w:autoSpaceDE/>
              <w:autoSpaceDN/>
              <w:spacing w:line="240" w:lineRule="auto"/>
              <w:ind w:left="-75" w:right="-72"/>
              <w:rPr>
                <w:rFonts w:ascii="Arial" w:eastAsia="Arial Unicode MS" w:hAnsi="Arial" w:cs="Arial"/>
                <w:snapToGrid w:val="0"/>
                <w:sz w:val="12"/>
                <w:szCs w:val="12"/>
                <w:lang w:val="en-US" w:eastAsia="th-TH"/>
              </w:rPr>
            </w:pPr>
          </w:p>
        </w:tc>
        <w:tc>
          <w:tcPr>
            <w:tcW w:w="1199" w:type="pct"/>
            <w:tcBorders>
              <w:top w:val="single" w:sz="4" w:space="0" w:color="auto"/>
            </w:tcBorders>
            <w:vAlign w:val="center"/>
          </w:tcPr>
          <w:p w14:paraId="311216D9" w14:textId="77777777" w:rsidR="008E72D8" w:rsidRPr="00D426F0" w:rsidRDefault="008E72D8" w:rsidP="00F63C68">
            <w:pPr>
              <w:autoSpaceDE/>
              <w:autoSpaceDN/>
              <w:spacing w:line="240" w:lineRule="auto"/>
              <w:ind w:right="-72"/>
              <w:jc w:val="right"/>
              <w:rPr>
                <w:rFonts w:ascii="Arial" w:eastAsia="Arial Unicode MS" w:hAnsi="Arial" w:cs="Arial"/>
                <w:snapToGrid w:val="0"/>
                <w:sz w:val="12"/>
                <w:szCs w:val="12"/>
                <w:lang w:val="en-US" w:eastAsia="th-TH"/>
              </w:rPr>
            </w:pPr>
          </w:p>
        </w:tc>
        <w:tc>
          <w:tcPr>
            <w:tcW w:w="1108" w:type="pct"/>
            <w:tcBorders>
              <w:top w:val="single" w:sz="4" w:space="0" w:color="auto"/>
            </w:tcBorders>
            <w:vAlign w:val="center"/>
          </w:tcPr>
          <w:p w14:paraId="1E03503C" w14:textId="77777777" w:rsidR="008E72D8" w:rsidRPr="00D426F0" w:rsidRDefault="008E72D8" w:rsidP="00F63C68">
            <w:pPr>
              <w:autoSpaceDE/>
              <w:autoSpaceDN/>
              <w:spacing w:line="240" w:lineRule="auto"/>
              <w:ind w:right="-72"/>
              <w:jc w:val="right"/>
              <w:rPr>
                <w:rFonts w:ascii="Arial" w:eastAsia="Arial Unicode MS" w:hAnsi="Arial" w:cs="Arial"/>
                <w:snapToGrid w:val="0"/>
                <w:sz w:val="12"/>
                <w:szCs w:val="12"/>
                <w:lang w:val="en-US" w:eastAsia="th-TH"/>
              </w:rPr>
            </w:pPr>
          </w:p>
        </w:tc>
      </w:tr>
      <w:tr w:rsidR="00AB19B2" w:rsidRPr="00D426F0" w14:paraId="317D7CCE" w14:textId="77777777" w:rsidTr="00361FA4">
        <w:trPr>
          <w:trHeight w:val="20"/>
        </w:trPr>
        <w:tc>
          <w:tcPr>
            <w:tcW w:w="2693" w:type="pct"/>
            <w:vAlign w:val="center"/>
          </w:tcPr>
          <w:p w14:paraId="2DB29812" w14:textId="77777777" w:rsidR="00AB19B2" w:rsidRPr="00D426F0" w:rsidRDefault="00AB19B2" w:rsidP="00AB19B2">
            <w:pPr>
              <w:autoSpaceDE/>
              <w:autoSpaceDN/>
              <w:spacing w:line="240" w:lineRule="auto"/>
              <w:ind w:left="-75" w:right="-72"/>
              <w:rPr>
                <w:rFonts w:ascii="Arial" w:eastAsia="Arial Unicode MS" w:hAnsi="Arial" w:cs="Arial"/>
                <w:snapToGrid w:val="0"/>
                <w:sz w:val="18"/>
                <w:szCs w:val="18"/>
                <w:lang w:val="en-US" w:eastAsia="th-TH"/>
              </w:rPr>
            </w:pPr>
            <w:r w:rsidRPr="00D426F0">
              <w:rPr>
                <w:rFonts w:ascii="Arial" w:eastAsia="Arial Unicode MS" w:hAnsi="Arial" w:cs="Arial"/>
                <w:snapToGrid w:val="0"/>
                <w:sz w:val="18"/>
                <w:szCs w:val="18"/>
                <w:lang w:val="en-US" w:eastAsia="th-TH"/>
              </w:rPr>
              <w:t xml:space="preserve">Revenue recognised that was included in the contract liability </w:t>
            </w:r>
          </w:p>
          <w:p w14:paraId="0E91EFB9" w14:textId="3780AA3B" w:rsidR="00AB19B2" w:rsidRPr="00D426F0" w:rsidRDefault="00AB19B2" w:rsidP="00AB19B2">
            <w:pPr>
              <w:autoSpaceDE/>
              <w:autoSpaceDN/>
              <w:spacing w:line="240" w:lineRule="auto"/>
              <w:ind w:left="-75" w:right="-72"/>
              <w:rPr>
                <w:rFonts w:ascii="Arial" w:eastAsia="Arial Unicode MS" w:hAnsi="Arial" w:cs="Arial"/>
                <w:snapToGrid w:val="0"/>
                <w:sz w:val="18"/>
                <w:szCs w:val="18"/>
                <w:lang w:val="en-US" w:eastAsia="th-TH"/>
              </w:rPr>
            </w:pPr>
            <w:r w:rsidRPr="00D426F0">
              <w:rPr>
                <w:rFonts w:ascii="Arial" w:eastAsia="Arial Unicode MS" w:hAnsi="Arial" w:cs="Arial"/>
                <w:snapToGrid w:val="0"/>
                <w:sz w:val="18"/>
                <w:szCs w:val="18"/>
                <w:lang w:val="en-US" w:eastAsia="th-TH"/>
              </w:rPr>
              <w:t xml:space="preserve">   balance at the beginning of the period</w:t>
            </w:r>
          </w:p>
        </w:tc>
        <w:tc>
          <w:tcPr>
            <w:tcW w:w="1199" w:type="pct"/>
            <w:vAlign w:val="center"/>
          </w:tcPr>
          <w:p w14:paraId="0FA639D7" w14:textId="77777777" w:rsidR="00AB19B2" w:rsidRPr="00D426F0" w:rsidRDefault="00AB19B2"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108" w:type="pct"/>
            <w:vAlign w:val="center"/>
          </w:tcPr>
          <w:p w14:paraId="7705B855" w14:textId="77777777" w:rsidR="00AB19B2" w:rsidRPr="00D426F0" w:rsidRDefault="00AB19B2"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8E72D8" w:rsidRPr="00D426F0" w14:paraId="574794F0" w14:textId="77777777" w:rsidTr="00361FA4">
        <w:trPr>
          <w:trHeight w:val="20"/>
        </w:trPr>
        <w:tc>
          <w:tcPr>
            <w:tcW w:w="2693" w:type="pct"/>
            <w:vAlign w:val="bottom"/>
          </w:tcPr>
          <w:p w14:paraId="608EA212" w14:textId="48600BA5" w:rsidR="008E72D8" w:rsidRPr="00D426F0" w:rsidRDefault="00515147" w:rsidP="00F63C68">
            <w:pPr>
              <w:autoSpaceDE/>
              <w:autoSpaceDN/>
              <w:spacing w:line="240" w:lineRule="auto"/>
              <w:ind w:left="-93"/>
              <w:rPr>
                <w:rFonts w:ascii="Arial" w:eastAsia="Arial Unicode MS" w:hAnsi="Arial" w:cs="Arial"/>
                <w:color w:val="000000"/>
                <w:sz w:val="18"/>
                <w:szCs w:val="18"/>
                <w:cs/>
                <w:lang w:val="en-US"/>
              </w:rPr>
            </w:pPr>
            <w:r w:rsidRPr="00D426F0">
              <w:rPr>
                <w:rFonts w:ascii="Arial" w:eastAsia="Arial Unicode MS" w:hAnsi="Arial" w:cs="Arial"/>
                <w:color w:val="000000"/>
                <w:sz w:val="18"/>
                <w:szCs w:val="18"/>
                <w:lang w:val="en-US"/>
              </w:rPr>
              <w:t xml:space="preserve">   </w:t>
            </w:r>
            <w:r w:rsidR="008608EE" w:rsidRPr="00D426F0">
              <w:rPr>
                <w:rFonts w:ascii="Arial" w:eastAsia="Arial Unicode MS" w:hAnsi="Arial" w:cs="Arial"/>
                <w:color w:val="000000"/>
                <w:sz w:val="18"/>
                <w:szCs w:val="18"/>
                <w:lang w:val="en-US"/>
              </w:rPr>
              <w:t>Customer loyalty program</w:t>
            </w:r>
            <w:r w:rsidR="00A00BA2" w:rsidRPr="00D426F0">
              <w:rPr>
                <w:rFonts w:ascii="Arial" w:eastAsia="Arial Unicode MS" w:hAnsi="Arial" w:cs="Arial"/>
                <w:color w:val="000000"/>
                <w:sz w:val="18"/>
                <w:szCs w:val="18"/>
                <w:lang w:val="en-US"/>
              </w:rPr>
              <w:t>me</w:t>
            </w:r>
          </w:p>
        </w:tc>
        <w:tc>
          <w:tcPr>
            <w:tcW w:w="1199" w:type="pct"/>
          </w:tcPr>
          <w:p w14:paraId="5AEC694D" w14:textId="4D7AF1BB" w:rsidR="008E72D8"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653</w:t>
            </w:r>
          </w:p>
        </w:tc>
        <w:tc>
          <w:tcPr>
            <w:tcW w:w="1108" w:type="pct"/>
            <w:vAlign w:val="bottom"/>
          </w:tcPr>
          <w:p w14:paraId="3A909241" w14:textId="1DD807E9" w:rsidR="008E72D8" w:rsidRPr="00D426F0" w:rsidRDefault="00C50451" w:rsidP="00F63C68">
            <w:pPr>
              <w:autoSpaceDE/>
              <w:autoSpaceDN/>
              <w:spacing w:line="240" w:lineRule="auto"/>
              <w:ind w:right="-72"/>
              <w:jc w:val="right"/>
              <w:rPr>
                <w:rFonts w:ascii="Arial" w:eastAsia="Arial Unicode MS" w:hAnsi="Arial" w:cs="Arial"/>
                <w:sz w:val="18"/>
                <w:szCs w:val="18"/>
                <w:cs/>
              </w:rPr>
            </w:pPr>
            <w:r w:rsidRPr="00D426F0">
              <w:rPr>
                <w:rFonts w:ascii="Arial" w:eastAsia="Arial Unicode MS" w:hAnsi="Arial" w:cs="Arial"/>
                <w:sz w:val="18"/>
                <w:szCs w:val="18"/>
              </w:rPr>
              <w:t>830</w:t>
            </w:r>
          </w:p>
        </w:tc>
      </w:tr>
      <w:tr w:rsidR="008E72D8" w:rsidRPr="00D426F0" w14:paraId="295E0B86" w14:textId="77777777" w:rsidTr="007C14E2">
        <w:trPr>
          <w:trHeight w:val="20"/>
        </w:trPr>
        <w:tc>
          <w:tcPr>
            <w:tcW w:w="2693" w:type="pct"/>
            <w:vAlign w:val="bottom"/>
          </w:tcPr>
          <w:p w14:paraId="7029A668" w14:textId="2D93CF2A" w:rsidR="008E72D8" w:rsidRPr="00D426F0" w:rsidRDefault="00A00BA2" w:rsidP="00F63C68">
            <w:pPr>
              <w:autoSpaceDE/>
              <w:autoSpaceDN/>
              <w:spacing w:line="240" w:lineRule="auto"/>
              <w:ind w:left="-93"/>
              <w:rPr>
                <w:rFonts w:ascii="Arial" w:hAnsi="Arial" w:cs="Arial"/>
                <w:sz w:val="18"/>
                <w:szCs w:val="18"/>
                <w:cs/>
                <w:lang w:val="en-US"/>
              </w:rPr>
            </w:pPr>
            <w:r w:rsidRPr="00D426F0">
              <w:rPr>
                <w:rFonts w:ascii="Arial" w:eastAsia="Arial Unicode MS" w:hAnsi="Arial" w:cs="Arial"/>
                <w:color w:val="000000"/>
                <w:sz w:val="18"/>
                <w:szCs w:val="18"/>
                <w:lang w:val="en-US"/>
              </w:rPr>
              <w:t xml:space="preserve">   Advances received</w:t>
            </w:r>
          </w:p>
        </w:tc>
        <w:tc>
          <w:tcPr>
            <w:tcW w:w="1199" w:type="pct"/>
          </w:tcPr>
          <w:p w14:paraId="08E1E137" w14:textId="32F62C49" w:rsidR="008E72D8"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28</w:t>
            </w:r>
            <w:r w:rsidR="008E72D8" w:rsidRPr="00D426F0">
              <w:rPr>
                <w:rFonts w:ascii="Arial" w:eastAsia="Arial Unicode MS" w:hAnsi="Arial" w:cs="Arial"/>
                <w:sz w:val="18"/>
                <w:szCs w:val="18"/>
              </w:rPr>
              <w:t>,</w:t>
            </w:r>
            <w:r w:rsidRPr="00D426F0">
              <w:rPr>
                <w:rFonts w:ascii="Arial" w:eastAsia="Arial Unicode MS" w:hAnsi="Arial" w:cs="Arial"/>
                <w:sz w:val="18"/>
                <w:szCs w:val="18"/>
              </w:rPr>
              <w:t>532</w:t>
            </w:r>
          </w:p>
        </w:tc>
        <w:tc>
          <w:tcPr>
            <w:tcW w:w="1108" w:type="pct"/>
            <w:vAlign w:val="bottom"/>
          </w:tcPr>
          <w:p w14:paraId="5C89B127" w14:textId="107129BE" w:rsidR="008E72D8" w:rsidRPr="00D426F0" w:rsidRDefault="00C50451" w:rsidP="00F63C68">
            <w:pPr>
              <w:autoSpaceDE/>
              <w:autoSpaceDN/>
              <w:spacing w:line="240" w:lineRule="auto"/>
              <w:ind w:right="-72"/>
              <w:jc w:val="right"/>
              <w:rPr>
                <w:rFonts w:ascii="Arial" w:eastAsia="Arial Unicode MS" w:hAnsi="Arial" w:cs="Arial"/>
                <w:sz w:val="18"/>
                <w:szCs w:val="18"/>
                <w:cs/>
              </w:rPr>
            </w:pPr>
            <w:r w:rsidRPr="00D426F0">
              <w:rPr>
                <w:rFonts w:ascii="Arial" w:eastAsia="Arial Unicode MS" w:hAnsi="Arial" w:cs="Arial"/>
                <w:sz w:val="18"/>
                <w:szCs w:val="18"/>
              </w:rPr>
              <w:t>80</w:t>
            </w:r>
            <w:r w:rsidR="008E72D8" w:rsidRPr="00D426F0">
              <w:rPr>
                <w:rFonts w:ascii="Arial" w:eastAsia="Arial Unicode MS" w:hAnsi="Arial" w:cs="Arial"/>
                <w:sz w:val="18"/>
                <w:szCs w:val="18"/>
              </w:rPr>
              <w:t>,</w:t>
            </w:r>
            <w:r w:rsidRPr="00D426F0">
              <w:rPr>
                <w:rFonts w:ascii="Arial" w:eastAsia="Arial Unicode MS" w:hAnsi="Arial" w:cs="Arial"/>
                <w:sz w:val="18"/>
                <w:szCs w:val="18"/>
              </w:rPr>
              <w:t>400</w:t>
            </w:r>
          </w:p>
        </w:tc>
      </w:tr>
      <w:tr w:rsidR="00376B43" w:rsidRPr="00D426F0" w14:paraId="53F9D1F0" w14:textId="77777777" w:rsidTr="00297D16">
        <w:trPr>
          <w:trHeight w:val="20"/>
        </w:trPr>
        <w:tc>
          <w:tcPr>
            <w:tcW w:w="2693" w:type="pct"/>
            <w:vAlign w:val="bottom"/>
          </w:tcPr>
          <w:p w14:paraId="35580C3B" w14:textId="5790F026" w:rsidR="00376B43" w:rsidRPr="00D426F0" w:rsidRDefault="00376B43" w:rsidP="00376B43">
            <w:pPr>
              <w:autoSpaceDE/>
              <w:autoSpaceDN/>
              <w:spacing w:line="240" w:lineRule="auto"/>
              <w:ind w:left="-93"/>
              <w:rPr>
                <w:rFonts w:ascii="Arial" w:eastAsia="Arial Unicode MS" w:hAnsi="Arial" w:cs="Arial"/>
                <w:color w:val="000000"/>
                <w:sz w:val="18"/>
                <w:szCs w:val="18"/>
              </w:rPr>
            </w:pPr>
            <w:r w:rsidRPr="00D426F0">
              <w:rPr>
                <w:rFonts w:ascii="Arial" w:eastAsia="Arial Unicode MS" w:hAnsi="Arial" w:cs="Arial"/>
                <w:color w:val="000000"/>
                <w:sz w:val="18"/>
                <w:szCs w:val="18"/>
                <w:lang w:val="en-US"/>
              </w:rPr>
              <w:t xml:space="preserve">   Deposits</w:t>
            </w:r>
            <w:r w:rsidR="00AA5DC0" w:rsidRPr="00D426F0">
              <w:rPr>
                <w:rFonts w:ascii="Arial" w:eastAsia="Arial Unicode MS" w:hAnsi="Arial" w:cs="Arial"/>
                <w:color w:val="000000"/>
                <w:sz w:val="18"/>
                <w:szCs w:val="18"/>
                <w:cs/>
                <w:lang w:val="en-US"/>
              </w:rPr>
              <w:t xml:space="preserve"> </w:t>
            </w:r>
            <w:r w:rsidR="00AA5DC0" w:rsidRPr="00D426F0">
              <w:rPr>
                <w:rFonts w:ascii="Arial" w:eastAsia="Arial Unicode MS" w:hAnsi="Arial" w:cs="Arial"/>
                <w:color w:val="000000"/>
                <w:sz w:val="18"/>
                <w:szCs w:val="18"/>
                <w:lang w:val="en-US"/>
              </w:rPr>
              <w:t>from customers</w:t>
            </w:r>
          </w:p>
        </w:tc>
        <w:tc>
          <w:tcPr>
            <w:tcW w:w="1199" w:type="pct"/>
            <w:tcBorders>
              <w:bottom w:val="single" w:sz="4" w:space="0" w:color="auto"/>
            </w:tcBorders>
          </w:tcPr>
          <w:p w14:paraId="0DD9FED1" w14:textId="05580938" w:rsidR="00376B43" w:rsidRPr="00D426F0" w:rsidRDefault="00376B43" w:rsidP="00376B43">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28,165</w:t>
            </w:r>
          </w:p>
        </w:tc>
        <w:tc>
          <w:tcPr>
            <w:tcW w:w="1108" w:type="pct"/>
            <w:tcBorders>
              <w:bottom w:val="single" w:sz="4" w:space="0" w:color="auto"/>
            </w:tcBorders>
          </w:tcPr>
          <w:p w14:paraId="7F11410F" w14:textId="1D665854" w:rsidR="00376B43" w:rsidRPr="00D426F0" w:rsidRDefault="00376B43" w:rsidP="00376B43">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19,602</w:t>
            </w:r>
          </w:p>
        </w:tc>
      </w:tr>
    </w:tbl>
    <w:p w14:paraId="0D158E25" w14:textId="77777777" w:rsidR="00D426F0" w:rsidRPr="00D426F0" w:rsidRDefault="00D426F0">
      <w:pPr>
        <w:autoSpaceDE/>
        <w:autoSpaceDN/>
        <w:spacing w:after="160" w:line="259" w:lineRule="auto"/>
        <w:rPr>
          <w:rFonts w:ascii="Arial" w:hAnsi="Arial" w:cs="Arial"/>
          <w:b/>
          <w:bCs/>
          <w:spacing w:val="-6"/>
          <w:sz w:val="18"/>
          <w:szCs w:val="18"/>
        </w:rPr>
      </w:pPr>
      <w:r w:rsidRPr="00D426F0">
        <w:rPr>
          <w:rFonts w:ascii="Arial" w:hAnsi="Arial" w:cs="Arial"/>
          <w:b/>
          <w:bCs/>
          <w:spacing w:val="-6"/>
          <w:sz w:val="18"/>
          <w:szCs w:val="18"/>
        </w:rPr>
        <w:br w:type="page"/>
      </w:r>
    </w:p>
    <w:p w14:paraId="0E1F4F50" w14:textId="5779936B" w:rsidR="004C53DD" w:rsidRPr="00D426F0" w:rsidRDefault="00C50451" w:rsidP="00F63C68">
      <w:pPr>
        <w:pStyle w:val="BlockText"/>
        <w:spacing w:before="0"/>
        <w:ind w:left="540" w:right="7" w:hanging="540"/>
        <w:jc w:val="thaiDistribute"/>
        <w:rPr>
          <w:rFonts w:ascii="Arial" w:hAnsi="Arial" w:cs="Arial"/>
          <w:b/>
          <w:bCs/>
          <w:spacing w:val="-6"/>
          <w:sz w:val="18"/>
          <w:szCs w:val="18"/>
        </w:rPr>
      </w:pPr>
      <w:r w:rsidRPr="00D426F0">
        <w:rPr>
          <w:rFonts w:ascii="Arial" w:hAnsi="Arial" w:cs="Arial"/>
          <w:b/>
          <w:bCs/>
          <w:spacing w:val="-6"/>
          <w:sz w:val="18"/>
          <w:szCs w:val="18"/>
          <w:lang w:val="en-GB"/>
        </w:rPr>
        <w:lastRenderedPageBreak/>
        <w:t>25</w:t>
      </w:r>
      <w:r w:rsidR="00514B47" w:rsidRPr="00D426F0">
        <w:rPr>
          <w:rFonts w:ascii="Arial" w:hAnsi="Arial" w:cs="Arial"/>
          <w:b/>
          <w:bCs/>
          <w:spacing w:val="-6"/>
          <w:sz w:val="18"/>
          <w:szCs w:val="18"/>
        </w:rPr>
        <w:tab/>
      </w:r>
      <w:r w:rsidR="00ED5C2F" w:rsidRPr="00D426F0">
        <w:rPr>
          <w:rFonts w:ascii="Arial" w:hAnsi="Arial" w:cs="Arial"/>
          <w:b/>
          <w:bCs/>
          <w:spacing w:val="-6"/>
          <w:sz w:val="18"/>
          <w:szCs w:val="18"/>
        </w:rPr>
        <w:t>Employee benefit obligations</w:t>
      </w:r>
    </w:p>
    <w:p w14:paraId="62326496" w14:textId="77777777" w:rsidR="004C53DD" w:rsidRPr="00D426F0" w:rsidRDefault="004C53DD" w:rsidP="00F63C68">
      <w:pPr>
        <w:autoSpaceDE/>
        <w:autoSpaceDN/>
        <w:spacing w:line="240" w:lineRule="auto"/>
        <w:ind w:right="7"/>
        <w:jc w:val="both"/>
        <w:rPr>
          <w:rFonts w:ascii="Arial" w:hAnsi="Arial" w:cs="Arial"/>
          <w:sz w:val="18"/>
          <w:szCs w:val="18"/>
          <w:lang w:val="en-US"/>
        </w:rPr>
      </w:pPr>
    </w:p>
    <w:tbl>
      <w:tblPr>
        <w:tblW w:w="5000" w:type="pct"/>
        <w:tblInd w:w="9" w:type="dxa"/>
        <w:tblLook w:val="04A0" w:firstRow="1" w:lastRow="0" w:firstColumn="1" w:lastColumn="0" w:noHBand="0" w:noVBand="1"/>
      </w:tblPr>
      <w:tblGrid>
        <w:gridCol w:w="6579"/>
        <w:gridCol w:w="1440"/>
        <w:gridCol w:w="1440"/>
      </w:tblGrid>
      <w:tr w:rsidR="00AB19B2" w:rsidRPr="00D426F0" w14:paraId="24B810DC" w14:textId="77777777">
        <w:trPr>
          <w:trHeight w:val="20"/>
        </w:trPr>
        <w:tc>
          <w:tcPr>
            <w:tcW w:w="3478" w:type="pct"/>
            <w:vAlign w:val="center"/>
          </w:tcPr>
          <w:p w14:paraId="13011E6C" w14:textId="77777777" w:rsidR="00AB19B2" w:rsidRPr="00D426F0" w:rsidRDefault="00AB19B2">
            <w:pPr>
              <w:autoSpaceDE/>
              <w:autoSpaceDN/>
              <w:spacing w:line="240" w:lineRule="auto"/>
              <w:ind w:left="-75" w:right="-72"/>
              <w:rPr>
                <w:rFonts w:ascii="Arial" w:eastAsia="Arial Unicode MS" w:hAnsi="Arial" w:cs="Arial"/>
                <w:b/>
                <w:bCs/>
                <w:snapToGrid w:val="0"/>
                <w:sz w:val="18"/>
                <w:szCs w:val="18"/>
                <w:lang w:val="en-US" w:eastAsia="th-TH"/>
              </w:rPr>
            </w:pPr>
          </w:p>
        </w:tc>
        <w:tc>
          <w:tcPr>
            <w:tcW w:w="1522" w:type="pct"/>
            <w:gridSpan w:val="2"/>
            <w:tcBorders>
              <w:bottom w:val="single" w:sz="4" w:space="0" w:color="auto"/>
            </w:tcBorders>
            <w:vAlign w:val="center"/>
            <w:hideMark/>
          </w:tcPr>
          <w:p w14:paraId="2CF8D5AD" w14:textId="1F811B55" w:rsidR="00AB19B2" w:rsidRPr="00D426F0" w:rsidRDefault="00AB19B2">
            <w:pPr>
              <w:spacing w:line="240" w:lineRule="auto"/>
              <w:ind w:right="-72"/>
              <w:jc w:val="center"/>
              <w:rPr>
                <w:rFonts w:ascii="Arial" w:eastAsia="Angsana New" w:hAnsi="Arial" w:cs="Arial"/>
                <w:b/>
                <w:bCs/>
                <w:sz w:val="18"/>
                <w:szCs w:val="18"/>
                <w:lang w:eastAsia="th-TH"/>
              </w:rPr>
            </w:pPr>
            <w:r w:rsidRPr="00D426F0">
              <w:rPr>
                <w:rFonts w:ascii="Arial" w:eastAsia="Angsana New" w:hAnsi="Arial" w:cs="Arial"/>
                <w:b/>
                <w:bCs/>
                <w:sz w:val="18"/>
                <w:szCs w:val="18"/>
                <w:lang w:eastAsia="th-TH"/>
              </w:rPr>
              <w:t xml:space="preserve">Consolidated and </w:t>
            </w:r>
            <w:r w:rsidR="00376B43" w:rsidRPr="00D426F0">
              <w:rPr>
                <w:rFonts w:ascii="Arial" w:eastAsia="Angsana New" w:hAnsi="Arial" w:cs="Arial"/>
                <w:b/>
                <w:bCs/>
                <w:sz w:val="18"/>
                <w:szCs w:val="18"/>
                <w:lang w:eastAsia="th-TH"/>
              </w:rPr>
              <w:t>S</w:t>
            </w:r>
            <w:r w:rsidRPr="00D426F0">
              <w:rPr>
                <w:rFonts w:ascii="Arial" w:eastAsia="Angsana New" w:hAnsi="Arial" w:cs="Arial"/>
                <w:b/>
                <w:bCs/>
                <w:sz w:val="18"/>
                <w:szCs w:val="18"/>
                <w:lang w:eastAsia="th-TH"/>
              </w:rPr>
              <w:t>eparate</w:t>
            </w:r>
          </w:p>
          <w:p w14:paraId="612A096A" w14:textId="77777777" w:rsidR="00AB19B2" w:rsidRPr="00D426F0" w:rsidRDefault="00AB19B2">
            <w:pPr>
              <w:keepNext/>
              <w:tabs>
                <w:tab w:val="left" w:pos="360"/>
              </w:tabs>
              <w:autoSpaceDE/>
              <w:autoSpaceDN/>
              <w:spacing w:line="240" w:lineRule="auto"/>
              <w:ind w:left="-108" w:right="-72"/>
              <w:jc w:val="center"/>
              <w:outlineLvl w:val="0"/>
              <w:rPr>
                <w:rFonts w:ascii="Arial" w:eastAsia="Arial Unicode MS" w:hAnsi="Arial" w:cs="Arial"/>
                <w:b/>
                <w:bCs/>
                <w:sz w:val="18"/>
                <w:szCs w:val="18"/>
                <w:lang w:val="en-US"/>
              </w:rPr>
            </w:pPr>
            <w:r w:rsidRPr="00D426F0">
              <w:rPr>
                <w:rFonts w:ascii="Arial" w:eastAsia="Angsana New" w:hAnsi="Arial" w:cs="Arial"/>
                <w:b/>
                <w:bCs/>
                <w:sz w:val="18"/>
                <w:szCs w:val="18"/>
                <w:lang w:eastAsia="th-TH"/>
              </w:rPr>
              <w:t>financial statements</w:t>
            </w:r>
          </w:p>
        </w:tc>
      </w:tr>
      <w:tr w:rsidR="00AB19B2" w:rsidRPr="00D426F0" w14:paraId="562E43CD" w14:textId="77777777">
        <w:trPr>
          <w:trHeight w:val="20"/>
        </w:trPr>
        <w:tc>
          <w:tcPr>
            <w:tcW w:w="3478" w:type="pct"/>
            <w:vAlign w:val="center"/>
          </w:tcPr>
          <w:p w14:paraId="446B8A3C" w14:textId="293ACE4B" w:rsidR="00AB19B2" w:rsidRPr="00D426F0" w:rsidRDefault="00617BC9" w:rsidP="00617BC9">
            <w:pPr>
              <w:autoSpaceDE/>
              <w:autoSpaceDN/>
              <w:spacing w:line="240" w:lineRule="auto"/>
              <w:ind w:left="-75" w:right="-72"/>
              <w:jc w:val="both"/>
              <w:rPr>
                <w:rFonts w:ascii="Arial" w:eastAsia="Arial Unicode MS" w:hAnsi="Arial" w:cs="Arial"/>
                <w:b/>
                <w:bCs/>
                <w:sz w:val="18"/>
                <w:szCs w:val="18"/>
                <w:lang w:val="en-US"/>
              </w:rPr>
            </w:pPr>
            <w:r w:rsidRPr="00D426F0">
              <w:rPr>
                <w:rFonts w:ascii="Arial" w:eastAsia="Arial Unicode MS" w:hAnsi="Arial" w:cs="Arial"/>
                <w:b/>
                <w:bCs/>
                <w:sz w:val="18"/>
                <w:szCs w:val="18"/>
                <w:lang w:val="en-US"/>
              </w:rPr>
              <w:t>At 31 December</w:t>
            </w:r>
          </w:p>
        </w:tc>
        <w:tc>
          <w:tcPr>
            <w:tcW w:w="761" w:type="pct"/>
            <w:vAlign w:val="bottom"/>
          </w:tcPr>
          <w:p w14:paraId="6CA2F01E" w14:textId="752173B6" w:rsidR="00AB19B2" w:rsidRPr="00D426F0" w:rsidRDefault="00C50451">
            <w:pPr>
              <w:autoSpaceDE/>
              <w:autoSpaceDN/>
              <w:spacing w:line="240" w:lineRule="auto"/>
              <w:jc w:val="right"/>
              <w:rPr>
                <w:rFonts w:ascii="Arial" w:hAnsi="Arial" w:cs="Arial"/>
                <w:b/>
                <w:bCs/>
                <w:sz w:val="18"/>
                <w:szCs w:val="18"/>
              </w:rPr>
            </w:pPr>
            <w:r w:rsidRPr="00D426F0">
              <w:rPr>
                <w:rFonts w:ascii="Arial" w:hAnsi="Arial" w:cs="Arial"/>
                <w:b/>
                <w:bCs/>
                <w:sz w:val="18"/>
                <w:szCs w:val="18"/>
              </w:rPr>
              <w:t>2025</w:t>
            </w:r>
          </w:p>
          <w:p w14:paraId="41E2A450"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rPr>
              <w:t>Thousand Baht</w:t>
            </w:r>
          </w:p>
        </w:tc>
        <w:tc>
          <w:tcPr>
            <w:tcW w:w="761" w:type="pct"/>
            <w:vAlign w:val="bottom"/>
          </w:tcPr>
          <w:p w14:paraId="2EC65CD1" w14:textId="147400C8" w:rsidR="00AB19B2" w:rsidRPr="00D426F0" w:rsidRDefault="00C50451">
            <w:pPr>
              <w:autoSpaceDE/>
              <w:autoSpaceDN/>
              <w:spacing w:line="240" w:lineRule="auto"/>
              <w:jc w:val="right"/>
              <w:rPr>
                <w:rFonts w:ascii="Arial" w:hAnsi="Arial" w:cs="Arial"/>
                <w:b/>
                <w:bCs/>
                <w:sz w:val="18"/>
                <w:szCs w:val="18"/>
              </w:rPr>
            </w:pPr>
            <w:r w:rsidRPr="00D426F0">
              <w:rPr>
                <w:rFonts w:ascii="Arial" w:hAnsi="Arial" w:cs="Arial"/>
                <w:b/>
                <w:bCs/>
                <w:sz w:val="18"/>
                <w:szCs w:val="18"/>
              </w:rPr>
              <w:t>2024</w:t>
            </w:r>
          </w:p>
          <w:p w14:paraId="0AE389E8"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rPr>
              <w:t>Thousand Baht</w:t>
            </w:r>
          </w:p>
        </w:tc>
      </w:tr>
      <w:tr w:rsidR="00AB19B2" w:rsidRPr="00D426F0" w14:paraId="2ED50BC5" w14:textId="77777777">
        <w:trPr>
          <w:trHeight w:val="20"/>
        </w:trPr>
        <w:tc>
          <w:tcPr>
            <w:tcW w:w="3478" w:type="pct"/>
            <w:vAlign w:val="center"/>
          </w:tcPr>
          <w:p w14:paraId="47EBE3FE" w14:textId="77777777" w:rsidR="00AB19B2" w:rsidRPr="00D426F0" w:rsidRDefault="00AB19B2">
            <w:pPr>
              <w:autoSpaceDE/>
              <w:autoSpaceDN/>
              <w:spacing w:line="240" w:lineRule="auto"/>
              <w:ind w:left="-75" w:right="-72"/>
              <w:rPr>
                <w:rFonts w:ascii="Arial" w:eastAsia="Arial Unicode MS" w:hAnsi="Arial" w:cs="Arial"/>
                <w:snapToGrid w:val="0"/>
                <w:sz w:val="18"/>
                <w:szCs w:val="18"/>
                <w:lang w:val="en-US" w:eastAsia="th-TH"/>
              </w:rPr>
            </w:pPr>
          </w:p>
        </w:tc>
        <w:tc>
          <w:tcPr>
            <w:tcW w:w="761" w:type="pct"/>
            <w:tcBorders>
              <w:top w:val="single" w:sz="4" w:space="0" w:color="auto"/>
            </w:tcBorders>
            <w:vAlign w:val="center"/>
          </w:tcPr>
          <w:p w14:paraId="3F965CEB"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c>
          <w:tcPr>
            <w:tcW w:w="761" w:type="pct"/>
            <w:tcBorders>
              <w:top w:val="single" w:sz="4" w:space="0" w:color="auto"/>
            </w:tcBorders>
            <w:vAlign w:val="center"/>
          </w:tcPr>
          <w:p w14:paraId="06776E74"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r>
      <w:tr w:rsidR="00AB19B2" w:rsidRPr="00D426F0" w14:paraId="41505B18" w14:textId="77777777">
        <w:trPr>
          <w:trHeight w:val="20"/>
        </w:trPr>
        <w:tc>
          <w:tcPr>
            <w:tcW w:w="3478" w:type="pct"/>
          </w:tcPr>
          <w:p w14:paraId="021D25B7" w14:textId="268E429B" w:rsidR="00AB19B2" w:rsidRPr="00D426F0" w:rsidRDefault="00AB19B2" w:rsidP="00AB19B2">
            <w:pPr>
              <w:autoSpaceDE/>
              <w:autoSpaceDN/>
              <w:spacing w:line="240" w:lineRule="auto"/>
              <w:ind w:left="-75" w:right="-72"/>
              <w:rPr>
                <w:rFonts w:ascii="Arial" w:eastAsia="Arial Unicode MS" w:hAnsi="Arial" w:cs="Arial"/>
                <w:snapToGrid w:val="0"/>
                <w:sz w:val="18"/>
                <w:szCs w:val="18"/>
                <w:lang w:val="en-US" w:eastAsia="th-TH"/>
              </w:rPr>
            </w:pPr>
            <w:r w:rsidRPr="00D426F0">
              <w:rPr>
                <w:rFonts w:ascii="Arial" w:hAnsi="Arial" w:cs="Arial"/>
                <w:sz w:val="18"/>
                <w:szCs w:val="18"/>
              </w:rPr>
              <w:t>Statement of financial position:</w:t>
            </w:r>
          </w:p>
        </w:tc>
        <w:tc>
          <w:tcPr>
            <w:tcW w:w="761" w:type="pct"/>
          </w:tcPr>
          <w:p w14:paraId="333C8618"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val="en-US" w:eastAsia="th-TH"/>
              </w:rPr>
            </w:pPr>
          </w:p>
        </w:tc>
        <w:tc>
          <w:tcPr>
            <w:tcW w:w="761" w:type="pct"/>
          </w:tcPr>
          <w:p w14:paraId="33F10B6E" w14:textId="77777777" w:rsidR="00AB19B2" w:rsidRPr="00D426F0" w:rsidRDefault="00AB19B2" w:rsidP="00AB19B2">
            <w:pPr>
              <w:autoSpaceDE/>
              <w:autoSpaceDN/>
              <w:spacing w:line="240" w:lineRule="auto"/>
              <w:ind w:right="-72"/>
              <w:jc w:val="right"/>
              <w:rPr>
                <w:rFonts w:ascii="Arial" w:eastAsia="Arial Unicode MS" w:hAnsi="Arial" w:cs="Arial"/>
                <w:snapToGrid w:val="0"/>
                <w:sz w:val="18"/>
                <w:szCs w:val="18"/>
                <w:lang w:val="en-US" w:eastAsia="th-TH"/>
              </w:rPr>
            </w:pPr>
          </w:p>
        </w:tc>
      </w:tr>
      <w:tr w:rsidR="00AB19B2" w:rsidRPr="00D426F0" w14:paraId="29EEB00F" w14:textId="77777777">
        <w:trPr>
          <w:trHeight w:val="20"/>
        </w:trPr>
        <w:tc>
          <w:tcPr>
            <w:tcW w:w="3478" w:type="pct"/>
          </w:tcPr>
          <w:p w14:paraId="42C38348" w14:textId="3A9E0442" w:rsidR="00AB19B2" w:rsidRPr="00D426F0" w:rsidRDefault="00AB19B2" w:rsidP="00AB19B2">
            <w:pPr>
              <w:autoSpaceDE/>
              <w:autoSpaceDN/>
              <w:spacing w:line="240" w:lineRule="auto"/>
              <w:ind w:left="-93"/>
              <w:rPr>
                <w:rFonts w:ascii="Arial" w:eastAsia="Arial Unicode MS" w:hAnsi="Arial" w:cs="Arial"/>
                <w:color w:val="000000"/>
                <w:sz w:val="18"/>
                <w:szCs w:val="18"/>
                <w:cs/>
                <w:lang w:val="en-US"/>
              </w:rPr>
            </w:pPr>
            <w:r w:rsidRPr="00D426F0">
              <w:rPr>
                <w:rFonts w:ascii="Arial" w:hAnsi="Arial" w:cs="Arial"/>
                <w:sz w:val="18"/>
                <w:szCs w:val="18"/>
              </w:rPr>
              <w:t xml:space="preserve">   Retirement benefits</w:t>
            </w:r>
          </w:p>
        </w:tc>
        <w:tc>
          <w:tcPr>
            <w:tcW w:w="761" w:type="pct"/>
          </w:tcPr>
          <w:p w14:paraId="619039A5" w14:textId="23C06A63"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Browallia New" w:hAnsi="Arial" w:cs="Arial"/>
                <w:sz w:val="18"/>
                <w:szCs w:val="18"/>
              </w:rPr>
              <w:t>31</w:t>
            </w:r>
            <w:r w:rsidR="00AB19B2" w:rsidRPr="00D426F0">
              <w:rPr>
                <w:rFonts w:ascii="Arial" w:eastAsia="Browallia New" w:hAnsi="Arial" w:cs="Arial"/>
                <w:sz w:val="18"/>
                <w:szCs w:val="18"/>
              </w:rPr>
              <w:t>,</w:t>
            </w:r>
            <w:r w:rsidRPr="00D426F0">
              <w:rPr>
                <w:rFonts w:ascii="Arial" w:eastAsia="Browallia New" w:hAnsi="Arial" w:cs="Arial"/>
                <w:sz w:val="18"/>
                <w:szCs w:val="18"/>
              </w:rPr>
              <w:t>078</w:t>
            </w:r>
          </w:p>
        </w:tc>
        <w:tc>
          <w:tcPr>
            <w:tcW w:w="761" w:type="pct"/>
          </w:tcPr>
          <w:p w14:paraId="75005CA2" w14:textId="3185C93C" w:rsidR="00AB19B2" w:rsidRPr="00D426F0" w:rsidRDefault="00C50451" w:rsidP="00AB19B2">
            <w:pPr>
              <w:autoSpaceDE/>
              <w:autoSpaceDN/>
              <w:spacing w:line="240" w:lineRule="auto"/>
              <w:ind w:right="-72"/>
              <w:jc w:val="right"/>
              <w:rPr>
                <w:rFonts w:ascii="Arial" w:eastAsia="Arial Unicode MS" w:hAnsi="Arial" w:cs="Arial"/>
                <w:sz w:val="18"/>
                <w:szCs w:val="18"/>
                <w:cs/>
              </w:rPr>
            </w:pPr>
            <w:r w:rsidRPr="00D426F0">
              <w:rPr>
                <w:rFonts w:ascii="Arial" w:eastAsia="Browallia New" w:hAnsi="Arial" w:cs="Arial"/>
                <w:sz w:val="18"/>
                <w:szCs w:val="18"/>
              </w:rPr>
              <w:t>29</w:t>
            </w:r>
            <w:r w:rsidR="00AB19B2" w:rsidRPr="00D426F0">
              <w:rPr>
                <w:rFonts w:ascii="Arial" w:eastAsia="Browallia New" w:hAnsi="Arial" w:cs="Arial"/>
                <w:sz w:val="18"/>
                <w:szCs w:val="18"/>
              </w:rPr>
              <w:t>,</w:t>
            </w:r>
            <w:r w:rsidRPr="00D426F0">
              <w:rPr>
                <w:rFonts w:ascii="Arial" w:eastAsia="Browallia New" w:hAnsi="Arial" w:cs="Arial"/>
                <w:sz w:val="18"/>
                <w:szCs w:val="18"/>
              </w:rPr>
              <w:t>011</w:t>
            </w:r>
          </w:p>
        </w:tc>
      </w:tr>
      <w:tr w:rsidR="00AB19B2" w:rsidRPr="00D426F0" w14:paraId="1929C893" w14:textId="77777777" w:rsidTr="00AB19B2">
        <w:trPr>
          <w:trHeight w:val="20"/>
        </w:trPr>
        <w:tc>
          <w:tcPr>
            <w:tcW w:w="3478" w:type="pct"/>
          </w:tcPr>
          <w:p w14:paraId="44E4F701" w14:textId="3449D794" w:rsidR="00AB19B2" w:rsidRPr="00D426F0" w:rsidRDefault="00AB19B2" w:rsidP="00AB19B2">
            <w:pPr>
              <w:autoSpaceDE/>
              <w:autoSpaceDN/>
              <w:spacing w:line="240" w:lineRule="auto"/>
              <w:ind w:left="-93"/>
              <w:rPr>
                <w:rFonts w:ascii="Arial" w:hAnsi="Arial" w:cs="Arial"/>
                <w:sz w:val="18"/>
                <w:szCs w:val="18"/>
                <w:cs/>
                <w:lang w:val="en-US"/>
              </w:rPr>
            </w:pPr>
            <w:r w:rsidRPr="00D426F0">
              <w:rPr>
                <w:rFonts w:ascii="Arial" w:hAnsi="Arial" w:cs="Arial"/>
                <w:sz w:val="18"/>
                <w:szCs w:val="18"/>
              </w:rPr>
              <w:t xml:space="preserve">   Post-employment medical benefits </w:t>
            </w:r>
          </w:p>
        </w:tc>
        <w:tc>
          <w:tcPr>
            <w:tcW w:w="761" w:type="pct"/>
            <w:tcBorders>
              <w:bottom w:val="single" w:sz="4" w:space="0" w:color="000000"/>
            </w:tcBorders>
          </w:tcPr>
          <w:p w14:paraId="1EE4CD1D" w14:textId="6A14EB6D"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Browallia New" w:hAnsi="Arial" w:cs="Arial"/>
                <w:sz w:val="18"/>
                <w:szCs w:val="18"/>
              </w:rPr>
              <w:t>11</w:t>
            </w:r>
            <w:r w:rsidR="00AB19B2" w:rsidRPr="00D426F0">
              <w:rPr>
                <w:rFonts w:ascii="Arial" w:eastAsia="Browallia New" w:hAnsi="Arial" w:cs="Arial"/>
                <w:sz w:val="18"/>
                <w:szCs w:val="18"/>
              </w:rPr>
              <w:t>,</w:t>
            </w:r>
            <w:r w:rsidRPr="00D426F0">
              <w:rPr>
                <w:rFonts w:ascii="Arial" w:eastAsia="Browallia New" w:hAnsi="Arial" w:cs="Arial"/>
                <w:sz w:val="18"/>
                <w:szCs w:val="18"/>
              </w:rPr>
              <w:t>452</w:t>
            </w:r>
          </w:p>
        </w:tc>
        <w:tc>
          <w:tcPr>
            <w:tcW w:w="761" w:type="pct"/>
            <w:tcBorders>
              <w:bottom w:val="single" w:sz="4" w:space="0" w:color="000000"/>
            </w:tcBorders>
          </w:tcPr>
          <w:p w14:paraId="4A9D8CA7" w14:textId="73B31FC2" w:rsidR="00AB19B2" w:rsidRPr="00D426F0" w:rsidRDefault="00C50451" w:rsidP="00AB19B2">
            <w:pPr>
              <w:autoSpaceDE/>
              <w:autoSpaceDN/>
              <w:spacing w:line="240" w:lineRule="auto"/>
              <w:ind w:right="-72"/>
              <w:jc w:val="right"/>
              <w:rPr>
                <w:rFonts w:ascii="Arial" w:eastAsia="Arial Unicode MS" w:hAnsi="Arial" w:cs="Arial"/>
                <w:sz w:val="18"/>
                <w:szCs w:val="18"/>
                <w:cs/>
              </w:rPr>
            </w:pPr>
            <w:r w:rsidRPr="00D426F0">
              <w:rPr>
                <w:rFonts w:ascii="Arial" w:eastAsia="Browallia New" w:hAnsi="Arial" w:cs="Arial"/>
                <w:sz w:val="18"/>
                <w:szCs w:val="18"/>
              </w:rPr>
              <w:t>9</w:t>
            </w:r>
            <w:r w:rsidR="00AB19B2" w:rsidRPr="00D426F0">
              <w:rPr>
                <w:rFonts w:ascii="Arial" w:eastAsia="Browallia New" w:hAnsi="Arial" w:cs="Arial"/>
                <w:sz w:val="18"/>
                <w:szCs w:val="18"/>
              </w:rPr>
              <w:t>,</w:t>
            </w:r>
            <w:r w:rsidRPr="00D426F0">
              <w:rPr>
                <w:rFonts w:ascii="Arial" w:eastAsia="Browallia New" w:hAnsi="Arial" w:cs="Arial"/>
                <w:sz w:val="18"/>
                <w:szCs w:val="18"/>
              </w:rPr>
              <w:t>930</w:t>
            </w:r>
          </w:p>
        </w:tc>
      </w:tr>
      <w:tr w:rsidR="00AB19B2" w:rsidRPr="00D426F0" w14:paraId="26F6F297" w14:textId="77777777" w:rsidTr="00AB19B2">
        <w:trPr>
          <w:trHeight w:val="20"/>
        </w:trPr>
        <w:tc>
          <w:tcPr>
            <w:tcW w:w="3478" w:type="pct"/>
          </w:tcPr>
          <w:p w14:paraId="19FAC089" w14:textId="77777777" w:rsidR="00AB19B2" w:rsidRPr="00D426F0" w:rsidRDefault="00AB19B2" w:rsidP="00AB19B2">
            <w:pPr>
              <w:autoSpaceDE/>
              <w:autoSpaceDN/>
              <w:spacing w:line="240" w:lineRule="auto"/>
              <w:ind w:left="-93"/>
              <w:rPr>
                <w:rFonts w:ascii="Arial" w:hAnsi="Arial" w:cs="Arial"/>
                <w:sz w:val="18"/>
                <w:szCs w:val="18"/>
              </w:rPr>
            </w:pPr>
          </w:p>
        </w:tc>
        <w:tc>
          <w:tcPr>
            <w:tcW w:w="761" w:type="pct"/>
            <w:tcBorders>
              <w:top w:val="single" w:sz="4" w:space="0" w:color="000000"/>
            </w:tcBorders>
          </w:tcPr>
          <w:p w14:paraId="43B8FC72" w14:textId="77777777" w:rsidR="00AB19B2" w:rsidRPr="00D426F0" w:rsidRDefault="00AB19B2" w:rsidP="00AB19B2">
            <w:pPr>
              <w:autoSpaceDE/>
              <w:autoSpaceDN/>
              <w:spacing w:line="240" w:lineRule="auto"/>
              <w:ind w:right="-72"/>
              <w:jc w:val="right"/>
              <w:rPr>
                <w:rFonts w:ascii="Arial" w:eastAsia="Browallia New" w:hAnsi="Arial" w:cs="Arial"/>
                <w:sz w:val="18"/>
                <w:szCs w:val="18"/>
              </w:rPr>
            </w:pPr>
          </w:p>
        </w:tc>
        <w:tc>
          <w:tcPr>
            <w:tcW w:w="761" w:type="pct"/>
            <w:tcBorders>
              <w:top w:val="single" w:sz="4" w:space="0" w:color="000000"/>
            </w:tcBorders>
          </w:tcPr>
          <w:p w14:paraId="2AB96F7E" w14:textId="77777777" w:rsidR="00AB19B2" w:rsidRPr="00D426F0" w:rsidRDefault="00AB19B2" w:rsidP="00AB19B2">
            <w:pPr>
              <w:autoSpaceDE/>
              <w:autoSpaceDN/>
              <w:spacing w:line="240" w:lineRule="auto"/>
              <w:ind w:right="-72"/>
              <w:jc w:val="right"/>
              <w:rPr>
                <w:rFonts w:ascii="Arial" w:eastAsia="Browallia New" w:hAnsi="Arial" w:cs="Arial"/>
                <w:sz w:val="18"/>
                <w:szCs w:val="18"/>
              </w:rPr>
            </w:pPr>
          </w:p>
        </w:tc>
      </w:tr>
      <w:tr w:rsidR="00AB19B2" w:rsidRPr="00D426F0" w14:paraId="25A369C9" w14:textId="77777777" w:rsidTr="00AB19B2">
        <w:trPr>
          <w:trHeight w:val="20"/>
        </w:trPr>
        <w:tc>
          <w:tcPr>
            <w:tcW w:w="3478" w:type="pct"/>
          </w:tcPr>
          <w:p w14:paraId="567E5E7A" w14:textId="091E0583" w:rsidR="00AB19B2" w:rsidRPr="00D426F0" w:rsidRDefault="00AB19B2" w:rsidP="00AB19B2">
            <w:pPr>
              <w:autoSpaceDE/>
              <w:autoSpaceDN/>
              <w:spacing w:line="240" w:lineRule="auto"/>
              <w:ind w:left="-93"/>
              <w:rPr>
                <w:rFonts w:ascii="Arial" w:hAnsi="Arial" w:cs="Arial"/>
                <w:sz w:val="18"/>
                <w:szCs w:val="18"/>
              </w:rPr>
            </w:pPr>
            <w:r w:rsidRPr="00D426F0">
              <w:rPr>
                <w:rFonts w:ascii="Arial" w:hAnsi="Arial" w:cs="Arial"/>
                <w:sz w:val="18"/>
                <w:szCs w:val="18"/>
              </w:rPr>
              <w:t>Liability in the statement of financial position</w:t>
            </w:r>
          </w:p>
        </w:tc>
        <w:tc>
          <w:tcPr>
            <w:tcW w:w="761" w:type="pct"/>
            <w:tcBorders>
              <w:bottom w:val="single" w:sz="4" w:space="0" w:color="000000"/>
            </w:tcBorders>
          </w:tcPr>
          <w:p w14:paraId="48FB459D" w14:textId="5EC7A061" w:rsidR="00AB19B2" w:rsidRPr="00D426F0" w:rsidRDefault="00C50451" w:rsidP="00AB19B2">
            <w:pPr>
              <w:autoSpaceDE/>
              <w:autoSpaceDN/>
              <w:spacing w:line="240" w:lineRule="auto"/>
              <w:ind w:right="-72"/>
              <w:jc w:val="right"/>
              <w:rPr>
                <w:rFonts w:ascii="Arial" w:eastAsia="Browallia New" w:hAnsi="Arial" w:cs="Arial"/>
                <w:sz w:val="18"/>
                <w:szCs w:val="18"/>
              </w:rPr>
            </w:pPr>
            <w:r w:rsidRPr="00D426F0">
              <w:rPr>
                <w:rFonts w:ascii="Arial" w:eastAsia="Arial Unicode MS" w:hAnsi="Arial" w:cs="Arial"/>
                <w:sz w:val="18"/>
                <w:szCs w:val="18"/>
              </w:rPr>
              <w:t>42</w:t>
            </w:r>
            <w:r w:rsidR="00AB19B2" w:rsidRPr="00D426F0">
              <w:rPr>
                <w:rFonts w:ascii="Arial" w:eastAsia="Arial Unicode MS" w:hAnsi="Arial" w:cs="Arial"/>
                <w:sz w:val="18"/>
                <w:szCs w:val="18"/>
              </w:rPr>
              <w:t>,</w:t>
            </w:r>
            <w:r w:rsidRPr="00D426F0">
              <w:rPr>
                <w:rFonts w:ascii="Arial" w:eastAsia="Arial Unicode MS" w:hAnsi="Arial" w:cs="Arial"/>
                <w:sz w:val="18"/>
                <w:szCs w:val="18"/>
              </w:rPr>
              <w:t>530</w:t>
            </w:r>
          </w:p>
        </w:tc>
        <w:tc>
          <w:tcPr>
            <w:tcW w:w="761" w:type="pct"/>
            <w:tcBorders>
              <w:bottom w:val="single" w:sz="4" w:space="0" w:color="000000"/>
            </w:tcBorders>
          </w:tcPr>
          <w:p w14:paraId="6AAA62F6" w14:textId="6C23A2AA" w:rsidR="00AB19B2" w:rsidRPr="00D426F0" w:rsidRDefault="00C50451" w:rsidP="00AB19B2">
            <w:pPr>
              <w:autoSpaceDE/>
              <w:autoSpaceDN/>
              <w:spacing w:line="240" w:lineRule="auto"/>
              <w:ind w:right="-72"/>
              <w:jc w:val="right"/>
              <w:rPr>
                <w:rFonts w:ascii="Arial" w:eastAsia="Browallia New" w:hAnsi="Arial" w:cs="Arial"/>
                <w:sz w:val="18"/>
                <w:szCs w:val="18"/>
              </w:rPr>
            </w:pPr>
            <w:r w:rsidRPr="00D426F0">
              <w:rPr>
                <w:rFonts w:ascii="Arial" w:eastAsia="Arial Unicode MS" w:hAnsi="Arial" w:cs="Arial"/>
                <w:sz w:val="18"/>
                <w:szCs w:val="18"/>
              </w:rPr>
              <w:t>38</w:t>
            </w:r>
            <w:r w:rsidR="00AB19B2" w:rsidRPr="00D426F0">
              <w:rPr>
                <w:rFonts w:ascii="Arial" w:eastAsia="Arial Unicode MS" w:hAnsi="Arial" w:cs="Arial"/>
                <w:sz w:val="18"/>
                <w:szCs w:val="18"/>
              </w:rPr>
              <w:t>,</w:t>
            </w:r>
            <w:r w:rsidRPr="00D426F0">
              <w:rPr>
                <w:rFonts w:ascii="Arial" w:eastAsia="Arial Unicode MS" w:hAnsi="Arial" w:cs="Arial"/>
                <w:sz w:val="18"/>
                <w:szCs w:val="18"/>
              </w:rPr>
              <w:t>941</w:t>
            </w:r>
          </w:p>
        </w:tc>
      </w:tr>
    </w:tbl>
    <w:p w14:paraId="1ECE772A" w14:textId="77777777" w:rsidR="00AB19B2" w:rsidRPr="00D426F0" w:rsidRDefault="00AB19B2" w:rsidP="00F63C68">
      <w:pPr>
        <w:autoSpaceDE/>
        <w:autoSpaceDN/>
        <w:spacing w:line="240" w:lineRule="auto"/>
        <w:ind w:right="7"/>
        <w:jc w:val="both"/>
        <w:rPr>
          <w:rFonts w:ascii="Arial" w:hAnsi="Arial" w:cs="Arial"/>
          <w:sz w:val="18"/>
          <w:szCs w:val="18"/>
          <w:lang w:val="en-US"/>
        </w:rPr>
      </w:pPr>
    </w:p>
    <w:p w14:paraId="6F2E007B" w14:textId="00896EA2" w:rsidR="00D83DB3" w:rsidRPr="00D426F0" w:rsidRDefault="00D83DB3" w:rsidP="00F63C68">
      <w:pPr>
        <w:autoSpaceDE/>
        <w:autoSpaceDN/>
        <w:spacing w:line="240" w:lineRule="auto"/>
        <w:ind w:right="7"/>
        <w:jc w:val="both"/>
        <w:rPr>
          <w:rFonts w:ascii="Arial" w:hAnsi="Arial" w:cs="Arial"/>
          <w:sz w:val="18"/>
          <w:szCs w:val="18"/>
        </w:rPr>
      </w:pPr>
      <w:r w:rsidRPr="00D426F0">
        <w:rPr>
          <w:rFonts w:ascii="Arial" w:hAnsi="Arial" w:cs="Arial"/>
          <w:sz w:val="18"/>
          <w:szCs w:val="18"/>
        </w:rPr>
        <w:t xml:space="preserve">The plans are final salary retirement plans. The level of benefits provided depends on members’ length of service and their salary in the final years leading up to retirement. </w:t>
      </w:r>
      <w:r w:rsidR="00F30EF1" w:rsidRPr="00D426F0">
        <w:rPr>
          <w:rFonts w:ascii="Arial" w:hAnsi="Arial" w:cs="Arial"/>
          <w:sz w:val="18"/>
          <w:szCs w:val="18"/>
        </w:rPr>
        <w:t>Other long-term employee benefits that the group provides as a monetary reward to employees when they have worked for a specified period under the long-term service award program.</w:t>
      </w:r>
    </w:p>
    <w:p w14:paraId="52D5600D" w14:textId="77777777" w:rsidR="00D83DB3" w:rsidRPr="00D426F0" w:rsidRDefault="00D83DB3" w:rsidP="00F63C68">
      <w:pPr>
        <w:autoSpaceDE/>
        <w:autoSpaceDN/>
        <w:spacing w:line="240" w:lineRule="auto"/>
        <w:ind w:right="7"/>
        <w:jc w:val="both"/>
        <w:rPr>
          <w:rFonts w:ascii="Arial" w:hAnsi="Arial" w:cs="Arial"/>
          <w:sz w:val="18"/>
          <w:szCs w:val="18"/>
        </w:rPr>
      </w:pPr>
    </w:p>
    <w:p w14:paraId="4FB0D242" w14:textId="6A5DED48" w:rsidR="001319FF" w:rsidRPr="00D426F0" w:rsidRDefault="00DD0DD1" w:rsidP="00F63C68">
      <w:pPr>
        <w:autoSpaceDE/>
        <w:autoSpaceDN/>
        <w:spacing w:line="240" w:lineRule="auto"/>
        <w:ind w:right="7"/>
        <w:jc w:val="both"/>
        <w:rPr>
          <w:rFonts w:ascii="Arial" w:hAnsi="Arial" w:cs="Arial"/>
          <w:sz w:val="18"/>
          <w:szCs w:val="18"/>
        </w:rPr>
      </w:pPr>
      <w:r w:rsidRPr="00D426F0">
        <w:rPr>
          <w:rFonts w:ascii="Arial" w:hAnsi="Arial" w:cs="Arial"/>
          <w:sz w:val="18"/>
          <w:szCs w:val="18"/>
        </w:rPr>
        <w:t>The movement of defined benefit obligations and other long-term employee benefits during the year is as follows:</w:t>
      </w:r>
    </w:p>
    <w:p w14:paraId="20414D3C" w14:textId="77777777" w:rsidR="001319FF" w:rsidRPr="00D426F0" w:rsidRDefault="001319FF" w:rsidP="00F63C68">
      <w:pPr>
        <w:autoSpaceDE/>
        <w:autoSpaceDN/>
        <w:spacing w:line="240" w:lineRule="auto"/>
        <w:ind w:right="7"/>
        <w:jc w:val="both"/>
        <w:rPr>
          <w:rFonts w:ascii="Arial" w:hAnsi="Arial" w:cs="Arial"/>
          <w:sz w:val="18"/>
          <w:szCs w:val="18"/>
        </w:rPr>
      </w:pPr>
    </w:p>
    <w:tbl>
      <w:tblPr>
        <w:tblW w:w="5000" w:type="pct"/>
        <w:tblInd w:w="9" w:type="dxa"/>
        <w:tblLook w:val="04A0" w:firstRow="1" w:lastRow="0" w:firstColumn="1" w:lastColumn="0" w:noHBand="0" w:noVBand="1"/>
      </w:tblPr>
      <w:tblGrid>
        <w:gridCol w:w="6579"/>
        <w:gridCol w:w="1440"/>
        <w:gridCol w:w="1440"/>
      </w:tblGrid>
      <w:tr w:rsidR="00AB19B2" w:rsidRPr="00D426F0" w14:paraId="4D53383B" w14:textId="77777777">
        <w:trPr>
          <w:trHeight w:val="20"/>
        </w:trPr>
        <w:tc>
          <w:tcPr>
            <w:tcW w:w="3478" w:type="pct"/>
            <w:vAlign w:val="center"/>
          </w:tcPr>
          <w:p w14:paraId="1F147545" w14:textId="77777777" w:rsidR="00AB19B2" w:rsidRPr="00D426F0" w:rsidRDefault="00AB19B2">
            <w:pPr>
              <w:autoSpaceDE/>
              <w:autoSpaceDN/>
              <w:spacing w:line="240" w:lineRule="auto"/>
              <w:ind w:left="-75" w:right="-72"/>
              <w:rPr>
                <w:rFonts w:ascii="Arial" w:eastAsia="Arial Unicode MS" w:hAnsi="Arial" w:cs="Arial"/>
                <w:b/>
                <w:bCs/>
                <w:snapToGrid w:val="0"/>
                <w:sz w:val="18"/>
                <w:szCs w:val="18"/>
                <w:lang w:val="en-US" w:eastAsia="th-TH"/>
              </w:rPr>
            </w:pPr>
          </w:p>
        </w:tc>
        <w:tc>
          <w:tcPr>
            <w:tcW w:w="1522" w:type="pct"/>
            <w:gridSpan w:val="2"/>
            <w:tcBorders>
              <w:bottom w:val="single" w:sz="4" w:space="0" w:color="auto"/>
            </w:tcBorders>
            <w:vAlign w:val="center"/>
            <w:hideMark/>
          </w:tcPr>
          <w:p w14:paraId="6EE397E7" w14:textId="6C4277DB" w:rsidR="00AB19B2" w:rsidRPr="00D426F0" w:rsidRDefault="00AB19B2">
            <w:pPr>
              <w:spacing w:line="240" w:lineRule="auto"/>
              <w:ind w:right="-72"/>
              <w:jc w:val="center"/>
              <w:rPr>
                <w:rFonts w:ascii="Arial" w:eastAsia="Angsana New" w:hAnsi="Arial" w:cs="Arial"/>
                <w:b/>
                <w:bCs/>
                <w:sz w:val="18"/>
                <w:szCs w:val="18"/>
                <w:lang w:eastAsia="th-TH"/>
              </w:rPr>
            </w:pPr>
            <w:r w:rsidRPr="00D426F0">
              <w:rPr>
                <w:rFonts w:ascii="Arial" w:eastAsia="Angsana New" w:hAnsi="Arial" w:cs="Arial"/>
                <w:b/>
                <w:bCs/>
                <w:sz w:val="18"/>
                <w:szCs w:val="18"/>
                <w:lang w:eastAsia="th-TH"/>
              </w:rPr>
              <w:t xml:space="preserve">Consolidated and </w:t>
            </w:r>
            <w:r w:rsidR="00376B43" w:rsidRPr="00D426F0">
              <w:rPr>
                <w:rFonts w:ascii="Arial" w:eastAsia="Angsana New" w:hAnsi="Arial" w:cs="Arial"/>
                <w:b/>
                <w:bCs/>
                <w:sz w:val="18"/>
                <w:szCs w:val="18"/>
                <w:lang w:eastAsia="th-TH"/>
              </w:rPr>
              <w:t>S</w:t>
            </w:r>
            <w:r w:rsidRPr="00D426F0">
              <w:rPr>
                <w:rFonts w:ascii="Arial" w:eastAsia="Angsana New" w:hAnsi="Arial" w:cs="Arial"/>
                <w:b/>
                <w:bCs/>
                <w:sz w:val="18"/>
                <w:szCs w:val="18"/>
                <w:lang w:eastAsia="th-TH"/>
              </w:rPr>
              <w:t>eparate</w:t>
            </w:r>
          </w:p>
          <w:p w14:paraId="2C477B55" w14:textId="77777777" w:rsidR="00AB19B2" w:rsidRPr="00D426F0" w:rsidRDefault="00AB19B2">
            <w:pPr>
              <w:keepNext/>
              <w:tabs>
                <w:tab w:val="left" w:pos="360"/>
              </w:tabs>
              <w:autoSpaceDE/>
              <w:autoSpaceDN/>
              <w:spacing w:line="240" w:lineRule="auto"/>
              <w:ind w:left="-108" w:right="-72"/>
              <w:jc w:val="center"/>
              <w:outlineLvl w:val="0"/>
              <w:rPr>
                <w:rFonts w:ascii="Arial" w:eastAsia="Arial Unicode MS" w:hAnsi="Arial" w:cs="Arial"/>
                <w:b/>
                <w:bCs/>
                <w:sz w:val="18"/>
                <w:szCs w:val="18"/>
                <w:lang w:val="en-US"/>
              </w:rPr>
            </w:pPr>
            <w:r w:rsidRPr="00D426F0">
              <w:rPr>
                <w:rFonts w:ascii="Arial" w:eastAsia="Angsana New" w:hAnsi="Arial" w:cs="Arial"/>
                <w:b/>
                <w:bCs/>
                <w:sz w:val="18"/>
                <w:szCs w:val="18"/>
                <w:lang w:eastAsia="th-TH"/>
              </w:rPr>
              <w:t>financial statements</w:t>
            </w:r>
          </w:p>
        </w:tc>
      </w:tr>
      <w:tr w:rsidR="00AB19B2" w:rsidRPr="00D426F0" w14:paraId="2F9B3B90" w14:textId="77777777">
        <w:trPr>
          <w:trHeight w:val="20"/>
        </w:trPr>
        <w:tc>
          <w:tcPr>
            <w:tcW w:w="3478" w:type="pct"/>
            <w:vAlign w:val="center"/>
          </w:tcPr>
          <w:p w14:paraId="0CA10CCC" w14:textId="77777777" w:rsidR="00AB19B2" w:rsidRPr="00D426F0" w:rsidRDefault="00AB19B2">
            <w:pPr>
              <w:autoSpaceDE/>
              <w:autoSpaceDN/>
              <w:spacing w:line="240" w:lineRule="auto"/>
              <w:ind w:left="-75" w:right="-72"/>
              <w:rPr>
                <w:rFonts w:ascii="Arial" w:eastAsia="Arial Unicode MS" w:hAnsi="Arial" w:cs="Arial"/>
                <w:b/>
                <w:bCs/>
                <w:sz w:val="18"/>
                <w:szCs w:val="18"/>
                <w:lang w:val="en-US"/>
              </w:rPr>
            </w:pPr>
          </w:p>
        </w:tc>
        <w:tc>
          <w:tcPr>
            <w:tcW w:w="761" w:type="pct"/>
            <w:vAlign w:val="bottom"/>
          </w:tcPr>
          <w:p w14:paraId="1974AE07" w14:textId="3157BF04" w:rsidR="00AB19B2" w:rsidRPr="00D426F0" w:rsidRDefault="00C50451">
            <w:pPr>
              <w:autoSpaceDE/>
              <w:autoSpaceDN/>
              <w:spacing w:line="240" w:lineRule="auto"/>
              <w:jc w:val="right"/>
              <w:rPr>
                <w:rFonts w:ascii="Arial" w:hAnsi="Arial" w:cs="Arial"/>
                <w:b/>
                <w:bCs/>
                <w:sz w:val="18"/>
                <w:szCs w:val="18"/>
              </w:rPr>
            </w:pPr>
            <w:r w:rsidRPr="00D426F0">
              <w:rPr>
                <w:rFonts w:ascii="Arial" w:hAnsi="Arial" w:cs="Arial"/>
                <w:b/>
                <w:bCs/>
                <w:sz w:val="18"/>
                <w:szCs w:val="18"/>
              </w:rPr>
              <w:t>2025</w:t>
            </w:r>
          </w:p>
          <w:p w14:paraId="2C44F3B3"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rPr>
              <w:t>Thousand Baht</w:t>
            </w:r>
          </w:p>
        </w:tc>
        <w:tc>
          <w:tcPr>
            <w:tcW w:w="761" w:type="pct"/>
            <w:vAlign w:val="bottom"/>
          </w:tcPr>
          <w:p w14:paraId="6C45D37F" w14:textId="128942B9" w:rsidR="00AB19B2" w:rsidRPr="00D426F0" w:rsidRDefault="00C50451">
            <w:pPr>
              <w:autoSpaceDE/>
              <w:autoSpaceDN/>
              <w:spacing w:line="240" w:lineRule="auto"/>
              <w:jc w:val="right"/>
              <w:rPr>
                <w:rFonts w:ascii="Arial" w:hAnsi="Arial" w:cs="Arial"/>
                <w:b/>
                <w:bCs/>
                <w:sz w:val="18"/>
                <w:szCs w:val="18"/>
              </w:rPr>
            </w:pPr>
            <w:r w:rsidRPr="00D426F0">
              <w:rPr>
                <w:rFonts w:ascii="Arial" w:hAnsi="Arial" w:cs="Arial"/>
                <w:b/>
                <w:bCs/>
                <w:sz w:val="18"/>
                <w:szCs w:val="18"/>
              </w:rPr>
              <w:t>2024</w:t>
            </w:r>
          </w:p>
          <w:p w14:paraId="4DCF9530" w14:textId="77777777" w:rsidR="00AB19B2" w:rsidRPr="00D426F0" w:rsidRDefault="00AB19B2">
            <w:pPr>
              <w:autoSpaceDE/>
              <w:autoSpaceDN/>
              <w:spacing w:line="240" w:lineRule="auto"/>
              <w:ind w:right="-72"/>
              <w:jc w:val="right"/>
              <w:rPr>
                <w:rFonts w:ascii="Arial" w:eastAsia="Arial Unicode MS" w:hAnsi="Arial" w:cs="Arial"/>
                <w:b/>
                <w:bCs/>
                <w:sz w:val="18"/>
                <w:szCs w:val="18"/>
                <w:lang w:val="en-US"/>
              </w:rPr>
            </w:pPr>
            <w:r w:rsidRPr="00D426F0">
              <w:rPr>
                <w:rFonts w:ascii="Arial" w:hAnsi="Arial" w:cs="Arial"/>
                <w:b/>
                <w:bCs/>
                <w:sz w:val="18"/>
                <w:szCs w:val="18"/>
              </w:rPr>
              <w:t>Thousand Baht</w:t>
            </w:r>
          </w:p>
        </w:tc>
      </w:tr>
      <w:tr w:rsidR="00AB19B2" w:rsidRPr="00D426F0" w14:paraId="096284D0" w14:textId="77777777">
        <w:trPr>
          <w:trHeight w:val="20"/>
        </w:trPr>
        <w:tc>
          <w:tcPr>
            <w:tcW w:w="3478" w:type="pct"/>
            <w:vAlign w:val="center"/>
          </w:tcPr>
          <w:p w14:paraId="7148D714" w14:textId="77777777" w:rsidR="00AB19B2" w:rsidRPr="00D426F0" w:rsidRDefault="00AB19B2">
            <w:pPr>
              <w:autoSpaceDE/>
              <w:autoSpaceDN/>
              <w:spacing w:line="240" w:lineRule="auto"/>
              <w:ind w:left="-75" w:right="-72"/>
              <w:rPr>
                <w:rFonts w:ascii="Arial" w:eastAsia="Arial Unicode MS" w:hAnsi="Arial" w:cs="Arial"/>
                <w:snapToGrid w:val="0"/>
                <w:sz w:val="18"/>
                <w:szCs w:val="18"/>
                <w:lang w:val="en-US" w:eastAsia="th-TH"/>
              </w:rPr>
            </w:pPr>
          </w:p>
        </w:tc>
        <w:tc>
          <w:tcPr>
            <w:tcW w:w="761" w:type="pct"/>
            <w:tcBorders>
              <w:top w:val="single" w:sz="4" w:space="0" w:color="auto"/>
            </w:tcBorders>
            <w:vAlign w:val="center"/>
          </w:tcPr>
          <w:p w14:paraId="12701D51"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c>
          <w:tcPr>
            <w:tcW w:w="761" w:type="pct"/>
            <w:tcBorders>
              <w:top w:val="single" w:sz="4" w:space="0" w:color="auto"/>
            </w:tcBorders>
            <w:vAlign w:val="center"/>
          </w:tcPr>
          <w:p w14:paraId="72217A6C"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r>
      <w:tr w:rsidR="00AB19B2" w:rsidRPr="00D426F0" w14:paraId="7C19E6BD" w14:textId="77777777">
        <w:trPr>
          <w:trHeight w:val="20"/>
        </w:trPr>
        <w:tc>
          <w:tcPr>
            <w:tcW w:w="3478" w:type="pct"/>
          </w:tcPr>
          <w:p w14:paraId="238DD18B" w14:textId="6981FF53" w:rsidR="00AB19B2" w:rsidRPr="00D426F0" w:rsidRDefault="00AB19B2" w:rsidP="00AB19B2">
            <w:pPr>
              <w:autoSpaceDE/>
              <w:autoSpaceDN/>
              <w:spacing w:line="240" w:lineRule="auto"/>
              <w:ind w:left="-75" w:right="-72"/>
              <w:rPr>
                <w:rFonts w:ascii="Arial" w:eastAsia="Arial Unicode MS" w:hAnsi="Arial" w:cs="Arial"/>
                <w:b/>
                <w:bCs/>
                <w:snapToGrid w:val="0"/>
                <w:sz w:val="18"/>
                <w:szCs w:val="18"/>
                <w:lang w:val="en-US" w:eastAsia="th-TH"/>
              </w:rPr>
            </w:pPr>
            <w:r w:rsidRPr="00D426F0">
              <w:rPr>
                <w:rFonts w:ascii="Arial" w:eastAsia="Browallia New" w:hAnsi="Arial" w:cs="Arial"/>
                <w:b/>
                <w:bCs/>
                <w:color w:val="000000" w:themeColor="text1"/>
                <w:sz w:val="18"/>
                <w:szCs w:val="18"/>
              </w:rPr>
              <w:t>A</w:t>
            </w:r>
            <w:r w:rsidR="00796B94" w:rsidRPr="00D426F0">
              <w:rPr>
                <w:rFonts w:ascii="Arial" w:eastAsia="Browallia New" w:hAnsi="Arial" w:cs="Arial"/>
                <w:b/>
                <w:bCs/>
                <w:color w:val="000000" w:themeColor="text1"/>
                <w:sz w:val="18"/>
                <w:szCs w:val="18"/>
              </w:rPr>
              <w:t>s at</w:t>
            </w:r>
            <w:r w:rsidRPr="00D426F0">
              <w:rPr>
                <w:rFonts w:ascii="Arial" w:eastAsia="Browallia New" w:hAnsi="Arial" w:cs="Arial"/>
                <w:b/>
                <w:bCs/>
                <w:color w:val="000000" w:themeColor="text1"/>
                <w:sz w:val="18"/>
                <w:szCs w:val="18"/>
              </w:rPr>
              <w:t xml:space="preserve"> </w:t>
            </w:r>
            <w:r w:rsidR="00C50451" w:rsidRPr="00D426F0">
              <w:rPr>
                <w:rFonts w:ascii="Arial" w:eastAsia="Browallia New" w:hAnsi="Arial" w:cs="Arial"/>
                <w:b/>
                <w:bCs/>
                <w:color w:val="000000" w:themeColor="text1"/>
                <w:sz w:val="18"/>
                <w:szCs w:val="18"/>
              </w:rPr>
              <w:t>1</w:t>
            </w:r>
            <w:r w:rsidRPr="00D426F0">
              <w:rPr>
                <w:rFonts w:ascii="Arial" w:eastAsia="Browallia New" w:hAnsi="Arial" w:cs="Arial"/>
                <w:b/>
                <w:bCs/>
                <w:color w:val="000000" w:themeColor="text1"/>
                <w:sz w:val="18"/>
                <w:szCs w:val="18"/>
              </w:rPr>
              <w:t xml:space="preserve"> January</w:t>
            </w:r>
          </w:p>
        </w:tc>
        <w:tc>
          <w:tcPr>
            <w:tcW w:w="761" w:type="pct"/>
          </w:tcPr>
          <w:p w14:paraId="12AC7AE5" w14:textId="42CFB4E0"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rPr>
              <w:t>38</w:t>
            </w:r>
            <w:r w:rsidR="00AB19B2" w:rsidRPr="00D426F0">
              <w:rPr>
                <w:rFonts w:ascii="Arial" w:eastAsia="Arial Unicode MS" w:hAnsi="Arial" w:cs="Arial"/>
                <w:sz w:val="18"/>
                <w:szCs w:val="18"/>
              </w:rPr>
              <w:t>,</w:t>
            </w:r>
            <w:r w:rsidRPr="00D426F0">
              <w:rPr>
                <w:rFonts w:ascii="Arial" w:eastAsia="Arial Unicode MS" w:hAnsi="Arial" w:cs="Arial"/>
                <w:sz w:val="18"/>
                <w:szCs w:val="18"/>
              </w:rPr>
              <w:t>941</w:t>
            </w:r>
            <w:r w:rsidR="00AB19B2" w:rsidRPr="00D426F0">
              <w:rPr>
                <w:rFonts w:ascii="Arial" w:eastAsia="Arial Unicode MS" w:hAnsi="Arial" w:cs="Arial"/>
                <w:sz w:val="18"/>
                <w:szCs w:val="18"/>
              </w:rPr>
              <w:t xml:space="preserve"> </w:t>
            </w:r>
          </w:p>
        </w:tc>
        <w:tc>
          <w:tcPr>
            <w:tcW w:w="761" w:type="pct"/>
          </w:tcPr>
          <w:p w14:paraId="7DF35BE9" w14:textId="77EBE13A"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Arial Unicode MS" w:hAnsi="Arial" w:cs="Arial"/>
                <w:sz w:val="18"/>
                <w:szCs w:val="18"/>
              </w:rPr>
              <w:t>35</w:t>
            </w:r>
            <w:r w:rsidR="00AB19B2" w:rsidRPr="00D426F0">
              <w:rPr>
                <w:rFonts w:ascii="Arial" w:eastAsia="Arial Unicode MS" w:hAnsi="Arial" w:cs="Arial"/>
                <w:sz w:val="18"/>
                <w:szCs w:val="18"/>
              </w:rPr>
              <w:t>,</w:t>
            </w:r>
            <w:r w:rsidRPr="00D426F0">
              <w:rPr>
                <w:rFonts w:ascii="Arial" w:eastAsia="Arial Unicode MS" w:hAnsi="Arial" w:cs="Arial"/>
                <w:sz w:val="18"/>
                <w:szCs w:val="18"/>
              </w:rPr>
              <w:t>559</w:t>
            </w:r>
            <w:r w:rsidR="00AB19B2" w:rsidRPr="00D426F0">
              <w:rPr>
                <w:rFonts w:ascii="Arial" w:eastAsia="Arial Unicode MS" w:hAnsi="Arial" w:cs="Arial"/>
                <w:sz w:val="18"/>
                <w:szCs w:val="18"/>
              </w:rPr>
              <w:t xml:space="preserve"> </w:t>
            </w:r>
          </w:p>
        </w:tc>
      </w:tr>
      <w:tr w:rsidR="00AB19B2" w:rsidRPr="00D426F0" w14:paraId="38BF7AA8" w14:textId="77777777">
        <w:trPr>
          <w:trHeight w:val="20"/>
        </w:trPr>
        <w:tc>
          <w:tcPr>
            <w:tcW w:w="3478" w:type="pct"/>
          </w:tcPr>
          <w:p w14:paraId="08B5CC7C" w14:textId="10919702" w:rsidR="00AB19B2" w:rsidRPr="00D426F0" w:rsidRDefault="00AB19B2" w:rsidP="00AB19B2">
            <w:pPr>
              <w:autoSpaceDE/>
              <w:autoSpaceDN/>
              <w:spacing w:line="240" w:lineRule="auto"/>
              <w:ind w:left="-93"/>
              <w:rPr>
                <w:rFonts w:ascii="Arial" w:eastAsia="Arial Unicode MS" w:hAnsi="Arial" w:cs="Arial"/>
                <w:color w:val="000000"/>
                <w:sz w:val="18"/>
                <w:szCs w:val="18"/>
                <w:cs/>
                <w:lang w:val="en-US"/>
              </w:rPr>
            </w:pPr>
            <w:r w:rsidRPr="00D426F0">
              <w:rPr>
                <w:rFonts w:ascii="Arial" w:eastAsia="Browallia New" w:hAnsi="Arial" w:cs="Arial"/>
                <w:color w:val="000000" w:themeColor="text1"/>
                <w:sz w:val="18"/>
                <w:szCs w:val="18"/>
              </w:rPr>
              <w:t>Current service cost</w:t>
            </w:r>
          </w:p>
        </w:tc>
        <w:tc>
          <w:tcPr>
            <w:tcW w:w="761" w:type="pct"/>
          </w:tcPr>
          <w:p w14:paraId="41727335" w14:textId="30F7BB42" w:rsidR="00AB19B2" w:rsidRPr="00D426F0" w:rsidRDefault="00CE2C16" w:rsidP="00AB19B2">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4,481</w:t>
            </w:r>
            <w:r w:rsidR="00AB19B2" w:rsidRPr="00D426F0">
              <w:rPr>
                <w:rFonts w:ascii="Arial" w:eastAsia="Arial Unicode MS" w:hAnsi="Arial" w:cs="Arial"/>
                <w:sz w:val="18"/>
                <w:szCs w:val="18"/>
              </w:rPr>
              <w:t xml:space="preserve"> </w:t>
            </w:r>
          </w:p>
        </w:tc>
        <w:tc>
          <w:tcPr>
            <w:tcW w:w="761" w:type="pct"/>
          </w:tcPr>
          <w:p w14:paraId="5EBAA101" w14:textId="5D67379D" w:rsidR="00AB19B2" w:rsidRPr="00D426F0" w:rsidRDefault="00C50451" w:rsidP="00AB19B2">
            <w:pPr>
              <w:autoSpaceDE/>
              <w:autoSpaceDN/>
              <w:spacing w:line="240" w:lineRule="auto"/>
              <w:ind w:right="-72"/>
              <w:jc w:val="right"/>
              <w:rPr>
                <w:rFonts w:ascii="Arial" w:eastAsia="Arial Unicode MS" w:hAnsi="Arial" w:cs="Arial"/>
                <w:sz w:val="18"/>
                <w:szCs w:val="18"/>
                <w:cs/>
              </w:rPr>
            </w:pPr>
            <w:r w:rsidRPr="00D426F0">
              <w:rPr>
                <w:rFonts w:ascii="Arial" w:eastAsia="Arial Unicode MS" w:hAnsi="Arial" w:cs="Arial"/>
                <w:sz w:val="18"/>
                <w:szCs w:val="18"/>
              </w:rPr>
              <w:t>4</w:t>
            </w:r>
            <w:r w:rsidR="00AB19B2" w:rsidRPr="00D426F0">
              <w:rPr>
                <w:rFonts w:ascii="Arial" w:eastAsia="Arial Unicode MS" w:hAnsi="Arial" w:cs="Arial"/>
                <w:sz w:val="18"/>
                <w:szCs w:val="18"/>
              </w:rPr>
              <w:t>,</w:t>
            </w:r>
            <w:r w:rsidRPr="00D426F0">
              <w:rPr>
                <w:rFonts w:ascii="Arial" w:eastAsia="Arial Unicode MS" w:hAnsi="Arial" w:cs="Arial"/>
                <w:sz w:val="18"/>
                <w:szCs w:val="18"/>
              </w:rPr>
              <w:t>755</w:t>
            </w:r>
            <w:r w:rsidR="00AB19B2" w:rsidRPr="00D426F0">
              <w:rPr>
                <w:rFonts w:ascii="Arial" w:eastAsia="Arial Unicode MS" w:hAnsi="Arial" w:cs="Arial"/>
                <w:sz w:val="18"/>
                <w:szCs w:val="18"/>
              </w:rPr>
              <w:t xml:space="preserve"> </w:t>
            </w:r>
          </w:p>
        </w:tc>
      </w:tr>
      <w:tr w:rsidR="00AB19B2" w:rsidRPr="00D426F0" w14:paraId="29EE0DA0" w14:textId="77777777" w:rsidTr="00AB19B2">
        <w:trPr>
          <w:trHeight w:val="20"/>
        </w:trPr>
        <w:tc>
          <w:tcPr>
            <w:tcW w:w="3478" w:type="pct"/>
          </w:tcPr>
          <w:p w14:paraId="08250D8F" w14:textId="2C8D84E0" w:rsidR="00AB19B2" w:rsidRPr="00D426F0" w:rsidRDefault="00AB19B2" w:rsidP="00AB19B2">
            <w:pPr>
              <w:autoSpaceDE/>
              <w:autoSpaceDN/>
              <w:spacing w:line="240" w:lineRule="auto"/>
              <w:ind w:left="-93"/>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Interest expense</w:t>
            </w:r>
          </w:p>
        </w:tc>
        <w:tc>
          <w:tcPr>
            <w:tcW w:w="761" w:type="pct"/>
            <w:tcBorders>
              <w:bottom w:val="single" w:sz="4" w:space="0" w:color="000000"/>
            </w:tcBorders>
          </w:tcPr>
          <w:p w14:paraId="1085D376" w14:textId="5572B1E7"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AB19B2" w:rsidRPr="00D426F0">
              <w:rPr>
                <w:rFonts w:ascii="Arial" w:eastAsia="Arial Unicode MS" w:hAnsi="Arial" w:cs="Arial"/>
                <w:sz w:val="18"/>
                <w:szCs w:val="18"/>
              </w:rPr>
              <w:t>,</w:t>
            </w:r>
            <w:r w:rsidRPr="00D426F0">
              <w:rPr>
                <w:rFonts w:ascii="Arial" w:eastAsia="Arial Unicode MS" w:hAnsi="Arial" w:cs="Arial"/>
                <w:sz w:val="18"/>
                <w:szCs w:val="18"/>
              </w:rPr>
              <w:t>039</w:t>
            </w:r>
            <w:r w:rsidR="00AB19B2" w:rsidRPr="00D426F0">
              <w:rPr>
                <w:rFonts w:ascii="Arial" w:eastAsia="Arial Unicode MS" w:hAnsi="Arial" w:cs="Arial"/>
                <w:sz w:val="18"/>
                <w:szCs w:val="18"/>
              </w:rPr>
              <w:t xml:space="preserve"> </w:t>
            </w:r>
          </w:p>
        </w:tc>
        <w:tc>
          <w:tcPr>
            <w:tcW w:w="761" w:type="pct"/>
            <w:tcBorders>
              <w:bottom w:val="single" w:sz="4" w:space="0" w:color="000000"/>
            </w:tcBorders>
          </w:tcPr>
          <w:p w14:paraId="790E054B" w14:textId="5D610EE4"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942</w:t>
            </w:r>
            <w:r w:rsidR="00AB19B2" w:rsidRPr="00D426F0">
              <w:rPr>
                <w:rFonts w:ascii="Arial" w:eastAsia="Arial Unicode MS" w:hAnsi="Arial" w:cs="Arial"/>
                <w:sz w:val="18"/>
                <w:szCs w:val="18"/>
              </w:rPr>
              <w:t xml:space="preserve"> </w:t>
            </w:r>
          </w:p>
        </w:tc>
      </w:tr>
      <w:tr w:rsidR="00AB19B2" w:rsidRPr="00D426F0" w14:paraId="6E2F1C41" w14:textId="77777777" w:rsidTr="00AB19B2">
        <w:trPr>
          <w:trHeight w:val="20"/>
        </w:trPr>
        <w:tc>
          <w:tcPr>
            <w:tcW w:w="3478" w:type="pct"/>
          </w:tcPr>
          <w:p w14:paraId="1DDACFC6" w14:textId="77777777" w:rsidR="00AB19B2" w:rsidRPr="00D426F0" w:rsidRDefault="00AB19B2" w:rsidP="00AB19B2">
            <w:pPr>
              <w:autoSpaceDE/>
              <w:autoSpaceDN/>
              <w:spacing w:line="240" w:lineRule="auto"/>
              <w:ind w:left="-93"/>
              <w:rPr>
                <w:rFonts w:ascii="Arial" w:eastAsia="Browallia New" w:hAnsi="Arial" w:cs="Arial"/>
                <w:color w:val="000000" w:themeColor="text1"/>
                <w:sz w:val="18"/>
                <w:szCs w:val="18"/>
              </w:rPr>
            </w:pPr>
          </w:p>
        </w:tc>
        <w:tc>
          <w:tcPr>
            <w:tcW w:w="761" w:type="pct"/>
            <w:tcBorders>
              <w:top w:val="single" w:sz="4" w:space="0" w:color="000000"/>
            </w:tcBorders>
          </w:tcPr>
          <w:p w14:paraId="6E61A309" w14:textId="77777777" w:rsidR="00AB19B2" w:rsidRPr="00D426F0" w:rsidRDefault="00AB19B2" w:rsidP="00AB19B2">
            <w:pPr>
              <w:autoSpaceDE/>
              <w:autoSpaceDN/>
              <w:spacing w:line="240" w:lineRule="auto"/>
              <w:ind w:right="-72"/>
              <w:jc w:val="right"/>
              <w:rPr>
                <w:rFonts w:ascii="Arial" w:eastAsia="Arial Unicode MS" w:hAnsi="Arial" w:cs="Arial"/>
                <w:sz w:val="18"/>
                <w:szCs w:val="18"/>
              </w:rPr>
            </w:pPr>
          </w:p>
        </w:tc>
        <w:tc>
          <w:tcPr>
            <w:tcW w:w="761" w:type="pct"/>
            <w:tcBorders>
              <w:top w:val="single" w:sz="4" w:space="0" w:color="000000"/>
            </w:tcBorders>
          </w:tcPr>
          <w:p w14:paraId="32B894BE" w14:textId="77777777" w:rsidR="00AB19B2" w:rsidRPr="00D426F0" w:rsidRDefault="00AB19B2" w:rsidP="00AB19B2">
            <w:pPr>
              <w:autoSpaceDE/>
              <w:autoSpaceDN/>
              <w:spacing w:line="240" w:lineRule="auto"/>
              <w:ind w:right="-72"/>
              <w:jc w:val="right"/>
              <w:rPr>
                <w:rFonts w:ascii="Arial" w:eastAsia="Arial Unicode MS" w:hAnsi="Arial" w:cs="Arial"/>
                <w:sz w:val="18"/>
                <w:szCs w:val="18"/>
              </w:rPr>
            </w:pPr>
          </w:p>
        </w:tc>
      </w:tr>
      <w:tr w:rsidR="00AB19B2" w:rsidRPr="00D426F0" w14:paraId="21118DF0" w14:textId="77777777" w:rsidTr="00AB19B2">
        <w:trPr>
          <w:trHeight w:val="20"/>
        </w:trPr>
        <w:tc>
          <w:tcPr>
            <w:tcW w:w="3478" w:type="pct"/>
          </w:tcPr>
          <w:p w14:paraId="2BC06BB0" w14:textId="397F047C" w:rsidR="00AB19B2" w:rsidRPr="00D426F0" w:rsidRDefault="00AB19B2" w:rsidP="00AB19B2">
            <w:pPr>
              <w:autoSpaceDE/>
              <w:autoSpaceDN/>
              <w:spacing w:line="240" w:lineRule="auto"/>
              <w:ind w:left="-93"/>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 xml:space="preserve"> </w:t>
            </w:r>
          </w:p>
        </w:tc>
        <w:tc>
          <w:tcPr>
            <w:tcW w:w="761" w:type="pct"/>
            <w:tcBorders>
              <w:bottom w:val="single" w:sz="4" w:space="0" w:color="000000"/>
            </w:tcBorders>
          </w:tcPr>
          <w:p w14:paraId="0FF002FA" w14:textId="78031B32"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44</w:t>
            </w:r>
            <w:r w:rsidR="00AB19B2" w:rsidRPr="00D426F0">
              <w:rPr>
                <w:rFonts w:ascii="Arial" w:hAnsi="Arial" w:cs="Arial"/>
                <w:sz w:val="18"/>
                <w:szCs w:val="18"/>
              </w:rPr>
              <w:t>,</w:t>
            </w:r>
            <w:r w:rsidR="00CE2C16" w:rsidRPr="00D426F0">
              <w:rPr>
                <w:rFonts w:ascii="Arial" w:hAnsi="Arial" w:cs="Arial"/>
                <w:sz w:val="18"/>
                <w:szCs w:val="18"/>
              </w:rPr>
              <w:t>461</w:t>
            </w:r>
          </w:p>
        </w:tc>
        <w:tc>
          <w:tcPr>
            <w:tcW w:w="761" w:type="pct"/>
            <w:tcBorders>
              <w:bottom w:val="single" w:sz="4" w:space="0" w:color="000000"/>
            </w:tcBorders>
          </w:tcPr>
          <w:p w14:paraId="05AEE19A" w14:textId="74A2A1CD"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41</w:t>
            </w:r>
            <w:r w:rsidR="00AB19B2" w:rsidRPr="00D426F0">
              <w:rPr>
                <w:rFonts w:ascii="Arial" w:hAnsi="Arial" w:cs="Arial"/>
                <w:sz w:val="18"/>
                <w:szCs w:val="18"/>
              </w:rPr>
              <w:t>,</w:t>
            </w:r>
            <w:r w:rsidRPr="00D426F0">
              <w:rPr>
                <w:rFonts w:ascii="Arial" w:hAnsi="Arial" w:cs="Arial"/>
                <w:sz w:val="18"/>
                <w:szCs w:val="18"/>
              </w:rPr>
              <w:t>256</w:t>
            </w:r>
          </w:p>
        </w:tc>
      </w:tr>
      <w:tr w:rsidR="00AB19B2" w:rsidRPr="00D426F0" w14:paraId="47008D32" w14:textId="77777777" w:rsidTr="00AB19B2">
        <w:trPr>
          <w:trHeight w:val="20"/>
        </w:trPr>
        <w:tc>
          <w:tcPr>
            <w:tcW w:w="3478" w:type="pct"/>
          </w:tcPr>
          <w:p w14:paraId="3A769FCC" w14:textId="7B358E87" w:rsidR="00AB19B2" w:rsidRPr="00D426F0" w:rsidRDefault="00AB19B2" w:rsidP="00AB19B2">
            <w:pPr>
              <w:autoSpaceDE/>
              <w:autoSpaceDN/>
              <w:spacing w:line="240" w:lineRule="auto"/>
              <w:ind w:left="-93"/>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 xml:space="preserve"> </w:t>
            </w:r>
          </w:p>
        </w:tc>
        <w:tc>
          <w:tcPr>
            <w:tcW w:w="761" w:type="pct"/>
            <w:tcBorders>
              <w:top w:val="single" w:sz="4" w:space="0" w:color="000000"/>
            </w:tcBorders>
          </w:tcPr>
          <w:p w14:paraId="73DD291A" w14:textId="50A9C94D" w:rsidR="00AB19B2" w:rsidRPr="00D426F0" w:rsidRDefault="00AB19B2" w:rsidP="00AB19B2">
            <w:pPr>
              <w:autoSpaceDE/>
              <w:autoSpaceDN/>
              <w:spacing w:line="240" w:lineRule="auto"/>
              <w:ind w:right="-72"/>
              <w:jc w:val="right"/>
              <w:rPr>
                <w:rFonts w:ascii="Arial" w:hAnsi="Arial" w:cs="Arial"/>
                <w:sz w:val="18"/>
                <w:szCs w:val="18"/>
              </w:rPr>
            </w:pPr>
            <w:r w:rsidRPr="00D426F0">
              <w:rPr>
                <w:rFonts w:ascii="Arial" w:eastAsia="Browallia New" w:hAnsi="Arial" w:cs="Arial"/>
                <w:color w:val="000000" w:themeColor="text1"/>
                <w:sz w:val="18"/>
                <w:szCs w:val="18"/>
              </w:rPr>
              <w:t xml:space="preserve"> </w:t>
            </w:r>
          </w:p>
        </w:tc>
        <w:tc>
          <w:tcPr>
            <w:tcW w:w="761" w:type="pct"/>
            <w:tcBorders>
              <w:top w:val="single" w:sz="4" w:space="0" w:color="000000"/>
            </w:tcBorders>
          </w:tcPr>
          <w:p w14:paraId="067EBC0A" w14:textId="1C9C7D58" w:rsidR="00AB19B2" w:rsidRPr="00D426F0" w:rsidRDefault="00AB19B2" w:rsidP="00AB19B2">
            <w:pPr>
              <w:autoSpaceDE/>
              <w:autoSpaceDN/>
              <w:spacing w:line="240" w:lineRule="auto"/>
              <w:ind w:right="-72"/>
              <w:jc w:val="right"/>
              <w:rPr>
                <w:rFonts w:ascii="Arial" w:hAnsi="Arial" w:cs="Arial"/>
                <w:sz w:val="18"/>
                <w:szCs w:val="18"/>
              </w:rPr>
            </w:pPr>
            <w:r w:rsidRPr="00D426F0">
              <w:rPr>
                <w:rFonts w:ascii="Arial" w:eastAsia="Browallia New" w:hAnsi="Arial" w:cs="Arial"/>
                <w:color w:val="000000" w:themeColor="text1"/>
                <w:sz w:val="18"/>
                <w:szCs w:val="18"/>
              </w:rPr>
              <w:t xml:space="preserve"> </w:t>
            </w:r>
          </w:p>
        </w:tc>
      </w:tr>
      <w:tr w:rsidR="00AB19B2" w:rsidRPr="00D426F0" w14:paraId="05E40B67" w14:textId="77777777" w:rsidTr="00B53B4E">
        <w:trPr>
          <w:trHeight w:val="20"/>
        </w:trPr>
        <w:tc>
          <w:tcPr>
            <w:tcW w:w="3478" w:type="pct"/>
          </w:tcPr>
          <w:p w14:paraId="0458139E" w14:textId="2A2FD3F0" w:rsidR="00AB19B2" w:rsidRPr="00D426F0" w:rsidRDefault="00AB19B2" w:rsidP="00AB19B2">
            <w:pPr>
              <w:autoSpaceDE/>
              <w:autoSpaceDN/>
              <w:spacing w:line="240" w:lineRule="auto"/>
              <w:ind w:left="-93"/>
              <w:rPr>
                <w:rFonts w:ascii="Arial" w:eastAsia="Browallia New" w:hAnsi="Arial" w:cs="Arial"/>
                <w:b/>
                <w:bCs/>
                <w:color w:val="000000" w:themeColor="text1"/>
                <w:sz w:val="18"/>
                <w:szCs w:val="18"/>
              </w:rPr>
            </w:pPr>
            <w:r w:rsidRPr="00D426F0">
              <w:rPr>
                <w:rFonts w:ascii="Arial" w:eastAsia="Browallia New" w:hAnsi="Arial" w:cs="Arial"/>
                <w:b/>
                <w:bCs/>
                <w:color w:val="000000" w:themeColor="text1"/>
                <w:sz w:val="18"/>
                <w:szCs w:val="18"/>
              </w:rPr>
              <w:t>Remeasurements</w:t>
            </w:r>
            <w:r w:rsidR="00006843" w:rsidRPr="00D426F0">
              <w:rPr>
                <w:rFonts w:ascii="Arial" w:eastAsia="Browallia New" w:hAnsi="Arial" w:cs="Arial"/>
                <w:b/>
                <w:bCs/>
                <w:color w:val="000000" w:themeColor="text1"/>
                <w:sz w:val="18"/>
                <w:szCs w:val="18"/>
              </w:rPr>
              <w:t>:</w:t>
            </w:r>
          </w:p>
        </w:tc>
        <w:tc>
          <w:tcPr>
            <w:tcW w:w="761" w:type="pct"/>
          </w:tcPr>
          <w:p w14:paraId="41F559EF" w14:textId="77777777" w:rsidR="00AB19B2" w:rsidRPr="00D426F0" w:rsidRDefault="00AB19B2" w:rsidP="00AB19B2">
            <w:pPr>
              <w:autoSpaceDE/>
              <w:autoSpaceDN/>
              <w:spacing w:line="240" w:lineRule="auto"/>
              <w:ind w:right="-72"/>
              <w:jc w:val="right"/>
              <w:rPr>
                <w:rFonts w:ascii="Arial" w:eastAsia="Browallia New" w:hAnsi="Arial" w:cs="Arial"/>
                <w:color w:val="000000" w:themeColor="text1"/>
                <w:sz w:val="18"/>
                <w:szCs w:val="18"/>
              </w:rPr>
            </w:pPr>
          </w:p>
        </w:tc>
        <w:tc>
          <w:tcPr>
            <w:tcW w:w="761" w:type="pct"/>
          </w:tcPr>
          <w:p w14:paraId="7C87EEE0" w14:textId="77777777" w:rsidR="00AB19B2" w:rsidRPr="00D426F0" w:rsidRDefault="00AB19B2" w:rsidP="00AB19B2">
            <w:pPr>
              <w:autoSpaceDE/>
              <w:autoSpaceDN/>
              <w:spacing w:line="240" w:lineRule="auto"/>
              <w:ind w:right="-72"/>
              <w:jc w:val="right"/>
              <w:rPr>
                <w:rFonts w:ascii="Arial" w:eastAsia="Browallia New" w:hAnsi="Arial" w:cs="Arial"/>
                <w:color w:val="000000" w:themeColor="text1"/>
                <w:sz w:val="18"/>
                <w:szCs w:val="18"/>
              </w:rPr>
            </w:pPr>
          </w:p>
        </w:tc>
      </w:tr>
      <w:tr w:rsidR="00970FC1" w:rsidRPr="00D426F0" w14:paraId="1DB97FD5" w14:textId="77777777" w:rsidTr="00B53B4E">
        <w:trPr>
          <w:trHeight w:val="20"/>
        </w:trPr>
        <w:tc>
          <w:tcPr>
            <w:tcW w:w="3478" w:type="pct"/>
          </w:tcPr>
          <w:p w14:paraId="31514D68" w14:textId="52343F36" w:rsidR="00970FC1" w:rsidRPr="00D426F0" w:rsidRDefault="00970FC1" w:rsidP="00970FC1">
            <w:pPr>
              <w:autoSpaceDE/>
              <w:autoSpaceDN/>
              <w:spacing w:line="240" w:lineRule="auto"/>
              <w:ind w:left="-93"/>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Loss from change in financial assumptions</w:t>
            </w:r>
          </w:p>
        </w:tc>
        <w:tc>
          <w:tcPr>
            <w:tcW w:w="761" w:type="pct"/>
          </w:tcPr>
          <w:p w14:paraId="1713560A" w14:textId="77777777" w:rsidR="00970FC1" w:rsidRPr="00D426F0" w:rsidRDefault="00970FC1" w:rsidP="00970FC1">
            <w:pPr>
              <w:autoSpaceDE/>
              <w:autoSpaceDN/>
              <w:spacing w:line="240" w:lineRule="auto"/>
              <w:ind w:right="-72"/>
              <w:jc w:val="right"/>
              <w:rPr>
                <w:rFonts w:ascii="Arial" w:eastAsia="Browallia New" w:hAnsi="Arial" w:cs="Arial"/>
                <w:color w:val="000000" w:themeColor="text1"/>
                <w:sz w:val="18"/>
                <w:szCs w:val="18"/>
              </w:rPr>
            </w:pPr>
          </w:p>
        </w:tc>
        <w:tc>
          <w:tcPr>
            <w:tcW w:w="761" w:type="pct"/>
          </w:tcPr>
          <w:p w14:paraId="5BD88D81" w14:textId="77777777" w:rsidR="00970FC1" w:rsidRPr="00D426F0" w:rsidRDefault="00970FC1" w:rsidP="00970FC1">
            <w:pPr>
              <w:autoSpaceDE/>
              <w:autoSpaceDN/>
              <w:spacing w:line="240" w:lineRule="auto"/>
              <w:ind w:right="-72"/>
              <w:jc w:val="right"/>
              <w:rPr>
                <w:rFonts w:ascii="Arial" w:eastAsia="Browallia New" w:hAnsi="Arial" w:cs="Arial"/>
                <w:color w:val="000000" w:themeColor="text1"/>
                <w:sz w:val="18"/>
                <w:szCs w:val="18"/>
              </w:rPr>
            </w:pPr>
          </w:p>
        </w:tc>
      </w:tr>
      <w:tr w:rsidR="00F152D5" w:rsidRPr="00D426F0" w14:paraId="321F8FB1" w14:textId="77777777" w:rsidTr="005E039F">
        <w:trPr>
          <w:trHeight w:val="80"/>
        </w:trPr>
        <w:tc>
          <w:tcPr>
            <w:tcW w:w="3478" w:type="pct"/>
          </w:tcPr>
          <w:p w14:paraId="24162174" w14:textId="48049CD7" w:rsidR="00F152D5" w:rsidRPr="00D426F0" w:rsidRDefault="00F152D5" w:rsidP="00D426F0">
            <w:pPr>
              <w:pStyle w:val="ListParagraph"/>
              <w:numPr>
                <w:ilvl w:val="0"/>
                <w:numId w:val="11"/>
              </w:numPr>
              <w:autoSpaceDE/>
              <w:autoSpaceDN/>
              <w:spacing w:line="240" w:lineRule="auto"/>
              <w:ind w:left="244" w:hanging="180"/>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Defined benefit obligations (included in other comprehensive income)</w:t>
            </w:r>
          </w:p>
        </w:tc>
        <w:tc>
          <w:tcPr>
            <w:tcW w:w="761" w:type="pct"/>
          </w:tcPr>
          <w:p w14:paraId="000E2966" w14:textId="6BFCB590" w:rsidR="00F152D5" w:rsidRPr="00D426F0" w:rsidRDefault="00F152D5" w:rsidP="00F152D5">
            <w:pPr>
              <w:autoSpaceDE/>
              <w:autoSpaceDN/>
              <w:spacing w:line="240" w:lineRule="auto"/>
              <w:ind w:right="-72"/>
              <w:jc w:val="right"/>
              <w:rPr>
                <w:rFonts w:ascii="Arial" w:eastAsia="Browallia New" w:hAnsi="Arial" w:cs="Arial"/>
                <w:color w:val="000000" w:themeColor="text1"/>
                <w:sz w:val="18"/>
                <w:szCs w:val="18"/>
              </w:rPr>
            </w:pPr>
            <w:r w:rsidRPr="00D426F0">
              <w:rPr>
                <w:rFonts w:ascii="Arial" w:hAnsi="Arial" w:cs="Arial"/>
                <w:sz w:val="18"/>
                <w:szCs w:val="18"/>
              </w:rPr>
              <w:t>2,780</w:t>
            </w:r>
          </w:p>
        </w:tc>
        <w:tc>
          <w:tcPr>
            <w:tcW w:w="761" w:type="pct"/>
          </w:tcPr>
          <w:p w14:paraId="3A56E1C2" w14:textId="58CE342C" w:rsidR="00F152D5" w:rsidRPr="00D426F0" w:rsidRDefault="00F152D5" w:rsidP="00F152D5">
            <w:pPr>
              <w:autoSpaceDE/>
              <w:autoSpaceDN/>
              <w:spacing w:line="240" w:lineRule="auto"/>
              <w:ind w:right="-72"/>
              <w:jc w:val="right"/>
              <w:rPr>
                <w:rFonts w:ascii="Arial" w:eastAsia="Browallia New" w:hAnsi="Arial" w:cs="Arial"/>
                <w:color w:val="000000" w:themeColor="text1"/>
                <w:sz w:val="18"/>
                <w:szCs w:val="18"/>
              </w:rPr>
            </w:pPr>
            <w:r w:rsidRPr="00D426F0">
              <w:rPr>
                <w:rFonts w:ascii="Arial" w:hAnsi="Arial" w:cs="Arial"/>
                <w:sz w:val="18"/>
                <w:szCs w:val="18"/>
              </w:rPr>
              <w:t>-</w:t>
            </w:r>
          </w:p>
        </w:tc>
      </w:tr>
      <w:tr w:rsidR="00F152D5" w:rsidRPr="00D426F0" w14:paraId="07F349DC" w14:textId="77777777" w:rsidTr="005E039F">
        <w:trPr>
          <w:trHeight w:val="80"/>
        </w:trPr>
        <w:tc>
          <w:tcPr>
            <w:tcW w:w="3478" w:type="pct"/>
          </w:tcPr>
          <w:p w14:paraId="7B40ABFC" w14:textId="25AADC21" w:rsidR="00F152D5" w:rsidRPr="00D426F0" w:rsidRDefault="00F152D5" w:rsidP="00D426F0">
            <w:pPr>
              <w:pStyle w:val="ListParagraph"/>
              <w:numPr>
                <w:ilvl w:val="0"/>
                <w:numId w:val="11"/>
              </w:numPr>
              <w:autoSpaceDE/>
              <w:autoSpaceDN/>
              <w:spacing w:line="240" w:lineRule="auto"/>
              <w:ind w:left="244" w:hanging="180"/>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Other long-term employee benefits (included in profit and loss)</w:t>
            </w:r>
          </w:p>
        </w:tc>
        <w:tc>
          <w:tcPr>
            <w:tcW w:w="761" w:type="pct"/>
          </w:tcPr>
          <w:p w14:paraId="7B12D363" w14:textId="1613D3EA" w:rsidR="00F152D5" w:rsidRPr="00D426F0" w:rsidRDefault="00F152D5" w:rsidP="00F152D5">
            <w:pPr>
              <w:autoSpaceDE/>
              <w:autoSpaceDN/>
              <w:spacing w:line="240" w:lineRule="auto"/>
              <w:ind w:right="-72"/>
              <w:jc w:val="right"/>
              <w:rPr>
                <w:rFonts w:ascii="Arial" w:eastAsia="Browallia New" w:hAnsi="Arial" w:cs="Arial"/>
                <w:color w:val="000000" w:themeColor="text1"/>
                <w:sz w:val="18"/>
                <w:szCs w:val="18"/>
              </w:rPr>
            </w:pPr>
            <w:r w:rsidRPr="00D426F0">
              <w:rPr>
                <w:rFonts w:ascii="Arial" w:hAnsi="Arial" w:cs="Arial"/>
                <w:sz w:val="18"/>
                <w:szCs w:val="18"/>
              </w:rPr>
              <w:t>249</w:t>
            </w:r>
          </w:p>
        </w:tc>
        <w:tc>
          <w:tcPr>
            <w:tcW w:w="761" w:type="pct"/>
          </w:tcPr>
          <w:p w14:paraId="1C446C16" w14:textId="78B83C67" w:rsidR="00F152D5" w:rsidRPr="00D426F0" w:rsidRDefault="00F152D5" w:rsidP="00F152D5">
            <w:pPr>
              <w:autoSpaceDE/>
              <w:autoSpaceDN/>
              <w:spacing w:line="240" w:lineRule="auto"/>
              <w:ind w:right="-72"/>
              <w:jc w:val="right"/>
              <w:rPr>
                <w:rFonts w:ascii="Arial" w:eastAsia="Browallia New" w:hAnsi="Arial" w:cs="Arial"/>
                <w:color w:val="000000" w:themeColor="text1"/>
                <w:sz w:val="18"/>
                <w:szCs w:val="18"/>
              </w:rPr>
            </w:pPr>
            <w:r w:rsidRPr="00D426F0">
              <w:rPr>
                <w:rFonts w:ascii="Arial" w:hAnsi="Arial" w:cs="Arial"/>
                <w:sz w:val="18"/>
                <w:szCs w:val="18"/>
              </w:rPr>
              <w:t>-</w:t>
            </w:r>
          </w:p>
        </w:tc>
      </w:tr>
      <w:tr w:rsidR="00970FC1" w:rsidRPr="00D426F0" w14:paraId="44B28D4F" w14:textId="77777777" w:rsidTr="00B53B4E">
        <w:trPr>
          <w:trHeight w:val="20"/>
        </w:trPr>
        <w:tc>
          <w:tcPr>
            <w:tcW w:w="3478" w:type="pct"/>
          </w:tcPr>
          <w:p w14:paraId="38B048B1" w14:textId="77777777" w:rsidR="00970FC1" w:rsidRPr="00D426F0" w:rsidRDefault="00970FC1" w:rsidP="00970FC1">
            <w:pPr>
              <w:autoSpaceDE/>
              <w:autoSpaceDN/>
              <w:spacing w:line="240" w:lineRule="auto"/>
              <w:ind w:left="-93"/>
              <w:rPr>
                <w:rFonts w:ascii="Arial" w:eastAsia="Browallia New" w:hAnsi="Arial" w:cs="Arial"/>
                <w:color w:val="000000" w:themeColor="text1"/>
                <w:sz w:val="18"/>
                <w:szCs w:val="18"/>
              </w:rPr>
            </w:pPr>
          </w:p>
        </w:tc>
        <w:tc>
          <w:tcPr>
            <w:tcW w:w="761" w:type="pct"/>
          </w:tcPr>
          <w:p w14:paraId="5DE1812C" w14:textId="77777777" w:rsidR="00970FC1" w:rsidRPr="00D426F0" w:rsidRDefault="00970FC1" w:rsidP="00970FC1">
            <w:pPr>
              <w:autoSpaceDE/>
              <w:autoSpaceDN/>
              <w:spacing w:line="240" w:lineRule="auto"/>
              <w:ind w:right="-72"/>
              <w:jc w:val="right"/>
              <w:rPr>
                <w:rFonts w:ascii="Arial" w:eastAsia="Browallia New" w:hAnsi="Arial" w:cs="Arial"/>
                <w:color w:val="000000" w:themeColor="text1"/>
                <w:sz w:val="18"/>
                <w:szCs w:val="18"/>
              </w:rPr>
            </w:pPr>
          </w:p>
        </w:tc>
        <w:tc>
          <w:tcPr>
            <w:tcW w:w="761" w:type="pct"/>
          </w:tcPr>
          <w:p w14:paraId="2F254AC7" w14:textId="77777777" w:rsidR="00970FC1" w:rsidRPr="00D426F0" w:rsidRDefault="00970FC1" w:rsidP="00970FC1">
            <w:pPr>
              <w:autoSpaceDE/>
              <w:autoSpaceDN/>
              <w:spacing w:line="240" w:lineRule="auto"/>
              <w:ind w:right="-72"/>
              <w:jc w:val="right"/>
              <w:rPr>
                <w:rFonts w:ascii="Arial" w:eastAsia="Browallia New" w:hAnsi="Arial" w:cs="Arial"/>
                <w:color w:val="000000" w:themeColor="text1"/>
                <w:sz w:val="18"/>
                <w:szCs w:val="18"/>
              </w:rPr>
            </w:pPr>
          </w:p>
        </w:tc>
      </w:tr>
      <w:tr w:rsidR="00970FC1" w:rsidRPr="00D426F0" w14:paraId="5FC5E60A" w14:textId="77777777" w:rsidTr="00AB19B2">
        <w:trPr>
          <w:trHeight w:val="20"/>
        </w:trPr>
        <w:tc>
          <w:tcPr>
            <w:tcW w:w="3478" w:type="pct"/>
          </w:tcPr>
          <w:p w14:paraId="49A0C565" w14:textId="4616F808" w:rsidR="00970FC1" w:rsidRPr="00D426F0" w:rsidRDefault="00970FC1" w:rsidP="00970FC1">
            <w:pPr>
              <w:autoSpaceDE/>
              <w:autoSpaceDN/>
              <w:spacing w:line="240" w:lineRule="auto"/>
              <w:ind w:left="-93"/>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Benefit payment</w:t>
            </w:r>
          </w:p>
        </w:tc>
        <w:tc>
          <w:tcPr>
            <w:tcW w:w="761" w:type="pct"/>
            <w:tcBorders>
              <w:bottom w:val="single" w:sz="4" w:space="0" w:color="000000"/>
            </w:tcBorders>
          </w:tcPr>
          <w:p w14:paraId="37C1A283" w14:textId="64819412" w:rsidR="00970FC1" w:rsidRPr="00D426F0" w:rsidRDefault="00970FC1" w:rsidP="00970FC1">
            <w:pPr>
              <w:autoSpaceDE/>
              <w:autoSpaceDN/>
              <w:spacing w:line="240" w:lineRule="auto"/>
              <w:ind w:right="-72"/>
              <w:jc w:val="right"/>
              <w:rPr>
                <w:rFonts w:ascii="Arial" w:eastAsia="Browallia New" w:hAnsi="Arial" w:cs="Arial"/>
                <w:color w:val="000000" w:themeColor="text1"/>
                <w:sz w:val="18"/>
                <w:szCs w:val="18"/>
              </w:rPr>
            </w:pPr>
            <w:r w:rsidRPr="00D426F0">
              <w:rPr>
                <w:rFonts w:ascii="Arial" w:hAnsi="Arial" w:cs="Arial"/>
                <w:sz w:val="18"/>
                <w:szCs w:val="18"/>
              </w:rPr>
              <w:t xml:space="preserve">(4,960) </w:t>
            </w:r>
          </w:p>
        </w:tc>
        <w:tc>
          <w:tcPr>
            <w:tcW w:w="761" w:type="pct"/>
            <w:tcBorders>
              <w:bottom w:val="single" w:sz="4" w:space="0" w:color="000000"/>
            </w:tcBorders>
          </w:tcPr>
          <w:p w14:paraId="1A8447DF" w14:textId="21FFFEA5" w:rsidR="00970FC1" w:rsidRPr="00D426F0" w:rsidRDefault="00970FC1" w:rsidP="00970FC1">
            <w:pPr>
              <w:autoSpaceDE/>
              <w:autoSpaceDN/>
              <w:spacing w:line="240" w:lineRule="auto"/>
              <w:ind w:right="-72"/>
              <w:jc w:val="right"/>
              <w:rPr>
                <w:rFonts w:ascii="Arial" w:eastAsia="Browallia New" w:hAnsi="Arial" w:cs="Arial"/>
                <w:color w:val="000000" w:themeColor="text1"/>
                <w:sz w:val="18"/>
                <w:szCs w:val="18"/>
              </w:rPr>
            </w:pPr>
            <w:r w:rsidRPr="00D426F0">
              <w:rPr>
                <w:rFonts w:ascii="Arial" w:hAnsi="Arial" w:cs="Arial"/>
                <w:sz w:val="18"/>
                <w:szCs w:val="18"/>
              </w:rPr>
              <w:t xml:space="preserve">(2,315) </w:t>
            </w:r>
          </w:p>
        </w:tc>
      </w:tr>
      <w:tr w:rsidR="00970FC1" w:rsidRPr="00D426F0" w14:paraId="4F1A0987" w14:textId="77777777" w:rsidTr="00AB19B2">
        <w:trPr>
          <w:trHeight w:val="20"/>
        </w:trPr>
        <w:tc>
          <w:tcPr>
            <w:tcW w:w="3478" w:type="pct"/>
          </w:tcPr>
          <w:p w14:paraId="297404FC" w14:textId="77777777" w:rsidR="00970FC1" w:rsidRPr="00D426F0" w:rsidRDefault="00970FC1" w:rsidP="00970FC1">
            <w:pPr>
              <w:autoSpaceDE/>
              <w:autoSpaceDN/>
              <w:spacing w:line="240" w:lineRule="auto"/>
              <w:ind w:left="-93"/>
              <w:rPr>
                <w:rFonts w:ascii="Arial" w:eastAsia="Browallia New" w:hAnsi="Arial" w:cs="Arial"/>
                <w:color w:val="000000" w:themeColor="text1"/>
                <w:sz w:val="18"/>
                <w:szCs w:val="18"/>
              </w:rPr>
            </w:pPr>
          </w:p>
        </w:tc>
        <w:tc>
          <w:tcPr>
            <w:tcW w:w="761" w:type="pct"/>
            <w:tcBorders>
              <w:top w:val="single" w:sz="4" w:space="0" w:color="000000"/>
            </w:tcBorders>
          </w:tcPr>
          <w:p w14:paraId="62EFF6B6" w14:textId="77777777" w:rsidR="00970FC1" w:rsidRPr="00D426F0" w:rsidRDefault="00970FC1" w:rsidP="00970FC1">
            <w:pPr>
              <w:autoSpaceDE/>
              <w:autoSpaceDN/>
              <w:spacing w:line="240" w:lineRule="auto"/>
              <w:ind w:right="-72"/>
              <w:jc w:val="right"/>
              <w:rPr>
                <w:rFonts w:ascii="Arial" w:hAnsi="Arial" w:cs="Arial"/>
                <w:sz w:val="18"/>
                <w:szCs w:val="18"/>
              </w:rPr>
            </w:pPr>
          </w:p>
        </w:tc>
        <w:tc>
          <w:tcPr>
            <w:tcW w:w="761" w:type="pct"/>
            <w:tcBorders>
              <w:top w:val="single" w:sz="4" w:space="0" w:color="000000"/>
            </w:tcBorders>
          </w:tcPr>
          <w:p w14:paraId="2AD882AE" w14:textId="77777777" w:rsidR="00970FC1" w:rsidRPr="00D426F0" w:rsidRDefault="00970FC1" w:rsidP="00970FC1">
            <w:pPr>
              <w:autoSpaceDE/>
              <w:autoSpaceDN/>
              <w:spacing w:line="240" w:lineRule="auto"/>
              <w:ind w:right="-72"/>
              <w:jc w:val="right"/>
              <w:rPr>
                <w:rFonts w:ascii="Arial" w:hAnsi="Arial" w:cs="Arial"/>
                <w:sz w:val="18"/>
                <w:szCs w:val="18"/>
              </w:rPr>
            </w:pPr>
          </w:p>
        </w:tc>
      </w:tr>
      <w:tr w:rsidR="00970FC1" w:rsidRPr="00D426F0" w14:paraId="69993821" w14:textId="77777777" w:rsidTr="00AB19B2">
        <w:trPr>
          <w:trHeight w:val="20"/>
        </w:trPr>
        <w:tc>
          <w:tcPr>
            <w:tcW w:w="3478" w:type="pct"/>
          </w:tcPr>
          <w:p w14:paraId="1581759B" w14:textId="654B18BA" w:rsidR="00970FC1" w:rsidRPr="00D426F0" w:rsidRDefault="00970FC1" w:rsidP="00970FC1">
            <w:pPr>
              <w:autoSpaceDE/>
              <w:autoSpaceDN/>
              <w:spacing w:line="240" w:lineRule="auto"/>
              <w:ind w:left="-93"/>
              <w:rPr>
                <w:rFonts w:ascii="Arial" w:eastAsia="Browallia New" w:hAnsi="Arial" w:cs="Arial"/>
                <w:b/>
                <w:bCs/>
                <w:color w:val="000000" w:themeColor="text1"/>
                <w:sz w:val="18"/>
                <w:szCs w:val="18"/>
              </w:rPr>
            </w:pPr>
            <w:r w:rsidRPr="00D426F0">
              <w:rPr>
                <w:rFonts w:ascii="Arial" w:eastAsia="Browallia New" w:hAnsi="Arial" w:cs="Arial"/>
                <w:b/>
                <w:bCs/>
                <w:color w:val="000000" w:themeColor="text1"/>
                <w:sz w:val="18"/>
                <w:szCs w:val="18"/>
              </w:rPr>
              <w:t>As at 31 December</w:t>
            </w:r>
          </w:p>
        </w:tc>
        <w:tc>
          <w:tcPr>
            <w:tcW w:w="761" w:type="pct"/>
            <w:tcBorders>
              <w:bottom w:val="single" w:sz="4" w:space="0" w:color="000000"/>
            </w:tcBorders>
          </w:tcPr>
          <w:p w14:paraId="22897814" w14:textId="3D2AAAB6" w:rsidR="00970FC1" w:rsidRPr="00D426F0" w:rsidRDefault="00970FC1" w:rsidP="00970FC1">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42,530  </w:t>
            </w:r>
          </w:p>
        </w:tc>
        <w:tc>
          <w:tcPr>
            <w:tcW w:w="761" w:type="pct"/>
            <w:tcBorders>
              <w:bottom w:val="single" w:sz="4" w:space="0" w:color="000000"/>
            </w:tcBorders>
          </w:tcPr>
          <w:p w14:paraId="0ED056A9" w14:textId="408FD3A2" w:rsidR="00970FC1" w:rsidRPr="00D426F0" w:rsidRDefault="00970FC1" w:rsidP="00970FC1">
            <w:pPr>
              <w:autoSpaceDE/>
              <w:autoSpaceDN/>
              <w:spacing w:line="240" w:lineRule="auto"/>
              <w:ind w:right="-72"/>
              <w:jc w:val="right"/>
              <w:rPr>
                <w:rFonts w:ascii="Arial" w:hAnsi="Arial" w:cs="Arial"/>
                <w:sz w:val="18"/>
                <w:szCs w:val="18"/>
              </w:rPr>
            </w:pPr>
            <w:r w:rsidRPr="00D426F0">
              <w:rPr>
                <w:rFonts w:ascii="Arial" w:hAnsi="Arial" w:cs="Arial"/>
                <w:sz w:val="18"/>
                <w:szCs w:val="18"/>
              </w:rPr>
              <w:t xml:space="preserve">38,941  </w:t>
            </w:r>
          </w:p>
        </w:tc>
      </w:tr>
    </w:tbl>
    <w:p w14:paraId="246DE07C" w14:textId="77777777" w:rsidR="00D426F0" w:rsidRPr="00D426F0" w:rsidRDefault="00D426F0" w:rsidP="00F63C68">
      <w:pPr>
        <w:autoSpaceDE/>
        <w:autoSpaceDN/>
        <w:spacing w:line="240" w:lineRule="auto"/>
        <w:ind w:right="7"/>
        <w:jc w:val="thaiDistribute"/>
        <w:rPr>
          <w:rFonts w:ascii="Arial" w:hAnsi="Arial" w:cs="Arial"/>
          <w:sz w:val="18"/>
          <w:szCs w:val="18"/>
          <w:lang w:val="en-US"/>
        </w:rPr>
      </w:pPr>
    </w:p>
    <w:p w14:paraId="5CA9CA0F" w14:textId="6D02EDE8" w:rsidR="00D83DB3" w:rsidRPr="00D426F0" w:rsidRDefault="001E4F31" w:rsidP="00F63C68">
      <w:pPr>
        <w:autoSpaceDE/>
        <w:autoSpaceDN/>
        <w:spacing w:line="240" w:lineRule="auto"/>
        <w:ind w:right="7"/>
        <w:jc w:val="thaiDistribute"/>
        <w:rPr>
          <w:rFonts w:ascii="Arial" w:hAnsi="Arial" w:cs="Arial"/>
          <w:sz w:val="18"/>
          <w:szCs w:val="18"/>
          <w:lang w:val="en-US"/>
        </w:rPr>
      </w:pPr>
      <w:r w:rsidRPr="00D426F0">
        <w:rPr>
          <w:rFonts w:ascii="Arial" w:hAnsi="Arial" w:cs="Arial"/>
          <w:sz w:val="18"/>
          <w:szCs w:val="18"/>
          <w:lang w:val="en-US"/>
        </w:rPr>
        <w:t>The significant actuarial assumptions used were as follows:</w:t>
      </w:r>
    </w:p>
    <w:p w14:paraId="015F192B" w14:textId="77777777" w:rsidR="00D83DB3" w:rsidRPr="00D426F0" w:rsidRDefault="00D83DB3" w:rsidP="00F63C68">
      <w:pPr>
        <w:autoSpaceDE/>
        <w:autoSpaceDN/>
        <w:spacing w:line="240" w:lineRule="auto"/>
        <w:ind w:right="7"/>
        <w:jc w:val="thaiDistribute"/>
        <w:rPr>
          <w:rFonts w:ascii="Arial" w:hAnsi="Arial" w:cs="Arial"/>
          <w:sz w:val="18"/>
          <w:szCs w:val="18"/>
          <w:lang w:val="en-US"/>
        </w:rPr>
      </w:pPr>
    </w:p>
    <w:tbl>
      <w:tblPr>
        <w:tblW w:w="5000" w:type="pct"/>
        <w:tblInd w:w="9" w:type="dxa"/>
        <w:tblLook w:val="04A0" w:firstRow="1" w:lastRow="0" w:firstColumn="1" w:lastColumn="0" w:noHBand="0" w:noVBand="1"/>
      </w:tblPr>
      <w:tblGrid>
        <w:gridCol w:w="6579"/>
        <w:gridCol w:w="1440"/>
        <w:gridCol w:w="1440"/>
      </w:tblGrid>
      <w:tr w:rsidR="00AB19B2" w:rsidRPr="00D426F0" w14:paraId="5726B398" w14:textId="77777777">
        <w:trPr>
          <w:trHeight w:val="20"/>
        </w:trPr>
        <w:tc>
          <w:tcPr>
            <w:tcW w:w="3478" w:type="pct"/>
            <w:vAlign w:val="center"/>
          </w:tcPr>
          <w:p w14:paraId="562C7A07" w14:textId="77777777" w:rsidR="00AB19B2" w:rsidRPr="00D426F0" w:rsidRDefault="00AB19B2">
            <w:pPr>
              <w:autoSpaceDE/>
              <w:autoSpaceDN/>
              <w:spacing w:line="240" w:lineRule="auto"/>
              <w:ind w:left="-75" w:right="-72"/>
              <w:rPr>
                <w:rFonts w:ascii="Arial" w:eastAsia="Arial Unicode MS" w:hAnsi="Arial" w:cs="Arial"/>
                <w:b/>
                <w:bCs/>
                <w:snapToGrid w:val="0"/>
                <w:sz w:val="18"/>
                <w:szCs w:val="18"/>
                <w:lang w:val="en-US" w:eastAsia="th-TH"/>
              </w:rPr>
            </w:pPr>
          </w:p>
        </w:tc>
        <w:tc>
          <w:tcPr>
            <w:tcW w:w="1522" w:type="pct"/>
            <w:gridSpan w:val="2"/>
            <w:tcBorders>
              <w:bottom w:val="single" w:sz="4" w:space="0" w:color="auto"/>
            </w:tcBorders>
            <w:vAlign w:val="center"/>
            <w:hideMark/>
          </w:tcPr>
          <w:p w14:paraId="03523D4B" w14:textId="236C402D" w:rsidR="00AB19B2" w:rsidRPr="00D426F0" w:rsidRDefault="00AB19B2">
            <w:pPr>
              <w:spacing w:line="240" w:lineRule="auto"/>
              <w:ind w:right="-72"/>
              <w:jc w:val="center"/>
              <w:rPr>
                <w:rFonts w:ascii="Arial" w:eastAsia="Angsana New" w:hAnsi="Arial" w:cs="Arial"/>
                <w:b/>
                <w:bCs/>
                <w:sz w:val="18"/>
                <w:szCs w:val="18"/>
                <w:lang w:eastAsia="th-TH"/>
              </w:rPr>
            </w:pPr>
            <w:r w:rsidRPr="00D426F0">
              <w:rPr>
                <w:rFonts w:ascii="Arial" w:eastAsia="Angsana New" w:hAnsi="Arial" w:cs="Arial"/>
                <w:b/>
                <w:bCs/>
                <w:sz w:val="18"/>
                <w:szCs w:val="18"/>
                <w:lang w:eastAsia="th-TH"/>
              </w:rPr>
              <w:t xml:space="preserve">Consolidated and </w:t>
            </w:r>
            <w:r w:rsidR="00376B43" w:rsidRPr="00D426F0">
              <w:rPr>
                <w:rFonts w:ascii="Arial" w:eastAsia="Angsana New" w:hAnsi="Arial" w:cs="Arial"/>
                <w:b/>
                <w:bCs/>
                <w:sz w:val="18"/>
                <w:szCs w:val="18"/>
                <w:lang w:eastAsia="th-TH"/>
              </w:rPr>
              <w:t>S</w:t>
            </w:r>
            <w:r w:rsidRPr="00D426F0">
              <w:rPr>
                <w:rFonts w:ascii="Arial" w:eastAsia="Angsana New" w:hAnsi="Arial" w:cs="Arial"/>
                <w:b/>
                <w:bCs/>
                <w:sz w:val="18"/>
                <w:szCs w:val="18"/>
                <w:lang w:eastAsia="th-TH"/>
              </w:rPr>
              <w:t>eparate</w:t>
            </w:r>
          </w:p>
          <w:p w14:paraId="050620D8" w14:textId="77777777" w:rsidR="00AB19B2" w:rsidRPr="00D426F0" w:rsidRDefault="00AB19B2">
            <w:pPr>
              <w:keepNext/>
              <w:tabs>
                <w:tab w:val="left" w:pos="360"/>
              </w:tabs>
              <w:autoSpaceDE/>
              <w:autoSpaceDN/>
              <w:spacing w:line="240" w:lineRule="auto"/>
              <w:ind w:left="-108" w:right="-72"/>
              <w:jc w:val="center"/>
              <w:outlineLvl w:val="0"/>
              <w:rPr>
                <w:rFonts w:ascii="Arial" w:eastAsia="Arial Unicode MS" w:hAnsi="Arial" w:cs="Arial"/>
                <w:b/>
                <w:bCs/>
                <w:sz w:val="18"/>
                <w:szCs w:val="18"/>
                <w:lang w:val="en-US"/>
              </w:rPr>
            </w:pPr>
            <w:r w:rsidRPr="00D426F0">
              <w:rPr>
                <w:rFonts w:ascii="Arial" w:eastAsia="Angsana New" w:hAnsi="Arial" w:cs="Arial"/>
                <w:b/>
                <w:bCs/>
                <w:sz w:val="18"/>
                <w:szCs w:val="18"/>
                <w:lang w:eastAsia="th-TH"/>
              </w:rPr>
              <w:t>financial statements</w:t>
            </w:r>
          </w:p>
        </w:tc>
      </w:tr>
      <w:tr w:rsidR="00AB19B2" w:rsidRPr="00D426F0" w14:paraId="433BABDC" w14:textId="77777777">
        <w:trPr>
          <w:trHeight w:val="20"/>
        </w:trPr>
        <w:tc>
          <w:tcPr>
            <w:tcW w:w="3478" w:type="pct"/>
            <w:vAlign w:val="center"/>
          </w:tcPr>
          <w:p w14:paraId="02C4B6BD" w14:textId="77777777" w:rsidR="00AB19B2" w:rsidRPr="00D426F0" w:rsidRDefault="00AB19B2">
            <w:pPr>
              <w:autoSpaceDE/>
              <w:autoSpaceDN/>
              <w:spacing w:line="240" w:lineRule="auto"/>
              <w:ind w:left="-75" w:right="-72"/>
              <w:rPr>
                <w:rFonts w:ascii="Arial" w:eastAsia="Arial Unicode MS" w:hAnsi="Arial" w:cs="Arial"/>
                <w:b/>
                <w:bCs/>
                <w:sz w:val="18"/>
                <w:szCs w:val="18"/>
                <w:lang w:val="en-US"/>
              </w:rPr>
            </w:pPr>
          </w:p>
        </w:tc>
        <w:tc>
          <w:tcPr>
            <w:tcW w:w="761" w:type="pct"/>
            <w:vAlign w:val="bottom"/>
          </w:tcPr>
          <w:p w14:paraId="409FC509" w14:textId="462FEA67" w:rsidR="00AB19B2" w:rsidRPr="00D426F0" w:rsidRDefault="00C50451" w:rsidP="00AB19B2">
            <w:pPr>
              <w:autoSpaceDE/>
              <w:autoSpaceDN/>
              <w:spacing w:line="240" w:lineRule="auto"/>
              <w:jc w:val="right"/>
              <w:rPr>
                <w:rFonts w:ascii="Arial" w:eastAsia="Arial Unicode MS" w:hAnsi="Arial" w:cs="Arial"/>
                <w:b/>
                <w:bCs/>
                <w:sz w:val="18"/>
                <w:szCs w:val="18"/>
                <w:lang w:val="en-US"/>
              </w:rPr>
            </w:pPr>
            <w:r w:rsidRPr="00D426F0">
              <w:rPr>
                <w:rFonts w:ascii="Arial" w:hAnsi="Arial" w:cs="Arial"/>
                <w:b/>
                <w:bCs/>
                <w:sz w:val="18"/>
                <w:szCs w:val="18"/>
              </w:rPr>
              <w:t>2025</w:t>
            </w:r>
          </w:p>
        </w:tc>
        <w:tc>
          <w:tcPr>
            <w:tcW w:w="761" w:type="pct"/>
            <w:vAlign w:val="bottom"/>
          </w:tcPr>
          <w:p w14:paraId="38662F91" w14:textId="2840FB41" w:rsidR="00AB19B2" w:rsidRPr="00D426F0" w:rsidRDefault="00C50451" w:rsidP="00AB19B2">
            <w:pPr>
              <w:autoSpaceDE/>
              <w:autoSpaceDN/>
              <w:spacing w:line="240" w:lineRule="auto"/>
              <w:jc w:val="right"/>
              <w:rPr>
                <w:rFonts w:ascii="Arial" w:eastAsia="Arial Unicode MS" w:hAnsi="Arial" w:cs="Arial"/>
                <w:b/>
                <w:bCs/>
                <w:sz w:val="18"/>
                <w:szCs w:val="18"/>
                <w:lang w:val="en-US"/>
              </w:rPr>
            </w:pPr>
            <w:r w:rsidRPr="00D426F0">
              <w:rPr>
                <w:rFonts w:ascii="Arial" w:hAnsi="Arial" w:cs="Arial"/>
                <w:b/>
                <w:bCs/>
                <w:sz w:val="18"/>
                <w:szCs w:val="18"/>
              </w:rPr>
              <w:t>2024</w:t>
            </w:r>
          </w:p>
        </w:tc>
      </w:tr>
      <w:tr w:rsidR="00AB19B2" w:rsidRPr="00D426F0" w14:paraId="175EF8DE" w14:textId="77777777">
        <w:trPr>
          <w:trHeight w:val="20"/>
        </w:trPr>
        <w:tc>
          <w:tcPr>
            <w:tcW w:w="3478" w:type="pct"/>
            <w:vAlign w:val="center"/>
          </w:tcPr>
          <w:p w14:paraId="633CFD1F" w14:textId="77777777" w:rsidR="00AB19B2" w:rsidRPr="00D426F0" w:rsidRDefault="00AB19B2">
            <w:pPr>
              <w:autoSpaceDE/>
              <w:autoSpaceDN/>
              <w:spacing w:line="240" w:lineRule="auto"/>
              <w:ind w:left="-75" w:right="-72"/>
              <w:rPr>
                <w:rFonts w:ascii="Arial" w:eastAsia="Arial Unicode MS" w:hAnsi="Arial" w:cs="Arial"/>
                <w:snapToGrid w:val="0"/>
                <w:sz w:val="18"/>
                <w:szCs w:val="18"/>
                <w:lang w:val="en-US" w:eastAsia="th-TH"/>
              </w:rPr>
            </w:pPr>
          </w:p>
        </w:tc>
        <w:tc>
          <w:tcPr>
            <w:tcW w:w="761" w:type="pct"/>
            <w:tcBorders>
              <w:top w:val="single" w:sz="4" w:space="0" w:color="auto"/>
            </w:tcBorders>
            <w:vAlign w:val="center"/>
          </w:tcPr>
          <w:p w14:paraId="35C7852D"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c>
          <w:tcPr>
            <w:tcW w:w="761" w:type="pct"/>
            <w:tcBorders>
              <w:top w:val="single" w:sz="4" w:space="0" w:color="auto"/>
            </w:tcBorders>
            <w:vAlign w:val="center"/>
          </w:tcPr>
          <w:p w14:paraId="424CCCF0" w14:textId="77777777" w:rsidR="00AB19B2" w:rsidRPr="00D426F0" w:rsidRDefault="00AB19B2">
            <w:pPr>
              <w:autoSpaceDE/>
              <w:autoSpaceDN/>
              <w:spacing w:line="240" w:lineRule="auto"/>
              <w:ind w:right="-72"/>
              <w:jc w:val="right"/>
              <w:rPr>
                <w:rFonts w:ascii="Arial" w:eastAsia="Arial Unicode MS" w:hAnsi="Arial" w:cs="Arial"/>
                <w:snapToGrid w:val="0"/>
                <w:sz w:val="18"/>
                <w:szCs w:val="18"/>
                <w:lang w:val="en-US" w:eastAsia="th-TH"/>
              </w:rPr>
            </w:pPr>
          </w:p>
        </w:tc>
      </w:tr>
      <w:tr w:rsidR="00AB19B2" w:rsidRPr="00D426F0" w14:paraId="49D68EB7" w14:textId="77777777">
        <w:trPr>
          <w:trHeight w:val="20"/>
        </w:trPr>
        <w:tc>
          <w:tcPr>
            <w:tcW w:w="3478" w:type="pct"/>
            <w:vAlign w:val="bottom"/>
          </w:tcPr>
          <w:p w14:paraId="317E22C8" w14:textId="1BFA00AA" w:rsidR="00AB19B2" w:rsidRPr="00D426F0" w:rsidRDefault="00AB19B2" w:rsidP="00AB19B2">
            <w:pPr>
              <w:autoSpaceDE/>
              <w:autoSpaceDN/>
              <w:spacing w:line="240" w:lineRule="auto"/>
              <w:ind w:left="-75" w:right="-72"/>
              <w:rPr>
                <w:rFonts w:ascii="Arial" w:eastAsia="Arial Unicode MS" w:hAnsi="Arial" w:cs="Arial"/>
                <w:snapToGrid w:val="0"/>
                <w:sz w:val="18"/>
                <w:szCs w:val="18"/>
                <w:lang w:val="en-US" w:eastAsia="th-TH"/>
              </w:rPr>
            </w:pPr>
            <w:r w:rsidRPr="00D426F0">
              <w:rPr>
                <w:rFonts w:ascii="Arial" w:hAnsi="Arial" w:cs="Arial"/>
                <w:sz w:val="18"/>
                <w:szCs w:val="18"/>
              </w:rPr>
              <w:t>Discount rate (per annum)</w:t>
            </w:r>
          </w:p>
        </w:tc>
        <w:tc>
          <w:tcPr>
            <w:tcW w:w="761" w:type="pct"/>
          </w:tcPr>
          <w:p w14:paraId="4F092D18" w14:textId="13FB5ED6"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rowallia New" w:hAnsi="Arial" w:cs="Arial"/>
                <w:color w:val="000000" w:themeColor="text1"/>
                <w:sz w:val="18"/>
                <w:szCs w:val="18"/>
              </w:rPr>
              <w:t>2</w:t>
            </w:r>
            <w:r w:rsidR="00AB19B2" w:rsidRPr="00D426F0">
              <w:rPr>
                <w:rFonts w:ascii="Arial" w:eastAsia="Browallia New" w:hAnsi="Arial" w:cs="Arial"/>
                <w:color w:val="000000" w:themeColor="text1"/>
                <w:sz w:val="18"/>
                <w:szCs w:val="18"/>
              </w:rPr>
              <w:t>.</w:t>
            </w:r>
            <w:r w:rsidR="00241621" w:rsidRPr="00D426F0">
              <w:rPr>
                <w:rFonts w:ascii="Arial" w:eastAsia="Browallia New" w:hAnsi="Arial" w:cs="Arial"/>
                <w:color w:val="000000" w:themeColor="text1"/>
                <w:sz w:val="18"/>
                <w:szCs w:val="18"/>
              </w:rPr>
              <w:t>1</w:t>
            </w:r>
            <w:r w:rsidRPr="00D426F0">
              <w:rPr>
                <w:rFonts w:ascii="Arial" w:eastAsia="Browallia New" w:hAnsi="Arial" w:cs="Arial"/>
                <w:color w:val="000000" w:themeColor="text1"/>
                <w:sz w:val="18"/>
                <w:szCs w:val="18"/>
              </w:rPr>
              <w:t>3</w:t>
            </w:r>
            <w:r w:rsidR="00AB19B2" w:rsidRPr="00D426F0">
              <w:rPr>
                <w:rFonts w:ascii="Arial" w:eastAsia="Browallia New" w:hAnsi="Arial" w:cs="Arial"/>
                <w:color w:val="000000" w:themeColor="text1"/>
                <w:sz w:val="18"/>
                <w:szCs w:val="18"/>
              </w:rPr>
              <w:t xml:space="preserve"> </w:t>
            </w:r>
          </w:p>
        </w:tc>
        <w:tc>
          <w:tcPr>
            <w:tcW w:w="761" w:type="pct"/>
          </w:tcPr>
          <w:p w14:paraId="2E13D4C6" w14:textId="4594A5F7" w:rsidR="00AB19B2" w:rsidRPr="00D426F0" w:rsidRDefault="00C50451" w:rsidP="00AB19B2">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rowallia New" w:hAnsi="Arial" w:cs="Arial"/>
                <w:color w:val="000000" w:themeColor="text1"/>
                <w:sz w:val="18"/>
                <w:szCs w:val="18"/>
              </w:rPr>
              <w:t>2</w:t>
            </w:r>
            <w:r w:rsidR="00AB19B2"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89</w:t>
            </w:r>
            <w:r w:rsidR="00AB19B2" w:rsidRPr="00D426F0">
              <w:rPr>
                <w:rFonts w:ascii="Arial" w:eastAsia="Browallia New" w:hAnsi="Arial" w:cs="Arial"/>
                <w:color w:val="000000" w:themeColor="text1"/>
                <w:sz w:val="18"/>
                <w:szCs w:val="18"/>
              </w:rPr>
              <w:t xml:space="preserve"> </w:t>
            </w:r>
          </w:p>
        </w:tc>
      </w:tr>
      <w:tr w:rsidR="00AB19B2" w:rsidRPr="00D426F0" w14:paraId="028091E3" w14:textId="77777777">
        <w:trPr>
          <w:trHeight w:val="20"/>
        </w:trPr>
        <w:tc>
          <w:tcPr>
            <w:tcW w:w="3478" w:type="pct"/>
            <w:vAlign w:val="bottom"/>
          </w:tcPr>
          <w:p w14:paraId="472DD3B4" w14:textId="1FA123F1" w:rsidR="00AB19B2" w:rsidRPr="00D426F0" w:rsidRDefault="00AB19B2" w:rsidP="00AB19B2">
            <w:pPr>
              <w:autoSpaceDE/>
              <w:autoSpaceDN/>
              <w:spacing w:line="240" w:lineRule="auto"/>
              <w:ind w:left="-93"/>
              <w:rPr>
                <w:rFonts w:ascii="Arial" w:eastAsia="Arial Unicode MS" w:hAnsi="Arial" w:cs="Arial"/>
                <w:color w:val="000000"/>
                <w:sz w:val="18"/>
                <w:szCs w:val="18"/>
                <w:cs/>
                <w:lang w:val="en-US"/>
              </w:rPr>
            </w:pPr>
            <w:r w:rsidRPr="00D426F0">
              <w:rPr>
                <w:rFonts w:ascii="Arial" w:eastAsia="Arial Unicode MS" w:hAnsi="Arial" w:cs="Arial"/>
                <w:sz w:val="18"/>
                <w:szCs w:val="18"/>
              </w:rPr>
              <w:t>Salary increase rate (per annum)</w:t>
            </w:r>
          </w:p>
        </w:tc>
        <w:tc>
          <w:tcPr>
            <w:tcW w:w="761" w:type="pct"/>
          </w:tcPr>
          <w:p w14:paraId="441F7655" w14:textId="221D4F56" w:rsidR="00AB19B2" w:rsidRPr="00D426F0" w:rsidRDefault="00C50451" w:rsidP="00AB19B2">
            <w:pPr>
              <w:autoSpaceDE/>
              <w:autoSpaceDN/>
              <w:spacing w:line="240" w:lineRule="auto"/>
              <w:ind w:right="-72"/>
              <w:jc w:val="right"/>
              <w:rPr>
                <w:rFonts w:ascii="Arial" w:eastAsia="Arial Unicode MS" w:hAnsi="Arial" w:cs="Arial"/>
                <w:sz w:val="18"/>
                <w:szCs w:val="18"/>
              </w:rPr>
            </w:pPr>
            <w:r w:rsidRPr="00D426F0">
              <w:rPr>
                <w:rFonts w:ascii="Arial" w:eastAsia="Browallia New" w:hAnsi="Arial" w:cs="Arial"/>
                <w:color w:val="000000" w:themeColor="text1"/>
                <w:sz w:val="18"/>
                <w:szCs w:val="18"/>
              </w:rPr>
              <w:t>4</w:t>
            </w:r>
            <w:r w:rsidR="00AB19B2"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w:t>
            </w:r>
            <w:r w:rsidR="00AB19B2" w:rsidRPr="00D426F0">
              <w:rPr>
                <w:rFonts w:ascii="Arial" w:eastAsia="Browallia New" w:hAnsi="Arial" w:cs="Arial"/>
                <w:color w:val="000000" w:themeColor="text1"/>
                <w:sz w:val="18"/>
                <w:szCs w:val="18"/>
              </w:rPr>
              <w:t xml:space="preserve"> </w:t>
            </w:r>
          </w:p>
        </w:tc>
        <w:tc>
          <w:tcPr>
            <w:tcW w:w="761" w:type="pct"/>
          </w:tcPr>
          <w:p w14:paraId="060B81D6" w14:textId="21A8747F" w:rsidR="00AB19B2" w:rsidRPr="00D426F0" w:rsidRDefault="00C50451" w:rsidP="00AB19B2">
            <w:pPr>
              <w:autoSpaceDE/>
              <w:autoSpaceDN/>
              <w:spacing w:line="240" w:lineRule="auto"/>
              <w:ind w:right="-72"/>
              <w:jc w:val="right"/>
              <w:rPr>
                <w:rFonts w:ascii="Arial" w:eastAsia="Arial Unicode MS" w:hAnsi="Arial" w:cs="Arial"/>
                <w:sz w:val="18"/>
                <w:szCs w:val="18"/>
                <w:cs/>
              </w:rPr>
            </w:pPr>
            <w:r w:rsidRPr="00D426F0">
              <w:rPr>
                <w:rFonts w:ascii="Arial" w:eastAsia="Browallia New" w:hAnsi="Arial" w:cs="Arial"/>
                <w:color w:val="000000" w:themeColor="text1"/>
                <w:sz w:val="18"/>
                <w:szCs w:val="18"/>
              </w:rPr>
              <w:t>4</w:t>
            </w:r>
            <w:r w:rsidR="00AB19B2"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w:t>
            </w:r>
            <w:r w:rsidR="00AB19B2" w:rsidRPr="00D426F0">
              <w:rPr>
                <w:rFonts w:ascii="Arial" w:eastAsia="Browallia New" w:hAnsi="Arial" w:cs="Arial"/>
                <w:color w:val="000000" w:themeColor="text1"/>
                <w:sz w:val="18"/>
                <w:szCs w:val="18"/>
              </w:rPr>
              <w:t xml:space="preserve"> </w:t>
            </w:r>
          </w:p>
        </w:tc>
      </w:tr>
      <w:tr w:rsidR="00AB19B2" w:rsidRPr="00D426F0" w14:paraId="7847F4AC" w14:textId="77777777">
        <w:trPr>
          <w:trHeight w:val="20"/>
        </w:trPr>
        <w:tc>
          <w:tcPr>
            <w:tcW w:w="3478" w:type="pct"/>
            <w:vAlign w:val="bottom"/>
          </w:tcPr>
          <w:p w14:paraId="6AD2407A" w14:textId="7B826630" w:rsidR="00AB19B2" w:rsidRPr="00D426F0" w:rsidRDefault="00AB19B2" w:rsidP="00AB19B2">
            <w:pPr>
              <w:autoSpaceDE/>
              <w:autoSpaceDN/>
              <w:spacing w:line="240" w:lineRule="auto"/>
              <w:ind w:left="-93"/>
              <w:rPr>
                <w:rFonts w:ascii="Arial" w:eastAsia="Arial Unicode MS" w:hAnsi="Arial" w:cs="Arial"/>
                <w:sz w:val="18"/>
                <w:szCs w:val="18"/>
              </w:rPr>
            </w:pPr>
            <w:r w:rsidRPr="00D426F0">
              <w:rPr>
                <w:rFonts w:ascii="Arial" w:eastAsia="Arial Unicode MS" w:hAnsi="Arial" w:cs="Arial"/>
                <w:sz w:val="18"/>
                <w:szCs w:val="18"/>
              </w:rPr>
              <w:t>Turnover rate (depending on age band) (per annum)</w:t>
            </w:r>
          </w:p>
        </w:tc>
        <w:tc>
          <w:tcPr>
            <w:tcW w:w="761" w:type="pct"/>
          </w:tcPr>
          <w:p w14:paraId="1F008AC6" w14:textId="3B6E13CD" w:rsidR="00AB19B2" w:rsidRPr="00D426F0" w:rsidRDefault="00C50451" w:rsidP="00AB19B2">
            <w:pPr>
              <w:autoSpaceDE/>
              <w:autoSpaceDN/>
              <w:spacing w:line="240" w:lineRule="auto"/>
              <w:ind w:right="-72"/>
              <w:jc w:val="right"/>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3</w:t>
            </w:r>
            <w:r w:rsidR="00AB19B2"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w:t>
            </w:r>
            <w:r w:rsidR="00AB19B2" w:rsidRPr="00D426F0">
              <w:rPr>
                <w:rFonts w:ascii="Arial" w:eastAsia="Browallia New" w:hAnsi="Arial" w:cs="Arial"/>
                <w:color w:val="000000" w:themeColor="text1"/>
                <w:sz w:val="18"/>
                <w:szCs w:val="18"/>
              </w:rPr>
              <w:t xml:space="preserve"> - </w:t>
            </w:r>
            <w:r w:rsidRPr="00D426F0">
              <w:rPr>
                <w:rFonts w:ascii="Arial" w:eastAsia="Browallia New" w:hAnsi="Arial" w:cs="Arial"/>
                <w:color w:val="000000" w:themeColor="text1"/>
                <w:sz w:val="18"/>
                <w:szCs w:val="18"/>
              </w:rPr>
              <w:t>25</w:t>
            </w:r>
            <w:r w:rsidR="00AB19B2"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w:t>
            </w:r>
            <w:r w:rsidR="00AB19B2" w:rsidRPr="00D426F0">
              <w:rPr>
                <w:rFonts w:ascii="Arial" w:eastAsia="Browallia New" w:hAnsi="Arial" w:cs="Arial"/>
                <w:color w:val="000000" w:themeColor="text1"/>
                <w:sz w:val="18"/>
                <w:szCs w:val="18"/>
              </w:rPr>
              <w:t xml:space="preserve"> </w:t>
            </w:r>
          </w:p>
        </w:tc>
        <w:tc>
          <w:tcPr>
            <w:tcW w:w="761" w:type="pct"/>
          </w:tcPr>
          <w:p w14:paraId="72D88A8B" w14:textId="0A57D765" w:rsidR="00AB19B2" w:rsidRPr="00D426F0" w:rsidRDefault="00C50451" w:rsidP="00AB19B2">
            <w:pPr>
              <w:autoSpaceDE/>
              <w:autoSpaceDN/>
              <w:spacing w:line="240" w:lineRule="auto"/>
              <w:ind w:right="-72"/>
              <w:jc w:val="right"/>
              <w:rPr>
                <w:rFonts w:ascii="Arial" w:eastAsia="Browallia New" w:hAnsi="Arial" w:cs="Arial"/>
                <w:color w:val="000000" w:themeColor="text1"/>
                <w:sz w:val="18"/>
                <w:szCs w:val="18"/>
              </w:rPr>
            </w:pPr>
            <w:r w:rsidRPr="00D426F0">
              <w:rPr>
                <w:rFonts w:ascii="Arial" w:eastAsia="Browallia New" w:hAnsi="Arial" w:cs="Arial"/>
                <w:color w:val="000000" w:themeColor="text1"/>
                <w:sz w:val="18"/>
                <w:szCs w:val="18"/>
              </w:rPr>
              <w:t>3</w:t>
            </w:r>
            <w:r w:rsidR="00AB19B2"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w:t>
            </w:r>
            <w:r w:rsidR="00AB19B2" w:rsidRPr="00D426F0">
              <w:rPr>
                <w:rFonts w:ascii="Arial" w:eastAsia="Browallia New" w:hAnsi="Arial" w:cs="Arial"/>
                <w:color w:val="000000" w:themeColor="text1"/>
                <w:sz w:val="18"/>
                <w:szCs w:val="18"/>
              </w:rPr>
              <w:t xml:space="preserve"> - </w:t>
            </w:r>
            <w:r w:rsidRPr="00D426F0">
              <w:rPr>
                <w:rFonts w:ascii="Arial" w:eastAsia="Browallia New" w:hAnsi="Arial" w:cs="Arial"/>
                <w:color w:val="000000" w:themeColor="text1"/>
                <w:sz w:val="18"/>
                <w:szCs w:val="18"/>
              </w:rPr>
              <w:t>25</w:t>
            </w:r>
            <w:r w:rsidR="00AB19B2" w:rsidRPr="00D426F0">
              <w:rPr>
                <w:rFonts w:ascii="Arial" w:eastAsia="Browallia New" w:hAnsi="Arial" w:cs="Arial"/>
                <w:color w:val="000000" w:themeColor="text1"/>
                <w:sz w:val="18"/>
                <w:szCs w:val="18"/>
              </w:rPr>
              <w:t>.</w:t>
            </w:r>
            <w:r w:rsidRPr="00D426F0">
              <w:rPr>
                <w:rFonts w:ascii="Arial" w:eastAsia="Browallia New" w:hAnsi="Arial" w:cs="Arial"/>
                <w:color w:val="000000" w:themeColor="text1"/>
                <w:sz w:val="18"/>
                <w:szCs w:val="18"/>
              </w:rPr>
              <w:t>00</w:t>
            </w:r>
            <w:r w:rsidR="00AB19B2" w:rsidRPr="00D426F0">
              <w:rPr>
                <w:rFonts w:ascii="Arial" w:eastAsia="Browallia New" w:hAnsi="Arial" w:cs="Arial"/>
                <w:color w:val="000000" w:themeColor="text1"/>
                <w:sz w:val="18"/>
                <w:szCs w:val="18"/>
              </w:rPr>
              <w:t xml:space="preserve"> </w:t>
            </w:r>
          </w:p>
        </w:tc>
      </w:tr>
    </w:tbl>
    <w:p w14:paraId="541D39C1" w14:textId="30C26106" w:rsidR="00D426F0" w:rsidRPr="00D426F0" w:rsidRDefault="00D426F0" w:rsidP="00F63C68">
      <w:pPr>
        <w:autoSpaceDE/>
        <w:autoSpaceDN/>
        <w:spacing w:line="240" w:lineRule="auto"/>
        <w:rPr>
          <w:rFonts w:ascii="Arial" w:hAnsi="Arial" w:cs="Arial"/>
          <w:sz w:val="18"/>
          <w:szCs w:val="18"/>
          <w:lang w:val="en-US"/>
        </w:rPr>
      </w:pPr>
    </w:p>
    <w:p w14:paraId="2C10FBF9" w14:textId="77777777" w:rsidR="00D426F0" w:rsidRPr="00D426F0" w:rsidRDefault="00D426F0">
      <w:pPr>
        <w:autoSpaceDE/>
        <w:autoSpaceDN/>
        <w:spacing w:after="160" w:line="259" w:lineRule="auto"/>
        <w:rPr>
          <w:rFonts w:ascii="Arial" w:hAnsi="Arial" w:cs="Arial"/>
          <w:sz w:val="18"/>
          <w:szCs w:val="18"/>
          <w:lang w:val="en-US"/>
        </w:rPr>
      </w:pPr>
      <w:r w:rsidRPr="00D426F0">
        <w:rPr>
          <w:rFonts w:ascii="Arial" w:hAnsi="Arial" w:cs="Arial"/>
          <w:sz w:val="18"/>
          <w:szCs w:val="18"/>
          <w:lang w:val="en-US"/>
        </w:rPr>
        <w:br w:type="page"/>
      </w:r>
    </w:p>
    <w:p w14:paraId="68CCF7F1" w14:textId="4946D4E1" w:rsidR="00D83DB3" w:rsidRPr="00D426F0" w:rsidRDefault="00C00912" w:rsidP="00F63C68">
      <w:pPr>
        <w:autoSpaceDE/>
        <w:autoSpaceDN/>
        <w:spacing w:line="240" w:lineRule="auto"/>
        <w:ind w:right="7"/>
        <w:jc w:val="thaiDistribute"/>
        <w:rPr>
          <w:rFonts w:ascii="Arial" w:hAnsi="Arial" w:cs="Arial"/>
          <w:sz w:val="18"/>
          <w:szCs w:val="18"/>
          <w:lang w:val="en-US"/>
        </w:rPr>
      </w:pPr>
      <w:r w:rsidRPr="00D426F0">
        <w:rPr>
          <w:rFonts w:ascii="Arial" w:hAnsi="Arial" w:cs="Arial"/>
          <w:sz w:val="18"/>
          <w:szCs w:val="18"/>
          <w:lang w:val="en-US"/>
        </w:rPr>
        <w:lastRenderedPageBreak/>
        <w:t>Sensitivity analysis for each significant assumption used is as follows:</w:t>
      </w:r>
    </w:p>
    <w:p w14:paraId="64945659" w14:textId="77777777" w:rsidR="00C00912" w:rsidRPr="00D426F0" w:rsidRDefault="00C00912" w:rsidP="00F63C68">
      <w:pPr>
        <w:autoSpaceDE/>
        <w:autoSpaceDN/>
        <w:spacing w:line="240" w:lineRule="auto"/>
        <w:ind w:right="7"/>
        <w:jc w:val="thaiDistribute"/>
        <w:rPr>
          <w:rFonts w:ascii="Arial" w:hAnsi="Arial" w:cs="Arial"/>
          <w:sz w:val="18"/>
          <w:szCs w:val="18"/>
          <w:lang w:val="en-US"/>
        </w:rPr>
      </w:pPr>
    </w:p>
    <w:tbl>
      <w:tblPr>
        <w:tblW w:w="9462" w:type="dxa"/>
        <w:tblLayout w:type="fixed"/>
        <w:tblCellMar>
          <w:left w:w="28" w:type="dxa"/>
        </w:tblCellMar>
        <w:tblLook w:val="04A0" w:firstRow="1" w:lastRow="0" w:firstColumn="1" w:lastColumn="0" w:noHBand="0" w:noVBand="1"/>
      </w:tblPr>
      <w:tblGrid>
        <w:gridCol w:w="2232"/>
        <w:gridCol w:w="1134"/>
        <w:gridCol w:w="993"/>
        <w:gridCol w:w="1275"/>
        <w:gridCol w:w="1276"/>
        <w:gridCol w:w="1276"/>
        <w:gridCol w:w="1276"/>
      </w:tblGrid>
      <w:tr w:rsidR="008005E0" w:rsidRPr="00D426F0" w14:paraId="43A848FF" w14:textId="77777777" w:rsidTr="008A0987">
        <w:trPr>
          <w:trHeight w:val="20"/>
        </w:trPr>
        <w:tc>
          <w:tcPr>
            <w:tcW w:w="2232" w:type="dxa"/>
            <w:tcMar>
              <w:left w:w="108" w:type="dxa"/>
              <w:right w:w="108" w:type="dxa"/>
            </w:tcMar>
            <w:vAlign w:val="center"/>
          </w:tcPr>
          <w:p w14:paraId="4FD0B98B" w14:textId="77777777" w:rsidR="008005E0" w:rsidRPr="00D426F0" w:rsidRDefault="008005E0" w:rsidP="008A0987">
            <w:pPr>
              <w:autoSpaceDE/>
              <w:autoSpaceDN/>
              <w:spacing w:line="240" w:lineRule="auto"/>
              <w:ind w:left="-86"/>
              <w:rPr>
                <w:rFonts w:ascii="Arial" w:eastAsia="Batang" w:hAnsi="Arial" w:cs="Arial"/>
                <w:sz w:val="16"/>
                <w:szCs w:val="16"/>
                <w:lang w:val="en-US"/>
              </w:rPr>
            </w:pPr>
          </w:p>
        </w:tc>
        <w:tc>
          <w:tcPr>
            <w:tcW w:w="7230" w:type="dxa"/>
            <w:gridSpan w:val="6"/>
            <w:tcBorders>
              <w:top w:val="nil"/>
              <w:bottom w:val="single" w:sz="8" w:space="0" w:color="auto"/>
              <w:right w:val="nil"/>
            </w:tcBorders>
            <w:tcMar>
              <w:left w:w="108" w:type="dxa"/>
              <w:right w:w="108" w:type="dxa"/>
            </w:tcMar>
            <w:vAlign w:val="bottom"/>
          </w:tcPr>
          <w:p w14:paraId="156AF792" w14:textId="79DB638A" w:rsidR="008005E0" w:rsidRPr="00D426F0" w:rsidRDefault="00AB29B7" w:rsidP="00F63C68">
            <w:pPr>
              <w:autoSpaceDE/>
              <w:autoSpaceDN/>
              <w:spacing w:line="240" w:lineRule="auto"/>
              <w:ind w:right="-72"/>
              <w:jc w:val="center"/>
              <w:rPr>
                <w:rFonts w:ascii="Arial" w:eastAsia="Browallia New" w:hAnsi="Arial" w:cs="Arial"/>
                <w:b/>
                <w:bCs/>
                <w:color w:val="000000" w:themeColor="text1"/>
                <w:sz w:val="16"/>
                <w:szCs w:val="16"/>
              </w:rPr>
            </w:pPr>
            <w:r w:rsidRPr="00D426F0">
              <w:rPr>
                <w:rFonts w:ascii="Arial" w:eastAsia="Browallia New" w:hAnsi="Arial" w:cs="Arial"/>
                <w:b/>
                <w:bCs/>
                <w:color w:val="000000" w:themeColor="text1"/>
                <w:sz w:val="16"/>
                <w:szCs w:val="16"/>
              </w:rPr>
              <w:t>Consolidated and separate financial statement</w:t>
            </w:r>
            <w:r w:rsidR="00624767" w:rsidRPr="00D426F0">
              <w:rPr>
                <w:rFonts w:ascii="Arial" w:eastAsia="Browallia New" w:hAnsi="Arial" w:cs="Arial"/>
                <w:b/>
                <w:bCs/>
                <w:color w:val="000000" w:themeColor="text1"/>
                <w:sz w:val="16"/>
                <w:szCs w:val="16"/>
              </w:rPr>
              <w:t>s</w:t>
            </w:r>
          </w:p>
        </w:tc>
      </w:tr>
      <w:tr w:rsidR="008005E0" w:rsidRPr="00D426F0" w14:paraId="0F89C55A" w14:textId="77777777" w:rsidTr="008A0987">
        <w:tblPrEx>
          <w:tblCellMar>
            <w:left w:w="108" w:type="dxa"/>
          </w:tblCellMar>
        </w:tblPrEx>
        <w:trPr>
          <w:trHeight w:val="20"/>
        </w:trPr>
        <w:tc>
          <w:tcPr>
            <w:tcW w:w="2232" w:type="dxa"/>
            <w:tcMar>
              <w:left w:w="108" w:type="dxa"/>
              <w:right w:w="108" w:type="dxa"/>
            </w:tcMar>
            <w:vAlign w:val="center"/>
          </w:tcPr>
          <w:p w14:paraId="2A0537E1" w14:textId="77777777" w:rsidR="008005E0" w:rsidRPr="00D426F0" w:rsidRDefault="008005E0" w:rsidP="008A0987">
            <w:pPr>
              <w:autoSpaceDE/>
              <w:autoSpaceDN/>
              <w:spacing w:line="240" w:lineRule="auto"/>
              <w:ind w:left="-86"/>
              <w:rPr>
                <w:rFonts w:ascii="Arial" w:eastAsia="Batang" w:hAnsi="Arial" w:cs="Arial"/>
                <w:sz w:val="16"/>
                <w:szCs w:val="16"/>
                <w:lang w:val="en-US"/>
              </w:rPr>
            </w:pPr>
          </w:p>
        </w:tc>
        <w:tc>
          <w:tcPr>
            <w:tcW w:w="2127" w:type="dxa"/>
            <w:gridSpan w:val="2"/>
            <w:tcBorders>
              <w:top w:val="single" w:sz="8" w:space="0" w:color="auto"/>
              <w:bottom w:val="nil"/>
              <w:right w:val="nil"/>
            </w:tcBorders>
            <w:tcMar>
              <w:left w:w="108" w:type="dxa"/>
              <w:right w:w="108" w:type="dxa"/>
            </w:tcMar>
            <w:vAlign w:val="bottom"/>
          </w:tcPr>
          <w:p w14:paraId="253D7307" w14:textId="77777777" w:rsidR="008005E0" w:rsidRPr="00D426F0" w:rsidRDefault="008005E0" w:rsidP="00F63C68">
            <w:pPr>
              <w:autoSpaceDE/>
              <w:autoSpaceDN/>
              <w:spacing w:line="240" w:lineRule="auto"/>
              <w:rPr>
                <w:rFonts w:ascii="Arial" w:eastAsia="Batang" w:hAnsi="Arial" w:cs="Arial"/>
                <w:sz w:val="16"/>
                <w:szCs w:val="16"/>
                <w:lang w:val="en-US"/>
              </w:rPr>
            </w:pPr>
          </w:p>
        </w:tc>
        <w:tc>
          <w:tcPr>
            <w:tcW w:w="5103" w:type="dxa"/>
            <w:gridSpan w:val="4"/>
            <w:tcBorders>
              <w:top w:val="single" w:sz="8" w:space="0" w:color="auto"/>
              <w:left w:val="nil"/>
              <w:bottom w:val="single" w:sz="8" w:space="0" w:color="auto"/>
              <w:right w:val="nil"/>
            </w:tcBorders>
            <w:tcMar>
              <w:left w:w="108" w:type="dxa"/>
              <w:right w:w="108" w:type="dxa"/>
            </w:tcMar>
            <w:vAlign w:val="center"/>
          </w:tcPr>
          <w:p w14:paraId="6692245C" w14:textId="69A46D34" w:rsidR="008005E0" w:rsidRPr="00D426F0" w:rsidRDefault="00624767" w:rsidP="00F63C68">
            <w:pPr>
              <w:autoSpaceDE/>
              <w:autoSpaceDN/>
              <w:spacing w:line="240" w:lineRule="auto"/>
              <w:ind w:right="-72"/>
              <w:jc w:val="center"/>
              <w:rPr>
                <w:rFonts w:ascii="Arial" w:eastAsia="Batang" w:hAnsi="Arial" w:cs="Arial"/>
                <w:sz w:val="16"/>
                <w:szCs w:val="16"/>
              </w:rPr>
            </w:pPr>
            <w:r w:rsidRPr="00D426F0">
              <w:rPr>
                <w:rFonts w:ascii="Arial" w:eastAsia="Browallia New" w:hAnsi="Arial" w:cs="Arial"/>
                <w:b/>
                <w:bCs/>
                <w:color w:val="000000" w:themeColor="text1"/>
                <w:sz w:val="16"/>
                <w:szCs w:val="16"/>
              </w:rPr>
              <w:t>Impact on retirement benefits</w:t>
            </w:r>
          </w:p>
        </w:tc>
      </w:tr>
      <w:tr w:rsidR="00E46777" w:rsidRPr="00D426F0" w14:paraId="1DCB4F8E" w14:textId="77777777" w:rsidTr="008A0987">
        <w:tblPrEx>
          <w:tblCellMar>
            <w:left w:w="108" w:type="dxa"/>
          </w:tblCellMar>
        </w:tblPrEx>
        <w:trPr>
          <w:trHeight w:val="20"/>
        </w:trPr>
        <w:tc>
          <w:tcPr>
            <w:tcW w:w="2232" w:type="dxa"/>
            <w:tcMar>
              <w:left w:w="108" w:type="dxa"/>
              <w:right w:w="108" w:type="dxa"/>
            </w:tcMar>
            <w:vAlign w:val="center"/>
          </w:tcPr>
          <w:p w14:paraId="3364BEB3" w14:textId="77777777" w:rsidR="00E46777" w:rsidRPr="00D426F0" w:rsidRDefault="00E46777" w:rsidP="008A0987">
            <w:pPr>
              <w:autoSpaceDE/>
              <w:autoSpaceDN/>
              <w:spacing w:line="240" w:lineRule="auto"/>
              <w:ind w:left="-86"/>
              <w:rPr>
                <w:rFonts w:ascii="Arial" w:eastAsia="Batang" w:hAnsi="Arial" w:cs="Arial"/>
                <w:sz w:val="16"/>
                <w:szCs w:val="16"/>
                <w:lang w:val="en-US"/>
              </w:rPr>
            </w:pPr>
          </w:p>
        </w:tc>
        <w:tc>
          <w:tcPr>
            <w:tcW w:w="2127" w:type="dxa"/>
            <w:gridSpan w:val="2"/>
            <w:tcBorders>
              <w:top w:val="nil"/>
              <w:bottom w:val="single" w:sz="8" w:space="0" w:color="auto"/>
              <w:right w:val="nil"/>
            </w:tcBorders>
            <w:tcMar>
              <w:left w:w="108" w:type="dxa"/>
              <w:right w:w="108" w:type="dxa"/>
            </w:tcMar>
            <w:vAlign w:val="center"/>
          </w:tcPr>
          <w:p w14:paraId="574E0E07" w14:textId="08C57FFB" w:rsidR="00E46777" w:rsidRPr="00D426F0" w:rsidRDefault="00E46777" w:rsidP="00F63C68">
            <w:pPr>
              <w:autoSpaceDE/>
              <w:autoSpaceDN/>
              <w:spacing w:line="240" w:lineRule="auto"/>
              <w:ind w:right="-72"/>
              <w:jc w:val="center"/>
              <w:rPr>
                <w:rFonts w:ascii="Arial" w:eastAsia="Batang" w:hAnsi="Arial" w:cs="Arial"/>
                <w:sz w:val="16"/>
                <w:szCs w:val="16"/>
              </w:rPr>
            </w:pPr>
            <w:r w:rsidRPr="00D426F0">
              <w:rPr>
                <w:rFonts w:ascii="Arial" w:eastAsia="Browallia New" w:hAnsi="Arial" w:cs="Arial"/>
                <w:b/>
                <w:bCs/>
                <w:color w:val="000000" w:themeColor="text1"/>
                <w:sz w:val="16"/>
                <w:szCs w:val="16"/>
              </w:rPr>
              <w:t>Change in assumption</w:t>
            </w:r>
          </w:p>
        </w:tc>
        <w:tc>
          <w:tcPr>
            <w:tcW w:w="2551" w:type="dxa"/>
            <w:gridSpan w:val="2"/>
            <w:tcBorders>
              <w:top w:val="single" w:sz="8" w:space="0" w:color="auto"/>
              <w:left w:val="nil"/>
              <w:bottom w:val="single" w:sz="8" w:space="0" w:color="auto"/>
              <w:right w:val="nil"/>
            </w:tcBorders>
            <w:tcMar>
              <w:left w:w="108" w:type="dxa"/>
              <w:right w:w="108" w:type="dxa"/>
            </w:tcMar>
            <w:vAlign w:val="center"/>
          </w:tcPr>
          <w:p w14:paraId="2012F472" w14:textId="32C4590D" w:rsidR="00E46777" w:rsidRPr="00D426F0" w:rsidRDefault="00E46777" w:rsidP="00F63C68">
            <w:pPr>
              <w:autoSpaceDE/>
              <w:autoSpaceDN/>
              <w:spacing w:line="240" w:lineRule="auto"/>
              <w:ind w:right="-72"/>
              <w:jc w:val="center"/>
              <w:rPr>
                <w:rFonts w:ascii="Arial" w:eastAsia="Batang" w:hAnsi="Arial" w:cs="Arial"/>
                <w:sz w:val="16"/>
                <w:szCs w:val="16"/>
                <w:lang w:val="en-US"/>
              </w:rPr>
            </w:pPr>
            <w:r w:rsidRPr="00D426F0">
              <w:rPr>
                <w:rFonts w:ascii="Arial" w:hAnsi="Arial" w:cs="Arial"/>
                <w:b/>
                <w:sz w:val="16"/>
                <w:szCs w:val="16"/>
              </w:rPr>
              <w:t>Increase in assumption</w:t>
            </w:r>
          </w:p>
        </w:tc>
        <w:tc>
          <w:tcPr>
            <w:tcW w:w="2552" w:type="dxa"/>
            <w:gridSpan w:val="2"/>
            <w:tcBorders>
              <w:top w:val="single" w:sz="8" w:space="0" w:color="auto"/>
              <w:left w:val="nil"/>
              <w:bottom w:val="single" w:sz="8" w:space="0" w:color="auto"/>
              <w:right w:val="nil"/>
            </w:tcBorders>
            <w:tcMar>
              <w:left w:w="108" w:type="dxa"/>
              <w:right w:w="108" w:type="dxa"/>
            </w:tcMar>
            <w:vAlign w:val="center"/>
          </w:tcPr>
          <w:p w14:paraId="1BCCE073" w14:textId="58703C97" w:rsidR="00E46777" w:rsidRPr="00D426F0" w:rsidRDefault="00E46777" w:rsidP="00F63C68">
            <w:pPr>
              <w:autoSpaceDE/>
              <w:autoSpaceDN/>
              <w:spacing w:line="240" w:lineRule="auto"/>
              <w:ind w:right="-72"/>
              <w:jc w:val="center"/>
              <w:rPr>
                <w:rFonts w:ascii="Arial" w:eastAsia="Batang" w:hAnsi="Arial" w:cs="Arial"/>
                <w:sz w:val="16"/>
                <w:szCs w:val="16"/>
                <w:lang w:val="en-US"/>
              </w:rPr>
            </w:pPr>
            <w:r w:rsidRPr="00D426F0">
              <w:rPr>
                <w:rFonts w:ascii="Arial" w:hAnsi="Arial" w:cs="Arial"/>
                <w:b/>
                <w:sz w:val="16"/>
                <w:szCs w:val="16"/>
              </w:rPr>
              <w:t>Decrease in assumption</w:t>
            </w:r>
          </w:p>
        </w:tc>
      </w:tr>
      <w:tr w:rsidR="00581B9A" w:rsidRPr="00D426F0" w14:paraId="6CFAF669" w14:textId="77777777" w:rsidTr="008A0987">
        <w:tblPrEx>
          <w:tblCellMar>
            <w:left w:w="108" w:type="dxa"/>
          </w:tblCellMar>
        </w:tblPrEx>
        <w:trPr>
          <w:trHeight w:val="20"/>
        </w:trPr>
        <w:tc>
          <w:tcPr>
            <w:tcW w:w="2232" w:type="dxa"/>
            <w:tcMar>
              <w:left w:w="108" w:type="dxa"/>
              <w:right w:w="108" w:type="dxa"/>
            </w:tcMar>
            <w:vAlign w:val="center"/>
          </w:tcPr>
          <w:p w14:paraId="1BB7C1C5" w14:textId="77777777" w:rsidR="00581B9A" w:rsidRPr="00D426F0" w:rsidRDefault="00581B9A" w:rsidP="008A0987">
            <w:pPr>
              <w:autoSpaceDE/>
              <w:autoSpaceDN/>
              <w:spacing w:line="240" w:lineRule="auto"/>
              <w:ind w:left="-86"/>
              <w:rPr>
                <w:rFonts w:ascii="Arial" w:eastAsia="Batang" w:hAnsi="Arial" w:cs="Arial"/>
                <w:sz w:val="16"/>
                <w:szCs w:val="16"/>
                <w:lang w:val="en-US"/>
              </w:rPr>
            </w:pPr>
          </w:p>
        </w:tc>
        <w:tc>
          <w:tcPr>
            <w:tcW w:w="1134" w:type="dxa"/>
            <w:tcBorders>
              <w:top w:val="single" w:sz="8" w:space="0" w:color="auto"/>
              <w:bottom w:val="single" w:sz="8" w:space="0" w:color="auto"/>
              <w:right w:val="nil"/>
            </w:tcBorders>
            <w:tcMar>
              <w:left w:w="108" w:type="dxa"/>
              <w:right w:w="108" w:type="dxa"/>
            </w:tcMar>
          </w:tcPr>
          <w:p w14:paraId="73916B78" w14:textId="79787B57" w:rsidR="00581B9A" w:rsidRPr="00D426F0" w:rsidRDefault="00C50451" w:rsidP="00F63C68">
            <w:pPr>
              <w:autoSpaceDE/>
              <w:autoSpaceDN/>
              <w:spacing w:line="240" w:lineRule="auto"/>
              <w:ind w:left="-40" w:right="-72"/>
              <w:jc w:val="right"/>
              <w:rPr>
                <w:rFonts w:ascii="Arial" w:eastAsia="Browallia New" w:hAnsi="Arial" w:cs="Arial"/>
                <w:b/>
                <w:bCs/>
                <w:color w:val="000000" w:themeColor="text1"/>
                <w:sz w:val="16"/>
                <w:szCs w:val="16"/>
                <w:lang w:val="th"/>
              </w:rPr>
            </w:pPr>
            <w:r w:rsidRPr="00D426F0">
              <w:rPr>
                <w:rFonts w:ascii="Arial" w:eastAsia="Browallia New" w:hAnsi="Arial" w:cs="Arial"/>
                <w:b/>
                <w:bCs/>
                <w:sz w:val="16"/>
                <w:szCs w:val="16"/>
              </w:rPr>
              <w:t>2025</w:t>
            </w:r>
          </w:p>
        </w:tc>
        <w:tc>
          <w:tcPr>
            <w:tcW w:w="993" w:type="dxa"/>
            <w:tcBorders>
              <w:top w:val="single" w:sz="8" w:space="0" w:color="auto"/>
              <w:left w:val="nil"/>
              <w:bottom w:val="single" w:sz="8" w:space="0" w:color="auto"/>
              <w:right w:val="nil"/>
            </w:tcBorders>
            <w:tcMar>
              <w:left w:w="108" w:type="dxa"/>
              <w:right w:w="108" w:type="dxa"/>
            </w:tcMar>
          </w:tcPr>
          <w:p w14:paraId="2CD4D0AF" w14:textId="0203DF55" w:rsidR="00581B9A" w:rsidRPr="00D426F0" w:rsidRDefault="00C50451" w:rsidP="00F63C68">
            <w:pPr>
              <w:autoSpaceDE/>
              <w:autoSpaceDN/>
              <w:spacing w:line="240" w:lineRule="auto"/>
              <w:ind w:left="-40" w:right="-72"/>
              <w:jc w:val="right"/>
              <w:rPr>
                <w:rFonts w:ascii="Arial" w:eastAsia="Browallia New" w:hAnsi="Arial" w:cs="Arial"/>
                <w:b/>
                <w:bCs/>
                <w:color w:val="000000" w:themeColor="text1"/>
                <w:sz w:val="16"/>
                <w:szCs w:val="16"/>
                <w:lang w:val="th"/>
              </w:rPr>
            </w:pPr>
            <w:r w:rsidRPr="00D426F0">
              <w:rPr>
                <w:rFonts w:ascii="Arial" w:eastAsia="Browallia New" w:hAnsi="Arial" w:cs="Arial"/>
                <w:b/>
                <w:bCs/>
                <w:sz w:val="16"/>
                <w:szCs w:val="16"/>
              </w:rPr>
              <w:t>2024</w:t>
            </w:r>
          </w:p>
        </w:tc>
        <w:tc>
          <w:tcPr>
            <w:tcW w:w="1275" w:type="dxa"/>
            <w:tcBorders>
              <w:top w:val="single" w:sz="8" w:space="0" w:color="auto"/>
              <w:left w:val="nil"/>
              <w:bottom w:val="single" w:sz="8" w:space="0" w:color="auto"/>
              <w:right w:val="nil"/>
            </w:tcBorders>
            <w:tcMar>
              <w:left w:w="108" w:type="dxa"/>
              <w:right w:w="108" w:type="dxa"/>
            </w:tcMar>
          </w:tcPr>
          <w:p w14:paraId="49FC08C5" w14:textId="65FD4A5C" w:rsidR="00581B9A" w:rsidRPr="00D426F0" w:rsidRDefault="00C50451" w:rsidP="00F63C68">
            <w:pPr>
              <w:autoSpaceDE/>
              <w:autoSpaceDN/>
              <w:spacing w:line="240" w:lineRule="auto"/>
              <w:ind w:left="-40" w:right="-72"/>
              <w:jc w:val="right"/>
              <w:rPr>
                <w:rFonts w:ascii="Arial" w:eastAsia="Browallia New" w:hAnsi="Arial" w:cs="Arial"/>
                <w:b/>
                <w:bCs/>
                <w:sz w:val="16"/>
                <w:szCs w:val="16"/>
                <w:lang w:val="en-US"/>
              </w:rPr>
            </w:pPr>
            <w:r w:rsidRPr="00D426F0">
              <w:rPr>
                <w:rFonts w:ascii="Arial" w:eastAsia="Browallia New" w:hAnsi="Arial" w:cs="Arial"/>
                <w:b/>
                <w:bCs/>
                <w:sz w:val="16"/>
                <w:szCs w:val="16"/>
              </w:rPr>
              <w:t>2025</w:t>
            </w:r>
          </w:p>
          <w:p w14:paraId="418F1BCE" w14:textId="3DA08F4A" w:rsidR="00581B9A" w:rsidRPr="00D426F0" w:rsidRDefault="00581B9A" w:rsidP="00F63C68">
            <w:pPr>
              <w:autoSpaceDE/>
              <w:autoSpaceDN/>
              <w:spacing w:line="240" w:lineRule="auto"/>
              <w:ind w:left="-40" w:right="-72"/>
              <w:jc w:val="right"/>
              <w:rPr>
                <w:rFonts w:ascii="Arial" w:eastAsia="Browallia New" w:hAnsi="Arial" w:cs="Arial"/>
                <w:b/>
                <w:bCs/>
                <w:color w:val="000000" w:themeColor="text1"/>
                <w:sz w:val="16"/>
                <w:szCs w:val="16"/>
                <w:lang w:val="th"/>
              </w:rPr>
            </w:pPr>
            <w:r w:rsidRPr="00D426F0">
              <w:rPr>
                <w:rFonts w:ascii="Arial" w:eastAsia="Browallia New" w:hAnsi="Arial" w:cs="Arial"/>
                <w:b/>
                <w:bCs/>
                <w:sz w:val="16"/>
                <w:szCs w:val="16"/>
                <w:lang w:val="en-US"/>
              </w:rPr>
              <w:t>Thousand Baht</w:t>
            </w:r>
          </w:p>
        </w:tc>
        <w:tc>
          <w:tcPr>
            <w:tcW w:w="1276" w:type="dxa"/>
            <w:tcBorders>
              <w:top w:val="nil"/>
              <w:left w:val="nil"/>
              <w:bottom w:val="single" w:sz="8" w:space="0" w:color="auto"/>
              <w:right w:val="nil"/>
            </w:tcBorders>
            <w:tcMar>
              <w:left w:w="108" w:type="dxa"/>
              <w:right w:w="108" w:type="dxa"/>
            </w:tcMar>
          </w:tcPr>
          <w:p w14:paraId="0656D4DD" w14:textId="0B9F7BFF" w:rsidR="00581B9A" w:rsidRPr="00D426F0" w:rsidRDefault="00C50451" w:rsidP="00F63C68">
            <w:pPr>
              <w:autoSpaceDE/>
              <w:autoSpaceDN/>
              <w:spacing w:line="240" w:lineRule="auto"/>
              <w:ind w:left="-40" w:right="-72"/>
              <w:jc w:val="right"/>
              <w:rPr>
                <w:rFonts w:ascii="Arial" w:eastAsia="Browallia New" w:hAnsi="Arial" w:cs="Arial"/>
                <w:b/>
                <w:bCs/>
                <w:sz w:val="16"/>
                <w:szCs w:val="16"/>
                <w:lang w:val="en-US"/>
              </w:rPr>
            </w:pPr>
            <w:r w:rsidRPr="00D426F0">
              <w:rPr>
                <w:rFonts w:ascii="Arial" w:eastAsia="Browallia New" w:hAnsi="Arial" w:cs="Arial"/>
                <w:b/>
                <w:bCs/>
                <w:sz w:val="16"/>
                <w:szCs w:val="16"/>
              </w:rPr>
              <w:t>2024</w:t>
            </w:r>
          </w:p>
          <w:p w14:paraId="3ED7302C" w14:textId="4C30CDBE" w:rsidR="00581B9A" w:rsidRPr="00D426F0" w:rsidRDefault="00581B9A" w:rsidP="00F63C68">
            <w:pPr>
              <w:autoSpaceDE/>
              <w:autoSpaceDN/>
              <w:spacing w:line="240" w:lineRule="auto"/>
              <w:ind w:left="-40" w:right="-72"/>
              <w:jc w:val="right"/>
              <w:rPr>
                <w:rFonts w:ascii="Arial" w:eastAsia="Browallia New" w:hAnsi="Arial" w:cs="Arial"/>
                <w:b/>
                <w:bCs/>
                <w:color w:val="000000" w:themeColor="text1"/>
                <w:sz w:val="16"/>
                <w:szCs w:val="16"/>
                <w:lang w:val="th"/>
              </w:rPr>
            </w:pPr>
            <w:r w:rsidRPr="00D426F0">
              <w:rPr>
                <w:rFonts w:ascii="Arial" w:eastAsia="Browallia New" w:hAnsi="Arial" w:cs="Arial"/>
                <w:b/>
                <w:bCs/>
                <w:sz w:val="16"/>
                <w:szCs w:val="16"/>
                <w:lang w:val="en-US"/>
              </w:rPr>
              <w:t>Thousand Baht</w:t>
            </w:r>
          </w:p>
        </w:tc>
        <w:tc>
          <w:tcPr>
            <w:tcW w:w="1276" w:type="dxa"/>
            <w:tcBorders>
              <w:top w:val="single" w:sz="8" w:space="0" w:color="auto"/>
              <w:left w:val="nil"/>
              <w:bottom w:val="single" w:sz="8" w:space="0" w:color="auto"/>
              <w:right w:val="nil"/>
            </w:tcBorders>
            <w:tcMar>
              <w:left w:w="108" w:type="dxa"/>
              <w:right w:w="108" w:type="dxa"/>
            </w:tcMar>
          </w:tcPr>
          <w:p w14:paraId="471890B0" w14:textId="36E38E8C" w:rsidR="00581B9A" w:rsidRPr="00D426F0" w:rsidRDefault="00C50451" w:rsidP="00F63C68">
            <w:pPr>
              <w:autoSpaceDE/>
              <w:autoSpaceDN/>
              <w:spacing w:line="240" w:lineRule="auto"/>
              <w:ind w:left="-40" w:right="-72"/>
              <w:jc w:val="right"/>
              <w:rPr>
                <w:rFonts w:ascii="Arial" w:eastAsia="Browallia New" w:hAnsi="Arial" w:cs="Arial"/>
                <w:b/>
                <w:bCs/>
                <w:sz w:val="16"/>
                <w:szCs w:val="16"/>
                <w:lang w:val="en-US"/>
              </w:rPr>
            </w:pPr>
            <w:r w:rsidRPr="00D426F0">
              <w:rPr>
                <w:rFonts w:ascii="Arial" w:eastAsia="Browallia New" w:hAnsi="Arial" w:cs="Arial"/>
                <w:b/>
                <w:bCs/>
                <w:sz w:val="16"/>
                <w:szCs w:val="16"/>
              </w:rPr>
              <w:t>2025</w:t>
            </w:r>
          </w:p>
          <w:p w14:paraId="590571B8" w14:textId="14738E33" w:rsidR="00581B9A" w:rsidRPr="00D426F0" w:rsidRDefault="00581B9A" w:rsidP="00F63C68">
            <w:pPr>
              <w:autoSpaceDE/>
              <w:autoSpaceDN/>
              <w:spacing w:line="240" w:lineRule="auto"/>
              <w:ind w:left="-40" w:right="-72"/>
              <w:jc w:val="right"/>
              <w:rPr>
                <w:rFonts w:ascii="Arial" w:eastAsia="Browallia New" w:hAnsi="Arial" w:cs="Arial"/>
                <w:b/>
                <w:bCs/>
                <w:color w:val="000000" w:themeColor="text1"/>
                <w:sz w:val="16"/>
                <w:szCs w:val="16"/>
                <w:lang w:val="th"/>
              </w:rPr>
            </w:pPr>
            <w:r w:rsidRPr="00D426F0">
              <w:rPr>
                <w:rFonts w:ascii="Arial" w:eastAsia="Browallia New" w:hAnsi="Arial" w:cs="Arial"/>
                <w:b/>
                <w:bCs/>
                <w:sz w:val="16"/>
                <w:szCs w:val="16"/>
                <w:lang w:val="en-US"/>
              </w:rPr>
              <w:t>Thousand Baht</w:t>
            </w:r>
          </w:p>
        </w:tc>
        <w:tc>
          <w:tcPr>
            <w:tcW w:w="1276" w:type="dxa"/>
            <w:tcBorders>
              <w:top w:val="nil"/>
              <w:left w:val="nil"/>
              <w:bottom w:val="single" w:sz="8" w:space="0" w:color="auto"/>
              <w:right w:val="nil"/>
            </w:tcBorders>
            <w:tcMar>
              <w:left w:w="108" w:type="dxa"/>
              <w:right w:w="108" w:type="dxa"/>
            </w:tcMar>
          </w:tcPr>
          <w:p w14:paraId="49F70CAB" w14:textId="2D306C45" w:rsidR="00581B9A" w:rsidRPr="00D426F0" w:rsidRDefault="00C50451" w:rsidP="00F63C68">
            <w:pPr>
              <w:autoSpaceDE/>
              <w:autoSpaceDN/>
              <w:spacing w:line="240" w:lineRule="auto"/>
              <w:ind w:left="-40" w:right="-72"/>
              <w:jc w:val="right"/>
              <w:rPr>
                <w:rFonts w:ascii="Arial" w:eastAsia="Browallia New" w:hAnsi="Arial" w:cs="Arial"/>
                <w:b/>
                <w:bCs/>
                <w:sz w:val="16"/>
                <w:szCs w:val="16"/>
                <w:lang w:val="en-US"/>
              </w:rPr>
            </w:pPr>
            <w:r w:rsidRPr="00D426F0">
              <w:rPr>
                <w:rFonts w:ascii="Arial" w:eastAsia="Browallia New" w:hAnsi="Arial" w:cs="Arial"/>
                <w:b/>
                <w:bCs/>
                <w:sz w:val="16"/>
                <w:szCs w:val="16"/>
              </w:rPr>
              <w:t>2024</w:t>
            </w:r>
          </w:p>
          <w:p w14:paraId="353FD5D4" w14:textId="25ADE074" w:rsidR="00581B9A" w:rsidRPr="00D426F0" w:rsidRDefault="00581B9A" w:rsidP="00F63C68">
            <w:pPr>
              <w:autoSpaceDE/>
              <w:autoSpaceDN/>
              <w:spacing w:line="240" w:lineRule="auto"/>
              <w:ind w:left="-40" w:right="-72"/>
              <w:jc w:val="right"/>
              <w:rPr>
                <w:rFonts w:ascii="Arial" w:eastAsia="Browallia New" w:hAnsi="Arial" w:cs="Arial"/>
                <w:b/>
                <w:bCs/>
                <w:color w:val="000000" w:themeColor="text1"/>
                <w:sz w:val="16"/>
                <w:szCs w:val="16"/>
                <w:lang w:val="th"/>
              </w:rPr>
            </w:pPr>
            <w:r w:rsidRPr="00D426F0">
              <w:rPr>
                <w:rFonts w:ascii="Arial" w:eastAsia="Browallia New" w:hAnsi="Arial" w:cs="Arial"/>
                <w:b/>
                <w:bCs/>
                <w:sz w:val="16"/>
                <w:szCs w:val="16"/>
                <w:lang w:val="en-US"/>
              </w:rPr>
              <w:t>Thousand Baht</w:t>
            </w:r>
          </w:p>
        </w:tc>
      </w:tr>
      <w:tr w:rsidR="008005E0" w:rsidRPr="00D426F0" w14:paraId="02969D8A" w14:textId="77777777" w:rsidTr="008A0987">
        <w:tblPrEx>
          <w:tblCellMar>
            <w:left w:w="108" w:type="dxa"/>
          </w:tblCellMar>
        </w:tblPrEx>
        <w:trPr>
          <w:trHeight w:val="20"/>
        </w:trPr>
        <w:tc>
          <w:tcPr>
            <w:tcW w:w="2232" w:type="dxa"/>
            <w:tcMar>
              <w:left w:w="108" w:type="dxa"/>
              <w:right w:w="108" w:type="dxa"/>
            </w:tcMar>
            <w:vAlign w:val="center"/>
          </w:tcPr>
          <w:p w14:paraId="72CC1686" w14:textId="77777777" w:rsidR="008005E0" w:rsidRPr="00D426F0" w:rsidRDefault="008005E0" w:rsidP="008A0987">
            <w:pPr>
              <w:autoSpaceDE/>
              <w:autoSpaceDN/>
              <w:spacing w:line="240" w:lineRule="auto"/>
              <w:ind w:left="-86"/>
              <w:rPr>
                <w:rFonts w:ascii="Arial" w:eastAsia="Batang" w:hAnsi="Arial" w:cs="Arial"/>
                <w:sz w:val="16"/>
                <w:szCs w:val="16"/>
                <w:lang w:val="en-US"/>
              </w:rPr>
            </w:pPr>
            <w:r w:rsidRPr="00D426F0">
              <w:rPr>
                <w:rFonts w:ascii="Arial" w:eastAsia="Browallia New" w:hAnsi="Arial" w:cs="Arial"/>
                <w:color w:val="000000" w:themeColor="text1"/>
                <w:sz w:val="16"/>
                <w:szCs w:val="16"/>
                <w:rtl/>
                <w:lang w:val="en-US" w:bidi="ar-SA"/>
              </w:rPr>
              <w:t xml:space="preserve"> </w:t>
            </w:r>
          </w:p>
        </w:tc>
        <w:tc>
          <w:tcPr>
            <w:tcW w:w="1134" w:type="dxa"/>
            <w:tcBorders>
              <w:top w:val="single" w:sz="8" w:space="0" w:color="auto"/>
              <w:bottom w:val="nil"/>
              <w:right w:val="nil"/>
            </w:tcBorders>
            <w:tcMar>
              <w:left w:w="108" w:type="dxa"/>
              <w:right w:w="108" w:type="dxa"/>
            </w:tcMar>
            <w:vAlign w:val="center"/>
          </w:tcPr>
          <w:p w14:paraId="1A89009A" w14:textId="77777777" w:rsidR="008005E0" w:rsidRPr="00D426F0" w:rsidRDefault="008005E0" w:rsidP="00F63C68">
            <w:pPr>
              <w:autoSpaceDE/>
              <w:autoSpaceDN/>
              <w:bidi/>
              <w:spacing w:line="240" w:lineRule="auto"/>
              <w:ind w:right="-72"/>
              <w:rPr>
                <w:rFonts w:ascii="Arial" w:eastAsia="Batang" w:hAnsi="Arial" w:cs="Arial"/>
                <w:sz w:val="16"/>
                <w:szCs w:val="16"/>
                <w:lang w:val="en-US"/>
              </w:rPr>
            </w:pPr>
            <w:r w:rsidRPr="00D426F0">
              <w:rPr>
                <w:rFonts w:ascii="Arial" w:eastAsia="Browallia New" w:hAnsi="Arial" w:cs="Arial"/>
                <w:color w:val="000000" w:themeColor="text1"/>
                <w:sz w:val="16"/>
                <w:szCs w:val="16"/>
                <w:rtl/>
                <w:lang w:val="en-US" w:bidi="ar-SA"/>
              </w:rPr>
              <w:t xml:space="preserve"> </w:t>
            </w:r>
          </w:p>
        </w:tc>
        <w:tc>
          <w:tcPr>
            <w:tcW w:w="993" w:type="dxa"/>
            <w:tcBorders>
              <w:top w:val="single" w:sz="8" w:space="0" w:color="auto"/>
              <w:left w:val="nil"/>
              <w:bottom w:val="nil"/>
              <w:right w:val="nil"/>
            </w:tcBorders>
            <w:tcMar>
              <w:left w:w="108" w:type="dxa"/>
              <w:right w:w="108" w:type="dxa"/>
            </w:tcMar>
            <w:vAlign w:val="center"/>
          </w:tcPr>
          <w:p w14:paraId="14E8D968" w14:textId="77777777" w:rsidR="008005E0" w:rsidRPr="00D426F0" w:rsidRDefault="008005E0" w:rsidP="00F63C68">
            <w:pPr>
              <w:autoSpaceDE/>
              <w:autoSpaceDN/>
              <w:bidi/>
              <w:spacing w:line="240" w:lineRule="auto"/>
              <w:ind w:right="-72"/>
              <w:rPr>
                <w:rFonts w:ascii="Arial" w:eastAsia="Batang" w:hAnsi="Arial" w:cs="Arial"/>
                <w:sz w:val="16"/>
                <w:szCs w:val="16"/>
                <w:lang w:val="en-US"/>
              </w:rPr>
            </w:pPr>
            <w:r w:rsidRPr="00D426F0">
              <w:rPr>
                <w:rFonts w:ascii="Arial" w:eastAsia="Browallia New" w:hAnsi="Arial" w:cs="Arial"/>
                <w:color w:val="000000" w:themeColor="text1"/>
                <w:sz w:val="16"/>
                <w:szCs w:val="16"/>
                <w:rtl/>
                <w:lang w:val="en-US" w:bidi="ar-SA"/>
              </w:rPr>
              <w:t xml:space="preserve"> </w:t>
            </w:r>
          </w:p>
        </w:tc>
        <w:tc>
          <w:tcPr>
            <w:tcW w:w="1275" w:type="dxa"/>
            <w:tcBorders>
              <w:top w:val="single" w:sz="8" w:space="0" w:color="auto"/>
              <w:left w:val="nil"/>
              <w:bottom w:val="nil"/>
              <w:right w:val="nil"/>
            </w:tcBorders>
            <w:tcMar>
              <w:left w:w="108" w:type="dxa"/>
              <w:right w:w="108" w:type="dxa"/>
            </w:tcMar>
            <w:vAlign w:val="center"/>
          </w:tcPr>
          <w:p w14:paraId="43E92CDE" w14:textId="77777777" w:rsidR="008005E0" w:rsidRPr="00D426F0" w:rsidRDefault="008005E0" w:rsidP="00F63C68">
            <w:pPr>
              <w:autoSpaceDE/>
              <w:autoSpaceDN/>
              <w:bidi/>
              <w:spacing w:line="240" w:lineRule="auto"/>
              <w:ind w:right="-72"/>
              <w:rPr>
                <w:rFonts w:ascii="Arial" w:eastAsia="Batang" w:hAnsi="Arial" w:cs="Arial"/>
                <w:sz w:val="16"/>
                <w:szCs w:val="16"/>
                <w:lang w:val="en-US"/>
              </w:rPr>
            </w:pPr>
            <w:r w:rsidRPr="00D426F0">
              <w:rPr>
                <w:rFonts w:ascii="Arial" w:eastAsia="Browallia New" w:hAnsi="Arial" w:cs="Arial"/>
                <w:color w:val="000000" w:themeColor="text1"/>
                <w:sz w:val="16"/>
                <w:szCs w:val="16"/>
                <w:rtl/>
                <w:lang w:val="en-US" w:bidi="ar-SA"/>
              </w:rPr>
              <w:t xml:space="preserve"> </w:t>
            </w:r>
          </w:p>
        </w:tc>
        <w:tc>
          <w:tcPr>
            <w:tcW w:w="1276" w:type="dxa"/>
            <w:tcBorders>
              <w:top w:val="single" w:sz="8" w:space="0" w:color="auto"/>
              <w:left w:val="nil"/>
              <w:bottom w:val="nil"/>
              <w:right w:val="nil"/>
            </w:tcBorders>
            <w:tcMar>
              <w:left w:w="108" w:type="dxa"/>
              <w:right w:w="108" w:type="dxa"/>
            </w:tcMar>
            <w:vAlign w:val="center"/>
          </w:tcPr>
          <w:p w14:paraId="636B226E" w14:textId="77777777" w:rsidR="008005E0" w:rsidRPr="00D426F0" w:rsidRDefault="008005E0" w:rsidP="00F63C68">
            <w:pPr>
              <w:autoSpaceDE/>
              <w:autoSpaceDN/>
              <w:bidi/>
              <w:spacing w:line="240" w:lineRule="auto"/>
              <w:ind w:right="-72"/>
              <w:rPr>
                <w:rFonts w:ascii="Arial" w:eastAsia="Batang" w:hAnsi="Arial" w:cs="Arial"/>
                <w:sz w:val="16"/>
                <w:szCs w:val="16"/>
                <w:lang w:val="en-US"/>
              </w:rPr>
            </w:pPr>
            <w:r w:rsidRPr="00D426F0">
              <w:rPr>
                <w:rFonts w:ascii="Arial" w:eastAsia="Browallia New" w:hAnsi="Arial" w:cs="Arial"/>
                <w:color w:val="000000" w:themeColor="text1"/>
                <w:sz w:val="16"/>
                <w:szCs w:val="16"/>
                <w:rtl/>
                <w:lang w:val="en-US" w:bidi="ar-SA"/>
              </w:rPr>
              <w:t xml:space="preserve"> </w:t>
            </w:r>
          </w:p>
        </w:tc>
        <w:tc>
          <w:tcPr>
            <w:tcW w:w="1276" w:type="dxa"/>
            <w:tcBorders>
              <w:top w:val="single" w:sz="8" w:space="0" w:color="auto"/>
              <w:left w:val="nil"/>
              <w:bottom w:val="nil"/>
              <w:right w:val="nil"/>
            </w:tcBorders>
            <w:tcMar>
              <w:left w:w="108" w:type="dxa"/>
              <w:right w:w="108" w:type="dxa"/>
            </w:tcMar>
            <w:vAlign w:val="center"/>
          </w:tcPr>
          <w:p w14:paraId="2014B160" w14:textId="77777777" w:rsidR="008005E0" w:rsidRPr="00D426F0" w:rsidRDefault="008005E0" w:rsidP="00F63C68">
            <w:pPr>
              <w:autoSpaceDE/>
              <w:autoSpaceDN/>
              <w:bidi/>
              <w:spacing w:line="240" w:lineRule="auto"/>
              <w:ind w:right="-72"/>
              <w:rPr>
                <w:rFonts w:ascii="Arial" w:eastAsia="Batang" w:hAnsi="Arial" w:cs="Arial"/>
                <w:sz w:val="16"/>
                <w:szCs w:val="16"/>
                <w:lang w:val="en-US"/>
              </w:rPr>
            </w:pPr>
            <w:r w:rsidRPr="00D426F0">
              <w:rPr>
                <w:rFonts w:ascii="Arial" w:eastAsia="Browallia New" w:hAnsi="Arial" w:cs="Arial"/>
                <w:color w:val="000000" w:themeColor="text1"/>
                <w:sz w:val="16"/>
                <w:szCs w:val="16"/>
                <w:rtl/>
                <w:lang w:val="en-US" w:bidi="ar-SA"/>
              </w:rPr>
              <w:t xml:space="preserve"> </w:t>
            </w:r>
          </w:p>
        </w:tc>
        <w:tc>
          <w:tcPr>
            <w:tcW w:w="1276" w:type="dxa"/>
            <w:tcBorders>
              <w:top w:val="single" w:sz="8" w:space="0" w:color="auto"/>
              <w:left w:val="nil"/>
              <w:bottom w:val="nil"/>
              <w:right w:val="nil"/>
            </w:tcBorders>
            <w:tcMar>
              <w:left w:w="108" w:type="dxa"/>
              <w:right w:w="108" w:type="dxa"/>
            </w:tcMar>
            <w:vAlign w:val="center"/>
          </w:tcPr>
          <w:p w14:paraId="54E57A6D" w14:textId="77777777" w:rsidR="008005E0" w:rsidRPr="00D426F0" w:rsidRDefault="008005E0" w:rsidP="00F63C68">
            <w:pPr>
              <w:autoSpaceDE/>
              <w:autoSpaceDN/>
              <w:bidi/>
              <w:spacing w:line="240" w:lineRule="auto"/>
              <w:ind w:right="-72"/>
              <w:rPr>
                <w:rFonts w:ascii="Arial" w:eastAsia="Batang" w:hAnsi="Arial" w:cs="Arial"/>
                <w:sz w:val="16"/>
                <w:szCs w:val="16"/>
                <w:lang w:val="en-US"/>
              </w:rPr>
            </w:pPr>
            <w:r w:rsidRPr="00D426F0">
              <w:rPr>
                <w:rFonts w:ascii="Arial" w:eastAsia="Browallia New" w:hAnsi="Arial" w:cs="Arial"/>
                <w:color w:val="000000" w:themeColor="text1"/>
                <w:sz w:val="16"/>
                <w:szCs w:val="16"/>
                <w:rtl/>
                <w:lang w:val="en-US" w:bidi="ar-SA"/>
              </w:rPr>
              <w:t xml:space="preserve"> </w:t>
            </w:r>
          </w:p>
        </w:tc>
      </w:tr>
      <w:tr w:rsidR="00581B9A" w:rsidRPr="00D426F0" w14:paraId="1E8F94B7" w14:textId="77777777" w:rsidTr="008A0987">
        <w:tblPrEx>
          <w:tblCellMar>
            <w:left w:w="108" w:type="dxa"/>
          </w:tblCellMar>
        </w:tblPrEx>
        <w:trPr>
          <w:trHeight w:val="20"/>
        </w:trPr>
        <w:tc>
          <w:tcPr>
            <w:tcW w:w="2232" w:type="dxa"/>
            <w:tcMar>
              <w:left w:w="108" w:type="dxa"/>
              <w:right w:w="108" w:type="dxa"/>
            </w:tcMar>
            <w:vAlign w:val="bottom"/>
          </w:tcPr>
          <w:p w14:paraId="672666DC" w14:textId="1D0D3CD7" w:rsidR="00581B9A" w:rsidRPr="00D426F0" w:rsidRDefault="00581B9A" w:rsidP="008A0987">
            <w:pPr>
              <w:autoSpaceDE/>
              <w:autoSpaceDN/>
              <w:spacing w:line="240" w:lineRule="auto"/>
              <w:ind w:left="-86"/>
              <w:rPr>
                <w:rFonts w:ascii="Arial" w:eastAsia="Batang" w:hAnsi="Arial" w:cs="Arial"/>
                <w:sz w:val="16"/>
                <w:szCs w:val="16"/>
                <w:lang w:val="en-US"/>
              </w:rPr>
            </w:pPr>
            <w:r w:rsidRPr="00D426F0">
              <w:rPr>
                <w:rFonts w:ascii="Arial" w:hAnsi="Arial" w:cs="Arial"/>
                <w:sz w:val="16"/>
                <w:szCs w:val="16"/>
              </w:rPr>
              <w:t>Discount rate</w:t>
            </w:r>
          </w:p>
        </w:tc>
        <w:tc>
          <w:tcPr>
            <w:tcW w:w="1134" w:type="dxa"/>
            <w:tcMar>
              <w:left w:w="108" w:type="dxa"/>
              <w:right w:w="108" w:type="dxa"/>
            </w:tcMar>
            <w:vAlign w:val="center"/>
          </w:tcPr>
          <w:p w14:paraId="4744FAD0" w14:textId="07027FD9" w:rsidR="00581B9A" w:rsidRPr="00D426F0" w:rsidRDefault="00C50451" w:rsidP="00F63C68">
            <w:pPr>
              <w:autoSpaceDE/>
              <w:autoSpaceDN/>
              <w:spacing w:line="240" w:lineRule="auto"/>
              <w:ind w:right="-72"/>
              <w:jc w:val="right"/>
              <w:rPr>
                <w:rFonts w:ascii="Arial" w:eastAsia="Batang" w:hAnsi="Arial" w:cs="Arial"/>
                <w:sz w:val="16"/>
                <w:szCs w:val="16"/>
              </w:rPr>
            </w:pPr>
            <w:r w:rsidRPr="00D426F0">
              <w:rPr>
                <w:rFonts w:ascii="Arial" w:eastAsia="Browallia New" w:hAnsi="Arial" w:cs="Arial"/>
                <w:color w:val="000000" w:themeColor="text1"/>
                <w:sz w:val="16"/>
                <w:szCs w:val="16"/>
              </w:rPr>
              <w:t>0</w:t>
            </w:r>
            <w:r w:rsidR="00581B9A" w:rsidRPr="00D426F0">
              <w:rPr>
                <w:rFonts w:ascii="Arial" w:eastAsia="Browallia New" w:hAnsi="Arial" w:cs="Arial"/>
                <w:color w:val="000000" w:themeColor="text1"/>
                <w:sz w:val="16"/>
                <w:szCs w:val="16"/>
              </w:rPr>
              <w:t>.</w:t>
            </w:r>
            <w:r w:rsidRPr="00D426F0">
              <w:rPr>
                <w:rFonts w:ascii="Arial" w:eastAsia="Browallia New" w:hAnsi="Arial" w:cs="Arial"/>
                <w:color w:val="000000" w:themeColor="text1"/>
                <w:sz w:val="16"/>
                <w:szCs w:val="16"/>
              </w:rPr>
              <w:t>5</w:t>
            </w:r>
            <w:r w:rsidR="00625E91" w:rsidRPr="00D426F0">
              <w:rPr>
                <w:rFonts w:ascii="Arial" w:eastAsia="Browallia New" w:hAnsi="Arial" w:cs="Arial"/>
                <w:color w:val="000000" w:themeColor="text1"/>
                <w:sz w:val="16"/>
                <w:szCs w:val="16"/>
              </w:rPr>
              <w:t>%</w:t>
            </w:r>
          </w:p>
        </w:tc>
        <w:tc>
          <w:tcPr>
            <w:tcW w:w="993" w:type="dxa"/>
            <w:tcMar>
              <w:left w:w="108" w:type="dxa"/>
              <w:right w:w="108" w:type="dxa"/>
            </w:tcMar>
            <w:vAlign w:val="center"/>
          </w:tcPr>
          <w:p w14:paraId="3C56D5D4" w14:textId="4C40C3D8" w:rsidR="00581B9A" w:rsidRPr="00D426F0" w:rsidRDefault="00C50451" w:rsidP="00F63C68">
            <w:pPr>
              <w:autoSpaceDE/>
              <w:autoSpaceDN/>
              <w:spacing w:line="240" w:lineRule="auto"/>
              <w:ind w:right="-72"/>
              <w:jc w:val="right"/>
              <w:rPr>
                <w:rFonts w:ascii="Arial" w:eastAsia="Batang" w:hAnsi="Arial" w:cs="Arial"/>
                <w:sz w:val="16"/>
                <w:szCs w:val="16"/>
              </w:rPr>
            </w:pPr>
            <w:r w:rsidRPr="00D426F0">
              <w:rPr>
                <w:rFonts w:ascii="Arial" w:eastAsia="Browallia New" w:hAnsi="Arial" w:cs="Arial"/>
                <w:color w:val="000000" w:themeColor="text1"/>
                <w:sz w:val="16"/>
                <w:szCs w:val="16"/>
              </w:rPr>
              <w:t>0</w:t>
            </w:r>
            <w:r w:rsidR="00581B9A" w:rsidRPr="00D426F0">
              <w:rPr>
                <w:rFonts w:ascii="Arial" w:eastAsia="Browallia New" w:hAnsi="Arial" w:cs="Arial"/>
                <w:color w:val="000000" w:themeColor="text1"/>
                <w:sz w:val="16"/>
                <w:szCs w:val="16"/>
              </w:rPr>
              <w:t>.</w:t>
            </w:r>
            <w:r w:rsidRPr="00D426F0">
              <w:rPr>
                <w:rFonts w:ascii="Arial" w:eastAsia="Browallia New" w:hAnsi="Arial" w:cs="Arial"/>
                <w:color w:val="000000" w:themeColor="text1"/>
                <w:sz w:val="16"/>
                <w:szCs w:val="16"/>
              </w:rPr>
              <w:t>5</w:t>
            </w:r>
            <w:r w:rsidR="00625E91" w:rsidRPr="00D426F0">
              <w:rPr>
                <w:rFonts w:ascii="Arial" w:eastAsia="Browallia New" w:hAnsi="Arial" w:cs="Arial"/>
                <w:color w:val="000000" w:themeColor="text1"/>
                <w:sz w:val="16"/>
                <w:szCs w:val="16"/>
              </w:rPr>
              <w:t>%</w:t>
            </w:r>
          </w:p>
        </w:tc>
        <w:tc>
          <w:tcPr>
            <w:tcW w:w="1275" w:type="dxa"/>
            <w:tcMar>
              <w:left w:w="108" w:type="dxa"/>
              <w:right w:w="108" w:type="dxa"/>
            </w:tcMar>
            <w:vAlign w:val="center"/>
          </w:tcPr>
          <w:p w14:paraId="6A55FECE" w14:textId="5D104425" w:rsidR="00581B9A" w:rsidRPr="00D426F0" w:rsidRDefault="00581B9A"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613</w:t>
            </w:r>
            <w:r w:rsidRPr="00D426F0">
              <w:rPr>
                <w:rFonts w:ascii="Arial" w:eastAsia="Batang" w:hAnsi="Arial" w:cs="Arial"/>
                <w:sz w:val="16"/>
                <w:szCs w:val="16"/>
                <w:lang w:val="en-US"/>
              </w:rPr>
              <w:t>)</w:t>
            </w:r>
          </w:p>
        </w:tc>
        <w:tc>
          <w:tcPr>
            <w:tcW w:w="1276" w:type="dxa"/>
            <w:tcMar>
              <w:left w:w="108" w:type="dxa"/>
              <w:right w:w="108" w:type="dxa"/>
            </w:tcMar>
            <w:vAlign w:val="center"/>
          </w:tcPr>
          <w:p w14:paraId="001D080C" w14:textId="5B500AC2" w:rsidR="00581B9A" w:rsidRPr="00D426F0" w:rsidRDefault="00581B9A"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504</w:t>
            </w:r>
            <w:r w:rsidRPr="00D426F0">
              <w:rPr>
                <w:rFonts w:ascii="Arial" w:eastAsia="Batang" w:hAnsi="Arial" w:cs="Arial"/>
                <w:sz w:val="16"/>
                <w:szCs w:val="16"/>
                <w:lang w:val="en-US"/>
              </w:rPr>
              <w:t>)</w:t>
            </w:r>
          </w:p>
        </w:tc>
        <w:tc>
          <w:tcPr>
            <w:tcW w:w="1276" w:type="dxa"/>
            <w:tcMar>
              <w:left w:w="108" w:type="dxa"/>
              <w:right w:w="108" w:type="dxa"/>
            </w:tcMar>
            <w:vAlign w:val="center"/>
          </w:tcPr>
          <w:p w14:paraId="74CA545A" w14:textId="436A34E9" w:rsidR="00581B9A" w:rsidRPr="00D426F0" w:rsidRDefault="00C50451" w:rsidP="00F63C68">
            <w:pPr>
              <w:autoSpaceDE/>
              <w:autoSpaceDN/>
              <w:spacing w:line="240" w:lineRule="auto"/>
              <w:ind w:left="-134" w:right="-72"/>
              <w:jc w:val="right"/>
              <w:rPr>
                <w:rFonts w:ascii="Arial" w:eastAsia="Batang" w:hAnsi="Arial" w:cs="Arial"/>
                <w:sz w:val="16"/>
                <w:szCs w:val="16"/>
                <w:lang w:val="en-US"/>
              </w:rPr>
            </w:pPr>
            <w:r w:rsidRPr="00D426F0">
              <w:rPr>
                <w:rFonts w:ascii="Arial" w:eastAsia="Batang" w:hAnsi="Arial" w:cs="Arial"/>
                <w:sz w:val="16"/>
                <w:szCs w:val="16"/>
              </w:rPr>
              <w:t>1</w:t>
            </w:r>
            <w:r w:rsidR="00581B9A" w:rsidRPr="00D426F0">
              <w:rPr>
                <w:rFonts w:ascii="Arial" w:eastAsia="Batang" w:hAnsi="Arial" w:cs="Arial"/>
                <w:sz w:val="16"/>
                <w:szCs w:val="16"/>
                <w:lang w:val="en-US"/>
              </w:rPr>
              <w:t>,</w:t>
            </w:r>
            <w:r w:rsidRPr="00D426F0">
              <w:rPr>
                <w:rFonts w:ascii="Arial" w:eastAsia="Batang" w:hAnsi="Arial" w:cs="Arial"/>
                <w:sz w:val="16"/>
                <w:szCs w:val="16"/>
              </w:rPr>
              <w:t>745</w:t>
            </w:r>
          </w:p>
        </w:tc>
        <w:tc>
          <w:tcPr>
            <w:tcW w:w="1276" w:type="dxa"/>
            <w:tcMar>
              <w:left w:w="108" w:type="dxa"/>
              <w:right w:w="108" w:type="dxa"/>
            </w:tcMar>
            <w:vAlign w:val="center"/>
          </w:tcPr>
          <w:p w14:paraId="1112F00B" w14:textId="5D6C4A85" w:rsidR="00581B9A" w:rsidRPr="00D426F0" w:rsidRDefault="00C50451" w:rsidP="00F63C68">
            <w:pPr>
              <w:autoSpaceDE/>
              <w:autoSpaceDN/>
              <w:spacing w:line="240" w:lineRule="auto"/>
              <w:ind w:left="-88" w:right="-72"/>
              <w:jc w:val="right"/>
              <w:rPr>
                <w:rFonts w:ascii="Arial" w:eastAsia="Batang" w:hAnsi="Arial" w:cs="Arial"/>
                <w:sz w:val="16"/>
                <w:szCs w:val="16"/>
                <w:lang w:val="en-US"/>
              </w:rPr>
            </w:pPr>
            <w:r w:rsidRPr="00D426F0">
              <w:rPr>
                <w:rFonts w:ascii="Arial" w:eastAsia="Batang" w:hAnsi="Arial" w:cs="Arial"/>
                <w:sz w:val="16"/>
                <w:szCs w:val="16"/>
              </w:rPr>
              <w:t>1</w:t>
            </w:r>
            <w:r w:rsidR="00581B9A" w:rsidRPr="00D426F0">
              <w:rPr>
                <w:rFonts w:ascii="Arial" w:eastAsia="Batang" w:hAnsi="Arial" w:cs="Arial"/>
                <w:sz w:val="16"/>
                <w:szCs w:val="16"/>
                <w:lang w:val="en-US"/>
              </w:rPr>
              <w:t>,</w:t>
            </w:r>
            <w:r w:rsidRPr="00D426F0">
              <w:rPr>
                <w:rFonts w:ascii="Arial" w:eastAsia="Batang" w:hAnsi="Arial" w:cs="Arial"/>
                <w:sz w:val="16"/>
                <w:szCs w:val="16"/>
              </w:rPr>
              <w:t>629</w:t>
            </w:r>
          </w:p>
        </w:tc>
      </w:tr>
      <w:tr w:rsidR="00625E91" w:rsidRPr="00D426F0" w14:paraId="6C60B14A" w14:textId="77777777" w:rsidTr="008A0987">
        <w:tblPrEx>
          <w:tblCellMar>
            <w:left w:w="108" w:type="dxa"/>
          </w:tblCellMar>
        </w:tblPrEx>
        <w:trPr>
          <w:trHeight w:val="20"/>
        </w:trPr>
        <w:tc>
          <w:tcPr>
            <w:tcW w:w="2232" w:type="dxa"/>
            <w:tcMar>
              <w:left w:w="108" w:type="dxa"/>
              <w:right w:w="108" w:type="dxa"/>
            </w:tcMar>
            <w:vAlign w:val="bottom"/>
          </w:tcPr>
          <w:p w14:paraId="0548E53C" w14:textId="4CC34A8B" w:rsidR="00625E91" w:rsidRPr="00D426F0" w:rsidRDefault="00625E91" w:rsidP="008A0987">
            <w:pPr>
              <w:autoSpaceDE/>
              <w:autoSpaceDN/>
              <w:spacing w:line="240" w:lineRule="auto"/>
              <w:ind w:left="-86"/>
              <w:rPr>
                <w:rFonts w:ascii="Arial" w:eastAsia="Batang" w:hAnsi="Arial" w:cs="Arial"/>
                <w:sz w:val="16"/>
                <w:szCs w:val="16"/>
                <w:lang w:val="en-US"/>
              </w:rPr>
            </w:pPr>
            <w:r w:rsidRPr="00D426F0">
              <w:rPr>
                <w:rFonts w:ascii="Arial" w:eastAsia="Arial Unicode MS" w:hAnsi="Arial" w:cs="Arial"/>
                <w:sz w:val="16"/>
                <w:szCs w:val="16"/>
              </w:rPr>
              <w:t xml:space="preserve">Salary increase rate </w:t>
            </w:r>
          </w:p>
        </w:tc>
        <w:tc>
          <w:tcPr>
            <w:tcW w:w="1134" w:type="dxa"/>
            <w:tcMar>
              <w:left w:w="108" w:type="dxa"/>
              <w:right w:w="108" w:type="dxa"/>
            </w:tcMar>
            <w:vAlign w:val="center"/>
          </w:tcPr>
          <w:p w14:paraId="588EDD7A" w14:textId="4BCB5B8D" w:rsidR="00625E91"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rowallia New" w:hAnsi="Arial" w:cs="Arial"/>
                <w:color w:val="000000" w:themeColor="text1"/>
                <w:sz w:val="16"/>
                <w:szCs w:val="16"/>
              </w:rPr>
              <w:t>0</w:t>
            </w:r>
            <w:r w:rsidR="00625E91" w:rsidRPr="00D426F0">
              <w:rPr>
                <w:rFonts w:ascii="Arial" w:eastAsia="Browallia New" w:hAnsi="Arial" w:cs="Arial"/>
                <w:color w:val="000000" w:themeColor="text1"/>
                <w:sz w:val="16"/>
                <w:szCs w:val="16"/>
              </w:rPr>
              <w:t>.</w:t>
            </w:r>
            <w:r w:rsidRPr="00D426F0">
              <w:rPr>
                <w:rFonts w:ascii="Arial" w:eastAsia="Browallia New" w:hAnsi="Arial" w:cs="Arial"/>
                <w:color w:val="000000" w:themeColor="text1"/>
                <w:sz w:val="16"/>
                <w:szCs w:val="16"/>
              </w:rPr>
              <w:t>5</w:t>
            </w:r>
            <w:r w:rsidR="00625E91" w:rsidRPr="00D426F0">
              <w:rPr>
                <w:rFonts w:ascii="Arial" w:eastAsia="Browallia New" w:hAnsi="Arial" w:cs="Arial"/>
                <w:color w:val="000000" w:themeColor="text1"/>
                <w:sz w:val="16"/>
                <w:szCs w:val="16"/>
              </w:rPr>
              <w:t>%</w:t>
            </w:r>
          </w:p>
        </w:tc>
        <w:tc>
          <w:tcPr>
            <w:tcW w:w="993" w:type="dxa"/>
            <w:tcMar>
              <w:left w:w="108" w:type="dxa"/>
              <w:right w:w="108" w:type="dxa"/>
            </w:tcMar>
            <w:vAlign w:val="center"/>
          </w:tcPr>
          <w:p w14:paraId="7BD37160" w14:textId="0E2C1AD6" w:rsidR="00625E91" w:rsidRPr="00D426F0" w:rsidRDefault="00C50451" w:rsidP="00F63C68">
            <w:pPr>
              <w:autoSpaceDE/>
              <w:autoSpaceDN/>
              <w:spacing w:line="240" w:lineRule="auto"/>
              <w:ind w:right="-72"/>
              <w:jc w:val="right"/>
              <w:rPr>
                <w:rFonts w:ascii="Arial" w:eastAsia="Batang" w:hAnsi="Arial" w:cs="Arial"/>
                <w:sz w:val="16"/>
                <w:szCs w:val="16"/>
                <w:lang w:val="en-US"/>
              </w:rPr>
            </w:pPr>
            <w:r w:rsidRPr="00D426F0">
              <w:rPr>
                <w:rFonts w:ascii="Arial" w:eastAsia="Browallia New" w:hAnsi="Arial" w:cs="Arial"/>
                <w:color w:val="000000" w:themeColor="text1"/>
                <w:sz w:val="16"/>
                <w:szCs w:val="16"/>
              </w:rPr>
              <w:t>0</w:t>
            </w:r>
            <w:r w:rsidR="00625E91" w:rsidRPr="00D426F0">
              <w:rPr>
                <w:rFonts w:ascii="Arial" w:eastAsia="Browallia New" w:hAnsi="Arial" w:cs="Arial"/>
                <w:color w:val="000000" w:themeColor="text1"/>
                <w:sz w:val="16"/>
                <w:szCs w:val="16"/>
              </w:rPr>
              <w:t>.</w:t>
            </w:r>
            <w:r w:rsidRPr="00D426F0">
              <w:rPr>
                <w:rFonts w:ascii="Arial" w:eastAsia="Browallia New" w:hAnsi="Arial" w:cs="Arial"/>
                <w:color w:val="000000" w:themeColor="text1"/>
                <w:sz w:val="16"/>
                <w:szCs w:val="16"/>
              </w:rPr>
              <w:t>5</w:t>
            </w:r>
            <w:r w:rsidR="00625E91" w:rsidRPr="00D426F0">
              <w:rPr>
                <w:rFonts w:ascii="Arial" w:eastAsia="Browallia New" w:hAnsi="Arial" w:cs="Arial"/>
                <w:color w:val="000000" w:themeColor="text1"/>
                <w:sz w:val="16"/>
                <w:szCs w:val="16"/>
              </w:rPr>
              <w:t>%</w:t>
            </w:r>
          </w:p>
        </w:tc>
        <w:tc>
          <w:tcPr>
            <w:tcW w:w="1275" w:type="dxa"/>
            <w:tcMar>
              <w:left w:w="108" w:type="dxa"/>
              <w:right w:w="108" w:type="dxa"/>
            </w:tcMar>
            <w:vAlign w:val="center"/>
          </w:tcPr>
          <w:p w14:paraId="79B16AD4" w14:textId="7C62FD65" w:rsidR="00625E91" w:rsidRPr="00D426F0" w:rsidRDefault="00C50451" w:rsidP="00F63C68">
            <w:pPr>
              <w:autoSpaceDE/>
              <w:autoSpaceDN/>
              <w:spacing w:line="240" w:lineRule="auto"/>
              <w:ind w:left="-120" w:right="-72"/>
              <w:jc w:val="right"/>
              <w:rPr>
                <w:rFonts w:ascii="Arial" w:eastAsia="Batang" w:hAnsi="Arial" w:cs="Arial"/>
                <w:sz w:val="16"/>
                <w:szCs w:val="16"/>
                <w:lang w:val="en-US"/>
              </w:rPr>
            </w:pPr>
            <w:r w:rsidRPr="00D426F0">
              <w:rPr>
                <w:rFonts w:ascii="Arial" w:eastAsia="Batang" w:hAnsi="Arial" w:cs="Arial"/>
                <w:sz w:val="16"/>
                <w:szCs w:val="16"/>
              </w:rPr>
              <w:t>2</w:t>
            </w:r>
            <w:r w:rsidR="00625E91" w:rsidRPr="00D426F0">
              <w:rPr>
                <w:rFonts w:ascii="Arial" w:eastAsia="Batang" w:hAnsi="Arial" w:cs="Arial"/>
                <w:sz w:val="16"/>
                <w:szCs w:val="16"/>
                <w:lang w:val="en-US"/>
              </w:rPr>
              <w:t>,</w:t>
            </w:r>
            <w:r w:rsidRPr="00D426F0">
              <w:rPr>
                <w:rFonts w:ascii="Arial" w:eastAsia="Batang" w:hAnsi="Arial" w:cs="Arial"/>
                <w:sz w:val="16"/>
                <w:szCs w:val="16"/>
              </w:rPr>
              <w:t>043</w:t>
            </w:r>
          </w:p>
        </w:tc>
        <w:tc>
          <w:tcPr>
            <w:tcW w:w="1276" w:type="dxa"/>
            <w:tcMar>
              <w:left w:w="108" w:type="dxa"/>
              <w:right w:w="108" w:type="dxa"/>
            </w:tcMar>
            <w:vAlign w:val="center"/>
          </w:tcPr>
          <w:p w14:paraId="265C4A11" w14:textId="34589A3B" w:rsidR="00625E91" w:rsidRPr="00D426F0" w:rsidRDefault="00C50451" w:rsidP="00F63C68">
            <w:pPr>
              <w:autoSpaceDE/>
              <w:autoSpaceDN/>
              <w:spacing w:line="240" w:lineRule="auto"/>
              <w:ind w:left="-120" w:right="-72"/>
              <w:jc w:val="right"/>
              <w:rPr>
                <w:rFonts w:ascii="Arial" w:eastAsia="Batang" w:hAnsi="Arial" w:cs="Arial"/>
                <w:sz w:val="16"/>
                <w:szCs w:val="16"/>
                <w:lang w:val="en-US"/>
              </w:rPr>
            </w:pPr>
            <w:r w:rsidRPr="00D426F0">
              <w:rPr>
                <w:rFonts w:ascii="Arial" w:eastAsia="Batang" w:hAnsi="Arial" w:cs="Arial"/>
                <w:sz w:val="16"/>
                <w:szCs w:val="16"/>
              </w:rPr>
              <w:t>1</w:t>
            </w:r>
            <w:r w:rsidR="00625E91" w:rsidRPr="00D426F0">
              <w:rPr>
                <w:rFonts w:ascii="Arial" w:eastAsia="Batang" w:hAnsi="Arial" w:cs="Arial"/>
                <w:sz w:val="16"/>
                <w:szCs w:val="16"/>
                <w:lang w:val="en-US"/>
              </w:rPr>
              <w:t>,</w:t>
            </w:r>
            <w:r w:rsidRPr="00D426F0">
              <w:rPr>
                <w:rFonts w:ascii="Arial" w:eastAsia="Batang" w:hAnsi="Arial" w:cs="Arial"/>
                <w:sz w:val="16"/>
                <w:szCs w:val="16"/>
              </w:rPr>
              <w:t>754</w:t>
            </w:r>
          </w:p>
        </w:tc>
        <w:tc>
          <w:tcPr>
            <w:tcW w:w="1276" w:type="dxa"/>
            <w:tcMar>
              <w:left w:w="108" w:type="dxa"/>
              <w:right w:w="108" w:type="dxa"/>
            </w:tcMar>
            <w:vAlign w:val="center"/>
          </w:tcPr>
          <w:p w14:paraId="3D923C2D" w14:textId="5927F19D" w:rsidR="00625E91" w:rsidRPr="00D426F0" w:rsidRDefault="00625E91" w:rsidP="00F63C68">
            <w:pPr>
              <w:autoSpaceDE/>
              <w:autoSpaceDN/>
              <w:spacing w:line="240" w:lineRule="auto"/>
              <w:ind w:right="-72"/>
              <w:jc w:val="right"/>
              <w:rPr>
                <w:rFonts w:ascii="Arial" w:eastAsia="Batang" w:hAnsi="Arial" w:cs="Arial"/>
                <w:sz w:val="16"/>
                <w:szCs w:val="16"/>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897</w:t>
            </w:r>
            <w:r w:rsidR="00026AA2" w:rsidRPr="00D426F0">
              <w:rPr>
                <w:rFonts w:ascii="Arial" w:eastAsia="Batang" w:hAnsi="Arial" w:cs="Arial"/>
                <w:sz w:val="16"/>
                <w:szCs w:val="16"/>
              </w:rPr>
              <w:t>)</w:t>
            </w:r>
          </w:p>
        </w:tc>
        <w:tc>
          <w:tcPr>
            <w:tcW w:w="1276" w:type="dxa"/>
            <w:tcMar>
              <w:left w:w="108" w:type="dxa"/>
              <w:right w:w="108" w:type="dxa"/>
            </w:tcMar>
            <w:vAlign w:val="center"/>
          </w:tcPr>
          <w:p w14:paraId="2E1B678F" w14:textId="1BAE50ED" w:rsidR="00625E91" w:rsidRPr="00D426F0" w:rsidRDefault="00625E91" w:rsidP="00F63C68">
            <w:pPr>
              <w:autoSpaceDE/>
              <w:autoSpaceDN/>
              <w:spacing w:line="240" w:lineRule="auto"/>
              <w:ind w:right="-72"/>
              <w:jc w:val="right"/>
              <w:rPr>
                <w:rFonts w:ascii="Arial" w:eastAsia="Batang" w:hAnsi="Arial" w:cs="Arial"/>
                <w:sz w:val="16"/>
                <w:szCs w:val="16"/>
                <w:lang w:val="en-US"/>
              </w:rPr>
            </w:pPr>
            <w:r w:rsidRPr="00D426F0">
              <w:rPr>
                <w:rFonts w:ascii="Arial" w:eastAsia="Batang" w:hAnsi="Arial" w:cs="Arial"/>
                <w:sz w:val="16"/>
                <w:szCs w:val="16"/>
                <w:lang w:val="en-US"/>
              </w:rPr>
              <w:t>(</w:t>
            </w:r>
            <w:r w:rsidR="00C50451" w:rsidRPr="00D426F0">
              <w:rPr>
                <w:rFonts w:ascii="Arial" w:eastAsia="Batang" w:hAnsi="Arial" w:cs="Arial"/>
                <w:sz w:val="16"/>
                <w:szCs w:val="16"/>
              </w:rPr>
              <w:t>1</w:t>
            </w:r>
            <w:r w:rsidRPr="00D426F0">
              <w:rPr>
                <w:rFonts w:ascii="Arial" w:eastAsia="Batang" w:hAnsi="Arial" w:cs="Arial"/>
                <w:sz w:val="16"/>
                <w:szCs w:val="16"/>
                <w:lang w:val="en-US"/>
              </w:rPr>
              <w:t>,</w:t>
            </w:r>
            <w:r w:rsidR="00C50451" w:rsidRPr="00D426F0">
              <w:rPr>
                <w:rFonts w:ascii="Arial" w:eastAsia="Batang" w:hAnsi="Arial" w:cs="Arial"/>
                <w:sz w:val="16"/>
                <w:szCs w:val="16"/>
              </w:rPr>
              <w:t>632</w:t>
            </w:r>
            <w:r w:rsidRPr="00D426F0">
              <w:rPr>
                <w:rFonts w:ascii="Arial" w:eastAsia="Batang" w:hAnsi="Arial" w:cs="Arial"/>
                <w:sz w:val="16"/>
                <w:szCs w:val="16"/>
                <w:lang w:val="en-US"/>
              </w:rPr>
              <w:t>)</w:t>
            </w:r>
          </w:p>
        </w:tc>
      </w:tr>
      <w:tr w:rsidR="00581B9A" w:rsidRPr="00D426F0" w14:paraId="5AD731D0" w14:textId="77777777" w:rsidTr="008A0987">
        <w:tblPrEx>
          <w:tblCellMar>
            <w:left w:w="108" w:type="dxa"/>
          </w:tblCellMar>
        </w:tblPrEx>
        <w:trPr>
          <w:trHeight w:val="20"/>
        </w:trPr>
        <w:tc>
          <w:tcPr>
            <w:tcW w:w="2232" w:type="dxa"/>
            <w:tcMar>
              <w:left w:w="108" w:type="dxa"/>
              <w:right w:w="108" w:type="dxa"/>
            </w:tcMar>
            <w:vAlign w:val="bottom"/>
          </w:tcPr>
          <w:p w14:paraId="547E43A4" w14:textId="6A0561E8" w:rsidR="00581B9A" w:rsidRPr="00D426F0" w:rsidRDefault="00581B9A" w:rsidP="008A0987">
            <w:pPr>
              <w:autoSpaceDE/>
              <w:autoSpaceDN/>
              <w:spacing w:line="240" w:lineRule="auto"/>
              <w:ind w:left="-86"/>
              <w:rPr>
                <w:rFonts w:ascii="Arial" w:eastAsia="Browallia New" w:hAnsi="Arial" w:cs="Arial"/>
                <w:color w:val="000000" w:themeColor="text1"/>
                <w:sz w:val="16"/>
                <w:szCs w:val="16"/>
                <w:cs/>
                <w:lang w:val="th"/>
              </w:rPr>
            </w:pPr>
            <w:r w:rsidRPr="00D426F0">
              <w:rPr>
                <w:rFonts w:ascii="Arial" w:eastAsia="Arial Unicode MS" w:hAnsi="Arial" w:cs="Arial"/>
                <w:sz w:val="16"/>
                <w:szCs w:val="16"/>
              </w:rPr>
              <w:t>Turnover rate</w:t>
            </w:r>
          </w:p>
        </w:tc>
        <w:tc>
          <w:tcPr>
            <w:tcW w:w="1134" w:type="dxa"/>
            <w:tcMar>
              <w:left w:w="108" w:type="dxa"/>
              <w:right w:w="108" w:type="dxa"/>
            </w:tcMar>
            <w:vAlign w:val="center"/>
          </w:tcPr>
          <w:p w14:paraId="0AF5C9D1" w14:textId="28012EAD" w:rsidR="00581B9A" w:rsidRPr="00D426F0" w:rsidRDefault="00C50451" w:rsidP="00F63C68">
            <w:pPr>
              <w:autoSpaceDE/>
              <w:autoSpaceDN/>
              <w:spacing w:line="240" w:lineRule="auto"/>
              <w:ind w:right="-72"/>
              <w:jc w:val="right"/>
              <w:rPr>
                <w:rFonts w:ascii="Arial" w:eastAsia="Browallia New" w:hAnsi="Arial" w:cs="Arial"/>
                <w:color w:val="000000" w:themeColor="text1"/>
                <w:sz w:val="16"/>
                <w:szCs w:val="16"/>
              </w:rPr>
            </w:pPr>
            <w:r w:rsidRPr="00D426F0">
              <w:rPr>
                <w:rFonts w:ascii="Arial" w:eastAsia="Browallia New" w:hAnsi="Arial" w:cs="Arial"/>
                <w:color w:val="000000" w:themeColor="text1"/>
                <w:sz w:val="16"/>
                <w:szCs w:val="16"/>
              </w:rPr>
              <w:t>10</w:t>
            </w:r>
            <w:r w:rsidR="00625E91" w:rsidRPr="00D426F0">
              <w:rPr>
                <w:rFonts w:ascii="Arial" w:eastAsia="Browallia New" w:hAnsi="Arial" w:cs="Arial"/>
                <w:color w:val="000000" w:themeColor="text1"/>
                <w:sz w:val="16"/>
                <w:szCs w:val="16"/>
              </w:rPr>
              <w:t>%</w:t>
            </w:r>
          </w:p>
        </w:tc>
        <w:tc>
          <w:tcPr>
            <w:tcW w:w="993" w:type="dxa"/>
            <w:tcMar>
              <w:left w:w="108" w:type="dxa"/>
              <w:right w:w="108" w:type="dxa"/>
            </w:tcMar>
            <w:vAlign w:val="center"/>
          </w:tcPr>
          <w:p w14:paraId="124C053C" w14:textId="50EC527C" w:rsidR="00581B9A" w:rsidRPr="00D426F0" w:rsidRDefault="00C50451" w:rsidP="00F63C68">
            <w:pPr>
              <w:autoSpaceDE/>
              <w:autoSpaceDN/>
              <w:spacing w:line="240" w:lineRule="auto"/>
              <w:ind w:right="-72"/>
              <w:jc w:val="right"/>
              <w:rPr>
                <w:rFonts w:ascii="Arial" w:eastAsia="Browallia New" w:hAnsi="Arial" w:cs="Arial"/>
                <w:color w:val="000000" w:themeColor="text1"/>
                <w:sz w:val="16"/>
                <w:szCs w:val="16"/>
              </w:rPr>
            </w:pPr>
            <w:r w:rsidRPr="00D426F0">
              <w:rPr>
                <w:rFonts w:ascii="Arial" w:eastAsia="Browallia New" w:hAnsi="Arial" w:cs="Arial"/>
                <w:color w:val="000000" w:themeColor="text1"/>
                <w:sz w:val="16"/>
                <w:szCs w:val="16"/>
              </w:rPr>
              <w:t>10</w:t>
            </w:r>
            <w:r w:rsidR="00625E91" w:rsidRPr="00D426F0">
              <w:rPr>
                <w:rFonts w:ascii="Arial" w:eastAsia="Browallia New" w:hAnsi="Arial" w:cs="Arial"/>
                <w:color w:val="000000" w:themeColor="text1"/>
                <w:sz w:val="16"/>
                <w:szCs w:val="16"/>
              </w:rPr>
              <w:t>%</w:t>
            </w:r>
          </w:p>
        </w:tc>
        <w:tc>
          <w:tcPr>
            <w:tcW w:w="1275" w:type="dxa"/>
            <w:tcMar>
              <w:left w:w="108" w:type="dxa"/>
              <w:right w:w="108" w:type="dxa"/>
            </w:tcMar>
            <w:vAlign w:val="center"/>
          </w:tcPr>
          <w:p w14:paraId="09718C04" w14:textId="1388F6A6" w:rsidR="00581B9A" w:rsidRPr="00D426F0" w:rsidRDefault="00581B9A" w:rsidP="00F63C68">
            <w:pPr>
              <w:autoSpaceDE/>
              <w:autoSpaceDN/>
              <w:spacing w:line="240" w:lineRule="auto"/>
              <w:ind w:left="-120" w:right="-72"/>
              <w:jc w:val="right"/>
              <w:rPr>
                <w:rFonts w:ascii="Arial" w:eastAsia="Browallia New" w:hAnsi="Arial" w:cs="Arial"/>
                <w:color w:val="000000" w:themeColor="text1"/>
                <w:sz w:val="16"/>
                <w:szCs w:val="16"/>
              </w:rPr>
            </w:pPr>
            <w:r w:rsidRPr="00D426F0">
              <w:rPr>
                <w:rFonts w:ascii="Arial" w:eastAsia="Browallia New" w:hAnsi="Arial" w:cs="Arial"/>
                <w:color w:val="000000" w:themeColor="text1"/>
                <w:sz w:val="16"/>
                <w:szCs w:val="16"/>
              </w:rPr>
              <w:t>(</w:t>
            </w:r>
            <w:r w:rsidR="00C50451" w:rsidRPr="00D426F0">
              <w:rPr>
                <w:rFonts w:ascii="Arial" w:eastAsia="Browallia New" w:hAnsi="Arial" w:cs="Arial"/>
                <w:color w:val="000000" w:themeColor="text1"/>
                <w:sz w:val="16"/>
                <w:szCs w:val="16"/>
              </w:rPr>
              <w:t>2</w:t>
            </w:r>
            <w:r w:rsidRPr="00D426F0">
              <w:rPr>
                <w:rFonts w:ascii="Arial" w:eastAsia="Browallia New" w:hAnsi="Arial" w:cs="Arial"/>
                <w:color w:val="000000" w:themeColor="text1"/>
                <w:sz w:val="16"/>
                <w:szCs w:val="16"/>
              </w:rPr>
              <w:t>,</w:t>
            </w:r>
            <w:r w:rsidR="00C50451" w:rsidRPr="00D426F0">
              <w:rPr>
                <w:rFonts w:ascii="Arial" w:eastAsia="Browallia New" w:hAnsi="Arial" w:cs="Arial"/>
                <w:color w:val="000000" w:themeColor="text1"/>
                <w:sz w:val="16"/>
                <w:szCs w:val="16"/>
              </w:rPr>
              <w:t>533</w:t>
            </w:r>
            <w:r w:rsidRPr="00D426F0">
              <w:rPr>
                <w:rFonts w:ascii="Arial" w:eastAsia="Browallia New" w:hAnsi="Arial" w:cs="Arial"/>
                <w:color w:val="000000" w:themeColor="text1"/>
                <w:sz w:val="16"/>
                <w:szCs w:val="16"/>
              </w:rPr>
              <w:t>)</w:t>
            </w:r>
          </w:p>
        </w:tc>
        <w:tc>
          <w:tcPr>
            <w:tcW w:w="1276" w:type="dxa"/>
            <w:tcMar>
              <w:left w:w="108" w:type="dxa"/>
              <w:right w:w="108" w:type="dxa"/>
            </w:tcMar>
            <w:vAlign w:val="center"/>
          </w:tcPr>
          <w:p w14:paraId="6415384A" w14:textId="3ECC0355" w:rsidR="00581B9A" w:rsidRPr="00D426F0" w:rsidRDefault="00581B9A" w:rsidP="00F63C68">
            <w:pPr>
              <w:autoSpaceDE/>
              <w:autoSpaceDN/>
              <w:spacing w:line="240" w:lineRule="auto"/>
              <w:ind w:left="-120" w:right="-72"/>
              <w:jc w:val="right"/>
              <w:rPr>
                <w:rFonts w:ascii="Arial" w:eastAsia="Browallia New" w:hAnsi="Arial" w:cs="Arial"/>
                <w:color w:val="000000" w:themeColor="text1"/>
                <w:sz w:val="16"/>
                <w:szCs w:val="16"/>
              </w:rPr>
            </w:pPr>
            <w:r w:rsidRPr="00D426F0">
              <w:rPr>
                <w:rFonts w:ascii="Arial" w:eastAsia="Browallia New" w:hAnsi="Arial" w:cs="Arial"/>
                <w:color w:val="000000" w:themeColor="text1"/>
                <w:sz w:val="16"/>
                <w:szCs w:val="16"/>
              </w:rPr>
              <w:t>(</w:t>
            </w:r>
            <w:r w:rsidR="00C50451" w:rsidRPr="00D426F0">
              <w:rPr>
                <w:rFonts w:ascii="Arial" w:eastAsia="Browallia New" w:hAnsi="Arial" w:cs="Arial"/>
                <w:color w:val="000000" w:themeColor="text1"/>
                <w:sz w:val="16"/>
                <w:szCs w:val="16"/>
              </w:rPr>
              <w:t>2</w:t>
            </w:r>
            <w:r w:rsidRPr="00D426F0">
              <w:rPr>
                <w:rFonts w:ascii="Arial" w:eastAsia="Browallia New" w:hAnsi="Arial" w:cs="Arial"/>
                <w:color w:val="000000" w:themeColor="text1"/>
                <w:sz w:val="16"/>
                <w:szCs w:val="16"/>
              </w:rPr>
              <w:t>,</w:t>
            </w:r>
            <w:r w:rsidR="00C50451" w:rsidRPr="00D426F0">
              <w:rPr>
                <w:rFonts w:ascii="Arial" w:eastAsia="Browallia New" w:hAnsi="Arial" w:cs="Arial"/>
                <w:color w:val="000000" w:themeColor="text1"/>
                <w:sz w:val="16"/>
                <w:szCs w:val="16"/>
              </w:rPr>
              <w:t>134</w:t>
            </w:r>
            <w:r w:rsidRPr="00D426F0">
              <w:rPr>
                <w:rFonts w:ascii="Arial" w:eastAsia="Browallia New" w:hAnsi="Arial" w:cs="Arial"/>
                <w:color w:val="000000" w:themeColor="text1"/>
                <w:sz w:val="16"/>
                <w:szCs w:val="16"/>
              </w:rPr>
              <w:t>)</w:t>
            </w:r>
          </w:p>
        </w:tc>
        <w:tc>
          <w:tcPr>
            <w:tcW w:w="1276" w:type="dxa"/>
            <w:tcMar>
              <w:left w:w="108" w:type="dxa"/>
              <w:right w:w="108" w:type="dxa"/>
            </w:tcMar>
            <w:vAlign w:val="center"/>
          </w:tcPr>
          <w:p w14:paraId="1D1D49A0" w14:textId="2975C17B" w:rsidR="00581B9A" w:rsidRPr="00D426F0" w:rsidRDefault="00C50451" w:rsidP="00F63C68">
            <w:pPr>
              <w:autoSpaceDE/>
              <w:autoSpaceDN/>
              <w:spacing w:line="240" w:lineRule="auto"/>
              <w:ind w:right="-72"/>
              <w:jc w:val="right"/>
              <w:rPr>
                <w:rFonts w:ascii="Arial" w:eastAsia="Browallia New" w:hAnsi="Arial" w:cs="Arial"/>
                <w:color w:val="000000" w:themeColor="text1"/>
                <w:sz w:val="16"/>
                <w:szCs w:val="16"/>
                <w:lang w:val="th"/>
              </w:rPr>
            </w:pPr>
            <w:r w:rsidRPr="00D426F0">
              <w:rPr>
                <w:rFonts w:ascii="Arial" w:eastAsia="Browallia New" w:hAnsi="Arial" w:cs="Arial"/>
                <w:color w:val="000000" w:themeColor="text1"/>
                <w:sz w:val="16"/>
                <w:szCs w:val="16"/>
              </w:rPr>
              <w:t>2</w:t>
            </w:r>
            <w:r w:rsidR="00581B9A" w:rsidRPr="00D426F0">
              <w:rPr>
                <w:rFonts w:ascii="Arial" w:eastAsia="Browallia New" w:hAnsi="Arial" w:cs="Arial"/>
                <w:color w:val="000000" w:themeColor="text1"/>
                <w:sz w:val="16"/>
                <w:szCs w:val="16"/>
              </w:rPr>
              <w:t>,</w:t>
            </w:r>
            <w:r w:rsidRPr="00D426F0">
              <w:rPr>
                <w:rFonts w:ascii="Arial" w:eastAsia="Browallia New" w:hAnsi="Arial" w:cs="Arial"/>
                <w:color w:val="000000" w:themeColor="text1"/>
                <w:sz w:val="16"/>
                <w:szCs w:val="16"/>
              </w:rPr>
              <w:t>963</w:t>
            </w:r>
          </w:p>
        </w:tc>
        <w:tc>
          <w:tcPr>
            <w:tcW w:w="1276" w:type="dxa"/>
            <w:tcMar>
              <w:left w:w="108" w:type="dxa"/>
              <w:right w:w="108" w:type="dxa"/>
            </w:tcMar>
            <w:vAlign w:val="center"/>
          </w:tcPr>
          <w:p w14:paraId="079E3155" w14:textId="7DCCB796" w:rsidR="00581B9A" w:rsidRPr="00D426F0" w:rsidRDefault="00C50451" w:rsidP="00F63C68">
            <w:pPr>
              <w:autoSpaceDE/>
              <w:autoSpaceDN/>
              <w:spacing w:line="240" w:lineRule="auto"/>
              <w:ind w:right="-72"/>
              <w:jc w:val="right"/>
              <w:rPr>
                <w:rFonts w:ascii="Arial" w:eastAsia="Browallia New" w:hAnsi="Arial" w:cs="Arial"/>
                <w:color w:val="000000" w:themeColor="text1"/>
                <w:sz w:val="16"/>
                <w:szCs w:val="16"/>
              </w:rPr>
            </w:pPr>
            <w:r w:rsidRPr="00D426F0">
              <w:rPr>
                <w:rFonts w:ascii="Arial" w:eastAsia="Browallia New" w:hAnsi="Arial" w:cs="Arial"/>
                <w:color w:val="000000" w:themeColor="text1"/>
                <w:sz w:val="16"/>
                <w:szCs w:val="16"/>
              </w:rPr>
              <w:t>2</w:t>
            </w:r>
            <w:r w:rsidR="00581B9A" w:rsidRPr="00D426F0">
              <w:rPr>
                <w:rFonts w:ascii="Arial" w:eastAsia="Browallia New" w:hAnsi="Arial" w:cs="Arial"/>
                <w:color w:val="000000" w:themeColor="text1"/>
                <w:sz w:val="16"/>
                <w:szCs w:val="16"/>
              </w:rPr>
              <w:t>,</w:t>
            </w:r>
            <w:r w:rsidRPr="00D426F0">
              <w:rPr>
                <w:rFonts w:ascii="Arial" w:eastAsia="Browallia New" w:hAnsi="Arial" w:cs="Arial"/>
                <w:color w:val="000000" w:themeColor="text1"/>
                <w:sz w:val="16"/>
                <w:szCs w:val="16"/>
              </w:rPr>
              <w:t>482</w:t>
            </w:r>
          </w:p>
        </w:tc>
      </w:tr>
    </w:tbl>
    <w:p w14:paraId="0B7BE37E" w14:textId="77777777" w:rsidR="009C2CCD" w:rsidRPr="00D426F0" w:rsidRDefault="009C2CCD" w:rsidP="008A0987">
      <w:pPr>
        <w:autoSpaceDE/>
        <w:autoSpaceDN/>
        <w:spacing w:line="240" w:lineRule="auto"/>
        <w:jc w:val="both"/>
        <w:rPr>
          <w:rFonts w:ascii="Arial" w:hAnsi="Arial" w:cs="Arial"/>
          <w:sz w:val="18"/>
          <w:szCs w:val="18"/>
          <w:lang w:val="en-US"/>
        </w:rPr>
      </w:pPr>
    </w:p>
    <w:p w14:paraId="4F2BCFB6" w14:textId="54EBAE1B" w:rsidR="009C2CCD" w:rsidRPr="00D426F0" w:rsidRDefault="009C2CCD" w:rsidP="008A0987">
      <w:pPr>
        <w:autoSpaceDE/>
        <w:autoSpaceDN/>
        <w:spacing w:line="240" w:lineRule="auto"/>
        <w:jc w:val="both"/>
        <w:rPr>
          <w:rFonts w:ascii="Arial" w:hAnsi="Arial" w:cs="Arial"/>
          <w:sz w:val="18"/>
          <w:szCs w:val="18"/>
          <w:lang w:val="en-US"/>
        </w:rPr>
      </w:pPr>
      <w:r w:rsidRPr="00D426F0">
        <w:rPr>
          <w:rFonts w:ascii="Arial" w:hAnsi="Arial" w:cs="Arial"/>
          <w:sz w:val="18"/>
          <w:szCs w:val="18"/>
          <w:lang w:val="en-US"/>
        </w:rPr>
        <w:t>The above sensitivity analyses are based on a change in an assumption while holding all other assumptions constant. In practice, this is unlikely to occur, and changes in some of the assumptions may be correlated. When calculating the sensitivity of the retirement benefits obligation to significant actuarial assumptions, the same method has been applied as when calculating the retirement benefits recognised in the statement of financial position.</w:t>
      </w:r>
    </w:p>
    <w:p w14:paraId="69C2C5FF" w14:textId="77777777" w:rsidR="008A0987" w:rsidRPr="00D426F0" w:rsidRDefault="008A0987" w:rsidP="008A0987">
      <w:pPr>
        <w:autoSpaceDE/>
        <w:autoSpaceDN/>
        <w:spacing w:line="240" w:lineRule="auto"/>
        <w:jc w:val="both"/>
        <w:rPr>
          <w:rFonts w:ascii="Arial" w:hAnsi="Arial" w:cs="Arial"/>
          <w:sz w:val="18"/>
          <w:szCs w:val="18"/>
          <w:lang w:val="en-US"/>
        </w:rPr>
      </w:pPr>
    </w:p>
    <w:p w14:paraId="487B994E" w14:textId="7D435DC5" w:rsidR="009C2CCD" w:rsidRPr="00D426F0" w:rsidRDefault="009C2CCD" w:rsidP="008A0987">
      <w:pPr>
        <w:autoSpaceDE/>
        <w:autoSpaceDN/>
        <w:spacing w:line="240" w:lineRule="auto"/>
        <w:jc w:val="both"/>
        <w:rPr>
          <w:rFonts w:ascii="Arial" w:hAnsi="Arial" w:cs="Arial"/>
          <w:sz w:val="18"/>
          <w:szCs w:val="18"/>
          <w:lang w:val="en-US"/>
        </w:rPr>
      </w:pPr>
      <w:r w:rsidRPr="00D426F0">
        <w:rPr>
          <w:rFonts w:ascii="Arial" w:hAnsi="Arial" w:cs="Arial"/>
          <w:sz w:val="18"/>
          <w:szCs w:val="18"/>
          <w:lang w:val="en-US"/>
        </w:rPr>
        <w:t>The methods and types of assumptions used in preparing the sensitivity analysis did not change compared to the previous period.</w:t>
      </w:r>
    </w:p>
    <w:p w14:paraId="66F876F9" w14:textId="77777777" w:rsidR="008A0987" w:rsidRPr="00D426F0" w:rsidRDefault="008A0987" w:rsidP="008A0987">
      <w:pPr>
        <w:autoSpaceDE/>
        <w:autoSpaceDN/>
        <w:spacing w:line="240" w:lineRule="auto"/>
        <w:jc w:val="both"/>
        <w:rPr>
          <w:rFonts w:ascii="Arial" w:hAnsi="Arial" w:cs="Arial"/>
          <w:sz w:val="18"/>
          <w:szCs w:val="18"/>
          <w:lang w:val="en-US"/>
        </w:rPr>
      </w:pPr>
    </w:p>
    <w:p w14:paraId="577326ED" w14:textId="2B8D8FF7" w:rsidR="005E457A" w:rsidRPr="00D426F0" w:rsidRDefault="00422038" w:rsidP="008A0987">
      <w:pPr>
        <w:autoSpaceDE/>
        <w:autoSpaceDN/>
        <w:spacing w:line="240" w:lineRule="auto"/>
        <w:jc w:val="both"/>
        <w:rPr>
          <w:rFonts w:ascii="Arial" w:hAnsi="Arial" w:cs="Arial"/>
          <w:sz w:val="18"/>
          <w:szCs w:val="18"/>
          <w:cs/>
          <w:lang w:val="en-US"/>
        </w:rPr>
      </w:pPr>
      <w:r w:rsidRPr="00D426F0">
        <w:rPr>
          <w:rFonts w:ascii="Arial" w:hAnsi="Arial" w:cs="Arial"/>
          <w:sz w:val="18"/>
          <w:szCs w:val="18"/>
          <w:lang w:val="en-US"/>
        </w:rPr>
        <w:t xml:space="preserve">The Group expects to pay employee benefits within the next one year of approximately </w:t>
      </w:r>
      <w:r w:rsidRPr="00D426F0">
        <w:rPr>
          <w:rFonts w:ascii="Arial" w:hAnsi="Arial" w:cs="Arial"/>
          <w:sz w:val="18"/>
          <w:szCs w:val="18"/>
        </w:rPr>
        <w:t xml:space="preserve">Baht </w:t>
      </w:r>
      <w:r w:rsidR="00C50451" w:rsidRPr="00D426F0">
        <w:rPr>
          <w:rFonts w:ascii="Arial" w:hAnsi="Arial" w:cs="Arial"/>
          <w:sz w:val="18"/>
          <w:szCs w:val="18"/>
        </w:rPr>
        <w:t>3</w:t>
      </w:r>
      <w:r w:rsidRPr="00D426F0">
        <w:rPr>
          <w:rFonts w:ascii="Arial" w:hAnsi="Arial" w:cs="Arial"/>
          <w:sz w:val="18"/>
          <w:szCs w:val="18"/>
        </w:rPr>
        <w:t>.</w:t>
      </w:r>
      <w:r w:rsidR="00C50451" w:rsidRPr="00D426F0">
        <w:rPr>
          <w:rFonts w:ascii="Arial" w:hAnsi="Arial" w:cs="Arial"/>
          <w:sz w:val="18"/>
          <w:szCs w:val="18"/>
        </w:rPr>
        <w:t>10</w:t>
      </w:r>
      <w:r w:rsidRPr="00D426F0">
        <w:rPr>
          <w:rFonts w:ascii="Arial" w:hAnsi="Arial" w:cs="Arial"/>
          <w:sz w:val="18"/>
          <w:szCs w:val="18"/>
        </w:rPr>
        <w:t xml:space="preserve"> million</w:t>
      </w:r>
      <w:r w:rsidRPr="00D426F0">
        <w:rPr>
          <w:rFonts w:ascii="Arial" w:hAnsi="Arial" w:cs="Arial"/>
          <w:sz w:val="18"/>
          <w:szCs w:val="18"/>
          <w:lang w:val="en-US"/>
        </w:rPr>
        <w:t xml:space="preserve"> (</w:t>
      </w:r>
      <w:r w:rsidR="00C50451" w:rsidRPr="00D426F0">
        <w:rPr>
          <w:rFonts w:ascii="Arial" w:hAnsi="Arial" w:cs="Arial"/>
          <w:sz w:val="18"/>
          <w:szCs w:val="18"/>
        </w:rPr>
        <w:t>2024</w:t>
      </w:r>
      <w:r w:rsidRPr="00D426F0">
        <w:rPr>
          <w:rFonts w:ascii="Arial" w:hAnsi="Arial" w:cs="Arial"/>
          <w:sz w:val="18"/>
          <w:szCs w:val="18"/>
          <w:lang w:val="en-US"/>
        </w:rPr>
        <w:t xml:space="preserve"> : Baht </w:t>
      </w:r>
      <w:r w:rsidR="00C50451" w:rsidRPr="00D426F0">
        <w:rPr>
          <w:rFonts w:ascii="Arial" w:hAnsi="Arial" w:cs="Arial"/>
          <w:sz w:val="18"/>
          <w:szCs w:val="18"/>
        </w:rPr>
        <w:t>3</w:t>
      </w:r>
      <w:r w:rsidRPr="00D426F0">
        <w:rPr>
          <w:rFonts w:ascii="Arial" w:hAnsi="Arial" w:cs="Arial"/>
          <w:sz w:val="18"/>
          <w:szCs w:val="18"/>
          <w:lang w:val="en-US"/>
        </w:rPr>
        <w:t>.</w:t>
      </w:r>
      <w:r w:rsidR="00C50451" w:rsidRPr="00D426F0">
        <w:rPr>
          <w:rFonts w:ascii="Arial" w:hAnsi="Arial" w:cs="Arial"/>
          <w:sz w:val="18"/>
          <w:szCs w:val="18"/>
        </w:rPr>
        <w:t>80</w:t>
      </w:r>
      <w:r w:rsidRPr="00D426F0">
        <w:rPr>
          <w:rFonts w:ascii="Arial" w:hAnsi="Arial" w:cs="Arial"/>
          <w:sz w:val="18"/>
          <w:szCs w:val="18"/>
          <w:cs/>
          <w:lang w:val="en-US"/>
        </w:rPr>
        <w:t xml:space="preserve"> </w:t>
      </w:r>
      <w:r w:rsidRPr="00D426F0">
        <w:rPr>
          <w:rFonts w:ascii="Arial" w:hAnsi="Arial" w:cs="Arial"/>
          <w:sz w:val="18"/>
          <w:szCs w:val="18"/>
          <w:lang w:val="en-US"/>
        </w:rPr>
        <w:t>million).</w:t>
      </w:r>
    </w:p>
    <w:p w14:paraId="5B7A4720" w14:textId="77777777" w:rsidR="008A0987" w:rsidRPr="00D426F0" w:rsidRDefault="008A0987" w:rsidP="00F63C68">
      <w:pPr>
        <w:pStyle w:val="BlockText"/>
        <w:spacing w:before="0"/>
        <w:ind w:left="540" w:right="7" w:hanging="540"/>
        <w:jc w:val="thaiDistribute"/>
        <w:rPr>
          <w:rFonts w:ascii="Arial" w:hAnsi="Arial" w:cs="Arial"/>
          <w:b/>
          <w:bCs/>
          <w:spacing w:val="-6"/>
          <w:sz w:val="18"/>
          <w:szCs w:val="18"/>
          <w:lang w:val="en-GB"/>
        </w:rPr>
      </w:pPr>
    </w:p>
    <w:p w14:paraId="2398CE2D" w14:textId="77777777" w:rsidR="008A0987" w:rsidRPr="00D426F0" w:rsidRDefault="008A0987" w:rsidP="00F63C68">
      <w:pPr>
        <w:pStyle w:val="BlockText"/>
        <w:spacing w:before="0"/>
        <w:ind w:left="540" w:right="7" w:hanging="540"/>
        <w:jc w:val="thaiDistribute"/>
        <w:rPr>
          <w:rFonts w:ascii="Arial" w:hAnsi="Arial" w:cs="Arial"/>
          <w:b/>
          <w:bCs/>
          <w:spacing w:val="-6"/>
          <w:sz w:val="18"/>
          <w:szCs w:val="18"/>
          <w:lang w:val="en-GB"/>
        </w:rPr>
      </w:pPr>
    </w:p>
    <w:p w14:paraId="79B4195E" w14:textId="31EEE537" w:rsidR="004C53DD" w:rsidRPr="00D426F0" w:rsidRDefault="00C50451" w:rsidP="003605F4">
      <w:pPr>
        <w:pStyle w:val="Heading12"/>
      </w:pPr>
      <w:r w:rsidRPr="00D426F0">
        <w:t>26</w:t>
      </w:r>
      <w:r w:rsidR="005E457A" w:rsidRPr="00D426F0">
        <w:tab/>
        <w:t>Share capital</w:t>
      </w:r>
      <w:r w:rsidR="009113E9" w:rsidRPr="00D426F0">
        <w:t xml:space="preserve"> and premium on share capital</w:t>
      </w:r>
    </w:p>
    <w:p w14:paraId="0D3E2D87" w14:textId="77777777" w:rsidR="004C53DD" w:rsidRPr="00D426F0" w:rsidRDefault="004C53DD" w:rsidP="00F63C68">
      <w:pPr>
        <w:autoSpaceDE/>
        <w:autoSpaceDN/>
        <w:spacing w:line="240" w:lineRule="auto"/>
        <w:ind w:right="7"/>
        <w:jc w:val="thaiDistribute"/>
        <w:rPr>
          <w:rFonts w:ascii="Arial" w:hAnsi="Arial" w:cs="Arial"/>
          <w:sz w:val="18"/>
          <w:szCs w:val="18"/>
        </w:rPr>
      </w:pPr>
    </w:p>
    <w:tbl>
      <w:tblPr>
        <w:tblW w:w="9461" w:type="dxa"/>
        <w:tblLayout w:type="fixed"/>
        <w:tblLook w:val="04A0" w:firstRow="1" w:lastRow="0" w:firstColumn="1" w:lastColumn="0" w:noHBand="0" w:noVBand="1"/>
      </w:tblPr>
      <w:tblGrid>
        <w:gridCol w:w="2621"/>
        <w:gridCol w:w="1140"/>
        <w:gridCol w:w="1140"/>
        <w:gridCol w:w="1140"/>
        <w:gridCol w:w="1140"/>
        <w:gridCol w:w="1140"/>
        <w:gridCol w:w="1140"/>
      </w:tblGrid>
      <w:tr w:rsidR="00706DB3" w:rsidRPr="00D426F0" w14:paraId="35A45831" w14:textId="77777777" w:rsidTr="008A0987">
        <w:trPr>
          <w:tblHeader/>
        </w:trPr>
        <w:tc>
          <w:tcPr>
            <w:tcW w:w="2621" w:type="dxa"/>
          </w:tcPr>
          <w:p w14:paraId="0DE1909D" w14:textId="77777777" w:rsidR="00706DB3" w:rsidRPr="00D426F0" w:rsidRDefault="00706DB3" w:rsidP="00F63C68">
            <w:pPr>
              <w:spacing w:line="240" w:lineRule="auto"/>
              <w:ind w:left="521"/>
              <w:jc w:val="both"/>
              <w:rPr>
                <w:rFonts w:ascii="Arial" w:eastAsia="Arial Unicode MS" w:hAnsi="Arial" w:cs="Arial"/>
                <w:color w:val="000000"/>
                <w:sz w:val="16"/>
                <w:szCs w:val="16"/>
                <w:lang w:bidi="ar-SA"/>
              </w:rPr>
            </w:pPr>
          </w:p>
        </w:tc>
        <w:tc>
          <w:tcPr>
            <w:tcW w:w="2280" w:type="dxa"/>
            <w:gridSpan w:val="2"/>
            <w:tcBorders>
              <w:top w:val="single" w:sz="4" w:space="0" w:color="auto"/>
              <w:bottom w:val="single" w:sz="4" w:space="0" w:color="auto"/>
            </w:tcBorders>
          </w:tcPr>
          <w:p w14:paraId="21759767" w14:textId="19CD6F48" w:rsidR="00706DB3" w:rsidRPr="00D426F0" w:rsidRDefault="00705C7F" w:rsidP="00F63C68">
            <w:pPr>
              <w:spacing w:line="240" w:lineRule="auto"/>
              <w:ind w:right="-72"/>
              <w:jc w:val="center"/>
              <w:rPr>
                <w:rFonts w:ascii="Arial" w:eastAsia="Arial Unicode MS" w:hAnsi="Arial" w:cs="Arial"/>
                <w:b/>
                <w:bCs/>
                <w:color w:val="000000"/>
                <w:sz w:val="16"/>
                <w:szCs w:val="16"/>
              </w:rPr>
            </w:pPr>
            <w:r w:rsidRPr="00D426F0">
              <w:rPr>
                <w:rFonts w:ascii="Arial" w:eastAsia="Arial Unicode MS" w:hAnsi="Arial" w:cs="Arial"/>
                <w:b/>
                <w:bCs/>
                <w:color w:val="000000"/>
                <w:sz w:val="16"/>
                <w:szCs w:val="16"/>
              </w:rPr>
              <w:t>Registered</w:t>
            </w:r>
          </w:p>
        </w:tc>
        <w:tc>
          <w:tcPr>
            <w:tcW w:w="2280" w:type="dxa"/>
            <w:gridSpan w:val="2"/>
            <w:tcBorders>
              <w:top w:val="single" w:sz="4" w:space="0" w:color="auto"/>
              <w:bottom w:val="single" w:sz="4" w:space="0" w:color="auto"/>
            </w:tcBorders>
          </w:tcPr>
          <w:p w14:paraId="373DFF05" w14:textId="04AFCB1D" w:rsidR="00706DB3" w:rsidRPr="00D426F0" w:rsidRDefault="00705C7F" w:rsidP="00F63C68">
            <w:pPr>
              <w:spacing w:line="240" w:lineRule="auto"/>
              <w:ind w:right="-72"/>
              <w:jc w:val="center"/>
              <w:rPr>
                <w:rFonts w:ascii="Arial" w:eastAsia="Arial Unicode MS" w:hAnsi="Arial" w:cs="Arial"/>
                <w:b/>
                <w:bCs/>
                <w:color w:val="000000"/>
                <w:sz w:val="16"/>
                <w:szCs w:val="16"/>
              </w:rPr>
            </w:pPr>
            <w:r w:rsidRPr="00D426F0">
              <w:rPr>
                <w:rFonts w:ascii="Arial" w:eastAsia="Arial Unicode MS" w:hAnsi="Arial" w:cs="Arial"/>
                <w:b/>
                <w:bCs/>
                <w:color w:val="000000"/>
                <w:sz w:val="16"/>
                <w:szCs w:val="16"/>
              </w:rPr>
              <w:t>Issued and paid up</w:t>
            </w:r>
          </w:p>
        </w:tc>
        <w:tc>
          <w:tcPr>
            <w:tcW w:w="1140" w:type="dxa"/>
            <w:vMerge w:val="restart"/>
            <w:tcBorders>
              <w:top w:val="single" w:sz="4" w:space="0" w:color="auto"/>
            </w:tcBorders>
          </w:tcPr>
          <w:p w14:paraId="56EE2B09" w14:textId="6D641C4E" w:rsidR="00706DB3" w:rsidRPr="00D426F0" w:rsidRDefault="00705C7F" w:rsidP="00F63C68">
            <w:pPr>
              <w:spacing w:line="240" w:lineRule="auto"/>
              <w:ind w:right="-72"/>
              <w:jc w:val="right"/>
              <w:rPr>
                <w:rFonts w:ascii="Arial" w:eastAsia="Arial Unicode MS" w:hAnsi="Arial" w:cs="Arial"/>
                <w:b/>
                <w:bCs/>
                <w:color w:val="000000"/>
                <w:sz w:val="16"/>
                <w:szCs w:val="16"/>
                <w:cs/>
              </w:rPr>
            </w:pPr>
            <w:r w:rsidRPr="00D426F0">
              <w:rPr>
                <w:rFonts w:ascii="Arial" w:eastAsia="Arial Unicode MS" w:hAnsi="Arial" w:cs="Arial"/>
                <w:b/>
                <w:bCs/>
                <w:color w:val="000000"/>
                <w:sz w:val="16"/>
                <w:szCs w:val="16"/>
              </w:rPr>
              <w:t>Premium on ordinary share</w:t>
            </w:r>
          </w:p>
        </w:tc>
        <w:tc>
          <w:tcPr>
            <w:tcW w:w="1140" w:type="dxa"/>
            <w:vMerge w:val="restart"/>
            <w:tcBorders>
              <w:top w:val="single" w:sz="4" w:space="0" w:color="auto"/>
            </w:tcBorders>
          </w:tcPr>
          <w:p w14:paraId="12B231D3" w14:textId="77777777" w:rsidR="009F259D" w:rsidRPr="00D426F0" w:rsidRDefault="009F259D" w:rsidP="00F63C68">
            <w:pPr>
              <w:spacing w:line="240" w:lineRule="auto"/>
              <w:ind w:right="-72"/>
              <w:jc w:val="right"/>
              <w:rPr>
                <w:rFonts w:ascii="Arial" w:eastAsia="Arial Unicode MS" w:hAnsi="Arial" w:cs="Arial"/>
                <w:b/>
                <w:bCs/>
                <w:color w:val="000000"/>
                <w:sz w:val="16"/>
                <w:szCs w:val="16"/>
              </w:rPr>
            </w:pPr>
          </w:p>
          <w:p w14:paraId="5CB740C4" w14:textId="77777777" w:rsidR="009F259D" w:rsidRPr="00D426F0" w:rsidRDefault="009F259D" w:rsidP="00F63C68">
            <w:pPr>
              <w:spacing w:line="240" w:lineRule="auto"/>
              <w:ind w:right="-72"/>
              <w:jc w:val="right"/>
              <w:rPr>
                <w:rFonts w:ascii="Arial" w:eastAsia="Arial Unicode MS" w:hAnsi="Arial" w:cs="Arial"/>
                <w:b/>
                <w:bCs/>
                <w:color w:val="000000"/>
                <w:sz w:val="16"/>
                <w:szCs w:val="16"/>
              </w:rPr>
            </w:pPr>
          </w:p>
          <w:p w14:paraId="09F5CC1E" w14:textId="592E3515" w:rsidR="00706DB3" w:rsidRPr="00D426F0" w:rsidRDefault="00705C7F" w:rsidP="00F63C68">
            <w:pPr>
              <w:spacing w:line="240" w:lineRule="auto"/>
              <w:ind w:right="-72"/>
              <w:jc w:val="right"/>
              <w:rPr>
                <w:rFonts w:ascii="Arial" w:eastAsia="Arial Unicode MS" w:hAnsi="Arial" w:cs="Arial"/>
                <w:b/>
                <w:bCs/>
                <w:color w:val="000000"/>
                <w:sz w:val="16"/>
                <w:szCs w:val="16"/>
              </w:rPr>
            </w:pPr>
            <w:r w:rsidRPr="00D426F0">
              <w:rPr>
                <w:rFonts w:ascii="Arial" w:eastAsia="Arial Unicode MS" w:hAnsi="Arial" w:cs="Arial"/>
                <w:b/>
                <w:bCs/>
                <w:color w:val="000000"/>
                <w:sz w:val="16"/>
                <w:szCs w:val="16"/>
              </w:rPr>
              <w:t>Total</w:t>
            </w:r>
          </w:p>
        </w:tc>
      </w:tr>
      <w:tr w:rsidR="00705C7F" w:rsidRPr="00D426F0" w14:paraId="236AA651" w14:textId="77777777" w:rsidTr="008A0987">
        <w:trPr>
          <w:tblHeader/>
        </w:trPr>
        <w:tc>
          <w:tcPr>
            <w:tcW w:w="2621" w:type="dxa"/>
          </w:tcPr>
          <w:p w14:paraId="7CD8199A" w14:textId="77777777" w:rsidR="00705C7F" w:rsidRPr="00D426F0" w:rsidRDefault="00705C7F" w:rsidP="00F63C68">
            <w:pPr>
              <w:spacing w:line="240" w:lineRule="auto"/>
              <w:ind w:left="521"/>
              <w:jc w:val="both"/>
              <w:rPr>
                <w:rFonts w:ascii="Arial" w:eastAsia="Arial Unicode MS" w:hAnsi="Arial" w:cs="Arial"/>
                <w:color w:val="000000"/>
                <w:sz w:val="16"/>
                <w:szCs w:val="16"/>
                <w:lang w:bidi="ar-SA"/>
              </w:rPr>
            </w:pPr>
          </w:p>
        </w:tc>
        <w:tc>
          <w:tcPr>
            <w:tcW w:w="1140" w:type="dxa"/>
            <w:tcBorders>
              <w:top w:val="single" w:sz="4" w:space="0" w:color="auto"/>
            </w:tcBorders>
          </w:tcPr>
          <w:p w14:paraId="095B25EE" w14:textId="65C40397" w:rsidR="00705C7F" w:rsidRPr="00D426F0" w:rsidRDefault="00705C7F" w:rsidP="00F63C68">
            <w:pPr>
              <w:spacing w:line="240" w:lineRule="auto"/>
              <w:ind w:right="-72"/>
              <w:jc w:val="right"/>
              <w:rPr>
                <w:rFonts w:ascii="Arial" w:eastAsia="Arial Unicode MS" w:hAnsi="Arial" w:cs="Arial"/>
                <w:b/>
                <w:bCs/>
                <w:color w:val="000000"/>
                <w:sz w:val="16"/>
                <w:szCs w:val="16"/>
              </w:rPr>
            </w:pPr>
            <w:r w:rsidRPr="00D426F0">
              <w:rPr>
                <w:rFonts w:ascii="Arial" w:eastAsia="Arial Unicode MS" w:hAnsi="Arial" w:cs="Arial"/>
                <w:b/>
                <w:bCs/>
                <w:color w:val="000000"/>
                <w:sz w:val="16"/>
                <w:szCs w:val="16"/>
              </w:rPr>
              <w:t>Number of shares</w:t>
            </w:r>
          </w:p>
        </w:tc>
        <w:tc>
          <w:tcPr>
            <w:tcW w:w="1140" w:type="dxa"/>
            <w:tcBorders>
              <w:top w:val="single" w:sz="4" w:space="0" w:color="auto"/>
            </w:tcBorders>
          </w:tcPr>
          <w:p w14:paraId="08CACE0B" w14:textId="5F583F40" w:rsidR="00705C7F" w:rsidRPr="00D426F0" w:rsidRDefault="00705C7F" w:rsidP="00F63C68">
            <w:pPr>
              <w:spacing w:line="240" w:lineRule="auto"/>
              <w:ind w:right="-72"/>
              <w:jc w:val="right"/>
              <w:rPr>
                <w:rFonts w:ascii="Arial" w:eastAsia="Arial Unicode MS" w:hAnsi="Arial" w:cs="Arial"/>
                <w:b/>
                <w:bCs/>
                <w:color w:val="000000"/>
                <w:sz w:val="16"/>
                <w:szCs w:val="16"/>
              </w:rPr>
            </w:pPr>
            <w:r w:rsidRPr="00D426F0">
              <w:rPr>
                <w:rFonts w:ascii="Arial" w:eastAsia="Arial Unicode MS" w:hAnsi="Arial" w:cs="Arial"/>
                <w:b/>
                <w:bCs/>
                <w:color w:val="000000"/>
                <w:sz w:val="16"/>
                <w:szCs w:val="16"/>
              </w:rPr>
              <w:t>Ordinary shares</w:t>
            </w:r>
          </w:p>
        </w:tc>
        <w:tc>
          <w:tcPr>
            <w:tcW w:w="1140" w:type="dxa"/>
            <w:tcBorders>
              <w:top w:val="single" w:sz="4" w:space="0" w:color="auto"/>
            </w:tcBorders>
          </w:tcPr>
          <w:p w14:paraId="674F2069" w14:textId="32415A79" w:rsidR="00705C7F" w:rsidRPr="00D426F0" w:rsidRDefault="00705C7F" w:rsidP="00F63C68">
            <w:pPr>
              <w:spacing w:line="240" w:lineRule="auto"/>
              <w:ind w:right="-72"/>
              <w:jc w:val="right"/>
              <w:rPr>
                <w:rFonts w:ascii="Arial" w:eastAsia="Arial Unicode MS" w:hAnsi="Arial" w:cs="Arial"/>
                <w:b/>
                <w:bCs/>
                <w:color w:val="000000"/>
                <w:sz w:val="16"/>
                <w:szCs w:val="16"/>
              </w:rPr>
            </w:pPr>
            <w:r w:rsidRPr="00D426F0">
              <w:rPr>
                <w:rFonts w:ascii="Arial" w:eastAsia="Arial Unicode MS" w:hAnsi="Arial" w:cs="Arial"/>
                <w:b/>
                <w:bCs/>
                <w:color w:val="000000"/>
                <w:sz w:val="16"/>
                <w:szCs w:val="16"/>
              </w:rPr>
              <w:t>Number of shares</w:t>
            </w:r>
          </w:p>
        </w:tc>
        <w:tc>
          <w:tcPr>
            <w:tcW w:w="1140" w:type="dxa"/>
            <w:tcBorders>
              <w:top w:val="single" w:sz="4" w:space="0" w:color="auto"/>
            </w:tcBorders>
          </w:tcPr>
          <w:p w14:paraId="619B409F" w14:textId="6A6A5187" w:rsidR="00705C7F" w:rsidRPr="00D426F0" w:rsidRDefault="00705C7F" w:rsidP="00F63C68">
            <w:pPr>
              <w:spacing w:line="240" w:lineRule="auto"/>
              <w:ind w:right="-72"/>
              <w:jc w:val="right"/>
              <w:rPr>
                <w:rFonts w:ascii="Arial" w:eastAsia="Arial Unicode MS" w:hAnsi="Arial" w:cs="Arial"/>
                <w:b/>
                <w:bCs/>
                <w:color w:val="000000"/>
                <w:sz w:val="16"/>
                <w:szCs w:val="16"/>
                <w:lang w:bidi="ar-SA"/>
              </w:rPr>
            </w:pPr>
            <w:r w:rsidRPr="00D426F0">
              <w:rPr>
                <w:rFonts w:ascii="Arial" w:eastAsia="Arial Unicode MS" w:hAnsi="Arial" w:cs="Arial"/>
                <w:b/>
                <w:bCs/>
                <w:color w:val="000000"/>
                <w:sz w:val="16"/>
                <w:szCs w:val="16"/>
              </w:rPr>
              <w:t>Ordinary shares</w:t>
            </w:r>
          </w:p>
        </w:tc>
        <w:tc>
          <w:tcPr>
            <w:tcW w:w="1140" w:type="dxa"/>
            <w:vMerge/>
          </w:tcPr>
          <w:p w14:paraId="1C0B03DB" w14:textId="77777777" w:rsidR="00705C7F" w:rsidRPr="00D426F0" w:rsidRDefault="00705C7F" w:rsidP="00F63C68">
            <w:pPr>
              <w:spacing w:line="240" w:lineRule="auto"/>
              <w:ind w:right="-72"/>
              <w:jc w:val="right"/>
              <w:rPr>
                <w:rFonts w:ascii="Arial" w:eastAsia="Arial Unicode MS" w:hAnsi="Arial" w:cs="Arial"/>
                <w:b/>
                <w:bCs/>
                <w:color w:val="000000"/>
                <w:sz w:val="16"/>
                <w:szCs w:val="16"/>
                <w:lang w:bidi="ar-SA"/>
              </w:rPr>
            </w:pPr>
          </w:p>
        </w:tc>
        <w:tc>
          <w:tcPr>
            <w:tcW w:w="1140" w:type="dxa"/>
            <w:vMerge/>
          </w:tcPr>
          <w:p w14:paraId="6D9FB834" w14:textId="77777777" w:rsidR="00705C7F" w:rsidRPr="00D426F0" w:rsidRDefault="00705C7F" w:rsidP="00F63C68">
            <w:pPr>
              <w:spacing w:line="240" w:lineRule="auto"/>
              <w:ind w:right="-72"/>
              <w:rPr>
                <w:rFonts w:ascii="Arial" w:eastAsia="Arial Unicode MS" w:hAnsi="Arial" w:cs="Arial"/>
                <w:b/>
                <w:bCs/>
                <w:color w:val="000000"/>
                <w:sz w:val="16"/>
                <w:szCs w:val="16"/>
                <w:lang w:bidi="ar-SA"/>
              </w:rPr>
            </w:pPr>
          </w:p>
        </w:tc>
      </w:tr>
      <w:tr w:rsidR="00705C7F" w:rsidRPr="00D426F0" w14:paraId="76C989AB" w14:textId="77777777" w:rsidTr="008A0987">
        <w:trPr>
          <w:tblHeader/>
        </w:trPr>
        <w:tc>
          <w:tcPr>
            <w:tcW w:w="2621" w:type="dxa"/>
          </w:tcPr>
          <w:p w14:paraId="4D7B3BFB" w14:textId="77777777" w:rsidR="00705C7F" w:rsidRPr="00D426F0" w:rsidRDefault="00705C7F" w:rsidP="00F63C68">
            <w:pPr>
              <w:tabs>
                <w:tab w:val="left" w:pos="2351"/>
              </w:tabs>
              <w:spacing w:line="240" w:lineRule="auto"/>
              <w:ind w:left="521"/>
              <w:jc w:val="both"/>
              <w:rPr>
                <w:rFonts w:ascii="Arial" w:eastAsia="Arial Unicode MS" w:hAnsi="Arial" w:cs="Arial"/>
                <w:color w:val="000000"/>
                <w:sz w:val="16"/>
                <w:szCs w:val="16"/>
                <w:lang w:bidi="ar-SA"/>
              </w:rPr>
            </w:pPr>
          </w:p>
        </w:tc>
        <w:tc>
          <w:tcPr>
            <w:tcW w:w="1140" w:type="dxa"/>
            <w:tcBorders>
              <w:bottom w:val="single" w:sz="4" w:space="0" w:color="auto"/>
            </w:tcBorders>
          </w:tcPr>
          <w:p w14:paraId="0BB8DBC3" w14:textId="7AF5326C" w:rsidR="00705C7F" w:rsidRPr="00D426F0" w:rsidRDefault="00705C7F" w:rsidP="00F63C68">
            <w:pPr>
              <w:spacing w:line="240" w:lineRule="auto"/>
              <w:ind w:right="-72"/>
              <w:jc w:val="right"/>
              <w:rPr>
                <w:rFonts w:ascii="Arial" w:eastAsia="Arial Unicode MS" w:hAnsi="Arial" w:cs="Arial"/>
                <w:b/>
                <w:bCs/>
                <w:color w:val="000000"/>
                <w:sz w:val="16"/>
                <w:szCs w:val="16"/>
                <w:lang w:bidi="ar-SA"/>
              </w:rPr>
            </w:pPr>
            <w:r w:rsidRPr="00D426F0">
              <w:rPr>
                <w:rFonts w:ascii="Arial" w:eastAsia="Arial Unicode MS" w:hAnsi="Arial" w:cs="Arial"/>
                <w:b/>
                <w:bCs/>
                <w:color w:val="000000"/>
                <w:sz w:val="16"/>
                <w:szCs w:val="16"/>
              </w:rPr>
              <w:t>Thousand shares</w:t>
            </w:r>
          </w:p>
        </w:tc>
        <w:tc>
          <w:tcPr>
            <w:tcW w:w="1140" w:type="dxa"/>
            <w:tcBorders>
              <w:bottom w:val="single" w:sz="4" w:space="0" w:color="auto"/>
            </w:tcBorders>
          </w:tcPr>
          <w:p w14:paraId="4D42A784" w14:textId="77777777" w:rsidR="00705C7F" w:rsidRPr="00D426F0" w:rsidRDefault="00705C7F" w:rsidP="00F63C68">
            <w:pPr>
              <w:spacing w:line="240" w:lineRule="auto"/>
              <w:ind w:right="-72"/>
              <w:jc w:val="right"/>
              <w:rPr>
                <w:rFonts w:ascii="Arial" w:eastAsia="Arial Unicode MS" w:hAnsi="Arial" w:cs="Arial"/>
                <w:b/>
                <w:bCs/>
                <w:color w:val="000000"/>
                <w:sz w:val="16"/>
                <w:szCs w:val="16"/>
              </w:rPr>
            </w:pPr>
            <w:r w:rsidRPr="00D426F0">
              <w:rPr>
                <w:rFonts w:ascii="Arial" w:eastAsia="Arial Unicode MS" w:hAnsi="Arial" w:cs="Arial"/>
                <w:b/>
                <w:bCs/>
                <w:color w:val="000000"/>
                <w:sz w:val="16"/>
                <w:szCs w:val="16"/>
              </w:rPr>
              <w:t>Thousand</w:t>
            </w:r>
          </w:p>
          <w:p w14:paraId="4DD37792" w14:textId="7A3D6D50" w:rsidR="00705C7F" w:rsidRPr="00D426F0" w:rsidRDefault="00434C53" w:rsidP="00F63C68">
            <w:pPr>
              <w:spacing w:line="240" w:lineRule="auto"/>
              <w:ind w:right="-72"/>
              <w:jc w:val="right"/>
              <w:rPr>
                <w:rFonts w:ascii="Arial" w:eastAsia="Arial Unicode MS" w:hAnsi="Arial" w:cs="Arial"/>
                <w:b/>
                <w:bCs/>
                <w:color w:val="000000"/>
                <w:sz w:val="16"/>
                <w:szCs w:val="16"/>
                <w:cs/>
              </w:rPr>
            </w:pPr>
            <w:r w:rsidRPr="00D426F0">
              <w:rPr>
                <w:rFonts w:ascii="Arial" w:eastAsia="Arial Unicode MS" w:hAnsi="Arial" w:cs="Arial"/>
                <w:b/>
                <w:bCs/>
                <w:color w:val="000000"/>
                <w:sz w:val="16"/>
                <w:szCs w:val="16"/>
              </w:rPr>
              <w:t>Baht</w:t>
            </w:r>
          </w:p>
        </w:tc>
        <w:tc>
          <w:tcPr>
            <w:tcW w:w="1140" w:type="dxa"/>
            <w:tcBorders>
              <w:bottom w:val="single" w:sz="4" w:space="0" w:color="auto"/>
            </w:tcBorders>
          </w:tcPr>
          <w:p w14:paraId="449EEA90" w14:textId="5D234239" w:rsidR="00705C7F" w:rsidRPr="00D426F0" w:rsidRDefault="00705C7F" w:rsidP="00F63C68">
            <w:pPr>
              <w:spacing w:line="240" w:lineRule="auto"/>
              <w:ind w:right="-72"/>
              <w:jc w:val="right"/>
              <w:rPr>
                <w:rFonts w:ascii="Arial" w:eastAsia="Arial Unicode MS" w:hAnsi="Arial" w:cs="Arial"/>
                <w:b/>
                <w:bCs/>
                <w:color w:val="000000"/>
                <w:sz w:val="16"/>
                <w:szCs w:val="16"/>
                <w:lang w:bidi="ar-SA"/>
              </w:rPr>
            </w:pPr>
            <w:r w:rsidRPr="00D426F0">
              <w:rPr>
                <w:rFonts w:ascii="Arial" w:eastAsia="Arial Unicode MS" w:hAnsi="Arial" w:cs="Arial"/>
                <w:b/>
                <w:bCs/>
                <w:color w:val="000000"/>
                <w:sz w:val="16"/>
                <w:szCs w:val="16"/>
              </w:rPr>
              <w:t>Thousand shares</w:t>
            </w:r>
          </w:p>
        </w:tc>
        <w:tc>
          <w:tcPr>
            <w:tcW w:w="1140" w:type="dxa"/>
            <w:tcBorders>
              <w:bottom w:val="single" w:sz="4" w:space="0" w:color="auto"/>
            </w:tcBorders>
          </w:tcPr>
          <w:p w14:paraId="1F997DF1" w14:textId="6C8704E7" w:rsidR="00705C7F" w:rsidRPr="00D426F0" w:rsidRDefault="00705C7F" w:rsidP="00F63C68">
            <w:pPr>
              <w:spacing w:line="240" w:lineRule="auto"/>
              <w:ind w:right="-72"/>
              <w:jc w:val="right"/>
              <w:rPr>
                <w:rFonts w:ascii="Arial" w:eastAsia="Arial Unicode MS" w:hAnsi="Arial" w:cs="Arial"/>
                <w:b/>
                <w:bCs/>
                <w:color w:val="000000"/>
                <w:sz w:val="16"/>
                <w:szCs w:val="16"/>
                <w:lang w:bidi="ar-SA"/>
              </w:rPr>
            </w:pPr>
            <w:r w:rsidRPr="00D426F0">
              <w:rPr>
                <w:rFonts w:ascii="Arial" w:eastAsia="Arial Unicode MS" w:hAnsi="Arial" w:cs="Arial"/>
                <w:b/>
                <w:bCs/>
                <w:color w:val="000000"/>
                <w:sz w:val="16"/>
                <w:szCs w:val="16"/>
              </w:rPr>
              <w:t xml:space="preserve">Thousand </w:t>
            </w:r>
            <w:r w:rsidR="00434C53" w:rsidRPr="00D426F0">
              <w:rPr>
                <w:rFonts w:ascii="Arial" w:eastAsia="Arial Unicode MS" w:hAnsi="Arial" w:cs="Arial"/>
                <w:b/>
                <w:bCs/>
                <w:color w:val="000000"/>
                <w:sz w:val="16"/>
                <w:szCs w:val="16"/>
              </w:rPr>
              <w:t>Baht</w:t>
            </w:r>
          </w:p>
        </w:tc>
        <w:tc>
          <w:tcPr>
            <w:tcW w:w="1140" w:type="dxa"/>
            <w:tcBorders>
              <w:bottom w:val="single" w:sz="4" w:space="0" w:color="auto"/>
            </w:tcBorders>
          </w:tcPr>
          <w:p w14:paraId="5E81420B" w14:textId="34A8165F" w:rsidR="00705C7F" w:rsidRPr="00D426F0" w:rsidRDefault="00705C7F" w:rsidP="00F63C68">
            <w:pPr>
              <w:spacing w:line="240" w:lineRule="auto"/>
              <w:ind w:right="-72"/>
              <w:jc w:val="right"/>
              <w:rPr>
                <w:rFonts w:ascii="Arial" w:eastAsia="Arial Unicode MS" w:hAnsi="Arial" w:cs="Arial"/>
                <w:b/>
                <w:bCs/>
                <w:color w:val="000000"/>
                <w:sz w:val="16"/>
                <w:szCs w:val="16"/>
                <w:lang w:bidi="ar-SA"/>
              </w:rPr>
            </w:pPr>
            <w:r w:rsidRPr="00D426F0">
              <w:rPr>
                <w:rFonts w:ascii="Arial" w:eastAsia="Arial Unicode MS" w:hAnsi="Arial" w:cs="Arial"/>
                <w:b/>
                <w:bCs/>
                <w:color w:val="000000"/>
                <w:sz w:val="16"/>
                <w:szCs w:val="16"/>
              </w:rPr>
              <w:t>Thousand Baht</w:t>
            </w:r>
          </w:p>
        </w:tc>
        <w:tc>
          <w:tcPr>
            <w:tcW w:w="1140" w:type="dxa"/>
            <w:tcBorders>
              <w:bottom w:val="single" w:sz="4" w:space="0" w:color="auto"/>
            </w:tcBorders>
          </w:tcPr>
          <w:p w14:paraId="1FCF8261" w14:textId="131DC65A" w:rsidR="00705C7F" w:rsidRPr="00D426F0" w:rsidRDefault="00705C7F" w:rsidP="00F63C68">
            <w:pPr>
              <w:spacing w:line="240" w:lineRule="auto"/>
              <w:ind w:right="-72"/>
              <w:jc w:val="right"/>
              <w:rPr>
                <w:rFonts w:ascii="Arial" w:eastAsia="Arial Unicode MS" w:hAnsi="Arial" w:cs="Arial"/>
                <w:b/>
                <w:bCs/>
                <w:color w:val="000000"/>
                <w:sz w:val="16"/>
                <w:szCs w:val="16"/>
                <w:lang w:bidi="ar-SA"/>
              </w:rPr>
            </w:pPr>
            <w:r w:rsidRPr="00D426F0">
              <w:rPr>
                <w:rFonts w:ascii="Arial" w:eastAsia="Arial Unicode MS" w:hAnsi="Arial" w:cs="Arial"/>
                <w:b/>
                <w:bCs/>
                <w:color w:val="000000"/>
                <w:sz w:val="16"/>
                <w:szCs w:val="16"/>
              </w:rPr>
              <w:t>Thousand Baht</w:t>
            </w:r>
          </w:p>
        </w:tc>
      </w:tr>
      <w:tr w:rsidR="00706DB3" w:rsidRPr="00D426F0" w14:paraId="063A3E95" w14:textId="77777777" w:rsidTr="008A0987">
        <w:tc>
          <w:tcPr>
            <w:tcW w:w="2621" w:type="dxa"/>
          </w:tcPr>
          <w:p w14:paraId="2CB35B6F" w14:textId="6FCD0AC8" w:rsidR="00706DB3" w:rsidRPr="00D426F0" w:rsidRDefault="00706DB3" w:rsidP="00F63C68">
            <w:pPr>
              <w:spacing w:line="240" w:lineRule="auto"/>
              <w:ind w:left="-82"/>
              <w:rPr>
                <w:rFonts w:ascii="Arial" w:eastAsia="Arial Unicode MS" w:hAnsi="Arial" w:cs="Arial"/>
                <w:color w:val="000000"/>
                <w:sz w:val="16"/>
                <w:szCs w:val="16"/>
                <w:lang w:bidi="ar-SA"/>
              </w:rPr>
            </w:pPr>
          </w:p>
        </w:tc>
        <w:tc>
          <w:tcPr>
            <w:tcW w:w="1140" w:type="dxa"/>
            <w:tcBorders>
              <w:top w:val="single" w:sz="4" w:space="0" w:color="auto"/>
            </w:tcBorders>
            <w:vAlign w:val="bottom"/>
          </w:tcPr>
          <w:p w14:paraId="77C783F8" w14:textId="4706ED5E" w:rsidR="00706DB3" w:rsidRPr="00D426F0" w:rsidRDefault="00706DB3" w:rsidP="00F63C68">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auto"/>
            </w:tcBorders>
            <w:vAlign w:val="bottom"/>
          </w:tcPr>
          <w:p w14:paraId="3C1EA858" w14:textId="2CA1675C" w:rsidR="00706DB3" w:rsidRPr="00D426F0" w:rsidRDefault="00706DB3" w:rsidP="00F63C68">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auto"/>
            </w:tcBorders>
            <w:vAlign w:val="bottom"/>
          </w:tcPr>
          <w:p w14:paraId="7F2D1D7E" w14:textId="3E2BAD3A" w:rsidR="00706DB3" w:rsidRPr="00D426F0" w:rsidRDefault="00706DB3" w:rsidP="00F63C68">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auto"/>
            </w:tcBorders>
            <w:vAlign w:val="bottom"/>
          </w:tcPr>
          <w:p w14:paraId="00D16FB3" w14:textId="6664A570" w:rsidR="00706DB3" w:rsidRPr="00D426F0" w:rsidRDefault="00706DB3" w:rsidP="00F63C68">
            <w:pPr>
              <w:spacing w:line="240" w:lineRule="auto"/>
              <w:ind w:right="-72"/>
              <w:jc w:val="right"/>
              <w:rPr>
                <w:rFonts w:ascii="Arial" w:eastAsia="Arial Unicode MS" w:hAnsi="Arial" w:cs="Arial"/>
                <w:color w:val="000000"/>
                <w:sz w:val="16"/>
                <w:szCs w:val="16"/>
              </w:rPr>
            </w:pPr>
          </w:p>
        </w:tc>
        <w:tc>
          <w:tcPr>
            <w:tcW w:w="1140" w:type="dxa"/>
            <w:tcBorders>
              <w:top w:val="single" w:sz="4" w:space="0" w:color="auto"/>
            </w:tcBorders>
            <w:vAlign w:val="bottom"/>
          </w:tcPr>
          <w:p w14:paraId="7DB6E27E" w14:textId="084F5460" w:rsidR="00706DB3" w:rsidRPr="00D426F0" w:rsidRDefault="00706DB3" w:rsidP="00F63C68">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auto"/>
            </w:tcBorders>
            <w:vAlign w:val="bottom"/>
          </w:tcPr>
          <w:p w14:paraId="6C1BEC04" w14:textId="0B098C12" w:rsidR="00706DB3" w:rsidRPr="00D426F0" w:rsidRDefault="00706DB3" w:rsidP="00F63C68">
            <w:pPr>
              <w:spacing w:line="240" w:lineRule="auto"/>
              <w:ind w:right="-72"/>
              <w:jc w:val="right"/>
              <w:rPr>
                <w:rFonts w:ascii="Arial" w:eastAsia="Arial Unicode MS" w:hAnsi="Arial" w:cs="Arial"/>
                <w:color w:val="000000"/>
                <w:sz w:val="16"/>
                <w:szCs w:val="16"/>
                <w:lang w:bidi="ar-SA"/>
              </w:rPr>
            </w:pPr>
          </w:p>
        </w:tc>
      </w:tr>
      <w:tr w:rsidR="008A0987" w:rsidRPr="00D426F0" w14:paraId="5BDF84B3" w14:textId="77777777" w:rsidTr="008A0987">
        <w:tc>
          <w:tcPr>
            <w:tcW w:w="2621" w:type="dxa"/>
          </w:tcPr>
          <w:p w14:paraId="5D85A97F" w14:textId="73147F3F" w:rsidR="008A0987" w:rsidRPr="00D426F0" w:rsidRDefault="008A0987" w:rsidP="008A0987">
            <w:pPr>
              <w:spacing w:line="240" w:lineRule="auto"/>
              <w:ind w:left="-82"/>
              <w:rPr>
                <w:rFonts w:ascii="Arial" w:eastAsia="Arial Unicode MS" w:hAnsi="Arial" w:cs="Arial"/>
                <w:color w:val="000000"/>
                <w:sz w:val="16"/>
                <w:szCs w:val="16"/>
              </w:rPr>
            </w:pPr>
            <w:r w:rsidRPr="00D426F0">
              <w:rPr>
                <w:rFonts w:ascii="Arial" w:eastAsia="Arial Unicode MS" w:hAnsi="Arial" w:cs="Arial"/>
                <w:color w:val="000000"/>
                <w:sz w:val="16"/>
                <w:szCs w:val="16"/>
              </w:rPr>
              <w:t xml:space="preserve">At </w:t>
            </w:r>
            <w:r w:rsidR="00C50451" w:rsidRPr="00D426F0">
              <w:rPr>
                <w:rFonts w:ascii="Arial" w:eastAsia="Arial Unicode MS" w:hAnsi="Arial" w:cs="Arial"/>
                <w:color w:val="000000"/>
                <w:sz w:val="16"/>
                <w:szCs w:val="16"/>
              </w:rPr>
              <w:t>1</w:t>
            </w:r>
            <w:r w:rsidRPr="00D426F0">
              <w:rPr>
                <w:rFonts w:ascii="Arial" w:eastAsia="Arial Unicode MS" w:hAnsi="Arial" w:cs="Arial"/>
                <w:color w:val="000000"/>
                <w:sz w:val="16"/>
                <w:szCs w:val="16"/>
              </w:rPr>
              <w:t xml:space="preserve"> January </w:t>
            </w:r>
            <w:r w:rsidR="00C50451" w:rsidRPr="00D426F0">
              <w:rPr>
                <w:rFonts w:ascii="Arial" w:eastAsia="Arial Unicode MS" w:hAnsi="Arial" w:cs="Arial"/>
                <w:color w:val="000000"/>
                <w:sz w:val="16"/>
                <w:szCs w:val="16"/>
              </w:rPr>
              <w:t>2024</w:t>
            </w:r>
          </w:p>
        </w:tc>
        <w:tc>
          <w:tcPr>
            <w:tcW w:w="1140" w:type="dxa"/>
            <w:vAlign w:val="bottom"/>
          </w:tcPr>
          <w:p w14:paraId="6BC453B6" w14:textId="04F4C6D0"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65CC6081" w14:textId="520583D6"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6C9F2A93" w14:textId="5DEDB6EF"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313130F4" w14:textId="3E513096"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472FDBAE" w14:textId="48506803"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3</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228</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403</w:t>
            </w:r>
          </w:p>
        </w:tc>
        <w:tc>
          <w:tcPr>
            <w:tcW w:w="1140" w:type="dxa"/>
            <w:vAlign w:val="bottom"/>
          </w:tcPr>
          <w:p w14:paraId="120B704A" w14:textId="072B5255"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r>
      <w:tr w:rsidR="008A0987" w:rsidRPr="00D426F0" w14:paraId="2D6B627D" w14:textId="77777777" w:rsidTr="008A0987">
        <w:tc>
          <w:tcPr>
            <w:tcW w:w="2621" w:type="dxa"/>
          </w:tcPr>
          <w:p w14:paraId="037F879D" w14:textId="1E9DA310" w:rsidR="008A0987" w:rsidRPr="00D426F0" w:rsidRDefault="008A0987" w:rsidP="008A0987">
            <w:pPr>
              <w:spacing w:line="240" w:lineRule="auto"/>
              <w:ind w:left="-82"/>
              <w:rPr>
                <w:rFonts w:ascii="Arial" w:eastAsia="Arial Unicode MS" w:hAnsi="Arial" w:cs="Arial"/>
                <w:color w:val="000000"/>
                <w:sz w:val="16"/>
                <w:szCs w:val="16"/>
                <w:lang w:bidi="ar-SA"/>
              </w:rPr>
            </w:pPr>
            <w:r w:rsidRPr="00D426F0">
              <w:rPr>
                <w:rFonts w:ascii="Arial" w:eastAsia="Arial Unicode MS" w:hAnsi="Arial" w:cs="Arial"/>
                <w:color w:val="000000"/>
                <w:sz w:val="16"/>
                <w:szCs w:val="16"/>
              </w:rPr>
              <w:t>Issue of shares</w:t>
            </w:r>
          </w:p>
        </w:tc>
        <w:tc>
          <w:tcPr>
            <w:tcW w:w="1140" w:type="dxa"/>
            <w:tcBorders>
              <w:bottom w:val="single" w:sz="4" w:space="0" w:color="000000"/>
            </w:tcBorders>
            <w:vAlign w:val="bottom"/>
          </w:tcPr>
          <w:p w14:paraId="4E824F53"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w:t>
            </w:r>
          </w:p>
        </w:tc>
        <w:tc>
          <w:tcPr>
            <w:tcW w:w="1140" w:type="dxa"/>
            <w:tcBorders>
              <w:bottom w:val="single" w:sz="4" w:space="0" w:color="000000"/>
            </w:tcBorders>
            <w:vAlign w:val="bottom"/>
          </w:tcPr>
          <w:p w14:paraId="782A1351"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w:t>
            </w:r>
          </w:p>
        </w:tc>
        <w:tc>
          <w:tcPr>
            <w:tcW w:w="1140" w:type="dxa"/>
            <w:tcBorders>
              <w:bottom w:val="single" w:sz="4" w:space="0" w:color="000000"/>
            </w:tcBorders>
            <w:vAlign w:val="bottom"/>
          </w:tcPr>
          <w:p w14:paraId="01340769"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w:t>
            </w:r>
          </w:p>
        </w:tc>
        <w:tc>
          <w:tcPr>
            <w:tcW w:w="1140" w:type="dxa"/>
            <w:tcBorders>
              <w:bottom w:val="single" w:sz="4" w:space="0" w:color="000000"/>
            </w:tcBorders>
            <w:vAlign w:val="bottom"/>
          </w:tcPr>
          <w:p w14:paraId="440CF9B9"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w:t>
            </w:r>
          </w:p>
        </w:tc>
        <w:tc>
          <w:tcPr>
            <w:tcW w:w="1140" w:type="dxa"/>
            <w:tcBorders>
              <w:bottom w:val="single" w:sz="4" w:space="0" w:color="000000"/>
            </w:tcBorders>
            <w:vAlign w:val="bottom"/>
          </w:tcPr>
          <w:p w14:paraId="40D4F8FD"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w:t>
            </w:r>
          </w:p>
        </w:tc>
        <w:tc>
          <w:tcPr>
            <w:tcW w:w="1140" w:type="dxa"/>
            <w:tcBorders>
              <w:bottom w:val="single" w:sz="4" w:space="0" w:color="000000"/>
            </w:tcBorders>
            <w:vAlign w:val="bottom"/>
          </w:tcPr>
          <w:p w14:paraId="4560CB7D"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w:t>
            </w:r>
          </w:p>
        </w:tc>
      </w:tr>
      <w:tr w:rsidR="008A0987" w:rsidRPr="00D426F0" w14:paraId="17B76A0A" w14:textId="77777777" w:rsidTr="008A0987">
        <w:tc>
          <w:tcPr>
            <w:tcW w:w="2621" w:type="dxa"/>
          </w:tcPr>
          <w:p w14:paraId="7D241247" w14:textId="77777777" w:rsidR="008A0987" w:rsidRPr="00D426F0" w:rsidRDefault="008A0987" w:rsidP="008A0987">
            <w:pPr>
              <w:spacing w:line="240" w:lineRule="auto"/>
              <w:ind w:left="-82"/>
              <w:rPr>
                <w:rFonts w:ascii="Arial" w:eastAsia="Arial Unicode MS" w:hAnsi="Arial" w:cs="Arial"/>
                <w:color w:val="000000"/>
                <w:sz w:val="16"/>
                <w:szCs w:val="16"/>
              </w:rPr>
            </w:pPr>
          </w:p>
        </w:tc>
        <w:tc>
          <w:tcPr>
            <w:tcW w:w="1140" w:type="dxa"/>
            <w:tcBorders>
              <w:top w:val="single" w:sz="4" w:space="0" w:color="000000"/>
            </w:tcBorders>
            <w:vAlign w:val="bottom"/>
          </w:tcPr>
          <w:p w14:paraId="6BDE3902"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473DEE73"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2DF17AD5"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24021B0B"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7FD42A6B"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096C3845"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r>
      <w:tr w:rsidR="008A0987" w:rsidRPr="00D426F0" w14:paraId="1E68E84E" w14:textId="77777777" w:rsidTr="008A0987">
        <w:tc>
          <w:tcPr>
            <w:tcW w:w="2621" w:type="dxa"/>
          </w:tcPr>
          <w:p w14:paraId="0BAE145A" w14:textId="0600F5AA" w:rsidR="008A0987" w:rsidRPr="00D426F0" w:rsidRDefault="008A0987" w:rsidP="008A0987">
            <w:pPr>
              <w:spacing w:line="240" w:lineRule="auto"/>
              <w:ind w:left="-82" w:right="-81"/>
              <w:rPr>
                <w:rFonts w:ascii="Arial" w:eastAsia="Arial Unicode MS" w:hAnsi="Arial" w:cs="Arial"/>
                <w:color w:val="000000"/>
                <w:sz w:val="16"/>
                <w:szCs w:val="16"/>
              </w:rPr>
            </w:pPr>
            <w:r w:rsidRPr="00D426F0">
              <w:rPr>
                <w:rFonts w:ascii="Arial" w:eastAsia="Arial Unicode MS" w:hAnsi="Arial" w:cs="Arial"/>
                <w:color w:val="000000"/>
                <w:sz w:val="16"/>
                <w:szCs w:val="16"/>
              </w:rPr>
              <w:t xml:space="preserve">At </w:t>
            </w:r>
            <w:r w:rsidR="00C50451" w:rsidRPr="00D426F0">
              <w:rPr>
                <w:rFonts w:ascii="Arial" w:eastAsia="Arial Unicode MS" w:hAnsi="Arial" w:cs="Arial"/>
                <w:color w:val="000000"/>
                <w:sz w:val="16"/>
                <w:szCs w:val="16"/>
              </w:rPr>
              <w:t>31</w:t>
            </w:r>
            <w:r w:rsidRPr="00D426F0">
              <w:rPr>
                <w:rFonts w:ascii="Arial" w:eastAsia="Arial Unicode MS" w:hAnsi="Arial" w:cs="Arial"/>
                <w:color w:val="000000"/>
                <w:sz w:val="16"/>
                <w:szCs w:val="16"/>
              </w:rPr>
              <w:t xml:space="preserve"> December </w:t>
            </w:r>
            <w:r w:rsidR="00C50451" w:rsidRPr="00D426F0">
              <w:rPr>
                <w:rFonts w:ascii="Arial" w:eastAsia="Arial Unicode MS" w:hAnsi="Arial" w:cs="Arial"/>
                <w:color w:val="000000"/>
                <w:sz w:val="16"/>
                <w:szCs w:val="16"/>
              </w:rPr>
              <w:t>2024</w:t>
            </w:r>
          </w:p>
        </w:tc>
        <w:tc>
          <w:tcPr>
            <w:tcW w:w="1140" w:type="dxa"/>
            <w:vAlign w:val="bottom"/>
          </w:tcPr>
          <w:p w14:paraId="304F8A5A" w14:textId="5829D224"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767B675F" w14:textId="6FDB4EE6"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7739AF0E" w14:textId="72B635CB"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7AFD9C8D" w14:textId="0A9FB3C2"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000</w:t>
            </w:r>
          </w:p>
        </w:tc>
        <w:tc>
          <w:tcPr>
            <w:tcW w:w="1140" w:type="dxa"/>
            <w:vAlign w:val="bottom"/>
          </w:tcPr>
          <w:p w14:paraId="6E6BBFC9" w14:textId="267B6603"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3</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228</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403</w:t>
            </w:r>
          </w:p>
        </w:tc>
        <w:tc>
          <w:tcPr>
            <w:tcW w:w="1140" w:type="dxa"/>
            <w:vAlign w:val="bottom"/>
          </w:tcPr>
          <w:p w14:paraId="36A977E2" w14:textId="7F5BAF0E"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562</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403</w:t>
            </w:r>
          </w:p>
        </w:tc>
      </w:tr>
      <w:tr w:rsidR="008A0987" w:rsidRPr="00D426F0" w14:paraId="2616F138" w14:textId="77777777" w:rsidTr="008A0987">
        <w:tc>
          <w:tcPr>
            <w:tcW w:w="2621" w:type="dxa"/>
          </w:tcPr>
          <w:p w14:paraId="39A4AB96" w14:textId="28E74A58" w:rsidR="008A0987" w:rsidRPr="00D426F0" w:rsidRDefault="008A0987" w:rsidP="008A0987">
            <w:pPr>
              <w:spacing w:line="240" w:lineRule="auto"/>
              <w:ind w:left="-82"/>
              <w:rPr>
                <w:rFonts w:ascii="Arial" w:eastAsia="Arial Unicode MS" w:hAnsi="Arial" w:cs="Arial"/>
                <w:color w:val="000000"/>
                <w:sz w:val="16"/>
                <w:szCs w:val="16"/>
                <w:lang w:bidi="ar-SA"/>
              </w:rPr>
            </w:pPr>
            <w:r w:rsidRPr="00D426F0">
              <w:rPr>
                <w:rFonts w:ascii="Arial" w:eastAsia="Arial Unicode MS" w:hAnsi="Arial" w:cs="Arial"/>
                <w:color w:val="000000"/>
                <w:sz w:val="16"/>
                <w:szCs w:val="16"/>
              </w:rPr>
              <w:t>Issue of shares</w:t>
            </w:r>
          </w:p>
        </w:tc>
        <w:tc>
          <w:tcPr>
            <w:tcW w:w="1140" w:type="dxa"/>
            <w:tcBorders>
              <w:bottom w:val="single" w:sz="4" w:space="0" w:color="000000"/>
            </w:tcBorders>
            <w:vAlign w:val="bottom"/>
          </w:tcPr>
          <w:p w14:paraId="7D577C9E" w14:textId="4B574C81"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20</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300</w:t>
            </w:r>
          </w:p>
        </w:tc>
        <w:tc>
          <w:tcPr>
            <w:tcW w:w="1140" w:type="dxa"/>
            <w:tcBorders>
              <w:bottom w:val="single" w:sz="4" w:space="0" w:color="000000"/>
            </w:tcBorders>
            <w:vAlign w:val="bottom"/>
          </w:tcPr>
          <w:p w14:paraId="2054C584" w14:textId="0DC5D0DF"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20</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300</w:t>
            </w:r>
          </w:p>
        </w:tc>
        <w:tc>
          <w:tcPr>
            <w:tcW w:w="1140" w:type="dxa"/>
            <w:tcBorders>
              <w:bottom w:val="single" w:sz="4" w:space="0" w:color="000000"/>
            </w:tcBorders>
            <w:vAlign w:val="bottom"/>
          </w:tcPr>
          <w:p w14:paraId="6F2A2634" w14:textId="4F67DD35" w:rsidR="008A0987" w:rsidRPr="00D426F0" w:rsidRDefault="00C50451" w:rsidP="008A0987">
            <w:pPr>
              <w:spacing w:line="240" w:lineRule="auto"/>
              <w:ind w:right="-72"/>
              <w:jc w:val="right"/>
              <w:rPr>
                <w:rFonts w:ascii="Arial" w:eastAsia="Arial Unicode MS" w:hAnsi="Arial" w:cs="Arial"/>
                <w:color w:val="000000"/>
                <w:sz w:val="16"/>
                <w:szCs w:val="16"/>
              </w:rPr>
            </w:pPr>
            <w:r w:rsidRPr="00D426F0">
              <w:rPr>
                <w:rFonts w:ascii="Arial" w:eastAsia="Arial Unicode MS" w:hAnsi="Arial" w:cs="Arial"/>
                <w:color w:val="000000"/>
                <w:sz w:val="16"/>
                <w:szCs w:val="16"/>
              </w:rPr>
              <w:t>1</w:t>
            </w:r>
            <w:r w:rsidR="008A0987" w:rsidRPr="00D426F0">
              <w:rPr>
                <w:rFonts w:ascii="Arial" w:eastAsia="Arial Unicode MS" w:hAnsi="Arial" w:cs="Arial"/>
                <w:color w:val="000000"/>
                <w:sz w:val="16"/>
                <w:szCs w:val="16"/>
              </w:rPr>
              <w:t>,</w:t>
            </w:r>
            <w:r w:rsidRPr="00D426F0">
              <w:rPr>
                <w:rFonts w:ascii="Arial" w:eastAsia="Arial Unicode MS" w:hAnsi="Arial" w:cs="Arial"/>
                <w:color w:val="000000"/>
                <w:sz w:val="16"/>
                <w:szCs w:val="16"/>
              </w:rPr>
              <w:t>840</w:t>
            </w:r>
          </w:p>
        </w:tc>
        <w:tc>
          <w:tcPr>
            <w:tcW w:w="1140" w:type="dxa"/>
            <w:tcBorders>
              <w:bottom w:val="single" w:sz="4" w:space="0" w:color="000000"/>
            </w:tcBorders>
            <w:vAlign w:val="bottom"/>
          </w:tcPr>
          <w:p w14:paraId="3F087D25" w14:textId="71F9E870"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rPr>
              <w:t>1</w:t>
            </w:r>
            <w:r w:rsidR="008A0987" w:rsidRPr="00D426F0">
              <w:rPr>
                <w:rFonts w:ascii="Arial" w:eastAsia="Arial Unicode MS" w:hAnsi="Arial" w:cs="Arial"/>
                <w:color w:val="000000"/>
                <w:sz w:val="16"/>
                <w:szCs w:val="16"/>
              </w:rPr>
              <w:t>,</w:t>
            </w:r>
            <w:r w:rsidRPr="00D426F0">
              <w:rPr>
                <w:rFonts w:ascii="Arial" w:eastAsia="Arial Unicode MS" w:hAnsi="Arial" w:cs="Arial"/>
                <w:color w:val="000000"/>
                <w:sz w:val="16"/>
                <w:szCs w:val="16"/>
              </w:rPr>
              <w:t>840</w:t>
            </w:r>
          </w:p>
        </w:tc>
        <w:tc>
          <w:tcPr>
            <w:tcW w:w="1140" w:type="dxa"/>
            <w:tcBorders>
              <w:bottom w:val="single" w:sz="4" w:space="0" w:color="000000"/>
            </w:tcBorders>
            <w:vAlign w:val="bottom"/>
          </w:tcPr>
          <w:p w14:paraId="43B5CFC7" w14:textId="6E623A14"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26</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055</w:t>
            </w:r>
          </w:p>
        </w:tc>
        <w:tc>
          <w:tcPr>
            <w:tcW w:w="1140" w:type="dxa"/>
            <w:tcBorders>
              <w:bottom w:val="single" w:sz="4" w:space="0" w:color="000000"/>
            </w:tcBorders>
            <w:vAlign w:val="bottom"/>
          </w:tcPr>
          <w:p w14:paraId="30F0EF3E" w14:textId="133FB876" w:rsidR="008A0987" w:rsidRPr="00D426F0" w:rsidRDefault="00C50451" w:rsidP="008A0987">
            <w:pPr>
              <w:spacing w:line="240" w:lineRule="auto"/>
              <w:ind w:right="-72"/>
              <w:jc w:val="right"/>
              <w:rPr>
                <w:rFonts w:ascii="Arial" w:eastAsia="Arial Unicode MS" w:hAnsi="Arial" w:cs="Arial"/>
                <w:color w:val="000000"/>
                <w:sz w:val="16"/>
                <w:szCs w:val="16"/>
              </w:rPr>
            </w:pPr>
            <w:r w:rsidRPr="00D426F0">
              <w:rPr>
                <w:rFonts w:ascii="Arial" w:eastAsia="Arial Unicode MS" w:hAnsi="Arial" w:cs="Arial"/>
                <w:color w:val="000000"/>
                <w:sz w:val="16"/>
                <w:szCs w:val="16"/>
              </w:rPr>
              <w:t>27</w:t>
            </w:r>
            <w:r w:rsidR="008A0987" w:rsidRPr="00D426F0">
              <w:rPr>
                <w:rFonts w:ascii="Arial" w:eastAsia="Arial Unicode MS" w:hAnsi="Arial" w:cs="Arial"/>
                <w:color w:val="000000"/>
                <w:sz w:val="16"/>
                <w:szCs w:val="16"/>
              </w:rPr>
              <w:t>,</w:t>
            </w:r>
            <w:r w:rsidRPr="00D426F0">
              <w:rPr>
                <w:rFonts w:ascii="Arial" w:eastAsia="Arial Unicode MS" w:hAnsi="Arial" w:cs="Arial"/>
                <w:color w:val="000000"/>
                <w:sz w:val="16"/>
                <w:szCs w:val="16"/>
              </w:rPr>
              <w:t>895</w:t>
            </w:r>
          </w:p>
        </w:tc>
      </w:tr>
      <w:tr w:rsidR="008A0987" w:rsidRPr="00D426F0" w14:paraId="0F43B5DA" w14:textId="77777777" w:rsidTr="008A0987">
        <w:tc>
          <w:tcPr>
            <w:tcW w:w="2621" w:type="dxa"/>
          </w:tcPr>
          <w:p w14:paraId="65D1564A" w14:textId="77777777" w:rsidR="008A0987" w:rsidRPr="00D426F0" w:rsidRDefault="008A0987" w:rsidP="008A0987">
            <w:pPr>
              <w:spacing w:line="240" w:lineRule="auto"/>
              <w:ind w:left="-82"/>
              <w:rPr>
                <w:rFonts w:ascii="Arial" w:eastAsia="Arial Unicode MS" w:hAnsi="Arial" w:cs="Arial"/>
                <w:color w:val="000000"/>
                <w:sz w:val="16"/>
                <w:szCs w:val="16"/>
              </w:rPr>
            </w:pPr>
          </w:p>
        </w:tc>
        <w:tc>
          <w:tcPr>
            <w:tcW w:w="1140" w:type="dxa"/>
            <w:tcBorders>
              <w:top w:val="single" w:sz="4" w:space="0" w:color="000000"/>
            </w:tcBorders>
            <w:vAlign w:val="bottom"/>
          </w:tcPr>
          <w:p w14:paraId="2AE85456"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2DF83FF5"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27BA763E" w14:textId="77777777" w:rsidR="008A0987" w:rsidRPr="00D426F0" w:rsidRDefault="008A0987" w:rsidP="008A0987">
            <w:pPr>
              <w:spacing w:line="240" w:lineRule="auto"/>
              <w:ind w:right="-72"/>
              <w:jc w:val="right"/>
              <w:rPr>
                <w:rFonts w:ascii="Arial" w:eastAsia="Arial Unicode MS" w:hAnsi="Arial" w:cs="Arial"/>
                <w:color w:val="000000"/>
                <w:sz w:val="16"/>
                <w:szCs w:val="16"/>
              </w:rPr>
            </w:pPr>
          </w:p>
        </w:tc>
        <w:tc>
          <w:tcPr>
            <w:tcW w:w="1140" w:type="dxa"/>
            <w:tcBorders>
              <w:top w:val="single" w:sz="4" w:space="0" w:color="000000"/>
            </w:tcBorders>
            <w:vAlign w:val="bottom"/>
          </w:tcPr>
          <w:p w14:paraId="3756F301" w14:textId="77777777" w:rsidR="008A0987" w:rsidRPr="00D426F0" w:rsidRDefault="008A0987" w:rsidP="008A0987">
            <w:pPr>
              <w:spacing w:line="240" w:lineRule="auto"/>
              <w:ind w:right="-72"/>
              <w:jc w:val="right"/>
              <w:rPr>
                <w:rFonts w:ascii="Arial" w:eastAsia="Arial Unicode MS" w:hAnsi="Arial" w:cs="Arial"/>
                <w:color w:val="000000"/>
                <w:sz w:val="16"/>
                <w:szCs w:val="16"/>
              </w:rPr>
            </w:pPr>
          </w:p>
        </w:tc>
        <w:tc>
          <w:tcPr>
            <w:tcW w:w="1140" w:type="dxa"/>
            <w:tcBorders>
              <w:top w:val="single" w:sz="4" w:space="0" w:color="000000"/>
            </w:tcBorders>
            <w:vAlign w:val="bottom"/>
          </w:tcPr>
          <w:p w14:paraId="1DB535F9" w14:textId="77777777" w:rsidR="008A0987" w:rsidRPr="00D426F0" w:rsidRDefault="008A0987" w:rsidP="008A0987">
            <w:pPr>
              <w:spacing w:line="240" w:lineRule="auto"/>
              <w:ind w:right="-72"/>
              <w:jc w:val="right"/>
              <w:rPr>
                <w:rFonts w:ascii="Arial" w:eastAsia="Arial Unicode MS" w:hAnsi="Arial" w:cs="Arial"/>
                <w:color w:val="000000"/>
                <w:sz w:val="16"/>
                <w:szCs w:val="16"/>
                <w:lang w:bidi="ar-SA"/>
              </w:rPr>
            </w:pPr>
          </w:p>
        </w:tc>
        <w:tc>
          <w:tcPr>
            <w:tcW w:w="1140" w:type="dxa"/>
            <w:tcBorders>
              <w:top w:val="single" w:sz="4" w:space="0" w:color="000000"/>
            </w:tcBorders>
            <w:vAlign w:val="bottom"/>
          </w:tcPr>
          <w:p w14:paraId="4BE4454F" w14:textId="77777777" w:rsidR="008A0987" w:rsidRPr="00D426F0" w:rsidRDefault="008A0987" w:rsidP="008A0987">
            <w:pPr>
              <w:spacing w:line="240" w:lineRule="auto"/>
              <w:ind w:right="-72"/>
              <w:jc w:val="right"/>
              <w:rPr>
                <w:rFonts w:ascii="Arial" w:eastAsia="Arial Unicode MS" w:hAnsi="Arial" w:cs="Arial"/>
                <w:color w:val="000000"/>
                <w:sz w:val="16"/>
                <w:szCs w:val="16"/>
              </w:rPr>
            </w:pPr>
          </w:p>
        </w:tc>
      </w:tr>
      <w:tr w:rsidR="008A0987" w:rsidRPr="00D426F0" w14:paraId="538B1B80" w14:textId="77777777" w:rsidTr="008A0987">
        <w:tc>
          <w:tcPr>
            <w:tcW w:w="2621" w:type="dxa"/>
          </w:tcPr>
          <w:p w14:paraId="498BD61A" w14:textId="092A4BE9" w:rsidR="008A0987" w:rsidRPr="00D426F0" w:rsidRDefault="008A0987" w:rsidP="008A0987">
            <w:pPr>
              <w:spacing w:line="240" w:lineRule="auto"/>
              <w:ind w:left="-82" w:right="-81"/>
              <w:rPr>
                <w:rFonts w:ascii="Arial" w:eastAsia="Arial Unicode MS" w:hAnsi="Arial" w:cs="Arial"/>
                <w:color w:val="000000"/>
                <w:sz w:val="16"/>
                <w:szCs w:val="16"/>
                <w:u w:val="single"/>
                <w:lang w:bidi="ar-SA"/>
              </w:rPr>
            </w:pPr>
            <w:r w:rsidRPr="00D426F0">
              <w:rPr>
                <w:rFonts w:ascii="Arial" w:eastAsia="Arial Unicode MS" w:hAnsi="Arial" w:cs="Arial"/>
                <w:color w:val="000000"/>
                <w:sz w:val="16"/>
                <w:szCs w:val="16"/>
              </w:rPr>
              <w:t xml:space="preserve">At </w:t>
            </w:r>
            <w:r w:rsidR="00C50451" w:rsidRPr="00D426F0">
              <w:rPr>
                <w:rFonts w:ascii="Arial" w:eastAsia="Arial Unicode MS" w:hAnsi="Arial" w:cs="Arial"/>
                <w:color w:val="000000"/>
                <w:sz w:val="16"/>
                <w:szCs w:val="16"/>
              </w:rPr>
              <w:t>31</w:t>
            </w:r>
            <w:r w:rsidRPr="00D426F0">
              <w:rPr>
                <w:rFonts w:ascii="Arial" w:eastAsia="Arial Unicode MS" w:hAnsi="Arial" w:cs="Arial"/>
                <w:color w:val="000000"/>
                <w:sz w:val="16"/>
                <w:szCs w:val="16"/>
              </w:rPr>
              <w:t xml:space="preserve"> December </w:t>
            </w:r>
            <w:r w:rsidR="00C50451" w:rsidRPr="00D426F0">
              <w:rPr>
                <w:rFonts w:ascii="Arial" w:eastAsia="Arial Unicode MS" w:hAnsi="Arial" w:cs="Arial"/>
                <w:color w:val="000000"/>
                <w:sz w:val="16"/>
                <w:szCs w:val="16"/>
              </w:rPr>
              <w:t>2025</w:t>
            </w:r>
          </w:p>
        </w:tc>
        <w:tc>
          <w:tcPr>
            <w:tcW w:w="1140" w:type="dxa"/>
            <w:tcBorders>
              <w:bottom w:val="single" w:sz="4" w:space="0" w:color="000000"/>
            </w:tcBorders>
            <w:vAlign w:val="bottom"/>
          </w:tcPr>
          <w:p w14:paraId="14A1847B" w14:textId="6CA52899"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354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300</w:t>
            </w:r>
          </w:p>
        </w:tc>
        <w:tc>
          <w:tcPr>
            <w:tcW w:w="1140" w:type="dxa"/>
            <w:tcBorders>
              <w:bottom w:val="single" w:sz="4" w:space="0" w:color="000000"/>
            </w:tcBorders>
            <w:vAlign w:val="bottom"/>
          </w:tcPr>
          <w:p w14:paraId="13641EC7" w14:textId="5BEBC7C5"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354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300</w:t>
            </w:r>
          </w:p>
        </w:tc>
        <w:tc>
          <w:tcPr>
            <w:tcW w:w="1140" w:type="dxa"/>
            <w:tcBorders>
              <w:bottom w:val="single" w:sz="4" w:space="0" w:color="000000"/>
            </w:tcBorders>
            <w:vAlign w:val="bottom"/>
          </w:tcPr>
          <w:p w14:paraId="02FD85B3" w14:textId="3D6C9EF6"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335</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840</w:t>
            </w:r>
          </w:p>
        </w:tc>
        <w:tc>
          <w:tcPr>
            <w:tcW w:w="1140" w:type="dxa"/>
            <w:tcBorders>
              <w:bottom w:val="single" w:sz="4" w:space="0" w:color="000000"/>
            </w:tcBorders>
            <w:vAlign w:val="bottom"/>
          </w:tcPr>
          <w:p w14:paraId="52FEC97E" w14:textId="291CD8DC"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1</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335</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840</w:t>
            </w:r>
          </w:p>
        </w:tc>
        <w:tc>
          <w:tcPr>
            <w:tcW w:w="1140" w:type="dxa"/>
            <w:tcBorders>
              <w:bottom w:val="single" w:sz="4" w:space="0" w:color="000000"/>
            </w:tcBorders>
            <w:vAlign w:val="bottom"/>
          </w:tcPr>
          <w:p w14:paraId="1384B9B9" w14:textId="0165E15D"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3</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254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458</w:t>
            </w:r>
          </w:p>
        </w:tc>
        <w:tc>
          <w:tcPr>
            <w:tcW w:w="1140" w:type="dxa"/>
            <w:tcBorders>
              <w:bottom w:val="single" w:sz="4" w:space="0" w:color="000000"/>
            </w:tcBorders>
            <w:vAlign w:val="bottom"/>
          </w:tcPr>
          <w:p w14:paraId="65D5BB9B" w14:textId="5BB57202" w:rsidR="008A0987" w:rsidRPr="00D426F0" w:rsidRDefault="00C50451" w:rsidP="008A0987">
            <w:pPr>
              <w:spacing w:line="240" w:lineRule="auto"/>
              <w:ind w:right="-72"/>
              <w:jc w:val="right"/>
              <w:rPr>
                <w:rFonts w:ascii="Arial" w:eastAsia="Arial Unicode MS" w:hAnsi="Arial" w:cs="Arial"/>
                <w:color w:val="000000"/>
                <w:sz w:val="16"/>
                <w:szCs w:val="16"/>
                <w:lang w:bidi="ar-SA"/>
              </w:rPr>
            </w:pPr>
            <w:r w:rsidRPr="00D426F0">
              <w:rPr>
                <w:rFonts w:ascii="Arial" w:eastAsia="Arial Unicode MS" w:hAnsi="Arial" w:cs="Arial"/>
                <w:color w:val="000000"/>
                <w:sz w:val="16"/>
                <w:szCs w:val="16"/>
                <w:lang w:bidi="ar-SA"/>
              </w:rPr>
              <w:t>4</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590</w:t>
            </w:r>
            <w:r w:rsidR="008A0987" w:rsidRPr="00D426F0">
              <w:rPr>
                <w:rFonts w:ascii="Arial" w:eastAsia="Arial Unicode MS" w:hAnsi="Arial" w:cs="Arial"/>
                <w:color w:val="000000"/>
                <w:sz w:val="16"/>
                <w:szCs w:val="16"/>
                <w:lang w:bidi="ar-SA"/>
              </w:rPr>
              <w:t>,</w:t>
            </w:r>
            <w:r w:rsidRPr="00D426F0">
              <w:rPr>
                <w:rFonts w:ascii="Arial" w:eastAsia="Arial Unicode MS" w:hAnsi="Arial" w:cs="Arial"/>
                <w:color w:val="000000"/>
                <w:sz w:val="16"/>
                <w:szCs w:val="16"/>
                <w:lang w:bidi="ar-SA"/>
              </w:rPr>
              <w:t>298</w:t>
            </w:r>
          </w:p>
        </w:tc>
      </w:tr>
    </w:tbl>
    <w:p w14:paraId="6D18065E" w14:textId="77777777" w:rsidR="005E457A" w:rsidRPr="00D426F0" w:rsidRDefault="005E457A" w:rsidP="00F63C68">
      <w:pPr>
        <w:autoSpaceDE/>
        <w:autoSpaceDN/>
        <w:spacing w:line="240" w:lineRule="auto"/>
        <w:ind w:right="7"/>
        <w:jc w:val="thaiDistribute"/>
        <w:rPr>
          <w:rFonts w:ascii="Arial" w:hAnsi="Arial" w:cs="Arial"/>
          <w:sz w:val="18"/>
          <w:szCs w:val="18"/>
        </w:rPr>
      </w:pPr>
    </w:p>
    <w:p w14:paraId="541963CF" w14:textId="230C4D72" w:rsidR="00764E7E" w:rsidRPr="00D426F0" w:rsidRDefault="00764E7E" w:rsidP="00F63C68">
      <w:pPr>
        <w:autoSpaceDE/>
        <w:autoSpaceDN/>
        <w:spacing w:line="240" w:lineRule="auto"/>
        <w:ind w:right="7"/>
        <w:jc w:val="thaiDistribute"/>
        <w:rPr>
          <w:rFonts w:ascii="Arial" w:hAnsi="Arial" w:cs="Arial"/>
          <w:sz w:val="18"/>
          <w:szCs w:val="18"/>
        </w:rPr>
      </w:pPr>
      <w:r w:rsidRPr="00D426F0">
        <w:rPr>
          <w:rFonts w:ascii="Arial" w:hAnsi="Arial" w:cs="Arial"/>
          <w:sz w:val="18"/>
          <w:szCs w:val="18"/>
        </w:rPr>
        <w:t xml:space="preserve">At the Annual General Meeting held on </w:t>
      </w:r>
      <w:r w:rsidR="00C50451" w:rsidRPr="00D426F0">
        <w:rPr>
          <w:rFonts w:ascii="Arial" w:hAnsi="Arial" w:cs="Arial"/>
          <w:sz w:val="18"/>
          <w:szCs w:val="18"/>
        </w:rPr>
        <w:t>22</w:t>
      </w:r>
      <w:r w:rsidRPr="00D426F0">
        <w:rPr>
          <w:rFonts w:ascii="Arial" w:hAnsi="Arial" w:cs="Arial"/>
          <w:sz w:val="18"/>
          <w:szCs w:val="18"/>
        </w:rPr>
        <w:t xml:space="preserve"> April </w:t>
      </w:r>
      <w:r w:rsidR="00C50451" w:rsidRPr="00D426F0">
        <w:rPr>
          <w:rFonts w:ascii="Arial" w:hAnsi="Arial" w:cs="Arial"/>
          <w:sz w:val="18"/>
          <w:szCs w:val="18"/>
        </w:rPr>
        <w:t>2025</w:t>
      </w:r>
      <w:r w:rsidRPr="00D426F0">
        <w:rPr>
          <w:rFonts w:ascii="Arial" w:hAnsi="Arial" w:cs="Arial"/>
          <w:sz w:val="18"/>
          <w:szCs w:val="18"/>
        </w:rPr>
        <w:t xml:space="preserve">, shareholders approved an increase in the registered share capital of the Company </w:t>
      </w:r>
      <w:r w:rsidR="008F2D88" w:rsidRPr="00D426F0">
        <w:rPr>
          <w:rFonts w:ascii="Arial" w:hAnsi="Arial" w:cs="Arial"/>
          <w:sz w:val="18"/>
          <w:szCs w:val="18"/>
        </w:rPr>
        <w:t xml:space="preserve">amounting to </w:t>
      </w:r>
      <w:r w:rsidR="00C50451" w:rsidRPr="00D426F0">
        <w:rPr>
          <w:rFonts w:ascii="Arial" w:hAnsi="Arial" w:cs="Arial"/>
          <w:sz w:val="18"/>
          <w:szCs w:val="18"/>
        </w:rPr>
        <w:t>20</w:t>
      </w:r>
      <w:r w:rsidR="008F2D88" w:rsidRPr="00D426F0">
        <w:rPr>
          <w:rFonts w:ascii="Arial" w:hAnsi="Arial" w:cs="Arial"/>
          <w:sz w:val="18"/>
          <w:szCs w:val="18"/>
        </w:rPr>
        <w:t>,</w:t>
      </w:r>
      <w:r w:rsidR="00C50451" w:rsidRPr="00D426F0">
        <w:rPr>
          <w:rFonts w:ascii="Arial" w:hAnsi="Arial" w:cs="Arial"/>
          <w:sz w:val="18"/>
          <w:szCs w:val="18"/>
        </w:rPr>
        <w:t>300</w:t>
      </w:r>
      <w:r w:rsidR="008F2D88" w:rsidRPr="00D426F0">
        <w:rPr>
          <w:rFonts w:ascii="Arial" w:hAnsi="Arial" w:cs="Arial"/>
          <w:sz w:val="18"/>
          <w:szCs w:val="18"/>
        </w:rPr>
        <w:t>,</w:t>
      </w:r>
      <w:r w:rsidR="00C50451" w:rsidRPr="00D426F0">
        <w:rPr>
          <w:rFonts w:ascii="Arial" w:hAnsi="Arial" w:cs="Arial"/>
          <w:sz w:val="18"/>
          <w:szCs w:val="18"/>
        </w:rPr>
        <w:t>000</w:t>
      </w:r>
      <w:r w:rsidR="008F2D88" w:rsidRPr="00D426F0">
        <w:rPr>
          <w:rFonts w:ascii="Arial" w:hAnsi="Arial" w:cs="Arial"/>
          <w:sz w:val="18"/>
          <w:szCs w:val="18"/>
        </w:rPr>
        <w:t xml:space="preserve"> shares</w:t>
      </w:r>
      <w:r w:rsidR="0014755E" w:rsidRPr="00D426F0">
        <w:rPr>
          <w:rFonts w:ascii="Arial" w:hAnsi="Arial" w:cs="Arial"/>
          <w:sz w:val="18"/>
          <w:szCs w:val="18"/>
        </w:rPr>
        <w:t xml:space="preserve"> with a par value of Baht </w:t>
      </w:r>
      <w:r w:rsidR="00C50451" w:rsidRPr="00D426F0">
        <w:rPr>
          <w:rFonts w:ascii="Arial" w:hAnsi="Arial" w:cs="Arial"/>
          <w:sz w:val="18"/>
          <w:szCs w:val="18"/>
        </w:rPr>
        <w:t>1</w:t>
      </w:r>
      <w:r w:rsidR="0014755E" w:rsidRPr="00D426F0">
        <w:rPr>
          <w:rFonts w:ascii="Arial" w:hAnsi="Arial" w:cs="Arial"/>
          <w:sz w:val="18"/>
          <w:szCs w:val="18"/>
        </w:rPr>
        <w:t xml:space="preserve"> per share</w:t>
      </w:r>
      <w:r w:rsidRPr="00D426F0">
        <w:rPr>
          <w:rFonts w:ascii="Arial" w:hAnsi="Arial" w:cs="Arial"/>
          <w:sz w:val="18"/>
          <w:szCs w:val="18"/>
        </w:rPr>
        <w:t xml:space="preserve"> to support warrants to purchase ordinary shares of the Company to be granted to directors, executives, and employees of the Company and its subsidiaries. The Company registered the capital increase with the Ministry of Commerce on </w:t>
      </w:r>
      <w:r w:rsidR="00C50451" w:rsidRPr="00D426F0">
        <w:rPr>
          <w:rFonts w:ascii="Arial" w:hAnsi="Arial" w:cs="Arial"/>
          <w:sz w:val="18"/>
          <w:szCs w:val="18"/>
        </w:rPr>
        <w:t>25</w:t>
      </w:r>
      <w:r w:rsidRPr="00D426F0">
        <w:rPr>
          <w:rFonts w:ascii="Arial" w:hAnsi="Arial" w:cs="Arial"/>
          <w:sz w:val="18"/>
          <w:szCs w:val="18"/>
        </w:rPr>
        <w:t xml:space="preserve"> April </w:t>
      </w:r>
      <w:r w:rsidR="00C50451" w:rsidRPr="00D426F0">
        <w:rPr>
          <w:rFonts w:ascii="Arial" w:hAnsi="Arial" w:cs="Arial"/>
          <w:sz w:val="18"/>
          <w:szCs w:val="18"/>
        </w:rPr>
        <w:t>2025</w:t>
      </w:r>
      <w:r w:rsidRPr="00D426F0">
        <w:rPr>
          <w:rFonts w:ascii="Arial" w:hAnsi="Arial" w:cs="Arial"/>
          <w:sz w:val="18"/>
          <w:szCs w:val="18"/>
        </w:rPr>
        <w:t>.</w:t>
      </w:r>
      <w:r w:rsidR="00A77722" w:rsidRPr="00D426F0">
        <w:rPr>
          <w:rFonts w:ascii="Arial" w:hAnsi="Arial" w:cs="Arial"/>
          <w:sz w:val="18"/>
          <w:szCs w:val="18"/>
          <w:cs/>
        </w:rPr>
        <w:t xml:space="preserve"> </w:t>
      </w:r>
    </w:p>
    <w:p w14:paraId="2B103E54" w14:textId="77777777" w:rsidR="009B17AE" w:rsidRPr="00D426F0" w:rsidRDefault="009B17AE" w:rsidP="00F63C68">
      <w:pPr>
        <w:autoSpaceDE/>
        <w:autoSpaceDN/>
        <w:spacing w:line="240" w:lineRule="auto"/>
        <w:ind w:right="7"/>
        <w:jc w:val="thaiDistribute"/>
        <w:rPr>
          <w:rFonts w:ascii="Arial" w:hAnsi="Arial" w:cs="Arial"/>
          <w:sz w:val="18"/>
          <w:szCs w:val="18"/>
        </w:rPr>
      </w:pPr>
    </w:p>
    <w:p w14:paraId="3FD9FC3F" w14:textId="0AAF90C8" w:rsidR="00A44597" w:rsidRPr="00D426F0" w:rsidRDefault="009B17AE" w:rsidP="00F63C68">
      <w:pPr>
        <w:autoSpaceDE/>
        <w:autoSpaceDN/>
        <w:spacing w:line="240" w:lineRule="auto"/>
        <w:ind w:right="7"/>
        <w:jc w:val="thaiDistribute"/>
        <w:rPr>
          <w:rFonts w:ascii="Arial" w:hAnsi="Arial" w:cs="Arial"/>
          <w:sz w:val="18"/>
          <w:szCs w:val="18"/>
        </w:rPr>
      </w:pPr>
      <w:r w:rsidRPr="00D426F0">
        <w:rPr>
          <w:rFonts w:ascii="Arial" w:hAnsi="Arial" w:cs="Arial"/>
          <w:sz w:val="18"/>
          <w:szCs w:val="18"/>
        </w:rPr>
        <w:t xml:space="preserve">During the year, </w:t>
      </w:r>
      <w:r w:rsidR="00FF1F97" w:rsidRPr="00D426F0">
        <w:rPr>
          <w:rFonts w:ascii="Arial" w:hAnsi="Arial" w:cs="Arial"/>
          <w:sz w:val="18"/>
          <w:szCs w:val="18"/>
        </w:rPr>
        <w:t>directors, executives, and emplo</w:t>
      </w:r>
      <w:r w:rsidR="0056291F" w:rsidRPr="00D426F0">
        <w:rPr>
          <w:rFonts w:ascii="Arial" w:hAnsi="Arial" w:cs="Arial"/>
          <w:sz w:val="18"/>
          <w:szCs w:val="18"/>
        </w:rPr>
        <w:t>y</w:t>
      </w:r>
      <w:r w:rsidR="00FF1F97" w:rsidRPr="00D426F0">
        <w:rPr>
          <w:rFonts w:ascii="Arial" w:hAnsi="Arial" w:cs="Arial"/>
          <w:sz w:val="18"/>
          <w:szCs w:val="18"/>
        </w:rPr>
        <w:t>ees of the Company</w:t>
      </w:r>
      <w:r w:rsidR="00B255C1" w:rsidRPr="00D426F0">
        <w:rPr>
          <w:rFonts w:ascii="Arial" w:hAnsi="Arial" w:cs="Arial"/>
          <w:sz w:val="18"/>
          <w:szCs w:val="18"/>
        </w:rPr>
        <w:t xml:space="preserve"> and its subsidiaries</w:t>
      </w:r>
      <w:r w:rsidR="000956D8" w:rsidRPr="00D426F0">
        <w:rPr>
          <w:rFonts w:ascii="Arial" w:hAnsi="Arial" w:cs="Arial"/>
          <w:sz w:val="18"/>
          <w:szCs w:val="18"/>
        </w:rPr>
        <w:t xml:space="preserve"> </w:t>
      </w:r>
      <w:r w:rsidR="00CC1B30" w:rsidRPr="00D426F0">
        <w:rPr>
          <w:rFonts w:ascii="Arial" w:hAnsi="Arial" w:cs="Arial"/>
          <w:sz w:val="18"/>
          <w:szCs w:val="18"/>
        </w:rPr>
        <w:t>exercised</w:t>
      </w:r>
      <w:r w:rsidR="000956D8" w:rsidRPr="00D426F0">
        <w:rPr>
          <w:rFonts w:ascii="Arial" w:hAnsi="Arial" w:cs="Arial"/>
          <w:sz w:val="18"/>
          <w:szCs w:val="18"/>
        </w:rPr>
        <w:t xml:space="preserve"> the warrants amounting to 1,840,000.</w:t>
      </w:r>
    </w:p>
    <w:p w14:paraId="562B7258" w14:textId="229F3C4D" w:rsidR="001F5EC6" w:rsidRPr="00D426F0" w:rsidRDefault="001F5EC6" w:rsidP="00F63C68">
      <w:pPr>
        <w:autoSpaceDE/>
        <w:autoSpaceDN/>
        <w:spacing w:line="240" w:lineRule="auto"/>
        <w:rPr>
          <w:rFonts w:ascii="Arial" w:hAnsi="Arial" w:cs="Arial"/>
          <w:sz w:val="18"/>
          <w:szCs w:val="18"/>
        </w:rPr>
      </w:pPr>
    </w:p>
    <w:p w14:paraId="1120B1DD" w14:textId="77777777" w:rsidR="00D426F0" w:rsidRPr="00D426F0" w:rsidRDefault="00D426F0" w:rsidP="00F63C68">
      <w:pPr>
        <w:autoSpaceDE/>
        <w:autoSpaceDN/>
        <w:spacing w:line="240" w:lineRule="auto"/>
        <w:rPr>
          <w:rFonts w:ascii="Arial" w:hAnsi="Arial" w:cs="Arial"/>
          <w:sz w:val="18"/>
          <w:szCs w:val="18"/>
        </w:rPr>
      </w:pPr>
    </w:p>
    <w:p w14:paraId="0F359259" w14:textId="69B5256B" w:rsidR="001F5EC6" w:rsidRPr="00D426F0" w:rsidRDefault="00C50451" w:rsidP="003605F4">
      <w:pPr>
        <w:pStyle w:val="Heading12"/>
      </w:pPr>
      <w:r w:rsidRPr="00D426F0">
        <w:t>27</w:t>
      </w:r>
      <w:r w:rsidR="001F5EC6" w:rsidRPr="00D426F0">
        <w:tab/>
      </w:r>
      <w:r w:rsidR="00781FE2" w:rsidRPr="00D426F0">
        <w:t>Legal reserve</w:t>
      </w:r>
    </w:p>
    <w:p w14:paraId="39AC3698" w14:textId="77777777" w:rsidR="001F5EC6" w:rsidRPr="00D426F0" w:rsidRDefault="001F5EC6" w:rsidP="00F63C68">
      <w:pPr>
        <w:autoSpaceDE/>
        <w:autoSpaceDN/>
        <w:spacing w:line="240" w:lineRule="auto"/>
        <w:ind w:right="7"/>
        <w:jc w:val="thaiDistribute"/>
        <w:rPr>
          <w:rFonts w:ascii="Arial" w:hAnsi="Arial" w:cs="Arial"/>
          <w:sz w:val="18"/>
          <w:szCs w:val="18"/>
        </w:rPr>
      </w:pPr>
    </w:p>
    <w:p w14:paraId="585DC4AB" w14:textId="33311C37" w:rsidR="005E457A" w:rsidRPr="00D426F0" w:rsidRDefault="006E1B22" w:rsidP="00F63C68">
      <w:pPr>
        <w:autoSpaceDE/>
        <w:autoSpaceDN/>
        <w:spacing w:line="240" w:lineRule="auto"/>
        <w:ind w:right="7"/>
        <w:jc w:val="thaiDistribute"/>
        <w:rPr>
          <w:rFonts w:ascii="Arial" w:hAnsi="Arial" w:cs="Arial"/>
          <w:sz w:val="18"/>
          <w:szCs w:val="18"/>
        </w:rPr>
      </w:pPr>
      <w:r w:rsidRPr="00D426F0">
        <w:rPr>
          <w:rFonts w:ascii="Arial" w:hAnsi="Arial" w:cs="Arial"/>
          <w:sz w:val="18"/>
          <w:szCs w:val="18"/>
        </w:rPr>
        <w:t xml:space="preserve">Under the Public Companies Act., B.E. </w:t>
      </w:r>
      <w:r w:rsidR="00C50451" w:rsidRPr="00D426F0">
        <w:rPr>
          <w:rFonts w:ascii="Arial" w:hAnsi="Arial" w:cs="Arial"/>
          <w:sz w:val="18"/>
          <w:szCs w:val="18"/>
        </w:rPr>
        <w:t>2535</w:t>
      </w:r>
      <w:r w:rsidRPr="00D426F0">
        <w:rPr>
          <w:rFonts w:ascii="Arial" w:hAnsi="Arial" w:cs="Arial"/>
          <w:sz w:val="18"/>
          <w:szCs w:val="18"/>
        </w:rPr>
        <w:t xml:space="preserve">, the Company is required to set aside as statutory reserve at least </w:t>
      </w:r>
      <w:r w:rsidR="00C50451" w:rsidRPr="00D426F0">
        <w:rPr>
          <w:rFonts w:ascii="Arial" w:hAnsi="Arial" w:cs="Arial"/>
          <w:sz w:val="18"/>
          <w:szCs w:val="18"/>
        </w:rPr>
        <w:t>5</w:t>
      </w:r>
      <w:r w:rsidRPr="00D426F0">
        <w:rPr>
          <w:rFonts w:ascii="Arial" w:hAnsi="Arial" w:cs="Arial"/>
          <w:sz w:val="18"/>
          <w:szCs w:val="18"/>
        </w:rPr>
        <w:t xml:space="preserve">  percent of its net profit after accumulated deficit brought forward (if any) until the reserve is not less than </w:t>
      </w:r>
      <w:r w:rsidR="00C50451" w:rsidRPr="00D426F0">
        <w:rPr>
          <w:rFonts w:ascii="Arial" w:hAnsi="Arial" w:cs="Arial"/>
          <w:sz w:val="18"/>
          <w:szCs w:val="18"/>
        </w:rPr>
        <w:t>10</w:t>
      </w:r>
      <w:r w:rsidRPr="00D426F0">
        <w:rPr>
          <w:rFonts w:ascii="Arial" w:hAnsi="Arial" w:cs="Arial"/>
          <w:sz w:val="18"/>
          <w:szCs w:val="18"/>
        </w:rPr>
        <w:t xml:space="preserve"> percent of the registered capital. This reserve is not available for dividend distribution</w:t>
      </w:r>
    </w:p>
    <w:p w14:paraId="010272B4" w14:textId="77777777" w:rsidR="00CE25AF" w:rsidRPr="00D426F0" w:rsidRDefault="00CE25AF" w:rsidP="00F63C68">
      <w:pPr>
        <w:autoSpaceDE/>
        <w:autoSpaceDN/>
        <w:spacing w:line="240" w:lineRule="auto"/>
        <w:ind w:right="7"/>
        <w:jc w:val="thaiDistribute"/>
        <w:rPr>
          <w:rFonts w:ascii="Arial" w:hAnsi="Arial" w:cs="Arial"/>
          <w:sz w:val="18"/>
          <w:szCs w:val="18"/>
        </w:rPr>
      </w:pPr>
    </w:p>
    <w:p w14:paraId="0088F31B" w14:textId="2E541B9E" w:rsidR="00D426F0" w:rsidRPr="00D426F0" w:rsidRDefault="00D426F0">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44EBC4E7" w14:textId="207A1F0A" w:rsidR="00CE25AF" w:rsidRPr="00D426F0" w:rsidRDefault="00C50451" w:rsidP="003605F4">
      <w:pPr>
        <w:pStyle w:val="Heading12"/>
      </w:pPr>
      <w:r w:rsidRPr="00D426F0">
        <w:lastRenderedPageBreak/>
        <w:t>28</w:t>
      </w:r>
      <w:r w:rsidR="00CE25AF" w:rsidRPr="00D426F0">
        <w:tab/>
        <w:t>Earnings per share</w:t>
      </w:r>
    </w:p>
    <w:p w14:paraId="6C692741" w14:textId="77777777" w:rsidR="00384A3E" w:rsidRPr="00D426F0" w:rsidRDefault="00384A3E" w:rsidP="00F63C68">
      <w:pPr>
        <w:pStyle w:val="BlockText"/>
        <w:spacing w:before="0"/>
        <w:ind w:left="540" w:right="7" w:hanging="540"/>
        <w:jc w:val="thaiDistribute"/>
        <w:rPr>
          <w:rFonts w:ascii="Arial" w:hAnsi="Arial" w:cs="Arial"/>
          <w:b/>
          <w:bCs/>
          <w:sz w:val="18"/>
          <w:szCs w:val="18"/>
        </w:rPr>
      </w:pPr>
    </w:p>
    <w:tbl>
      <w:tblPr>
        <w:tblW w:w="9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9"/>
        <w:gridCol w:w="1368"/>
        <w:gridCol w:w="1368"/>
        <w:gridCol w:w="1368"/>
        <w:gridCol w:w="1368"/>
      </w:tblGrid>
      <w:tr w:rsidR="00747966" w:rsidRPr="00D426F0" w14:paraId="79C603F8" w14:textId="77777777" w:rsidTr="008A0987">
        <w:tc>
          <w:tcPr>
            <w:tcW w:w="3989" w:type="dxa"/>
            <w:tcBorders>
              <w:top w:val="nil"/>
              <w:left w:val="nil"/>
              <w:bottom w:val="nil"/>
              <w:right w:val="nil"/>
            </w:tcBorders>
          </w:tcPr>
          <w:p w14:paraId="1A7096EB" w14:textId="77777777" w:rsidR="00747966" w:rsidRPr="00D426F0" w:rsidRDefault="00747966" w:rsidP="00F63C68">
            <w:pPr>
              <w:spacing w:line="240" w:lineRule="auto"/>
              <w:ind w:left="-72"/>
              <w:rPr>
                <w:rFonts w:ascii="Arial" w:eastAsia="Arial Unicode MS" w:hAnsi="Arial" w:cs="Arial"/>
                <w:b/>
                <w:bCs/>
                <w:sz w:val="18"/>
                <w:szCs w:val="18"/>
              </w:rPr>
            </w:pPr>
            <w:bookmarkStart w:id="106" w:name="_Hlk221758069"/>
          </w:p>
        </w:tc>
        <w:tc>
          <w:tcPr>
            <w:tcW w:w="2736" w:type="dxa"/>
            <w:gridSpan w:val="2"/>
            <w:tcBorders>
              <w:top w:val="nil"/>
              <w:left w:val="nil"/>
              <w:bottom w:val="single" w:sz="4" w:space="0" w:color="auto"/>
              <w:right w:val="nil"/>
            </w:tcBorders>
            <w:hideMark/>
          </w:tcPr>
          <w:p w14:paraId="48E0810F" w14:textId="77777777" w:rsidR="00747966" w:rsidRPr="00D426F0" w:rsidRDefault="00747966" w:rsidP="00F63C68">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6C5A664C" w14:textId="67C40379" w:rsidR="00747966" w:rsidRPr="00D426F0" w:rsidRDefault="00747966" w:rsidP="00F63C68">
            <w:pPr>
              <w:spacing w:line="240" w:lineRule="auto"/>
              <w:ind w:right="-72"/>
              <w:jc w:val="center"/>
              <w:rPr>
                <w:rFonts w:ascii="Arial" w:eastAsia="Arial Unicode MS" w:hAnsi="Arial" w:cs="Arial"/>
                <w:b/>
                <w:bCs/>
                <w:sz w:val="18"/>
                <w:szCs w:val="18"/>
              </w:rPr>
            </w:pPr>
            <w:r w:rsidRPr="00D426F0">
              <w:rPr>
                <w:rFonts w:ascii="Arial" w:hAnsi="Arial" w:cs="Arial"/>
                <w:b/>
                <w:sz w:val="18"/>
                <w:szCs w:val="18"/>
              </w:rPr>
              <w:t>financial statements</w:t>
            </w:r>
          </w:p>
        </w:tc>
        <w:tc>
          <w:tcPr>
            <w:tcW w:w="2736" w:type="dxa"/>
            <w:gridSpan w:val="2"/>
            <w:tcBorders>
              <w:top w:val="nil"/>
              <w:left w:val="nil"/>
              <w:bottom w:val="single" w:sz="4" w:space="0" w:color="auto"/>
              <w:right w:val="nil"/>
            </w:tcBorders>
            <w:hideMark/>
          </w:tcPr>
          <w:p w14:paraId="7F245BBB" w14:textId="77777777" w:rsidR="00747966" w:rsidRPr="00D426F0" w:rsidRDefault="00747966" w:rsidP="00F63C68">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631362E6" w14:textId="30DFFEBC" w:rsidR="00747966" w:rsidRPr="00D426F0" w:rsidRDefault="00747966" w:rsidP="00F63C68">
            <w:pPr>
              <w:spacing w:line="240" w:lineRule="auto"/>
              <w:ind w:left="-40" w:right="-72"/>
              <w:jc w:val="center"/>
              <w:rPr>
                <w:rFonts w:ascii="Arial" w:eastAsia="Arial Unicode MS" w:hAnsi="Arial" w:cs="Arial"/>
                <w:b/>
                <w:bCs/>
                <w:sz w:val="18"/>
                <w:szCs w:val="18"/>
              </w:rPr>
            </w:pPr>
            <w:r w:rsidRPr="00D426F0">
              <w:rPr>
                <w:rFonts w:ascii="Arial" w:hAnsi="Arial" w:cs="Arial"/>
                <w:b/>
                <w:sz w:val="18"/>
                <w:szCs w:val="18"/>
              </w:rPr>
              <w:t>financial statements</w:t>
            </w:r>
          </w:p>
        </w:tc>
      </w:tr>
      <w:tr w:rsidR="00747966" w:rsidRPr="00D426F0" w14:paraId="4346CA4A" w14:textId="77777777" w:rsidTr="008A0987">
        <w:tc>
          <w:tcPr>
            <w:tcW w:w="3989" w:type="dxa"/>
            <w:tcBorders>
              <w:top w:val="nil"/>
              <w:left w:val="nil"/>
              <w:bottom w:val="nil"/>
              <w:right w:val="nil"/>
            </w:tcBorders>
          </w:tcPr>
          <w:p w14:paraId="3C9328F2" w14:textId="77777777" w:rsidR="00747966" w:rsidRPr="00D426F0" w:rsidRDefault="00747966" w:rsidP="00F63C68">
            <w:pPr>
              <w:spacing w:line="240" w:lineRule="auto"/>
              <w:ind w:left="-72"/>
              <w:rPr>
                <w:rFonts w:ascii="Arial" w:eastAsia="Arial Unicode MS" w:hAnsi="Arial" w:cs="Arial"/>
                <w:b/>
                <w:bCs/>
                <w:sz w:val="18"/>
                <w:szCs w:val="18"/>
              </w:rPr>
            </w:pPr>
          </w:p>
        </w:tc>
        <w:tc>
          <w:tcPr>
            <w:tcW w:w="1368" w:type="dxa"/>
            <w:tcBorders>
              <w:top w:val="single" w:sz="4" w:space="0" w:color="auto"/>
              <w:left w:val="nil"/>
              <w:bottom w:val="nil"/>
              <w:right w:val="nil"/>
            </w:tcBorders>
            <w:hideMark/>
          </w:tcPr>
          <w:p w14:paraId="74969C76" w14:textId="67FC7DAB" w:rsidR="00747966" w:rsidRPr="00D426F0" w:rsidRDefault="00C50451" w:rsidP="00F63C68">
            <w:pPr>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2025</w:t>
            </w:r>
          </w:p>
        </w:tc>
        <w:tc>
          <w:tcPr>
            <w:tcW w:w="1368" w:type="dxa"/>
            <w:tcBorders>
              <w:top w:val="single" w:sz="4" w:space="0" w:color="auto"/>
              <w:left w:val="nil"/>
              <w:bottom w:val="nil"/>
              <w:right w:val="nil"/>
            </w:tcBorders>
            <w:hideMark/>
          </w:tcPr>
          <w:p w14:paraId="50FD3ED2" w14:textId="2795B61E" w:rsidR="00747966" w:rsidRPr="00D426F0" w:rsidRDefault="00C50451" w:rsidP="00F63C68">
            <w:pPr>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2024</w:t>
            </w:r>
          </w:p>
        </w:tc>
        <w:tc>
          <w:tcPr>
            <w:tcW w:w="1368" w:type="dxa"/>
            <w:tcBorders>
              <w:top w:val="single" w:sz="4" w:space="0" w:color="auto"/>
              <w:left w:val="nil"/>
              <w:bottom w:val="nil"/>
              <w:right w:val="nil"/>
            </w:tcBorders>
            <w:hideMark/>
          </w:tcPr>
          <w:p w14:paraId="1E5FE41E" w14:textId="037711B1" w:rsidR="00747966" w:rsidRPr="00D426F0" w:rsidRDefault="00C50451" w:rsidP="00F63C68">
            <w:pPr>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2025</w:t>
            </w:r>
          </w:p>
        </w:tc>
        <w:tc>
          <w:tcPr>
            <w:tcW w:w="1368" w:type="dxa"/>
            <w:tcBorders>
              <w:top w:val="single" w:sz="4" w:space="0" w:color="auto"/>
              <w:left w:val="nil"/>
              <w:bottom w:val="nil"/>
              <w:right w:val="nil"/>
            </w:tcBorders>
            <w:hideMark/>
          </w:tcPr>
          <w:p w14:paraId="5FBF26F7" w14:textId="65B5AD44" w:rsidR="00747966" w:rsidRPr="00D426F0" w:rsidRDefault="00C50451" w:rsidP="00F63C68">
            <w:pPr>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2024</w:t>
            </w:r>
          </w:p>
        </w:tc>
      </w:tr>
      <w:tr w:rsidR="00384A3E" w:rsidRPr="00D426F0" w14:paraId="433628D5" w14:textId="77777777" w:rsidTr="008A0987">
        <w:tc>
          <w:tcPr>
            <w:tcW w:w="3989" w:type="dxa"/>
            <w:tcBorders>
              <w:top w:val="nil"/>
              <w:left w:val="nil"/>
              <w:bottom w:val="nil"/>
              <w:right w:val="nil"/>
            </w:tcBorders>
            <w:vAlign w:val="bottom"/>
          </w:tcPr>
          <w:p w14:paraId="0DCB5CB1" w14:textId="77777777" w:rsidR="00384A3E" w:rsidRPr="00D426F0" w:rsidRDefault="00384A3E" w:rsidP="00F63C68">
            <w:pPr>
              <w:spacing w:line="240" w:lineRule="auto"/>
              <w:ind w:left="-72"/>
              <w:rPr>
                <w:rFonts w:ascii="Arial" w:eastAsia="Arial Unicode MS" w:hAnsi="Arial" w:cs="Arial"/>
                <w:sz w:val="18"/>
                <w:szCs w:val="18"/>
              </w:rPr>
            </w:pPr>
          </w:p>
        </w:tc>
        <w:tc>
          <w:tcPr>
            <w:tcW w:w="1368" w:type="dxa"/>
            <w:tcBorders>
              <w:top w:val="single" w:sz="4" w:space="0" w:color="auto"/>
              <w:left w:val="nil"/>
              <w:bottom w:val="nil"/>
              <w:right w:val="nil"/>
            </w:tcBorders>
          </w:tcPr>
          <w:p w14:paraId="4DAFA3AE"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c>
          <w:tcPr>
            <w:tcW w:w="1368" w:type="dxa"/>
            <w:tcBorders>
              <w:top w:val="single" w:sz="4" w:space="0" w:color="auto"/>
              <w:left w:val="nil"/>
              <w:bottom w:val="nil"/>
              <w:right w:val="nil"/>
            </w:tcBorders>
          </w:tcPr>
          <w:p w14:paraId="66271895"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c>
          <w:tcPr>
            <w:tcW w:w="1368" w:type="dxa"/>
            <w:tcBorders>
              <w:top w:val="single" w:sz="4" w:space="0" w:color="auto"/>
              <w:left w:val="nil"/>
              <w:bottom w:val="nil"/>
              <w:right w:val="nil"/>
            </w:tcBorders>
          </w:tcPr>
          <w:p w14:paraId="04E70C2F"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c>
          <w:tcPr>
            <w:tcW w:w="1368" w:type="dxa"/>
            <w:tcBorders>
              <w:top w:val="single" w:sz="4" w:space="0" w:color="auto"/>
              <w:left w:val="nil"/>
              <w:bottom w:val="nil"/>
              <w:right w:val="nil"/>
            </w:tcBorders>
          </w:tcPr>
          <w:p w14:paraId="2ECB2AD0"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r>
      <w:tr w:rsidR="00384A3E" w:rsidRPr="00D426F0" w14:paraId="59975228" w14:textId="77777777" w:rsidTr="008A0987">
        <w:tc>
          <w:tcPr>
            <w:tcW w:w="3989" w:type="dxa"/>
            <w:tcBorders>
              <w:top w:val="nil"/>
              <w:left w:val="nil"/>
              <w:bottom w:val="nil"/>
              <w:right w:val="nil"/>
            </w:tcBorders>
          </w:tcPr>
          <w:p w14:paraId="0FC940DC" w14:textId="729272F2" w:rsidR="00384A3E" w:rsidRPr="00D426F0" w:rsidRDefault="009104A7" w:rsidP="00F63C68">
            <w:pPr>
              <w:spacing w:line="240" w:lineRule="auto"/>
              <w:ind w:left="-72"/>
              <w:rPr>
                <w:rFonts w:ascii="Arial" w:eastAsia="Arial Unicode MS" w:hAnsi="Arial" w:cs="Arial"/>
                <w:sz w:val="18"/>
                <w:szCs w:val="18"/>
              </w:rPr>
            </w:pPr>
            <w:r w:rsidRPr="00D426F0">
              <w:rPr>
                <w:rFonts w:ascii="Arial" w:eastAsia="Arial Unicode MS" w:hAnsi="Arial" w:cs="Arial"/>
                <w:b/>
                <w:bCs/>
                <w:sz w:val="18"/>
                <w:szCs w:val="18"/>
              </w:rPr>
              <w:t>Basic earnings per share</w:t>
            </w:r>
          </w:p>
        </w:tc>
        <w:tc>
          <w:tcPr>
            <w:tcW w:w="1368" w:type="dxa"/>
            <w:tcBorders>
              <w:top w:val="nil"/>
              <w:left w:val="nil"/>
              <w:bottom w:val="nil"/>
              <w:right w:val="nil"/>
            </w:tcBorders>
          </w:tcPr>
          <w:p w14:paraId="36C9E45B"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c>
          <w:tcPr>
            <w:tcW w:w="1368" w:type="dxa"/>
            <w:tcBorders>
              <w:top w:val="nil"/>
              <w:left w:val="nil"/>
              <w:bottom w:val="nil"/>
              <w:right w:val="nil"/>
            </w:tcBorders>
          </w:tcPr>
          <w:p w14:paraId="7A4A45E1"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c>
          <w:tcPr>
            <w:tcW w:w="1368" w:type="dxa"/>
            <w:tcBorders>
              <w:top w:val="nil"/>
              <w:left w:val="nil"/>
              <w:bottom w:val="nil"/>
              <w:right w:val="nil"/>
            </w:tcBorders>
          </w:tcPr>
          <w:p w14:paraId="0E67CC3E"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c>
          <w:tcPr>
            <w:tcW w:w="1368" w:type="dxa"/>
            <w:tcBorders>
              <w:top w:val="nil"/>
              <w:left w:val="nil"/>
              <w:bottom w:val="nil"/>
              <w:right w:val="nil"/>
            </w:tcBorders>
          </w:tcPr>
          <w:p w14:paraId="3F13119C" w14:textId="77777777" w:rsidR="00384A3E" w:rsidRPr="00D426F0" w:rsidRDefault="00384A3E" w:rsidP="00F63C68">
            <w:pPr>
              <w:spacing w:line="240" w:lineRule="auto"/>
              <w:ind w:left="-40" w:right="-72"/>
              <w:jc w:val="right"/>
              <w:rPr>
                <w:rFonts w:ascii="Arial" w:eastAsia="Arial Unicode MS" w:hAnsi="Arial" w:cs="Arial"/>
                <w:b/>
                <w:bCs/>
                <w:sz w:val="18"/>
                <w:szCs w:val="18"/>
              </w:rPr>
            </w:pPr>
          </w:p>
        </w:tc>
      </w:tr>
      <w:tr w:rsidR="00546AFE" w:rsidRPr="00D426F0" w14:paraId="5AF0C2C7" w14:textId="77777777" w:rsidTr="008A0987">
        <w:tc>
          <w:tcPr>
            <w:tcW w:w="3989" w:type="dxa"/>
            <w:tcBorders>
              <w:top w:val="nil"/>
              <w:left w:val="nil"/>
              <w:bottom w:val="nil"/>
              <w:right w:val="nil"/>
            </w:tcBorders>
          </w:tcPr>
          <w:p w14:paraId="49BB95A0" w14:textId="77777777" w:rsidR="00546AFE" w:rsidRPr="00D426F0" w:rsidRDefault="00546AFE" w:rsidP="00F63C68">
            <w:pPr>
              <w:spacing w:line="240" w:lineRule="auto"/>
              <w:ind w:left="-72"/>
              <w:rPr>
                <w:rFonts w:ascii="Arial" w:eastAsia="Arial Unicode MS" w:hAnsi="Arial" w:cs="Arial"/>
                <w:sz w:val="18"/>
                <w:szCs w:val="18"/>
              </w:rPr>
            </w:pPr>
          </w:p>
        </w:tc>
        <w:tc>
          <w:tcPr>
            <w:tcW w:w="1368" w:type="dxa"/>
            <w:tcBorders>
              <w:top w:val="nil"/>
              <w:left w:val="nil"/>
              <w:bottom w:val="nil"/>
              <w:right w:val="nil"/>
            </w:tcBorders>
          </w:tcPr>
          <w:p w14:paraId="3C680A2B" w14:textId="77777777" w:rsidR="00546AFE" w:rsidRPr="00D426F0" w:rsidRDefault="00546AFE" w:rsidP="00F63C68">
            <w:pPr>
              <w:spacing w:line="240" w:lineRule="auto"/>
              <w:ind w:left="-40" w:right="-72"/>
              <w:jc w:val="right"/>
              <w:rPr>
                <w:rFonts w:ascii="Arial" w:eastAsia="Arial Unicode MS" w:hAnsi="Arial" w:cs="Arial"/>
                <w:sz w:val="18"/>
                <w:szCs w:val="18"/>
              </w:rPr>
            </w:pPr>
          </w:p>
        </w:tc>
        <w:tc>
          <w:tcPr>
            <w:tcW w:w="1368" w:type="dxa"/>
            <w:tcBorders>
              <w:top w:val="nil"/>
              <w:left w:val="nil"/>
              <w:bottom w:val="nil"/>
              <w:right w:val="nil"/>
            </w:tcBorders>
          </w:tcPr>
          <w:p w14:paraId="7E5AF4CD" w14:textId="77777777" w:rsidR="00546AFE" w:rsidRPr="00D426F0" w:rsidRDefault="00546AFE" w:rsidP="00F63C68">
            <w:pPr>
              <w:spacing w:line="240" w:lineRule="auto"/>
              <w:ind w:left="-40" w:right="-72"/>
              <w:jc w:val="right"/>
              <w:rPr>
                <w:rFonts w:ascii="Arial" w:eastAsia="Arial Unicode MS" w:hAnsi="Arial" w:cs="Arial"/>
                <w:sz w:val="18"/>
                <w:szCs w:val="18"/>
              </w:rPr>
            </w:pPr>
          </w:p>
        </w:tc>
        <w:tc>
          <w:tcPr>
            <w:tcW w:w="1368" w:type="dxa"/>
            <w:tcBorders>
              <w:top w:val="nil"/>
              <w:left w:val="nil"/>
              <w:bottom w:val="nil"/>
              <w:right w:val="nil"/>
            </w:tcBorders>
          </w:tcPr>
          <w:p w14:paraId="026E4CDF" w14:textId="77777777" w:rsidR="00546AFE" w:rsidRPr="00D426F0" w:rsidRDefault="00546AFE" w:rsidP="00F63C68">
            <w:pPr>
              <w:spacing w:line="240" w:lineRule="auto"/>
              <w:ind w:left="-40" w:right="-72"/>
              <w:jc w:val="right"/>
              <w:rPr>
                <w:rFonts w:ascii="Arial" w:eastAsia="Arial Unicode MS" w:hAnsi="Arial" w:cs="Arial"/>
                <w:sz w:val="18"/>
                <w:szCs w:val="18"/>
              </w:rPr>
            </w:pPr>
          </w:p>
        </w:tc>
        <w:tc>
          <w:tcPr>
            <w:tcW w:w="1368" w:type="dxa"/>
            <w:tcBorders>
              <w:top w:val="nil"/>
              <w:left w:val="nil"/>
              <w:bottom w:val="nil"/>
              <w:right w:val="nil"/>
            </w:tcBorders>
          </w:tcPr>
          <w:p w14:paraId="5C87A5CE" w14:textId="77777777" w:rsidR="00546AFE" w:rsidRPr="00D426F0" w:rsidRDefault="00546AFE" w:rsidP="00F63C68">
            <w:pPr>
              <w:spacing w:line="240" w:lineRule="auto"/>
              <w:ind w:left="-40" w:right="-72"/>
              <w:jc w:val="right"/>
              <w:rPr>
                <w:rFonts w:ascii="Arial" w:eastAsia="Arial Unicode MS" w:hAnsi="Arial" w:cs="Arial"/>
                <w:sz w:val="18"/>
                <w:szCs w:val="18"/>
              </w:rPr>
            </w:pPr>
          </w:p>
        </w:tc>
      </w:tr>
      <w:tr w:rsidR="00546AFE" w:rsidRPr="00D426F0" w14:paraId="02F211EA" w14:textId="77777777" w:rsidTr="008A0987">
        <w:tc>
          <w:tcPr>
            <w:tcW w:w="3989" w:type="dxa"/>
            <w:tcBorders>
              <w:top w:val="nil"/>
              <w:left w:val="nil"/>
              <w:bottom w:val="nil"/>
              <w:right w:val="nil"/>
            </w:tcBorders>
          </w:tcPr>
          <w:p w14:paraId="1D37A31F" w14:textId="21EF1621" w:rsidR="00546AFE" w:rsidRPr="00D426F0" w:rsidRDefault="00546AFE" w:rsidP="00F63C68">
            <w:pPr>
              <w:spacing w:line="240" w:lineRule="auto"/>
              <w:ind w:left="-72"/>
              <w:rPr>
                <w:rFonts w:ascii="Arial" w:eastAsia="Arial Unicode MS" w:hAnsi="Arial" w:cs="Arial"/>
                <w:sz w:val="18"/>
                <w:szCs w:val="18"/>
              </w:rPr>
            </w:pPr>
            <w:r w:rsidRPr="00D426F0">
              <w:rPr>
                <w:rFonts w:ascii="Arial" w:eastAsia="Arial Unicode MS" w:hAnsi="Arial" w:cs="Arial"/>
                <w:sz w:val="18"/>
                <w:szCs w:val="18"/>
              </w:rPr>
              <w:t>Net profit for the year (Thousand Baht)</w:t>
            </w:r>
          </w:p>
        </w:tc>
        <w:tc>
          <w:tcPr>
            <w:tcW w:w="1368" w:type="dxa"/>
            <w:tcBorders>
              <w:top w:val="nil"/>
              <w:left w:val="nil"/>
              <w:bottom w:val="nil"/>
              <w:right w:val="nil"/>
            </w:tcBorders>
          </w:tcPr>
          <w:p w14:paraId="7A79A6E3" w14:textId="75759F51" w:rsidR="00546AF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546AFE" w:rsidRPr="00D426F0">
              <w:rPr>
                <w:rFonts w:ascii="Arial" w:eastAsia="Arial Unicode MS" w:hAnsi="Arial" w:cs="Arial"/>
                <w:sz w:val="18"/>
                <w:szCs w:val="18"/>
              </w:rPr>
              <w:t>,</w:t>
            </w:r>
            <w:r w:rsidRPr="00D426F0">
              <w:rPr>
                <w:rFonts w:ascii="Arial" w:eastAsia="Arial Unicode MS" w:hAnsi="Arial" w:cs="Arial"/>
                <w:sz w:val="18"/>
                <w:szCs w:val="18"/>
              </w:rPr>
              <w:t>4</w:t>
            </w:r>
            <w:r w:rsidR="00E16961" w:rsidRPr="00D426F0">
              <w:rPr>
                <w:rFonts w:ascii="Arial" w:eastAsia="Arial Unicode MS" w:hAnsi="Arial" w:cs="Arial"/>
                <w:sz w:val="18"/>
                <w:szCs w:val="18"/>
              </w:rPr>
              <w:t>60,</w:t>
            </w:r>
            <w:r w:rsidR="000C64BA" w:rsidRPr="00D426F0">
              <w:rPr>
                <w:rFonts w:ascii="Arial" w:eastAsia="Arial Unicode MS" w:hAnsi="Arial" w:cs="Arial"/>
                <w:sz w:val="18"/>
                <w:szCs w:val="18"/>
              </w:rPr>
              <w:t>683</w:t>
            </w:r>
          </w:p>
        </w:tc>
        <w:tc>
          <w:tcPr>
            <w:tcW w:w="1368" w:type="dxa"/>
            <w:tcBorders>
              <w:top w:val="nil"/>
              <w:left w:val="nil"/>
              <w:bottom w:val="nil"/>
              <w:right w:val="nil"/>
            </w:tcBorders>
          </w:tcPr>
          <w:p w14:paraId="28044F5F" w14:textId="657EC8FC" w:rsidR="00546AF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546AFE" w:rsidRPr="00D426F0">
              <w:rPr>
                <w:rFonts w:ascii="Arial" w:eastAsia="Arial Unicode MS" w:hAnsi="Arial" w:cs="Arial"/>
                <w:sz w:val="18"/>
                <w:szCs w:val="18"/>
              </w:rPr>
              <w:t>,</w:t>
            </w:r>
            <w:r w:rsidRPr="00D426F0">
              <w:rPr>
                <w:rFonts w:ascii="Arial" w:eastAsia="Arial Unicode MS" w:hAnsi="Arial" w:cs="Arial"/>
                <w:sz w:val="18"/>
                <w:szCs w:val="18"/>
              </w:rPr>
              <w:t>134</w:t>
            </w:r>
            <w:r w:rsidR="00546AFE" w:rsidRPr="00D426F0">
              <w:rPr>
                <w:rFonts w:ascii="Arial" w:eastAsia="Arial Unicode MS" w:hAnsi="Arial" w:cs="Arial"/>
                <w:sz w:val="18"/>
                <w:szCs w:val="18"/>
              </w:rPr>
              <w:t>,</w:t>
            </w:r>
            <w:r w:rsidRPr="00D426F0">
              <w:rPr>
                <w:rFonts w:ascii="Arial" w:eastAsia="Arial Unicode MS" w:hAnsi="Arial" w:cs="Arial"/>
                <w:sz w:val="18"/>
                <w:szCs w:val="18"/>
              </w:rPr>
              <w:t>824</w:t>
            </w:r>
          </w:p>
        </w:tc>
        <w:tc>
          <w:tcPr>
            <w:tcW w:w="1368" w:type="dxa"/>
            <w:tcBorders>
              <w:top w:val="nil"/>
              <w:left w:val="nil"/>
              <w:bottom w:val="nil"/>
              <w:right w:val="nil"/>
            </w:tcBorders>
          </w:tcPr>
          <w:p w14:paraId="4865C18F" w14:textId="3013EF10" w:rsidR="00546AF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546AFE" w:rsidRPr="00D426F0">
              <w:rPr>
                <w:rFonts w:ascii="Arial" w:eastAsia="Arial Unicode MS" w:hAnsi="Arial" w:cs="Arial"/>
                <w:sz w:val="18"/>
                <w:szCs w:val="18"/>
              </w:rPr>
              <w:t>,</w:t>
            </w:r>
            <w:r w:rsidRPr="00D426F0">
              <w:rPr>
                <w:rFonts w:ascii="Arial" w:eastAsia="Arial Unicode MS" w:hAnsi="Arial" w:cs="Arial"/>
                <w:sz w:val="18"/>
                <w:szCs w:val="18"/>
              </w:rPr>
              <w:t>48</w:t>
            </w:r>
            <w:r w:rsidR="000C64BA" w:rsidRPr="00D426F0">
              <w:rPr>
                <w:rFonts w:ascii="Arial" w:eastAsia="Arial Unicode MS" w:hAnsi="Arial" w:cs="Arial"/>
                <w:sz w:val="18"/>
                <w:szCs w:val="18"/>
              </w:rPr>
              <w:t>6</w:t>
            </w:r>
            <w:r w:rsidR="00E61806" w:rsidRPr="00D426F0">
              <w:rPr>
                <w:rFonts w:ascii="Arial" w:eastAsia="Arial Unicode MS" w:hAnsi="Arial" w:cs="Arial"/>
                <w:sz w:val="18"/>
                <w:szCs w:val="18"/>
              </w:rPr>
              <w:t>,</w:t>
            </w:r>
            <w:r w:rsidR="000C64BA" w:rsidRPr="00D426F0">
              <w:rPr>
                <w:rFonts w:ascii="Arial" w:eastAsia="Arial Unicode MS" w:hAnsi="Arial" w:cs="Arial"/>
                <w:sz w:val="18"/>
                <w:szCs w:val="18"/>
              </w:rPr>
              <w:t>090</w:t>
            </w:r>
          </w:p>
        </w:tc>
        <w:tc>
          <w:tcPr>
            <w:tcW w:w="1368" w:type="dxa"/>
            <w:tcBorders>
              <w:top w:val="nil"/>
              <w:left w:val="nil"/>
              <w:bottom w:val="nil"/>
              <w:right w:val="nil"/>
            </w:tcBorders>
          </w:tcPr>
          <w:p w14:paraId="02BF60D2" w14:textId="16732252" w:rsidR="00546AF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546AFE" w:rsidRPr="00D426F0">
              <w:rPr>
                <w:rFonts w:ascii="Arial" w:eastAsia="Arial Unicode MS" w:hAnsi="Arial" w:cs="Arial"/>
                <w:sz w:val="18"/>
                <w:szCs w:val="18"/>
              </w:rPr>
              <w:t>,</w:t>
            </w:r>
            <w:r w:rsidRPr="00D426F0">
              <w:rPr>
                <w:rFonts w:ascii="Arial" w:eastAsia="Arial Unicode MS" w:hAnsi="Arial" w:cs="Arial"/>
                <w:sz w:val="18"/>
                <w:szCs w:val="18"/>
              </w:rPr>
              <w:t>137</w:t>
            </w:r>
            <w:r w:rsidR="00546AFE" w:rsidRPr="00D426F0">
              <w:rPr>
                <w:rFonts w:ascii="Arial" w:eastAsia="Arial Unicode MS" w:hAnsi="Arial" w:cs="Arial"/>
                <w:sz w:val="18"/>
                <w:szCs w:val="18"/>
              </w:rPr>
              <w:t>,</w:t>
            </w:r>
            <w:r w:rsidRPr="00D426F0">
              <w:rPr>
                <w:rFonts w:ascii="Arial" w:eastAsia="Arial Unicode MS" w:hAnsi="Arial" w:cs="Arial"/>
                <w:sz w:val="18"/>
                <w:szCs w:val="18"/>
              </w:rPr>
              <w:t>832</w:t>
            </w:r>
          </w:p>
        </w:tc>
      </w:tr>
      <w:tr w:rsidR="00384A3E" w:rsidRPr="00D426F0" w14:paraId="18312FFF" w14:textId="77777777" w:rsidTr="008A0987">
        <w:tc>
          <w:tcPr>
            <w:tcW w:w="3989" w:type="dxa"/>
            <w:tcBorders>
              <w:top w:val="nil"/>
              <w:left w:val="nil"/>
              <w:bottom w:val="nil"/>
              <w:right w:val="nil"/>
            </w:tcBorders>
          </w:tcPr>
          <w:p w14:paraId="3C662927" w14:textId="77777777" w:rsidR="00806CF7" w:rsidRPr="00D426F0" w:rsidRDefault="00806CF7" w:rsidP="00F63C68">
            <w:pPr>
              <w:spacing w:line="240" w:lineRule="auto"/>
              <w:ind w:left="-72"/>
              <w:rPr>
                <w:rFonts w:ascii="Arial" w:eastAsia="Arial Unicode MS" w:hAnsi="Arial" w:cs="Arial"/>
                <w:sz w:val="18"/>
                <w:szCs w:val="18"/>
              </w:rPr>
            </w:pPr>
            <w:r w:rsidRPr="00D426F0">
              <w:rPr>
                <w:rFonts w:ascii="Arial" w:eastAsia="Arial Unicode MS" w:hAnsi="Arial" w:cs="Arial"/>
                <w:sz w:val="18"/>
                <w:szCs w:val="18"/>
              </w:rPr>
              <w:t xml:space="preserve">Weighted average number of ordinary shares </w:t>
            </w:r>
          </w:p>
          <w:p w14:paraId="432E06EB" w14:textId="6A80B19D" w:rsidR="00806CF7" w:rsidRPr="00D426F0" w:rsidRDefault="00806CF7" w:rsidP="00F63C68">
            <w:pPr>
              <w:spacing w:line="240" w:lineRule="auto"/>
              <w:ind w:left="-72"/>
              <w:rPr>
                <w:rFonts w:ascii="Arial" w:eastAsia="Arial Unicode MS" w:hAnsi="Arial" w:cs="Arial"/>
                <w:sz w:val="18"/>
                <w:szCs w:val="18"/>
              </w:rPr>
            </w:pPr>
            <w:r w:rsidRPr="00D426F0">
              <w:rPr>
                <w:rFonts w:ascii="Arial" w:eastAsia="Arial Unicode MS" w:hAnsi="Arial" w:cs="Arial"/>
                <w:sz w:val="18"/>
                <w:szCs w:val="18"/>
              </w:rPr>
              <w:t xml:space="preserve">   used as the denominator in calculating </w:t>
            </w:r>
          </w:p>
          <w:p w14:paraId="46597FCC" w14:textId="2B19A571" w:rsidR="00384A3E" w:rsidRPr="00D426F0" w:rsidRDefault="00806CF7" w:rsidP="00F63C68">
            <w:pPr>
              <w:spacing w:line="240" w:lineRule="auto"/>
              <w:ind w:left="-72"/>
              <w:rPr>
                <w:rFonts w:ascii="Arial" w:eastAsia="Arial Unicode MS" w:hAnsi="Arial" w:cs="Arial"/>
                <w:sz w:val="18"/>
                <w:szCs w:val="18"/>
              </w:rPr>
            </w:pPr>
            <w:r w:rsidRPr="00D426F0">
              <w:rPr>
                <w:rFonts w:ascii="Arial" w:eastAsia="Arial Unicode MS" w:hAnsi="Arial" w:cs="Arial"/>
                <w:sz w:val="18"/>
                <w:szCs w:val="18"/>
              </w:rPr>
              <w:t xml:space="preserve">   basic earnings per share</w:t>
            </w:r>
            <w:r w:rsidR="00546AFE" w:rsidRPr="00D426F0">
              <w:rPr>
                <w:rFonts w:ascii="Arial" w:eastAsia="Arial Unicode MS" w:hAnsi="Arial" w:cs="Arial"/>
                <w:sz w:val="18"/>
                <w:szCs w:val="18"/>
              </w:rPr>
              <w:t xml:space="preserve"> (Thousand Share)</w:t>
            </w:r>
          </w:p>
        </w:tc>
        <w:tc>
          <w:tcPr>
            <w:tcW w:w="1368" w:type="dxa"/>
            <w:tcBorders>
              <w:top w:val="nil"/>
              <w:left w:val="nil"/>
              <w:bottom w:val="single" w:sz="4" w:space="0" w:color="auto"/>
              <w:right w:val="nil"/>
            </w:tcBorders>
          </w:tcPr>
          <w:p w14:paraId="72889158" w14:textId="77777777" w:rsidR="00384A3E" w:rsidRPr="00D426F0" w:rsidRDefault="00384A3E" w:rsidP="00F63C68">
            <w:pPr>
              <w:spacing w:line="240" w:lineRule="auto"/>
              <w:ind w:left="-40" w:right="-72"/>
              <w:jc w:val="right"/>
              <w:rPr>
                <w:rFonts w:ascii="Arial" w:eastAsia="Arial Unicode MS" w:hAnsi="Arial" w:cs="Arial"/>
                <w:sz w:val="18"/>
                <w:szCs w:val="18"/>
              </w:rPr>
            </w:pPr>
          </w:p>
          <w:p w14:paraId="0D9C7121" w14:textId="77777777" w:rsidR="00453EC8" w:rsidRPr="00D426F0" w:rsidRDefault="00453EC8" w:rsidP="00F63C68">
            <w:pPr>
              <w:spacing w:line="240" w:lineRule="auto"/>
              <w:ind w:left="-40" w:right="-72"/>
              <w:jc w:val="right"/>
              <w:rPr>
                <w:rFonts w:ascii="Arial" w:eastAsia="Arial Unicode MS" w:hAnsi="Arial" w:cs="Arial"/>
                <w:sz w:val="18"/>
                <w:szCs w:val="18"/>
              </w:rPr>
            </w:pPr>
          </w:p>
          <w:p w14:paraId="7C3CCDCF" w14:textId="289A2D78" w:rsidR="00384A3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384A3E" w:rsidRPr="00D426F0">
              <w:rPr>
                <w:rFonts w:ascii="Arial" w:eastAsia="Arial Unicode MS" w:hAnsi="Arial" w:cs="Arial"/>
                <w:sz w:val="18"/>
                <w:szCs w:val="18"/>
              </w:rPr>
              <w:t>,</w:t>
            </w:r>
            <w:r w:rsidRPr="00D426F0">
              <w:rPr>
                <w:rFonts w:ascii="Arial" w:eastAsia="Arial Unicode MS" w:hAnsi="Arial" w:cs="Arial"/>
                <w:sz w:val="18"/>
                <w:szCs w:val="18"/>
              </w:rPr>
              <w:t>334</w:t>
            </w:r>
            <w:r w:rsidR="00384A3E" w:rsidRPr="00D426F0">
              <w:rPr>
                <w:rFonts w:ascii="Arial" w:eastAsia="Arial Unicode MS" w:hAnsi="Arial" w:cs="Arial"/>
                <w:sz w:val="18"/>
                <w:szCs w:val="18"/>
              </w:rPr>
              <w:t>,</w:t>
            </w:r>
            <w:r w:rsidRPr="00D426F0">
              <w:rPr>
                <w:rFonts w:ascii="Arial" w:eastAsia="Arial Unicode MS" w:hAnsi="Arial" w:cs="Arial"/>
                <w:sz w:val="18"/>
                <w:szCs w:val="18"/>
              </w:rPr>
              <w:t>081</w:t>
            </w:r>
          </w:p>
        </w:tc>
        <w:tc>
          <w:tcPr>
            <w:tcW w:w="1368" w:type="dxa"/>
            <w:tcBorders>
              <w:top w:val="nil"/>
              <w:left w:val="nil"/>
              <w:bottom w:val="single" w:sz="4" w:space="0" w:color="auto"/>
              <w:right w:val="nil"/>
            </w:tcBorders>
          </w:tcPr>
          <w:p w14:paraId="43B06D51" w14:textId="77777777" w:rsidR="00384A3E" w:rsidRPr="00D426F0" w:rsidRDefault="00384A3E" w:rsidP="00F63C68">
            <w:pPr>
              <w:spacing w:line="240" w:lineRule="auto"/>
              <w:ind w:left="-40" w:right="-72"/>
              <w:jc w:val="right"/>
              <w:rPr>
                <w:rFonts w:ascii="Arial" w:eastAsia="Arial Unicode MS" w:hAnsi="Arial" w:cs="Arial"/>
                <w:sz w:val="18"/>
                <w:szCs w:val="18"/>
              </w:rPr>
            </w:pPr>
          </w:p>
          <w:p w14:paraId="0DF988E3" w14:textId="77777777" w:rsidR="00453EC8" w:rsidRPr="00D426F0" w:rsidRDefault="00453EC8" w:rsidP="00F63C68">
            <w:pPr>
              <w:spacing w:line="240" w:lineRule="auto"/>
              <w:ind w:left="-40" w:right="-72"/>
              <w:jc w:val="right"/>
              <w:rPr>
                <w:rFonts w:ascii="Arial" w:eastAsia="Arial Unicode MS" w:hAnsi="Arial" w:cs="Arial"/>
                <w:sz w:val="18"/>
                <w:szCs w:val="18"/>
              </w:rPr>
            </w:pPr>
          </w:p>
          <w:p w14:paraId="625EA4A6" w14:textId="795E4507" w:rsidR="00384A3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384A3E" w:rsidRPr="00D426F0">
              <w:rPr>
                <w:rFonts w:ascii="Arial" w:eastAsia="Arial Unicode MS" w:hAnsi="Arial" w:cs="Arial"/>
                <w:sz w:val="18"/>
                <w:szCs w:val="18"/>
              </w:rPr>
              <w:t>,</w:t>
            </w:r>
            <w:r w:rsidRPr="00D426F0">
              <w:rPr>
                <w:rFonts w:ascii="Arial" w:eastAsia="Arial Unicode MS" w:hAnsi="Arial" w:cs="Arial"/>
                <w:sz w:val="18"/>
                <w:szCs w:val="18"/>
              </w:rPr>
              <w:t>334</w:t>
            </w:r>
            <w:r w:rsidR="00384A3E" w:rsidRPr="00D426F0">
              <w:rPr>
                <w:rFonts w:ascii="Arial" w:eastAsia="Arial Unicode MS" w:hAnsi="Arial" w:cs="Arial"/>
                <w:sz w:val="18"/>
                <w:szCs w:val="18"/>
              </w:rPr>
              <w:t>,</w:t>
            </w:r>
            <w:r w:rsidRPr="00D426F0">
              <w:rPr>
                <w:rFonts w:ascii="Arial" w:eastAsia="Arial Unicode MS" w:hAnsi="Arial" w:cs="Arial"/>
                <w:sz w:val="18"/>
                <w:szCs w:val="18"/>
              </w:rPr>
              <w:t>000</w:t>
            </w:r>
          </w:p>
        </w:tc>
        <w:tc>
          <w:tcPr>
            <w:tcW w:w="1368" w:type="dxa"/>
            <w:tcBorders>
              <w:top w:val="nil"/>
              <w:left w:val="nil"/>
              <w:bottom w:val="single" w:sz="4" w:space="0" w:color="auto"/>
              <w:right w:val="nil"/>
            </w:tcBorders>
          </w:tcPr>
          <w:p w14:paraId="63DF678B" w14:textId="77777777" w:rsidR="00384A3E" w:rsidRPr="00D426F0" w:rsidRDefault="00384A3E" w:rsidP="00F63C68">
            <w:pPr>
              <w:spacing w:line="240" w:lineRule="auto"/>
              <w:ind w:left="-40" w:right="-72"/>
              <w:jc w:val="right"/>
              <w:rPr>
                <w:rFonts w:ascii="Arial" w:eastAsia="Arial Unicode MS" w:hAnsi="Arial" w:cs="Arial"/>
                <w:sz w:val="18"/>
                <w:szCs w:val="18"/>
              </w:rPr>
            </w:pPr>
          </w:p>
          <w:p w14:paraId="168A1C80" w14:textId="77777777" w:rsidR="00453EC8" w:rsidRPr="00D426F0" w:rsidRDefault="00453EC8" w:rsidP="00F63C68">
            <w:pPr>
              <w:spacing w:line="240" w:lineRule="auto"/>
              <w:ind w:left="-40" w:right="-72"/>
              <w:jc w:val="right"/>
              <w:rPr>
                <w:rFonts w:ascii="Arial" w:eastAsia="Arial Unicode MS" w:hAnsi="Arial" w:cs="Arial"/>
                <w:sz w:val="18"/>
                <w:szCs w:val="18"/>
              </w:rPr>
            </w:pPr>
          </w:p>
          <w:p w14:paraId="0C942746" w14:textId="4EEA98DE" w:rsidR="00384A3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384A3E" w:rsidRPr="00D426F0">
              <w:rPr>
                <w:rFonts w:ascii="Arial" w:eastAsia="Arial Unicode MS" w:hAnsi="Arial" w:cs="Arial"/>
                <w:sz w:val="18"/>
                <w:szCs w:val="18"/>
              </w:rPr>
              <w:t>,</w:t>
            </w:r>
            <w:r w:rsidRPr="00D426F0">
              <w:rPr>
                <w:rFonts w:ascii="Arial" w:eastAsia="Arial Unicode MS" w:hAnsi="Arial" w:cs="Arial"/>
                <w:sz w:val="18"/>
                <w:szCs w:val="18"/>
              </w:rPr>
              <w:t>334</w:t>
            </w:r>
            <w:r w:rsidR="00384A3E" w:rsidRPr="00D426F0">
              <w:rPr>
                <w:rFonts w:ascii="Arial" w:eastAsia="Arial Unicode MS" w:hAnsi="Arial" w:cs="Arial"/>
                <w:sz w:val="18"/>
                <w:szCs w:val="18"/>
              </w:rPr>
              <w:t>,</w:t>
            </w:r>
            <w:r w:rsidRPr="00D426F0">
              <w:rPr>
                <w:rFonts w:ascii="Arial" w:eastAsia="Arial Unicode MS" w:hAnsi="Arial" w:cs="Arial"/>
                <w:sz w:val="18"/>
                <w:szCs w:val="18"/>
              </w:rPr>
              <w:t>081</w:t>
            </w:r>
          </w:p>
        </w:tc>
        <w:tc>
          <w:tcPr>
            <w:tcW w:w="1368" w:type="dxa"/>
            <w:tcBorders>
              <w:top w:val="nil"/>
              <w:left w:val="nil"/>
              <w:bottom w:val="single" w:sz="4" w:space="0" w:color="auto"/>
              <w:right w:val="nil"/>
            </w:tcBorders>
          </w:tcPr>
          <w:p w14:paraId="2AB371DC" w14:textId="77777777" w:rsidR="00384A3E" w:rsidRPr="00D426F0" w:rsidRDefault="00384A3E" w:rsidP="00F63C68">
            <w:pPr>
              <w:spacing w:line="240" w:lineRule="auto"/>
              <w:ind w:left="-40" w:right="-72"/>
              <w:jc w:val="right"/>
              <w:rPr>
                <w:rFonts w:ascii="Arial" w:eastAsia="Arial Unicode MS" w:hAnsi="Arial" w:cs="Arial"/>
                <w:sz w:val="18"/>
                <w:szCs w:val="18"/>
              </w:rPr>
            </w:pPr>
          </w:p>
          <w:p w14:paraId="3DF2C55F" w14:textId="77777777" w:rsidR="00453EC8" w:rsidRPr="00D426F0" w:rsidRDefault="00453EC8" w:rsidP="00F63C68">
            <w:pPr>
              <w:spacing w:line="240" w:lineRule="auto"/>
              <w:ind w:left="-40" w:right="-72"/>
              <w:jc w:val="right"/>
              <w:rPr>
                <w:rFonts w:ascii="Arial" w:eastAsia="Arial Unicode MS" w:hAnsi="Arial" w:cs="Arial"/>
                <w:sz w:val="18"/>
                <w:szCs w:val="18"/>
              </w:rPr>
            </w:pPr>
          </w:p>
          <w:p w14:paraId="4123DF10" w14:textId="066934A9" w:rsidR="00384A3E" w:rsidRPr="00D426F0" w:rsidRDefault="00C50451" w:rsidP="00F63C68">
            <w:pPr>
              <w:spacing w:line="240" w:lineRule="auto"/>
              <w:ind w:left="-40" w:right="-72"/>
              <w:jc w:val="right"/>
              <w:rPr>
                <w:rFonts w:ascii="Arial" w:eastAsia="Arial Unicode MS" w:hAnsi="Arial" w:cs="Arial"/>
                <w:sz w:val="18"/>
                <w:szCs w:val="18"/>
              </w:rPr>
            </w:pPr>
            <w:r w:rsidRPr="00D426F0">
              <w:rPr>
                <w:rFonts w:ascii="Arial" w:eastAsia="Arial Unicode MS" w:hAnsi="Arial" w:cs="Arial"/>
                <w:sz w:val="18"/>
                <w:szCs w:val="18"/>
              </w:rPr>
              <w:t>1</w:t>
            </w:r>
            <w:r w:rsidR="00384A3E" w:rsidRPr="00D426F0">
              <w:rPr>
                <w:rFonts w:ascii="Arial" w:eastAsia="Arial Unicode MS" w:hAnsi="Arial" w:cs="Arial"/>
                <w:sz w:val="18"/>
                <w:szCs w:val="18"/>
              </w:rPr>
              <w:t>,</w:t>
            </w:r>
            <w:r w:rsidRPr="00D426F0">
              <w:rPr>
                <w:rFonts w:ascii="Arial" w:eastAsia="Arial Unicode MS" w:hAnsi="Arial" w:cs="Arial"/>
                <w:sz w:val="18"/>
                <w:szCs w:val="18"/>
              </w:rPr>
              <w:t>334</w:t>
            </w:r>
            <w:r w:rsidR="00384A3E" w:rsidRPr="00D426F0">
              <w:rPr>
                <w:rFonts w:ascii="Arial" w:eastAsia="Arial Unicode MS" w:hAnsi="Arial" w:cs="Arial"/>
                <w:sz w:val="18"/>
                <w:szCs w:val="18"/>
              </w:rPr>
              <w:t>,</w:t>
            </w:r>
            <w:r w:rsidRPr="00D426F0">
              <w:rPr>
                <w:rFonts w:ascii="Arial" w:eastAsia="Arial Unicode MS" w:hAnsi="Arial" w:cs="Arial"/>
                <w:sz w:val="18"/>
                <w:szCs w:val="18"/>
              </w:rPr>
              <w:t>000</w:t>
            </w:r>
          </w:p>
        </w:tc>
      </w:tr>
      <w:tr w:rsidR="00384A3E" w:rsidRPr="00D426F0" w14:paraId="7AA4BDFB" w14:textId="77777777" w:rsidTr="008A0987">
        <w:tc>
          <w:tcPr>
            <w:tcW w:w="3989" w:type="dxa"/>
            <w:tcBorders>
              <w:top w:val="nil"/>
              <w:left w:val="nil"/>
              <w:bottom w:val="nil"/>
              <w:right w:val="nil"/>
            </w:tcBorders>
          </w:tcPr>
          <w:p w14:paraId="320B128B" w14:textId="77777777" w:rsidR="00384A3E" w:rsidRPr="00D426F0" w:rsidRDefault="00384A3E" w:rsidP="00F63C68">
            <w:pPr>
              <w:spacing w:line="240" w:lineRule="auto"/>
              <w:ind w:hanging="74"/>
              <w:rPr>
                <w:rFonts w:ascii="Arial" w:eastAsia="Arial Unicode MS" w:hAnsi="Arial" w:cs="Arial"/>
                <w:sz w:val="18"/>
                <w:szCs w:val="18"/>
                <w:highlight w:val="cyan"/>
                <w:cs/>
              </w:rPr>
            </w:pPr>
          </w:p>
        </w:tc>
        <w:tc>
          <w:tcPr>
            <w:tcW w:w="1368" w:type="dxa"/>
            <w:tcBorders>
              <w:top w:val="single" w:sz="4" w:space="0" w:color="auto"/>
              <w:left w:val="nil"/>
              <w:bottom w:val="nil"/>
              <w:right w:val="nil"/>
            </w:tcBorders>
          </w:tcPr>
          <w:p w14:paraId="6DD32E38" w14:textId="77777777" w:rsidR="00384A3E" w:rsidRPr="00D426F0" w:rsidRDefault="00384A3E" w:rsidP="00F63C68">
            <w:pPr>
              <w:spacing w:line="240" w:lineRule="auto"/>
              <w:ind w:right="-72"/>
              <w:jc w:val="right"/>
              <w:rPr>
                <w:rFonts w:ascii="Arial" w:eastAsia="Arial Unicode MS" w:hAnsi="Arial" w:cs="Arial"/>
                <w:sz w:val="18"/>
                <w:szCs w:val="18"/>
                <w:highlight w:val="cyan"/>
              </w:rPr>
            </w:pPr>
          </w:p>
        </w:tc>
        <w:tc>
          <w:tcPr>
            <w:tcW w:w="1368" w:type="dxa"/>
            <w:tcBorders>
              <w:top w:val="single" w:sz="4" w:space="0" w:color="auto"/>
              <w:left w:val="nil"/>
              <w:bottom w:val="nil"/>
              <w:right w:val="nil"/>
            </w:tcBorders>
          </w:tcPr>
          <w:p w14:paraId="59A0FE5F" w14:textId="77777777" w:rsidR="00384A3E" w:rsidRPr="00D426F0" w:rsidRDefault="00384A3E" w:rsidP="00F63C68">
            <w:pPr>
              <w:spacing w:line="240" w:lineRule="auto"/>
              <w:ind w:right="-72"/>
              <w:jc w:val="right"/>
              <w:rPr>
                <w:rFonts w:ascii="Arial" w:eastAsia="Arial Unicode MS" w:hAnsi="Arial" w:cs="Arial"/>
                <w:sz w:val="18"/>
                <w:szCs w:val="18"/>
                <w:highlight w:val="cyan"/>
              </w:rPr>
            </w:pPr>
          </w:p>
        </w:tc>
        <w:tc>
          <w:tcPr>
            <w:tcW w:w="1368" w:type="dxa"/>
            <w:tcBorders>
              <w:top w:val="single" w:sz="4" w:space="0" w:color="auto"/>
              <w:left w:val="nil"/>
              <w:bottom w:val="nil"/>
              <w:right w:val="nil"/>
            </w:tcBorders>
          </w:tcPr>
          <w:p w14:paraId="104B6F3C" w14:textId="77777777" w:rsidR="00384A3E" w:rsidRPr="00D426F0" w:rsidRDefault="00384A3E" w:rsidP="00F63C68">
            <w:pPr>
              <w:spacing w:line="240" w:lineRule="auto"/>
              <w:ind w:right="-72"/>
              <w:jc w:val="right"/>
              <w:rPr>
                <w:rFonts w:ascii="Arial" w:eastAsia="Arial Unicode MS" w:hAnsi="Arial" w:cs="Arial"/>
                <w:sz w:val="18"/>
                <w:szCs w:val="18"/>
                <w:highlight w:val="cyan"/>
              </w:rPr>
            </w:pPr>
          </w:p>
        </w:tc>
        <w:tc>
          <w:tcPr>
            <w:tcW w:w="1368" w:type="dxa"/>
            <w:tcBorders>
              <w:top w:val="single" w:sz="4" w:space="0" w:color="auto"/>
              <w:left w:val="nil"/>
              <w:bottom w:val="nil"/>
              <w:right w:val="nil"/>
            </w:tcBorders>
          </w:tcPr>
          <w:p w14:paraId="38F719C7" w14:textId="77777777" w:rsidR="00384A3E" w:rsidRPr="00D426F0" w:rsidRDefault="00384A3E" w:rsidP="00F63C68">
            <w:pPr>
              <w:spacing w:line="240" w:lineRule="auto"/>
              <w:ind w:right="-72"/>
              <w:jc w:val="right"/>
              <w:rPr>
                <w:rFonts w:ascii="Arial" w:eastAsia="Arial Unicode MS" w:hAnsi="Arial" w:cs="Arial"/>
                <w:sz w:val="18"/>
                <w:szCs w:val="18"/>
                <w:highlight w:val="cyan"/>
              </w:rPr>
            </w:pPr>
          </w:p>
        </w:tc>
      </w:tr>
      <w:tr w:rsidR="00384A3E" w:rsidRPr="00D426F0" w14:paraId="1CA4D1DD" w14:textId="77777777" w:rsidTr="008A0987">
        <w:tc>
          <w:tcPr>
            <w:tcW w:w="3989" w:type="dxa"/>
            <w:tcBorders>
              <w:top w:val="nil"/>
              <w:left w:val="nil"/>
              <w:bottom w:val="nil"/>
              <w:right w:val="nil"/>
            </w:tcBorders>
          </w:tcPr>
          <w:p w14:paraId="1D194C75" w14:textId="2F8D726E" w:rsidR="00384A3E" w:rsidRPr="00D426F0" w:rsidRDefault="00806CF7" w:rsidP="00F63C68">
            <w:pPr>
              <w:spacing w:line="240" w:lineRule="auto"/>
              <w:ind w:hanging="74"/>
              <w:rPr>
                <w:rFonts w:ascii="Arial" w:eastAsia="Arial Unicode MS" w:hAnsi="Arial" w:cs="Arial"/>
                <w:sz w:val="18"/>
                <w:szCs w:val="18"/>
              </w:rPr>
            </w:pPr>
            <w:r w:rsidRPr="00D426F0">
              <w:rPr>
                <w:rFonts w:ascii="Arial" w:eastAsia="Arial Unicode MS" w:hAnsi="Arial" w:cs="Arial"/>
                <w:sz w:val="18"/>
                <w:szCs w:val="18"/>
              </w:rPr>
              <w:t xml:space="preserve">Basic earnings per share (Baht </w:t>
            </w:r>
            <w:r w:rsidR="00546AFE" w:rsidRPr="00D426F0">
              <w:rPr>
                <w:rFonts w:ascii="Arial" w:eastAsia="Arial Unicode MS" w:hAnsi="Arial" w:cs="Arial"/>
                <w:sz w:val="18"/>
                <w:szCs w:val="18"/>
              </w:rPr>
              <w:t>per share)</w:t>
            </w:r>
          </w:p>
        </w:tc>
        <w:tc>
          <w:tcPr>
            <w:tcW w:w="1368" w:type="dxa"/>
            <w:tcBorders>
              <w:top w:val="nil"/>
              <w:left w:val="nil"/>
              <w:bottom w:val="single" w:sz="4" w:space="0" w:color="auto"/>
              <w:right w:val="nil"/>
            </w:tcBorders>
          </w:tcPr>
          <w:p w14:paraId="6E96EB29" w14:textId="5B68FD79" w:rsidR="00384A3E"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384A3E" w:rsidRPr="00D426F0">
              <w:rPr>
                <w:rFonts w:ascii="Arial" w:eastAsia="Arial Unicode MS" w:hAnsi="Arial" w:cs="Arial"/>
                <w:sz w:val="18"/>
                <w:szCs w:val="18"/>
              </w:rPr>
              <w:t>.</w:t>
            </w:r>
            <w:r w:rsidRPr="00D426F0">
              <w:rPr>
                <w:rFonts w:ascii="Arial" w:eastAsia="Arial Unicode MS" w:hAnsi="Arial" w:cs="Arial"/>
                <w:sz w:val="18"/>
                <w:szCs w:val="18"/>
              </w:rPr>
              <w:t>09</w:t>
            </w:r>
          </w:p>
        </w:tc>
        <w:tc>
          <w:tcPr>
            <w:tcW w:w="1368" w:type="dxa"/>
            <w:tcBorders>
              <w:top w:val="nil"/>
              <w:left w:val="nil"/>
              <w:bottom w:val="single" w:sz="4" w:space="0" w:color="auto"/>
              <w:right w:val="nil"/>
            </w:tcBorders>
          </w:tcPr>
          <w:p w14:paraId="2EC868C0" w14:textId="65B4D473" w:rsidR="00384A3E"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0</w:t>
            </w:r>
            <w:r w:rsidR="00384A3E" w:rsidRPr="00D426F0">
              <w:rPr>
                <w:rFonts w:ascii="Arial" w:eastAsia="Arial Unicode MS" w:hAnsi="Arial" w:cs="Arial"/>
                <w:sz w:val="18"/>
                <w:szCs w:val="18"/>
              </w:rPr>
              <w:t>.</w:t>
            </w:r>
            <w:r w:rsidRPr="00D426F0">
              <w:rPr>
                <w:rFonts w:ascii="Arial" w:eastAsia="Arial Unicode MS" w:hAnsi="Arial" w:cs="Arial"/>
                <w:sz w:val="18"/>
                <w:szCs w:val="18"/>
              </w:rPr>
              <w:t>85</w:t>
            </w:r>
          </w:p>
        </w:tc>
        <w:tc>
          <w:tcPr>
            <w:tcW w:w="1368" w:type="dxa"/>
            <w:tcBorders>
              <w:top w:val="nil"/>
              <w:left w:val="nil"/>
              <w:bottom w:val="single" w:sz="4" w:space="0" w:color="auto"/>
              <w:right w:val="nil"/>
            </w:tcBorders>
          </w:tcPr>
          <w:p w14:paraId="5967541B" w14:textId="79AC5F65" w:rsidR="00384A3E"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384A3E" w:rsidRPr="00D426F0">
              <w:rPr>
                <w:rFonts w:ascii="Arial" w:eastAsia="Arial Unicode MS" w:hAnsi="Arial" w:cs="Arial"/>
                <w:sz w:val="18"/>
                <w:szCs w:val="18"/>
              </w:rPr>
              <w:t>.</w:t>
            </w:r>
            <w:r w:rsidRPr="00D426F0">
              <w:rPr>
                <w:rFonts w:ascii="Arial" w:eastAsia="Arial Unicode MS" w:hAnsi="Arial" w:cs="Arial"/>
                <w:sz w:val="18"/>
                <w:szCs w:val="18"/>
              </w:rPr>
              <w:t>11</w:t>
            </w:r>
          </w:p>
        </w:tc>
        <w:tc>
          <w:tcPr>
            <w:tcW w:w="1368" w:type="dxa"/>
            <w:tcBorders>
              <w:top w:val="nil"/>
              <w:left w:val="nil"/>
              <w:bottom w:val="single" w:sz="4" w:space="0" w:color="auto"/>
              <w:right w:val="nil"/>
            </w:tcBorders>
          </w:tcPr>
          <w:p w14:paraId="6C127F26" w14:textId="74C56786" w:rsidR="00384A3E"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0</w:t>
            </w:r>
            <w:r w:rsidR="00384A3E" w:rsidRPr="00D426F0">
              <w:rPr>
                <w:rFonts w:ascii="Arial" w:eastAsia="Arial Unicode MS" w:hAnsi="Arial" w:cs="Arial"/>
                <w:sz w:val="18"/>
                <w:szCs w:val="18"/>
              </w:rPr>
              <w:t>.</w:t>
            </w:r>
            <w:r w:rsidRPr="00D426F0">
              <w:rPr>
                <w:rFonts w:ascii="Arial" w:eastAsia="Arial Unicode MS" w:hAnsi="Arial" w:cs="Arial"/>
                <w:sz w:val="18"/>
                <w:szCs w:val="18"/>
              </w:rPr>
              <w:t>85</w:t>
            </w:r>
          </w:p>
        </w:tc>
      </w:tr>
      <w:bookmarkEnd w:id="106"/>
    </w:tbl>
    <w:p w14:paraId="28A9F033" w14:textId="77777777" w:rsidR="00384A3E" w:rsidRPr="00D426F0" w:rsidRDefault="00384A3E" w:rsidP="00F63C68">
      <w:pPr>
        <w:pStyle w:val="BlockText"/>
        <w:spacing w:before="0"/>
        <w:ind w:left="540" w:right="7" w:hanging="540"/>
        <w:jc w:val="thaiDistribute"/>
        <w:rPr>
          <w:rFonts w:ascii="Arial" w:hAnsi="Arial" w:cs="Arial"/>
          <w:b/>
          <w:bCs/>
          <w:sz w:val="18"/>
          <w:szCs w:val="18"/>
        </w:rPr>
      </w:pPr>
    </w:p>
    <w:tbl>
      <w:tblPr>
        <w:tblW w:w="9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9"/>
        <w:gridCol w:w="1368"/>
        <w:gridCol w:w="1368"/>
        <w:gridCol w:w="1368"/>
        <w:gridCol w:w="1368"/>
      </w:tblGrid>
      <w:tr w:rsidR="00546AFE" w:rsidRPr="00D426F0" w14:paraId="31084430" w14:textId="77777777" w:rsidTr="008A0987">
        <w:trPr>
          <w:tblHeader/>
        </w:trPr>
        <w:tc>
          <w:tcPr>
            <w:tcW w:w="3989" w:type="dxa"/>
            <w:tcBorders>
              <w:top w:val="nil"/>
              <w:left w:val="nil"/>
              <w:bottom w:val="nil"/>
              <w:right w:val="nil"/>
            </w:tcBorders>
          </w:tcPr>
          <w:p w14:paraId="146813B3" w14:textId="77777777" w:rsidR="00546AFE" w:rsidRPr="00D426F0" w:rsidRDefault="00546AFE" w:rsidP="008A0987">
            <w:pPr>
              <w:spacing w:line="240" w:lineRule="auto"/>
              <w:ind w:left="-86"/>
              <w:rPr>
                <w:rFonts w:ascii="Arial" w:eastAsia="Arial Unicode MS" w:hAnsi="Arial" w:cs="Arial"/>
                <w:b/>
                <w:bCs/>
                <w:sz w:val="18"/>
                <w:szCs w:val="18"/>
                <w:highlight w:val="cyan"/>
              </w:rPr>
            </w:pPr>
          </w:p>
        </w:tc>
        <w:tc>
          <w:tcPr>
            <w:tcW w:w="2736" w:type="dxa"/>
            <w:gridSpan w:val="2"/>
            <w:tcBorders>
              <w:top w:val="nil"/>
              <w:left w:val="nil"/>
              <w:bottom w:val="single" w:sz="4" w:space="0" w:color="auto"/>
              <w:right w:val="nil"/>
            </w:tcBorders>
            <w:hideMark/>
          </w:tcPr>
          <w:p w14:paraId="7543B7B1" w14:textId="77777777" w:rsidR="00546AFE" w:rsidRPr="00D426F0" w:rsidRDefault="00546AFE" w:rsidP="00F63C68">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77C86542" w14:textId="41EAEE9F" w:rsidR="00546AFE" w:rsidRPr="00D426F0" w:rsidRDefault="00546AFE" w:rsidP="00F63C68">
            <w:pPr>
              <w:spacing w:line="240" w:lineRule="auto"/>
              <w:ind w:right="-72"/>
              <w:jc w:val="center"/>
              <w:rPr>
                <w:rFonts w:ascii="Arial" w:eastAsia="Arial Unicode MS" w:hAnsi="Arial" w:cs="Arial"/>
                <w:b/>
                <w:bCs/>
                <w:sz w:val="18"/>
                <w:szCs w:val="18"/>
              </w:rPr>
            </w:pPr>
            <w:r w:rsidRPr="00D426F0">
              <w:rPr>
                <w:rFonts w:ascii="Arial" w:hAnsi="Arial" w:cs="Arial"/>
                <w:b/>
                <w:sz w:val="18"/>
                <w:szCs w:val="18"/>
              </w:rPr>
              <w:t>financial statements</w:t>
            </w:r>
          </w:p>
        </w:tc>
        <w:tc>
          <w:tcPr>
            <w:tcW w:w="2736" w:type="dxa"/>
            <w:gridSpan w:val="2"/>
            <w:tcBorders>
              <w:top w:val="nil"/>
              <w:left w:val="nil"/>
              <w:bottom w:val="single" w:sz="4" w:space="0" w:color="auto"/>
              <w:right w:val="nil"/>
            </w:tcBorders>
            <w:hideMark/>
          </w:tcPr>
          <w:p w14:paraId="2E669B95" w14:textId="77777777" w:rsidR="00546AFE" w:rsidRPr="00D426F0" w:rsidRDefault="00546AFE" w:rsidP="00F63C68">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5DE18DC2" w14:textId="316B8210" w:rsidR="00546AFE" w:rsidRPr="00D426F0" w:rsidRDefault="00546AFE" w:rsidP="00F63C68">
            <w:pPr>
              <w:spacing w:line="240" w:lineRule="auto"/>
              <w:ind w:left="-40" w:right="-72"/>
              <w:jc w:val="center"/>
              <w:rPr>
                <w:rFonts w:ascii="Arial" w:eastAsia="Arial Unicode MS" w:hAnsi="Arial" w:cs="Arial"/>
                <w:b/>
                <w:bCs/>
                <w:sz w:val="18"/>
                <w:szCs w:val="18"/>
              </w:rPr>
            </w:pPr>
            <w:r w:rsidRPr="00D426F0">
              <w:rPr>
                <w:rFonts w:ascii="Arial" w:hAnsi="Arial" w:cs="Arial"/>
                <w:b/>
                <w:sz w:val="18"/>
                <w:szCs w:val="18"/>
              </w:rPr>
              <w:t>financial statements</w:t>
            </w:r>
          </w:p>
        </w:tc>
      </w:tr>
      <w:tr w:rsidR="00546AFE" w:rsidRPr="00D426F0" w14:paraId="186ABCCB" w14:textId="77777777" w:rsidTr="008A0987">
        <w:trPr>
          <w:tblHeader/>
        </w:trPr>
        <w:tc>
          <w:tcPr>
            <w:tcW w:w="3989" w:type="dxa"/>
            <w:tcBorders>
              <w:top w:val="nil"/>
              <w:left w:val="nil"/>
              <w:bottom w:val="nil"/>
              <w:right w:val="nil"/>
            </w:tcBorders>
          </w:tcPr>
          <w:p w14:paraId="252CB0D1" w14:textId="77777777" w:rsidR="00546AFE" w:rsidRPr="00D426F0" w:rsidRDefault="00546AFE" w:rsidP="008A0987">
            <w:pPr>
              <w:spacing w:line="240" w:lineRule="auto"/>
              <w:ind w:left="-86"/>
              <w:rPr>
                <w:rFonts w:ascii="Arial" w:eastAsia="Arial Unicode MS" w:hAnsi="Arial" w:cs="Arial"/>
                <w:b/>
                <w:bCs/>
                <w:sz w:val="18"/>
                <w:szCs w:val="18"/>
              </w:rPr>
            </w:pPr>
          </w:p>
        </w:tc>
        <w:tc>
          <w:tcPr>
            <w:tcW w:w="1368" w:type="dxa"/>
            <w:tcBorders>
              <w:top w:val="single" w:sz="4" w:space="0" w:color="auto"/>
              <w:left w:val="nil"/>
              <w:bottom w:val="nil"/>
              <w:right w:val="nil"/>
            </w:tcBorders>
            <w:hideMark/>
          </w:tcPr>
          <w:p w14:paraId="3E88116D" w14:textId="24AFCF93" w:rsidR="00546AFE" w:rsidRPr="00D426F0" w:rsidRDefault="00C50451" w:rsidP="00F63C68">
            <w:pPr>
              <w:spacing w:line="240" w:lineRule="auto"/>
              <w:ind w:left="-40" w:right="-72"/>
              <w:jc w:val="right"/>
              <w:rPr>
                <w:rFonts w:ascii="Arial" w:eastAsia="Arial Unicode MS" w:hAnsi="Arial" w:cs="Arial"/>
                <w:b/>
                <w:bCs/>
                <w:sz w:val="18"/>
                <w:szCs w:val="18"/>
              </w:rPr>
            </w:pPr>
            <w:r w:rsidRPr="00D426F0">
              <w:rPr>
                <w:rFonts w:ascii="Arial" w:eastAsia="Browallia New" w:hAnsi="Arial" w:cs="Arial"/>
                <w:b/>
                <w:bCs/>
                <w:sz w:val="18"/>
                <w:szCs w:val="18"/>
              </w:rPr>
              <w:t>2025</w:t>
            </w:r>
          </w:p>
        </w:tc>
        <w:tc>
          <w:tcPr>
            <w:tcW w:w="1368" w:type="dxa"/>
            <w:tcBorders>
              <w:top w:val="single" w:sz="4" w:space="0" w:color="auto"/>
              <w:left w:val="nil"/>
              <w:bottom w:val="nil"/>
              <w:right w:val="nil"/>
            </w:tcBorders>
            <w:hideMark/>
          </w:tcPr>
          <w:p w14:paraId="051151BA" w14:textId="105997CA" w:rsidR="00546AFE" w:rsidRPr="00D426F0" w:rsidRDefault="00C50451" w:rsidP="00F63C68">
            <w:pPr>
              <w:spacing w:line="240" w:lineRule="auto"/>
              <w:ind w:left="-40" w:right="-72"/>
              <w:jc w:val="right"/>
              <w:rPr>
                <w:rFonts w:ascii="Arial" w:eastAsia="Arial Unicode MS" w:hAnsi="Arial" w:cs="Arial"/>
                <w:b/>
                <w:bCs/>
                <w:sz w:val="18"/>
                <w:szCs w:val="18"/>
              </w:rPr>
            </w:pPr>
            <w:r w:rsidRPr="00D426F0">
              <w:rPr>
                <w:rFonts w:ascii="Arial" w:eastAsia="Browallia New" w:hAnsi="Arial" w:cs="Arial"/>
                <w:b/>
                <w:bCs/>
                <w:sz w:val="18"/>
                <w:szCs w:val="18"/>
              </w:rPr>
              <w:t>2024</w:t>
            </w:r>
          </w:p>
        </w:tc>
        <w:tc>
          <w:tcPr>
            <w:tcW w:w="1368" w:type="dxa"/>
            <w:tcBorders>
              <w:top w:val="single" w:sz="4" w:space="0" w:color="auto"/>
              <w:left w:val="nil"/>
              <w:bottom w:val="nil"/>
              <w:right w:val="nil"/>
            </w:tcBorders>
            <w:hideMark/>
          </w:tcPr>
          <w:p w14:paraId="0478F8DB" w14:textId="2D6C3290" w:rsidR="00546AFE" w:rsidRPr="00D426F0" w:rsidRDefault="00C50451" w:rsidP="00F63C68">
            <w:pPr>
              <w:spacing w:line="240" w:lineRule="auto"/>
              <w:ind w:left="-40" w:right="-72"/>
              <w:jc w:val="right"/>
              <w:rPr>
                <w:rFonts w:ascii="Arial" w:eastAsia="Arial Unicode MS" w:hAnsi="Arial" w:cs="Arial"/>
                <w:b/>
                <w:bCs/>
                <w:sz w:val="18"/>
                <w:szCs w:val="18"/>
              </w:rPr>
            </w:pPr>
            <w:r w:rsidRPr="00D426F0">
              <w:rPr>
                <w:rFonts w:ascii="Arial" w:eastAsia="Browallia New" w:hAnsi="Arial" w:cs="Arial"/>
                <w:b/>
                <w:bCs/>
                <w:sz w:val="18"/>
                <w:szCs w:val="18"/>
              </w:rPr>
              <w:t>2025</w:t>
            </w:r>
          </w:p>
        </w:tc>
        <w:tc>
          <w:tcPr>
            <w:tcW w:w="1368" w:type="dxa"/>
            <w:tcBorders>
              <w:top w:val="single" w:sz="4" w:space="0" w:color="auto"/>
              <w:left w:val="nil"/>
              <w:bottom w:val="nil"/>
              <w:right w:val="nil"/>
            </w:tcBorders>
            <w:hideMark/>
          </w:tcPr>
          <w:p w14:paraId="2FEFAA73" w14:textId="00A596FE" w:rsidR="00546AFE" w:rsidRPr="00D426F0" w:rsidRDefault="00C50451" w:rsidP="00F63C68">
            <w:pPr>
              <w:spacing w:line="240" w:lineRule="auto"/>
              <w:ind w:left="-40" w:right="-72"/>
              <w:jc w:val="right"/>
              <w:rPr>
                <w:rFonts w:ascii="Arial" w:eastAsia="Arial Unicode MS" w:hAnsi="Arial" w:cs="Arial"/>
                <w:b/>
                <w:bCs/>
                <w:sz w:val="18"/>
                <w:szCs w:val="18"/>
              </w:rPr>
            </w:pPr>
            <w:r w:rsidRPr="00D426F0">
              <w:rPr>
                <w:rFonts w:ascii="Arial" w:eastAsia="Browallia New" w:hAnsi="Arial" w:cs="Arial"/>
                <w:b/>
                <w:bCs/>
                <w:sz w:val="18"/>
                <w:szCs w:val="18"/>
              </w:rPr>
              <w:t>2024</w:t>
            </w:r>
          </w:p>
        </w:tc>
      </w:tr>
      <w:tr w:rsidR="00747966" w:rsidRPr="00D426F0" w14:paraId="2B83BF62" w14:textId="77777777" w:rsidTr="008A0987">
        <w:trPr>
          <w:tblHeader/>
        </w:trPr>
        <w:tc>
          <w:tcPr>
            <w:tcW w:w="3989" w:type="dxa"/>
            <w:tcBorders>
              <w:top w:val="nil"/>
              <w:left w:val="nil"/>
              <w:bottom w:val="nil"/>
              <w:right w:val="nil"/>
            </w:tcBorders>
            <w:vAlign w:val="bottom"/>
          </w:tcPr>
          <w:p w14:paraId="51D9885E" w14:textId="77777777" w:rsidR="00747966" w:rsidRPr="00D426F0" w:rsidRDefault="00747966" w:rsidP="008A0987">
            <w:pPr>
              <w:spacing w:line="240" w:lineRule="auto"/>
              <w:ind w:left="-86"/>
              <w:rPr>
                <w:rFonts w:ascii="Arial" w:eastAsia="Arial Unicode MS" w:hAnsi="Arial" w:cs="Arial"/>
                <w:sz w:val="18"/>
                <w:szCs w:val="18"/>
              </w:rPr>
            </w:pPr>
          </w:p>
        </w:tc>
        <w:tc>
          <w:tcPr>
            <w:tcW w:w="1368" w:type="dxa"/>
            <w:tcBorders>
              <w:top w:val="single" w:sz="4" w:space="0" w:color="auto"/>
              <w:left w:val="nil"/>
              <w:bottom w:val="nil"/>
              <w:right w:val="nil"/>
            </w:tcBorders>
          </w:tcPr>
          <w:p w14:paraId="21516913"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c>
          <w:tcPr>
            <w:tcW w:w="1368" w:type="dxa"/>
            <w:tcBorders>
              <w:top w:val="single" w:sz="4" w:space="0" w:color="auto"/>
              <w:left w:val="nil"/>
              <w:bottom w:val="nil"/>
              <w:right w:val="nil"/>
            </w:tcBorders>
          </w:tcPr>
          <w:p w14:paraId="4B38B918"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c>
          <w:tcPr>
            <w:tcW w:w="1368" w:type="dxa"/>
            <w:tcBorders>
              <w:top w:val="single" w:sz="4" w:space="0" w:color="auto"/>
              <w:left w:val="nil"/>
              <w:bottom w:val="nil"/>
              <w:right w:val="nil"/>
            </w:tcBorders>
          </w:tcPr>
          <w:p w14:paraId="5A21BA97"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c>
          <w:tcPr>
            <w:tcW w:w="1368" w:type="dxa"/>
            <w:tcBorders>
              <w:top w:val="single" w:sz="4" w:space="0" w:color="auto"/>
              <w:left w:val="nil"/>
              <w:bottom w:val="nil"/>
              <w:right w:val="nil"/>
            </w:tcBorders>
          </w:tcPr>
          <w:p w14:paraId="5B0009C5"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r>
      <w:tr w:rsidR="00747966" w:rsidRPr="00D426F0" w14:paraId="320B881A" w14:textId="77777777" w:rsidTr="008A0987">
        <w:tc>
          <w:tcPr>
            <w:tcW w:w="3989" w:type="dxa"/>
            <w:tcBorders>
              <w:top w:val="nil"/>
              <w:left w:val="nil"/>
              <w:bottom w:val="nil"/>
              <w:right w:val="nil"/>
            </w:tcBorders>
          </w:tcPr>
          <w:p w14:paraId="7851CCE5" w14:textId="212EC871" w:rsidR="00747966" w:rsidRPr="00D426F0" w:rsidRDefault="00546AFE" w:rsidP="008A0987">
            <w:pPr>
              <w:spacing w:line="240" w:lineRule="auto"/>
              <w:ind w:left="-86"/>
              <w:rPr>
                <w:rFonts w:ascii="Arial" w:eastAsia="Arial Unicode MS" w:hAnsi="Arial" w:cs="Arial"/>
                <w:b/>
                <w:bCs/>
                <w:sz w:val="18"/>
                <w:szCs w:val="18"/>
                <w:cs/>
              </w:rPr>
            </w:pPr>
            <w:r w:rsidRPr="00D426F0">
              <w:rPr>
                <w:rFonts w:ascii="Arial" w:eastAsia="Arial Unicode MS" w:hAnsi="Arial" w:cs="Arial"/>
                <w:b/>
                <w:bCs/>
                <w:sz w:val="18"/>
                <w:szCs w:val="18"/>
              </w:rPr>
              <w:t>Diluted earnings per share</w:t>
            </w:r>
          </w:p>
        </w:tc>
        <w:tc>
          <w:tcPr>
            <w:tcW w:w="1368" w:type="dxa"/>
            <w:tcBorders>
              <w:top w:val="nil"/>
              <w:left w:val="nil"/>
              <w:bottom w:val="nil"/>
              <w:right w:val="nil"/>
            </w:tcBorders>
          </w:tcPr>
          <w:p w14:paraId="752E532A"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c>
          <w:tcPr>
            <w:tcW w:w="1368" w:type="dxa"/>
            <w:tcBorders>
              <w:top w:val="nil"/>
              <w:left w:val="nil"/>
              <w:bottom w:val="nil"/>
              <w:right w:val="nil"/>
            </w:tcBorders>
          </w:tcPr>
          <w:p w14:paraId="0D397AB5"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c>
          <w:tcPr>
            <w:tcW w:w="1368" w:type="dxa"/>
            <w:tcBorders>
              <w:top w:val="nil"/>
              <w:left w:val="nil"/>
              <w:bottom w:val="nil"/>
              <w:right w:val="nil"/>
            </w:tcBorders>
          </w:tcPr>
          <w:p w14:paraId="71251C63"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c>
          <w:tcPr>
            <w:tcW w:w="1368" w:type="dxa"/>
            <w:tcBorders>
              <w:top w:val="nil"/>
              <w:left w:val="nil"/>
              <w:bottom w:val="nil"/>
              <w:right w:val="nil"/>
            </w:tcBorders>
          </w:tcPr>
          <w:p w14:paraId="37BEE95E" w14:textId="77777777" w:rsidR="00747966" w:rsidRPr="00D426F0" w:rsidRDefault="00747966" w:rsidP="00F63C68">
            <w:pPr>
              <w:spacing w:line="240" w:lineRule="auto"/>
              <w:ind w:left="-40" w:right="-72"/>
              <w:jc w:val="right"/>
              <w:rPr>
                <w:rFonts w:ascii="Arial" w:eastAsia="Arial Unicode MS" w:hAnsi="Arial" w:cs="Arial"/>
                <w:b/>
                <w:bCs/>
                <w:sz w:val="18"/>
                <w:szCs w:val="18"/>
              </w:rPr>
            </w:pPr>
          </w:p>
        </w:tc>
      </w:tr>
      <w:tr w:rsidR="00747966" w:rsidRPr="00D426F0" w14:paraId="4CCE5A97" w14:textId="77777777" w:rsidTr="008A0987">
        <w:tc>
          <w:tcPr>
            <w:tcW w:w="3989" w:type="dxa"/>
            <w:tcBorders>
              <w:top w:val="nil"/>
              <w:left w:val="nil"/>
              <w:bottom w:val="nil"/>
              <w:right w:val="nil"/>
            </w:tcBorders>
          </w:tcPr>
          <w:p w14:paraId="7F7115D3" w14:textId="77777777" w:rsidR="00747966" w:rsidRPr="00D426F0" w:rsidRDefault="00747966" w:rsidP="008A0987">
            <w:pPr>
              <w:spacing w:line="240" w:lineRule="auto"/>
              <w:ind w:left="-86"/>
              <w:rPr>
                <w:rFonts w:ascii="Arial" w:eastAsia="Arial Unicode MS" w:hAnsi="Arial" w:cs="Arial"/>
                <w:sz w:val="18"/>
                <w:szCs w:val="18"/>
                <w:cs/>
              </w:rPr>
            </w:pPr>
          </w:p>
        </w:tc>
        <w:tc>
          <w:tcPr>
            <w:tcW w:w="1368" w:type="dxa"/>
            <w:tcBorders>
              <w:top w:val="nil"/>
              <w:left w:val="nil"/>
              <w:bottom w:val="nil"/>
              <w:right w:val="nil"/>
            </w:tcBorders>
          </w:tcPr>
          <w:p w14:paraId="305F2B53" w14:textId="77777777" w:rsidR="00747966" w:rsidRPr="00D426F0" w:rsidRDefault="00747966" w:rsidP="00F63C68">
            <w:pPr>
              <w:spacing w:line="240" w:lineRule="auto"/>
              <w:ind w:left="-72"/>
              <w:rPr>
                <w:rFonts w:ascii="Arial" w:eastAsia="Arial Unicode MS" w:hAnsi="Arial" w:cs="Arial"/>
                <w:sz w:val="18"/>
                <w:szCs w:val="18"/>
              </w:rPr>
            </w:pPr>
          </w:p>
        </w:tc>
        <w:tc>
          <w:tcPr>
            <w:tcW w:w="1368" w:type="dxa"/>
            <w:tcBorders>
              <w:top w:val="nil"/>
              <w:left w:val="nil"/>
              <w:bottom w:val="nil"/>
              <w:right w:val="nil"/>
            </w:tcBorders>
          </w:tcPr>
          <w:p w14:paraId="4E0DE9BD" w14:textId="77777777" w:rsidR="00747966" w:rsidRPr="00D426F0" w:rsidRDefault="00747966" w:rsidP="00F63C68">
            <w:pPr>
              <w:spacing w:line="240" w:lineRule="auto"/>
              <w:ind w:left="-72"/>
              <w:rPr>
                <w:rFonts w:ascii="Arial" w:eastAsia="Arial Unicode MS" w:hAnsi="Arial" w:cs="Arial"/>
                <w:sz w:val="18"/>
                <w:szCs w:val="18"/>
              </w:rPr>
            </w:pPr>
          </w:p>
        </w:tc>
        <w:tc>
          <w:tcPr>
            <w:tcW w:w="1368" w:type="dxa"/>
            <w:tcBorders>
              <w:top w:val="nil"/>
              <w:left w:val="nil"/>
              <w:bottom w:val="nil"/>
              <w:right w:val="nil"/>
            </w:tcBorders>
          </w:tcPr>
          <w:p w14:paraId="06CCE8A8" w14:textId="77777777" w:rsidR="00747966" w:rsidRPr="00D426F0" w:rsidRDefault="00747966" w:rsidP="00F63C68">
            <w:pPr>
              <w:spacing w:line="240" w:lineRule="auto"/>
              <w:ind w:left="-72"/>
              <w:rPr>
                <w:rFonts w:ascii="Arial" w:eastAsia="Arial Unicode MS" w:hAnsi="Arial" w:cs="Arial"/>
                <w:sz w:val="18"/>
                <w:szCs w:val="18"/>
              </w:rPr>
            </w:pPr>
          </w:p>
        </w:tc>
        <w:tc>
          <w:tcPr>
            <w:tcW w:w="1368" w:type="dxa"/>
            <w:tcBorders>
              <w:top w:val="nil"/>
              <w:left w:val="nil"/>
              <w:bottom w:val="nil"/>
              <w:right w:val="nil"/>
            </w:tcBorders>
          </w:tcPr>
          <w:p w14:paraId="7E062535" w14:textId="77777777" w:rsidR="00747966" w:rsidRPr="00D426F0" w:rsidRDefault="00747966" w:rsidP="00F63C68">
            <w:pPr>
              <w:spacing w:line="240" w:lineRule="auto"/>
              <w:ind w:left="-72"/>
              <w:rPr>
                <w:rFonts w:ascii="Arial" w:eastAsia="Arial Unicode MS" w:hAnsi="Arial" w:cs="Arial"/>
                <w:sz w:val="18"/>
                <w:szCs w:val="18"/>
              </w:rPr>
            </w:pPr>
          </w:p>
        </w:tc>
      </w:tr>
      <w:tr w:rsidR="00747966" w:rsidRPr="00D426F0" w14:paraId="540C6B44" w14:textId="77777777" w:rsidTr="008A0987">
        <w:tc>
          <w:tcPr>
            <w:tcW w:w="3989" w:type="dxa"/>
            <w:tcBorders>
              <w:top w:val="nil"/>
              <w:left w:val="nil"/>
              <w:bottom w:val="nil"/>
              <w:right w:val="nil"/>
            </w:tcBorders>
          </w:tcPr>
          <w:p w14:paraId="237621E8" w14:textId="144DCAFC" w:rsidR="00747966" w:rsidRPr="00D426F0" w:rsidRDefault="00546AFE"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Net profit for the year (Thousand Baht)</w:t>
            </w:r>
          </w:p>
        </w:tc>
        <w:tc>
          <w:tcPr>
            <w:tcW w:w="1368" w:type="dxa"/>
            <w:tcBorders>
              <w:top w:val="nil"/>
              <w:left w:val="nil"/>
              <w:bottom w:val="single" w:sz="4" w:space="0" w:color="000000"/>
              <w:right w:val="nil"/>
            </w:tcBorders>
          </w:tcPr>
          <w:p w14:paraId="05FF8CF6" w14:textId="354E7217"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005D7553" w:rsidRPr="00D426F0">
              <w:rPr>
                <w:rFonts w:ascii="Arial" w:eastAsia="Arial Unicode MS" w:hAnsi="Arial" w:cs="Arial"/>
                <w:sz w:val="18"/>
                <w:szCs w:val="18"/>
              </w:rPr>
              <w:t>460,683</w:t>
            </w:r>
          </w:p>
        </w:tc>
        <w:tc>
          <w:tcPr>
            <w:tcW w:w="1368" w:type="dxa"/>
            <w:tcBorders>
              <w:top w:val="nil"/>
              <w:left w:val="nil"/>
              <w:bottom w:val="single" w:sz="4" w:space="0" w:color="000000"/>
              <w:right w:val="nil"/>
            </w:tcBorders>
          </w:tcPr>
          <w:p w14:paraId="37CF7E61" w14:textId="2A62841D"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134</w:t>
            </w:r>
            <w:r w:rsidR="00747966" w:rsidRPr="00D426F0">
              <w:rPr>
                <w:rFonts w:ascii="Arial" w:eastAsia="Arial Unicode MS" w:hAnsi="Arial" w:cs="Arial"/>
                <w:sz w:val="18"/>
                <w:szCs w:val="18"/>
              </w:rPr>
              <w:t>,</w:t>
            </w:r>
            <w:r w:rsidRPr="00D426F0">
              <w:rPr>
                <w:rFonts w:ascii="Arial" w:eastAsia="Arial Unicode MS" w:hAnsi="Arial" w:cs="Arial"/>
                <w:sz w:val="18"/>
                <w:szCs w:val="18"/>
              </w:rPr>
              <w:t>824</w:t>
            </w:r>
          </w:p>
        </w:tc>
        <w:tc>
          <w:tcPr>
            <w:tcW w:w="1368" w:type="dxa"/>
            <w:tcBorders>
              <w:top w:val="nil"/>
              <w:left w:val="nil"/>
              <w:bottom w:val="single" w:sz="4" w:space="0" w:color="000000"/>
              <w:right w:val="nil"/>
            </w:tcBorders>
          </w:tcPr>
          <w:p w14:paraId="2E300DE1" w14:textId="630032DD"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48</w:t>
            </w:r>
            <w:r w:rsidR="00DD25F7" w:rsidRPr="00D426F0">
              <w:rPr>
                <w:rFonts w:ascii="Arial" w:eastAsia="Arial Unicode MS" w:hAnsi="Arial" w:cs="Arial"/>
                <w:sz w:val="18"/>
                <w:szCs w:val="18"/>
              </w:rPr>
              <w:t>6</w:t>
            </w:r>
            <w:r w:rsidR="0056336B" w:rsidRPr="00D426F0">
              <w:rPr>
                <w:rFonts w:ascii="Arial" w:eastAsia="Arial Unicode MS" w:hAnsi="Arial" w:cs="Arial"/>
                <w:sz w:val="18"/>
                <w:szCs w:val="18"/>
              </w:rPr>
              <w:t>,</w:t>
            </w:r>
            <w:r w:rsidR="00DD25F7" w:rsidRPr="00D426F0">
              <w:rPr>
                <w:rFonts w:ascii="Arial" w:eastAsia="Arial Unicode MS" w:hAnsi="Arial" w:cs="Arial"/>
                <w:sz w:val="18"/>
                <w:szCs w:val="18"/>
              </w:rPr>
              <w:t>090</w:t>
            </w:r>
          </w:p>
        </w:tc>
        <w:tc>
          <w:tcPr>
            <w:tcW w:w="1368" w:type="dxa"/>
            <w:tcBorders>
              <w:top w:val="nil"/>
              <w:left w:val="nil"/>
              <w:bottom w:val="single" w:sz="4" w:space="0" w:color="000000"/>
              <w:right w:val="nil"/>
            </w:tcBorders>
          </w:tcPr>
          <w:p w14:paraId="049144E3" w14:textId="360E3157"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137</w:t>
            </w:r>
            <w:r w:rsidR="00747966" w:rsidRPr="00D426F0">
              <w:rPr>
                <w:rFonts w:ascii="Arial" w:eastAsia="Arial Unicode MS" w:hAnsi="Arial" w:cs="Arial"/>
                <w:sz w:val="18"/>
                <w:szCs w:val="18"/>
              </w:rPr>
              <w:t>,</w:t>
            </w:r>
            <w:r w:rsidRPr="00D426F0">
              <w:rPr>
                <w:rFonts w:ascii="Arial" w:eastAsia="Arial Unicode MS" w:hAnsi="Arial" w:cs="Arial"/>
                <w:sz w:val="18"/>
                <w:szCs w:val="18"/>
              </w:rPr>
              <w:t>832</w:t>
            </w:r>
          </w:p>
        </w:tc>
      </w:tr>
      <w:tr w:rsidR="008A0987" w:rsidRPr="00D426F0" w14:paraId="3488317B" w14:textId="77777777" w:rsidTr="008A0987">
        <w:tc>
          <w:tcPr>
            <w:tcW w:w="3989" w:type="dxa"/>
            <w:tcBorders>
              <w:top w:val="nil"/>
              <w:left w:val="nil"/>
              <w:bottom w:val="nil"/>
              <w:right w:val="nil"/>
            </w:tcBorders>
          </w:tcPr>
          <w:p w14:paraId="3DD3E2DA" w14:textId="77777777" w:rsidR="008A0987" w:rsidRPr="00D426F0" w:rsidRDefault="008A0987" w:rsidP="008A0987">
            <w:pPr>
              <w:spacing w:line="240" w:lineRule="auto"/>
              <w:ind w:left="-86"/>
              <w:rPr>
                <w:rFonts w:ascii="Arial" w:eastAsia="Arial Unicode MS" w:hAnsi="Arial" w:cs="Arial"/>
                <w:sz w:val="18"/>
                <w:szCs w:val="18"/>
              </w:rPr>
            </w:pPr>
          </w:p>
        </w:tc>
        <w:tc>
          <w:tcPr>
            <w:tcW w:w="1368" w:type="dxa"/>
            <w:tcBorders>
              <w:top w:val="single" w:sz="4" w:space="0" w:color="000000"/>
              <w:left w:val="nil"/>
              <w:bottom w:val="nil"/>
              <w:right w:val="nil"/>
            </w:tcBorders>
          </w:tcPr>
          <w:p w14:paraId="04B299A5" w14:textId="77777777" w:rsidR="008A0987" w:rsidRPr="00D426F0" w:rsidRDefault="008A0987" w:rsidP="00F63C68">
            <w:pPr>
              <w:spacing w:line="240" w:lineRule="auto"/>
              <w:ind w:right="-72"/>
              <w:jc w:val="right"/>
              <w:rPr>
                <w:rFonts w:ascii="Arial" w:eastAsia="Arial Unicode MS" w:hAnsi="Arial" w:cs="Arial"/>
                <w:sz w:val="18"/>
                <w:szCs w:val="18"/>
              </w:rPr>
            </w:pPr>
          </w:p>
        </w:tc>
        <w:tc>
          <w:tcPr>
            <w:tcW w:w="1368" w:type="dxa"/>
            <w:tcBorders>
              <w:top w:val="single" w:sz="4" w:space="0" w:color="000000"/>
              <w:left w:val="nil"/>
              <w:bottom w:val="nil"/>
              <w:right w:val="nil"/>
            </w:tcBorders>
          </w:tcPr>
          <w:p w14:paraId="52BCF741" w14:textId="77777777" w:rsidR="008A0987" w:rsidRPr="00D426F0" w:rsidRDefault="008A0987" w:rsidP="00F63C68">
            <w:pPr>
              <w:spacing w:line="240" w:lineRule="auto"/>
              <w:ind w:right="-72"/>
              <w:jc w:val="right"/>
              <w:rPr>
                <w:rFonts w:ascii="Arial" w:eastAsia="Arial Unicode MS" w:hAnsi="Arial" w:cs="Arial"/>
                <w:sz w:val="18"/>
                <w:szCs w:val="18"/>
              </w:rPr>
            </w:pPr>
          </w:p>
        </w:tc>
        <w:tc>
          <w:tcPr>
            <w:tcW w:w="1368" w:type="dxa"/>
            <w:tcBorders>
              <w:top w:val="single" w:sz="4" w:space="0" w:color="000000"/>
              <w:left w:val="nil"/>
              <w:bottom w:val="nil"/>
              <w:right w:val="nil"/>
            </w:tcBorders>
          </w:tcPr>
          <w:p w14:paraId="366647D0" w14:textId="77777777" w:rsidR="008A0987" w:rsidRPr="00D426F0" w:rsidRDefault="008A0987" w:rsidP="00F63C68">
            <w:pPr>
              <w:spacing w:line="240" w:lineRule="auto"/>
              <w:ind w:right="-72"/>
              <w:jc w:val="right"/>
              <w:rPr>
                <w:rFonts w:ascii="Arial" w:eastAsia="Arial Unicode MS" w:hAnsi="Arial" w:cs="Arial"/>
                <w:sz w:val="18"/>
                <w:szCs w:val="18"/>
              </w:rPr>
            </w:pPr>
          </w:p>
        </w:tc>
        <w:tc>
          <w:tcPr>
            <w:tcW w:w="1368" w:type="dxa"/>
            <w:tcBorders>
              <w:top w:val="single" w:sz="4" w:space="0" w:color="000000"/>
              <w:left w:val="nil"/>
              <w:bottom w:val="nil"/>
              <w:right w:val="nil"/>
            </w:tcBorders>
          </w:tcPr>
          <w:p w14:paraId="0CDDD02E" w14:textId="77777777" w:rsidR="008A0987" w:rsidRPr="00D426F0" w:rsidRDefault="008A0987" w:rsidP="00F63C68">
            <w:pPr>
              <w:spacing w:line="240" w:lineRule="auto"/>
              <w:ind w:right="-72"/>
              <w:jc w:val="right"/>
              <w:rPr>
                <w:rFonts w:ascii="Arial" w:eastAsia="Arial Unicode MS" w:hAnsi="Arial" w:cs="Arial"/>
                <w:sz w:val="18"/>
                <w:szCs w:val="18"/>
              </w:rPr>
            </w:pPr>
          </w:p>
        </w:tc>
      </w:tr>
      <w:tr w:rsidR="00747966" w:rsidRPr="00D426F0" w14:paraId="4537A164" w14:textId="77777777" w:rsidTr="008A0987">
        <w:tc>
          <w:tcPr>
            <w:tcW w:w="3989" w:type="dxa"/>
            <w:tcBorders>
              <w:top w:val="nil"/>
              <w:left w:val="nil"/>
              <w:bottom w:val="nil"/>
              <w:right w:val="nil"/>
            </w:tcBorders>
          </w:tcPr>
          <w:p w14:paraId="237F2FFE" w14:textId="77777777" w:rsidR="008A0987" w:rsidRPr="00D426F0" w:rsidRDefault="00DB4324"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Profit used </w:t>
            </w:r>
            <w:r w:rsidR="00EB54DE" w:rsidRPr="00D426F0">
              <w:rPr>
                <w:rFonts w:ascii="Arial" w:eastAsia="Arial Unicode MS" w:hAnsi="Arial" w:cs="Arial"/>
                <w:sz w:val="18"/>
                <w:szCs w:val="18"/>
              </w:rPr>
              <w:t xml:space="preserve">in calculating diluted </w:t>
            </w:r>
          </w:p>
          <w:p w14:paraId="7B7BEF62" w14:textId="12B45F10" w:rsidR="00EB54DE" w:rsidRPr="00D426F0" w:rsidRDefault="008A0987" w:rsidP="008A0987">
            <w:pPr>
              <w:spacing w:line="240" w:lineRule="auto"/>
              <w:ind w:left="-86"/>
              <w:rPr>
                <w:rFonts w:ascii="Arial" w:eastAsia="Arial Unicode MS" w:hAnsi="Arial" w:cs="Arial"/>
                <w:sz w:val="18"/>
                <w:szCs w:val="18"/>
                <w:cs/>
              </w:rPr>
            </w:pPr>
            <w:r w:rsidRPr="00D426F0">
              <w:rPr>
                <w:rFonts w:ascii="Arial" w:eastAsia="Arial Unicode MS" w:hAnsi="Arial" w:cs="Arial"/>
                <w:sz w:val="18"/>
                <w:szCs w:val="18"/>
              </w:rPr>
              <w:t xml:space="preserve">   </w:t>
            </w:r>
            <w:r w:rsidR="00EB54DE" w:rsidRPr="00D426F0">
              <w:rPr>
                <w:rFonts w:ascii="Arial" w:eastAsia="Arial Unicode MS" w:hAnsi="Arial" w:cs="Arial"/>
                <w:sz w:val="18"/>
                <w:szCs w:val="18"/>
              </w:rPr>
              <w:t>earnings per share</w:t>
            </w:r>
          </w:p>
        </w:tc>
        <w:tc>
          <w:tcPr>
            <w:tcW w:w="1368" w:type="dxa"/>
            <w:tcBorders>
              <w:top w:val="nil"/>
              <w:left w:val="nil"/>
              <w:bottom w:val="single" w:sz="4" w:space="0" w:color="000000"/>
              <w:right w:val="nil"/>
            </w:tcBorders>
          </w:tcPr>
          <w:p w14:paraId="49CC9D99" w14:textId="77777777" w:rsidR="00EB54DE" w:rsidRPr="00D426F0" w:rsidRDefault="00EB54DE" w:rsidP="00F63C68">
            <w:pPr>
              <w:spacing w:line="240" w:lineRule="auto"/>
              <w:ind w:right="-72"/>
              <w:jc w:val="right"/>
              <w:rPr>
                <w:rFonts w:ascii="Arial" w:eastAsia="Arial Unicode MS" w:hAnsi="Arial" w:cs="Arial"/>
                <w:sz w:val="18"/>
                <w:szCs w:val="18"/>
              </w:rPr>
            </w:pPr>
          </w:p>
          <w:p w14:paraId="5C9B8114" w14:textId="6E7F2464" w:rsidR="00747966" w:rsidRPr="00D426F0" w:rsidRDefault="00EF538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1,460,683</w:t>
            </w:r>
          </w:p>
        </w:tc>
        <w:tc>
          <w:tcPr>
            <w:tcW w:w="1368" w:type="dxa"/>
            <w:tcBorders>
              <w:top w:val="nil"/>
              <w:left w:val="nil"/>
              <w:bottom w:val="single" w:sz="4" w:space="0" w:color="000000"/>
              <w:right w:val="nil"/>
            </w:tcBorders>
          </w:tcPr>
          <w:p w14:paraId="69DDA06C" w14:textId="77777777" w:rsidR="00EB54DE" w:rsidRPr="00D426F0" w:rsidRDefault="00EB54DE" w:rsidP="00F63C68">
            <w:pPr>
              <w:spacing w:line="240" w:lineRule="auto"/>
              <w:ind w:right="-72"/>
              <w:jc w:val="right"/>
              <w:rPr>
                <w:rFonts w:ascii="Arial" w:eastAsia="Arial Unicode MS" w:hAnsi="Arial" w:cs="Arial"/>
                <w:sz w:val="18"/>
                <w:szCs w:val="18"/>
              </w:rPr>
            </w:pPr>
          </w:p>
          <w:p w14:paraId="54B3CD7B" w14:textId="52A89611"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134</w:t>
            </w:r>
            <w:r w:rsidR="00747966" w:rsidRPr="00D426F0">
              <w:rPr>
                <w:rFonts w:ascii="Arial" w:eastAsia="Arial Unicode MS" w:hAnsi="Arial" w:cs="Arial"/>
                <w:sz w:val="18"/>
                <w:szCs w:val="18"/>
              </w:rPr>
              <w:t>,</w:t>
            </w:r>
            <w:r w:rsidRPr="00D426F0">
              <w:rPr>
                <w:rFonts w:ascii="Arial" w:eastAsia="Arial Unicode MS" w:hAnsi="Arial" w:cs="Arial"/>
                <w:sz w:val="18"/>
                <w:szCs w:val="18"/>
              </w:rPr>
              <w:t>824</w:t>
            </w:r>
          </w:p>
        </w:tc>
        <w:tc>
          <w:tcPr>
            <w:tcW w:w="1368" w:type="dxa"/>
            <w:tcBorders>
              <w:top w:val="nil"/>
              <w:left w:val="nil"/>
              <w:bottom w:val="single" w:sz="4" w:space="0" w:color="000000"/>
              <w:right w:val="nil"/>
            </w:tcBorders>
          </w:tcPr>
          <w:p w14:paraId="67221560" w14:textId="77777777" w:rsidR="00EB54DE" w:rsidRPr="00D426F0" w:rsidRDefault="00EB54DE" w:rsidP="00F63C68">
            <w:pPr>
              <w:spacing w:line="240" w:lineRule="auto"/>
              <w:ind w:right="-72"/>
              <w:jc w:val="right"/>
              <w:rPr>
                <w:rFonts w:ascii="Arial" w:eastAsia="Arial Unicode MS" w:hAnsi="Arial" w:cs="Arial"/>
                <w:sz w:val="18"/>
                <w:szCs w:val="18"/>
              </w:rPr>
            </w:pPr>
          </w:p>
          <w:p w14:paraId="10DED322" w14:textId="7D57C5E0"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48</w:t>
            </w:r>
            <w:r w:rsidR="000C64BA" w:rsidRPr="00D426F0">
              <w:rPr>
                <w:rFonts w:ascii="Arial" w:eastAsia="Arial Unicode MS" w:hAnsi="Arial" w:cs="Arial"/>
                <w:sz w:val="18"/>
                <w:szCs w:val="18"/>
              </w:rPr>
              <w:t>6</w:t>
            </w:r>
            <w:r w:rsidR="0056336B" w:rsidRPr="00D426F0">
              <w:rPr>
                <w:rFonts w:ascii="Arial" w:eastAsia="Arial Unicode MS" w:hAnsi="Arial" w:cs="Arial"/>
                <w:sz w:val="18"/>
                <w:szCs w:val="18"/>
              </w:rPr>
              <w:t>,</w:t>
            </w:r>
            <w:r w:rsidR="000C64BA" w:rsidRPr="00D426F0">
              <w:rPr>
                <w:rFonts w:ascii="Arial" w:eastAsia="Arial Unicode MS" w:hAnsi="Arial" w:cs="Arial"/>
                <w:sz w:val="18"/>
                <w:szCs w:val="18"/>
              </w:rPr>
              <w:t>090</w:t>
            </w:r>
          </w:p>
        </w:tc>
        <w:tc>
          <w:tcPr>
            <w:tcW w:w="1368" w:type="dxa"/>
            <w:tcBorders>
              <w:top w:val="nil"/>
              <w:left w:val="nil"/>
              <w:bottom w:val="single" w:sz="4" w:space="0" w:color="000000"/>
              <w:right w:val="nil"/>
            </w:tcBorders>
          </w:tcPr>
          <w:p w14:paraId="50F2DC37" w14:textId="77777777" w:rsidR="00EB54DE" w:rsidRPr="00D426F0" w:rsidRDefault="00EB54DE" w:rsidP="00F63C68">
            <w:pPr>
              <w:spacing w:line="240" w:lineRule="auto"/>
              <w:ind w:right="-72"/>
              <w:jc w:val="right"/>
              <w:rPr>
                <w:rFonts w:ascii="Arial" w:eastAsia="Arial Unicode MS" w:hAnsi="Arial" w:cs="Arial"/>
                <w:sz w:val="18"/>
                <w:szCs w:val="18"/>
              </w:rPr>
            </w:pPr>
          </w:p>
          <w:p w14:paraId="4F5684F6" w14:textId="19FC3942"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137</w:t>
            </w:r>
            <w:r w:rsidR="00747966" w:rsidRPr="00D426F0">
              <w:rPr>
                <w:rFonts w:ascii="Arial" w:eastAsia="Arial Unicode MS" w:hAnsi="Arial" w:cs="Arial"/>
                <w:sz w:val="18"/>
                <w:szCs w:val="18"/>
              </w:rPr>
              <w:t>,</w:t>
            </w:r>
            <w:r w:rsidRPr="00D426F0">
              <w:rPr>
                <w:rFonts w:ascii="Arial" w:eastAsia="Arial Unicode MS" w:hAnsi="Arial" w:cs="Arial"/>
                <w:sz w:val="18"/>
                <w:szCs w:val="18"/>
              </w:rPr>
              <w:t>832</w:t>
            </w:r>
          </w:p>
        </w:tc>
      </w:tr>
      <w:tr w:rsidR="00747966" w:rsidRPr="00D426F0" w14:paraId="1AB978A0" w14:textId="77777777" w:rsidTr="008A0987">
        <w:tc>
          <w:tcPr>
            <w:tcW w:w="3989" w:type="dxa"/>
            <w:tcBorders>
              <w:top w:val="nil"/>
              <w:left w:val="nil"/>
              <w:bottom w:val="nil"/>
              <w:right w:val="nil"/>
            </w:tcBorders>
          </w:tcPr>
          <w:p w14:paraId="023752DF" w14:textId="77777777" w:rsidR="00747966" w:rsidRPr="00D426F0" w:rsidRDefault="00747966" w:rsidP="008A0987">
            <w:pPr>
              <w:spacing w:line="240" w:lineRule="auto"/>
              <w:ind w:left="-86"/>
              <w:rPr>
                <w:rFonts w:ascii="Arial" w:eastAsia="Arial Unicode MS" w:hAnsi="Arial" w:cs="Arial"/>
                <w:sz w:val="18"/>
                <w:szCs w:val="18"/>
              </w:rPr>
            </w:pPr>
          </w:p>
        </w:tc>
        <w:tc>
          <w:tcPr>
            <w:tcW w:w="1368" w:type="dxa"/>
            <w:tcBorders>
              <w:top w:val="single" w:sz="4" w:space="0" w:color="000000"/>
              <w:left w:val="nil"/>
              <w:bottom w:val="nil"/>
              <w:right w:val="nil"/>
            </w:tcBorders>
          </w:tcPr>
          <w:p w14:paraId="1F72EAD0" w14:textId="77777777" w:rsidR="00747966" w:rsidRPr="00D426F0" w:rsidRDefault="00747966" w:rsidP="00F63C68">
            <w:pPr>
              <w:spacing w:line="240" w:lineRule="auto"/>
              <w:ind w:right="-72"/>
              <w:jc w:val="right"/>
              <w:rPr>
                <w:rFonts w:ascii="Arial" w:eastAsia="Arial Unicode MS" w:hAnsi="Arial" w:cs="Arial"/>
                <w:b/>
                <w:bCs/>
                <w:sz w:val="18"/>
                <w:szCs w:val="18"/>
              </w:rPr>
            </w:pPr>
          </w:p>
        </w:tc>
        <w:tc>
          <w:tcPr>
            <w:tcW w:w="1368" w:type="dxa"/>
            <w:tcBorders>
              <w:top w:val="single" w:sz="4" w:space="0" w:color="000000"/>
              <w:left w:val="nil"/>
              <w:bottom w:val="nil"/>
              <w:right w:val="nil"/>
            </w:tcBorders>
          </w:tcPr>
          <w:p w14:paraId="16A6F114" w14:textId="77777777" w:rsidR="00747966" w:rsidRPr="00D426F0" w:rsidRDefault="00747966" w:rsidP="00F63C68">
            <w:pPr>
              <w:spacing w:line="240" w:lineRule="auto"/>
              <w:ind w:right="-72"/>
              <w:jc w:val="right"/>
              <w:rPr>
                <w:rFonts w:ascii="Arial" w:eastAsia="Arial Unicode MS" w:hAnsi="Arial" w:cs="Arial"/>
                <w:b/>
                <w:bCs/>
                <w:sz w:val="18"/>
                <w:szCs w:val="18"/>
              </w:rPr>
            </w:pPr>
          </w:p>
        </w:tc>
        <w:tc>
          <w:tcPr>
            <w:tcW w:w="1368" w:type="dxa"/>
            <w:tcBorders>
              <w:top w:val="single" w:sz="4" w:space="0" w:color="000000"/>
              <w:left w:val="nil"/>
              <w:bottom w:val="nil"/>
              <w:right w:val="nil"/>
            </w:tcBorders>
          </w:tcPr>
          <w:p w14:paraId="1D7B49A2" w14:textId="77777777" w:rsidR="00747966" w:rsidRPr="00D426F0" w:rsidRDefault="00747966" w:rsidP="00F63C68">
            <w:pPr>
              <w:spacing w:line="240" w:lineRule="auto"/>
              <w:ind w:right="-72"/>
              <w:jc w:val="right"/>
              <w:rPr>
                <w:rFonts w:ascii="Arial" w:eastAsia="Arial Unicode MS" w:hAnsi="Arial" w:cs="Arial"/>
                <w:b/>
                <w:bCs/>
                <w:sz w:val="18"/>
                <w:szCs w:val="18"/>
                <w:cs/>
              </w:rPr>
            </w:pPr>
          </w:p>
        </w:tc>
        <w:tc>
          <w:tcPr>
            <w:tcW w:w="1368" w:type="dxa"/>
            <w:tcBorders>
              <w:top w:val="single" w:sz="4" w:space="0" w:color="000000"/>
              <w:left w:val="nil"/>
              <w:bottom w:val="nil"/>
              <w:right w:val="nil"/>
            </w:tcBorders>
          </w:tcPr>
          <w:p w14:paraId="1DC49CA0" w14:textId="77777777" w:rsidR="00747966" w:rsidRPr="00D426F0" w:rsidRDefault="00747966" w:rsidP="00F63C68">
            <w:pPr>
              <w:spacing w:line="240" w:lineRule="auto"/>
              <w:ind w:right="-72"/>
              <w:jc w:val="right"/>
              <w:rPr>
                <w:rFonts w:ascii="Arial" w:eastAsia="Arial Unicode MS" w:hAnsi="Arial" w:cs="Arial"/>
                <w:b/>
                <w:bCs/>
                <w:sz w:val="18"/>
                <w:szCs w:val="18"/>
              </w:rPr>
            </w:pPr>
          </w:p>
        </w:tc>
      </w:tr>
      <w:tr w:rsidR="00747966" w:rsidRPr="00D426F0" w14:paraId="5FB695F5" w14:textId="77777777" w:rsidTr="008A0987">
        <w:tc>
          <w:tcPr>
            <w:tcW w:w="3989" w:type="dxa"/>
            <w:tcBorders>
              <w:top w:val="nil"/>
              <w:left w:val="nil"/>
              <w:bottom w:val="nil"/>
              <w:right w:val="nil"/>
            </w:tcBorders>
          </w:tcPr>
          <w:p w14:paraId="724C388E" w14:textId="310BC5A2" w:rsidR="00153674" w:rsidRPr="00D426F0" w:rsidRDefault="00153674" w:rsidP="008A0987">
            <w:pPr>
              <w:tabs>
                <w:tab w:val="left" w:pos="2688"/>
              </w:tabs>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Weighted average number of ordinary shares </w:t>
            </w:r>
          </w:p>
          <w:p w14:paraId="2D01221A" w14:textId="7BA29B04" w:rsidR="00153674" w:rsidRPr="00D426F0" w:rsidRDefault="00153674" w:rsidP="008A0987">
            <w:pPr>
              <w:tabs>
                <w:tab w:val="left" w:pos="2688"/>
              </w:tabs>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   used as the denominator in calculating </w:t>
            </w:r>
          </w:p>
          <w:p w14:paraId="5A47D785" w14:textId="6B1F5E87" w:rsidR="00747966" w:rsidRPr="00D426F0" w:rsidRDefault="00153674" w:rsidP="008A0987">
            <w:pPr>
              <w:tabs>
                <w:tab w:val="left" w:pos="2688"/>
              </w:tabs>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   basic earnings per share (Thousand Share)</w:t>
            </w:r>
          </w:p>
        </w:tc>
        <w:tc>
          <w:tcPr>
            <w:tcW w:w="1368" w:type="dxa"/>
            <w:tcBorders>
              <w:top w:val="nil"/>
              <w:left w:val="nil"/>
              <w:bottom w:val="nil"/>
              <w:right w:val="nil"/>
            </w:tcBorders>
          </w:tcPr>
          <w:p w14:paraId="1123FF8E" w14:textId="77777777" w:rsidR="00747966" w:rsidRPr="00D426F0" w:rsidRDefault="00747966" w:rsidP="00F63C68">
            <w:pPr>
              <w:spacing w:line="240" w:lineRule="auto"/>
              <w:ind w:left="-40" w:right="-72"/>
              <w:jc w:val="right"/>
              <w:rPr>
                <w:rFonts w:ascii="Arial" w:eastAsia="Arial Unicode MS" w:hAnsi="Arial" w:cs="Arial"/>
                <w:sz w:val="18"/>
                <w:szCs w:val="18"/>
              </w:rPr>
            </w:pPr>
          </w:p>
          <w:p w14:paraId="4B561B2F" w14:textId="77777777" w:rsidR="00153674" w:rsidRPr="00D426F0" w:rsidRDefault="00153674" w:rsidP="00F63C68">
            <w:pPr>
              <w:spacing w:line="240" w:lineRule="auto"/>
              <w:ind w:right="-72"/>
              <w:jc w:val="right"/>
              <w:rPr>
                <w:rFonts w:ascii="Arial" w:eastAsia="Arial Unicode MS" w:hAnsi="Arial" w:cs="Arial"/>
                <w:sz w:val="18"/>
                <w:szCs w:val="18"/>
              </w:rPr>
            </w:pPr>
          </w:p>
          <w:p w14:paraId="2D0FB631" w14:textId="70F78E84"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081</w:t>
            </w:r>
          </w:p>
        </w:tc>
        <w:tc>
          <w:tcPr>
            <w:tcW w:w="1368" w:type="dxa"/>
            <w:tcBorders>
              <w:top w:val="nil"/>
              <w:left w:val="nil"/>
              <w:bottom w:val="nil"/>
              <w:right w:val="nil"/>
            </w:tcBorders>
          </w:tcPr>
          <w:p w14:paraId="4ECD33D7" w14:textId="77777777" w:rsidR="00747966" w:rsidRPr="00D426F0" w:rsidRDefault="00747966" w:rsidP="00F63C68">
            <w:pPr>
              <w:spacing w:line="240" w:lineRule="auto"/>
              <w:ind w:left="-40" w:right="-72"/>
              <w:jc w:val="right"/>
              <w:rPr>
                <w:rFonts w:ascii="Arial" w:eastAsia="Arial Unicode MS" w:hAnsi="Arial" w:cs="Arial"/>
                <w:sz w:val="18"/>
                <w:szCs w:val="18"/>
              </w:rPr>
            </w:pPr>
          </w:p>
          <w:p w14:paraId="35DD8988" w14:textId="77777777" w:rsidR="00153674" w:rsidRPr="00D426F0" w:rsidRDefault="00153674" w:rsidP="00F63C68">
            <w:pPr>
              <w:spacing w:line="240" w:lineRule="auto"/>
              <w:ind w:right="-72"/>
              <w:jc w:val="right"/>
              <w:rPr>
                <w:rFonts w:ascii="Arial" w:eastAsia="Arial Unicode MS" w:hAnsi="Arial" w:cs="Arial"/>
                <w:sz w:val="18"/>
                <w:szCs w:val="18"/>
              </w:rPr>
            </w:pPr>
          </w:p>
          <w:p w14:paraId="314AA83B" w14:textId="5F7F0214"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000</w:t>
            </w:r>
          </w:p>
        </w:tc>
        <w:tc>
          <w:tcPr>
            <w:tcW w:w="1368" w:type="dxa"/>
            <w:tcBorders>
              <w:top w:val="nil"/>
              <w:left w:val="nil"/>
              <w:bottom w:val="nil"/>
              <w:right w:val="nil"/>
            </w:tcBorders>
          </w:tcPr>
          <w:p w14:paraId="1824B335" w14:textId="77777777" w:rsidR="00747966" w:rsidRPr="00D426F0" w:rsidRDefault="00747966" w:rsidP="00F63C68">
            <w:pPr>
              <w:spacing w:line="240" w:lineRule="auto"/>
              <w:ind w:left="-40" w:right="-72"/>
              <w:jc w:val="right"/>
              <w:rPr>
                <w:rFonts w:ascii="Arial" w:eastAsia="Arial Unicode MS" w:hAnsi="Arial" w:cs="Arial"/>
                <w:sz w:val="18"/>
                <w:szCs w:val="18"/>
              </w:rPr>
            </w:pPr>
          </w:p>
          <w:p w14:paraId="7265608F" w14:textId="77777777" w:rsidR="00153674" w:rsidRPr="00D426F0" w:rsidRDefault="00153674" w:rsidP="00F63C68">
            <w:pPr>
              <w:spacing w:line="240" w:lineRule="auto"/>
              <w:ind w:right="-72"/>
              <w:jc w:val="right"/>
              <w:rPr>
                <w:rFonts w:ascii="Arial" w:eastAsia="Arial Unicode MS" w:hAnsi="Arial" w:cs="Arial"/>
                <w:sz w:val="18"/>
                <w:szCs w:val="18"/>
              </w:rPr>
            </w:pPr>
          </w:p>
          <w:p w14:paraId="52FBAE93" w14:textId="3B617BF8" w:rsidR="00747966" w:rsidRPr="00D426F0" w:rsidRDefault="00C50451" w:rsidP="00F63C68">
            <w:pPr>
              <w:spacing w:line="240" w:lineRule="auto"/>
              <w:ind w:right="-72"/>
              <w:jc w:val="right"/>
              <w:rPr>
                <w:rFonts w:ascii="Arial" w:eastAsia="Arial Unicode MS" w:hAnsi="Arial" w:cs="Arial"/>
                <w:b/>
                <w:bCs/>
                <w:sz w:val="18"/>
                <w:szCs w:val="18"/>
                <w:cs/>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081</w:t>
            </w:r>
          </w:p>
        </w:tc>
        <w:tc>
          <w:tcPr>
            <w:tcW w:w="1368" w:type="dxa"/>
            <w:tcBorders>
              <w:top w:val="nil"/>
              <w:left w:val="nil"/>
              <w:bottom w:val="nil"/>
              <w:right w:val="nil"/>
            </w:tcBorders>
          </w:tcPr>
          <w:p w14:paraId="1C6531B2" w14:textId="77777777" w:rsidR="00747966" w:rsidRPr="00D426F0" w:rsidRDefault="00747966" w:rsidP="00F63C68">
            <w:pPr>
              <w:spacing w:line="240" w:lineRule="auto"/>
              <w:ind w:left="-40" w:right="-72"/>
              <w:jc w:val="right"/>
              <w:rPr>
                <w:rFonts w:ascii="Arial" w:eastAsia="Arial Unicode MS" w:hAnsi="Arial" w:cs="Arial"/>
                <w:sz w:val="18"/>
                <w:szCs w:val="18"/>
              </w:rPr>
            </w:pPr>
          </w:p>
          <w:p w14:paraId="742895EA" w14:textId="77777777" w:rsidR="00153674" w:rsidRPr="00D426F0" w:rsidRDefault="00153674" w:rsidP="00F63C68">
            <w:pPr>
              <w:spacing w:line="240" w:lineRule="auto"/>
              <w:ind w:right="-72"/>
              <w:jc w:val="right"/>
              <w:rPr>
                <w:rFonts w:ascii="Arial" w:eastAsia="Arial Unicode MS" w:hAnsi="Arial" w:cs="Arial"/>
                <w:sz w:val="18"/>
                <w:szCs w:val="18"/>
              </w:rPr>
            </w:pPr>
          </w:p>
          <w:p w14:paraId="7130298A" w14:textId="436D8AA6" w:rsidR="00747966"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000</w:t>
            </w:r>
          </w:p>
        </w:tc>
      </w:tr>
      <w:tr w:rsidR="00747966" w:rsidRPr="00D426F0" w14:paraId="2ADF296B" w14:textId="77777777" w:rsidTr="008A0987">
        <w:tc>
          <w:tcPr>
            <w:tcW w:w="3989" w:type="dxa"/>
            <w:tcBorders>
              <w:top w:val="nil"/>
              <w:left w:val="nil"/>
              <w:bottom w:val="nil"/>
              <w:right w:val="nil"/>
            </w:tcBorders>
          </w:tcPr>
          <w:p w14:paraId="36B008B6" w14:textId="77777777" w:rsidR="004E21BC" w:rsidRPr="00D426F0" w:rsidRDefault="004E21BC"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Adjustments for diluted earnings per share </w:t>
            </w:r>
          </w:p>
          <w:p w14:paraId="75C4F34F" w14:textId="446ABB0B" w:rsidR="00747966" w:rsidRPr="00D426F0" w:rsidRDefault="004E21BC"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   calculation</w:t>
            </w:r>
            <w:r w:rsidR="00747966" w:rsidRPr="00D426F0">
              <w:rPr>
                <w:rFonts w:ascii="Arial" w:eastAsia="Arial Unicode MS" w:hAnsi="Arial" w:cs="Arial"/>
                <w:sz w:val="18"/>
                <w:szCs w:val="18"/>
                <w:cs/>
              </w:rPr>
              <w:t xml:space="preserve"> </w:t>
            </w:r>
            <w:r w:rsidRPr="00D426F0">
              <w:rPr>
                <w:rFonts w:ascii="Arial" w:eastAsia="Arial Unicode MS" w:hAnsi="Arial" w:cs="Arial"/>
                <w:sz w:val="18"/>
                <w:szCs w:val="18"/>
              </w:rPr>
              <w:t>- Options (Thousand Share)</w:t>
            </w:r>
          </w:p>
        </w:tc>
        <w:tc>
          <w:tcPr>
            <w:tcW w:w="1368" w:type="dxa"/>
            <w:tcBorders>
              <w:top w:val="nil"/>
              <w:left w:val="nil"/>
              <w:bottom w:val="single" w:sz="4" w:space="0" w:color="000000"/>
              <w:right w:val="nil"/>
            </w:tcBorders>
          </w:tcPr>
          <w:p w14:paraId="1FB7174F" w14:textId="77777777" w:rsidR="00747966" w:rsidRPr="00D426F0" w:rsidRDefault="00747966" w:rsidP="00F63C68">
            <w:pPr>
              <w:spacing w:line="240" w:lineRule="auto"/>
              <w:ind w:right="-72"/>
              <w:jc w:val="right"/>
              <w:rPr>
                <w:rFonts w:ascii="Arial" w:eastAsia="Arial Unicode MS" w:hAnsi="Arial" w:cs="Arial"/>
                <w:sz w:val="18"/>
                <w:szCs w:val="18"/>
              </w:rPr>
            </w:pPr>
          </w:p>
          <w:p w14:paraId="4E06040B" w14:textId="10EBF17C" w:rsidR="00747966"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670</w:t>
            </w:r>
          </w:p>
        </w:tc>
        <w:tc>
          <w:tcPr>
            <w:tcW w:w="1368" w:type="dxa"/>
            <w:tcBorders>
              <w:top w:val="nil"/>
              <w:left w:val="nil"/>
              <w:bottom w:val="single" w:sz="4" w:space="0" w:color="000000"/>
              <w:right w:val="nil"/>
            </w:tcBorders>
          </w:tcPr>
          <w:p w14:paraId="57D60BBC" w14:textId="77777777" w:rsidR="00747966" w:rsidRPr="00D426F0" w:rsidRDefault="00747966" w:rsidP="00F63C68">
            <w:pPr>
              <w:spacing w:line="240" w:lineRule="auto"/>
              <w:ind w:right="-72"/>
              <w:jc w:val="right"/>
              <w:rPr>
                <w:rFonts w:ascii="Arial" w:eastAsia="Arial Unicode MS" w:hAnsi="Arial" w:cs="Arial"/>
                <w:sz w:val="18"/>
                <w:szCs w:val="18"/>
              </w:rPr>
            </w:pPr>
          </w:p>
          <w:p w14:paraId="498D2129" w14:textId="79C93BE8" w:rsidR="00747966" w:rsidRPr="00D426F0" w:rsidRDefault="00747966"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c>
          <w:tcPr>
            <w:tcW w:w="1368" w:type="dxa"/>
            <w:tcBorders>
              <w:top w:val="nil"/>
              <w:left w:val="nil"/>
              <w:bottom w:val="single" w:sz="4" w:space="0" w:color="000000"/>
              <w:right w:val="nil"/>
            </w:tcBorders>
          </w:tcPr>
          <w:p w14:paraId="3F00717E" w14:textId="77777777" w:rsidR="004E21BC" w:rsidRPr="00D426F0" w:rsidRDefault="004E21BC" w:rsidP="00F63C68">
            <w:pPr>
              <w:spacing w:line="240" w:lineRule="auto"/>
              <w:ind w:right="-72"/>
              <w:jc w:val="right"/>
              <w:rPr>
                <w:rFonts w:ascii="Arial" w:eastAsia="Arial Unicode MS" w:hAnsi="Arial" w:cs="Arial"/>
                <w:sz w:val="18"/>
                <w:szCs w:val="18"/>
              </w:rPr>
            </w:pPr>
          </w:p>
          <w:p w14:paraId="51541F76" w14:textId="66BC806C" w:rsidR="00747966"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670</w:t>
            </w:r>
          </w:p>
        </w:tc>
        <w:tc>
          <w:tcPr>
            <w:tcW w:w="1368" w:type="dxa"/>
            <w:tcBorders>
              <w:top w:val="nil"/>
              <w:left w:val="nil"/>
              <w:bottom w:val="single" w:sz="4" w:space="0" w:color="000000"/>
              <w:right w:val="nil"/>
            </w:tcBorders>
          </w:tcPr>
          <w:p w14:paraId="4594BC4F" w14:textId="77777777" w:rsidR="004E21BC" w:rsidRPr="00D426F0" w:rsidRDefault="004E21BC" w:rsidP="00F63C68">
            <w:pPr>
              <w:spacing w:line="240" w:lineRule="auto"/>
              <w:ind w:right="-72"/>
              <w:jc w:val="right"/>
              <w:rPr>
                <w:rFonts w:ascii="Arial" w:eastAsia="Arial Unicode MS" w:hAnsi="Arial" w:cs="Arial"/>
                <w:sz w:val="18"/>
                <w:szCs w:val="18"/>
              </w:rPr>
            </w:pPr>
          </w:p>
          <w:p w14:paraId="16613947" w14:textId="0F0ECB2A" w:rsidR="00747966" w:rsidRPr="00D426F0" w:rsidRDefault="00747966"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r>
      <w:tr w:rsidR="008A0987" w:rsidRPr="00D426F0" w14:paraId="314C148D" w14:textId="77777777" w:rsidTr="008A0987">
        <w:tc>
          <w:tcPr>
            <w:tcW w:w="3989" w:type="dxa"/>
            <w:tcBorders>
              <w:top w:val="nil"/>
              <w:left w:val="nil"/>
              <w:bottom w:val="nil"/>
              <w:right w:val="nil"/>
            </w:tcBorders>
          </w:tcPr>
          <w:p w14:paraId="1B97B5CF" w14:textId="77777777" w:rsidR="008A0987" w:rsidRPr="00D426F0" w:rsidRDefault="008A0987" w:rsidP="008A0987">
            <w:pPr>
              <w:spacing w:line="240" w:lineRule="auto"/>
              <w:ind w:left="-86"/>
              <w:rPr>
                <w:rFonts w:ascii="Arial" w:eastAsia="Arial Unicode MS" w:hAnsi="Arial" w:cs="Arial"/>
                <w:sz w:val="18"/>
                <w:szCs w:val="18"/>
              </w:rPr>
            </w:pPr>
          </w:p>
        </w:tc>
        <w:tc>
          <w:tcPr>
            <w:tcW w:w="1368" w:type="dxa"/>
            <w:tcBorders>
              <w:top w:val="single" w:sz="4" w:space="0" w:color="000000"/>
              <w:left w:val="nil"/>
              <w:bottom w:val="nil"/>
              <w:right w:val="nil"/>
            </w:tcBorders>
          </w:tcPr>
          <w:p w14:paraId="262692C7" w14:textId="77777777" w:rsidR="008A0987" w:rsidRPr="00D426F0" w:rsidRDefault="008A0987" w:rsidP="00F63C68">
            <w:pPr>
              <w:spacing w:line="240" w:lineRule="auto"/>
              <w:ind w:right="-72"/>
              <w:jc w:val="right"/>
              <w:rPr>
                <w:rFonts w:ascii="Arial" w:eastAsia="Arial Unicode MS" w:hAnsi="Arial" w:cs="Arial"/>
                <w:sz w:val="18"/>
                <w:szCs w:val="18"/>
              </w:rPr>
            </w:pPr>
          </w:p>
        </w:tc>
        <w:tc>
          <w:tcPr>
            <w:tcW w:w="1368" w:type="dxa"/>
            <w:tcBorders>
              <w:top w:val="single" w:sz="4" w:space="0" w:color="000000"/>
              <w:left w:val="nil"/>
              <w:bottom w:val="nil"/>
              <w:right w:val="nil"/>
            </w:tcBorders>
          </w:tcPr>
          <w:p w14:paraId="30D9A832" w14:textId="77777777" w:rsidR="008A0987" w:rsidRPr="00D426F0" w:rsidRDefault="008A0987" w:rsidP="00F63C68">
            <w:pPr>
              <w:spacing w:line="240" w:lineRule="auto"/>
              <w:ind w:right="-72"/>
              <w:jc w:val="right"/>
              <w:rPr>
                <w:rFonts w:ascii="Arial" w:eastAsia="Arial Unicode MS" w:hAnsi="Arial" w:cs="Arial"/>
                <w:sz w:val="18"/>
                <w:szCs w:val="18"/>
              </w:rPr>
            </w:pPr>
          </w:p>
        </w:tc>
        <w:tc>
          <w:tcPr>
            <w:tcW w:w="1368" w:type="dxa"/>
            <w:tcBorders>
              <w:top w:val="single" w:sz="4" w:space="0" w:color="000000"/>
              <w:left w:val="nil"/>
              <w:bottom w:val="nil"/>
              <w:right w:val="nil"/>
            </w:tcBorders>
          </w:tcPr>
          <w:p w14:paraId="29166014" w14:textId="77777777" w:rsidR="008A0987" w:rsidRPr="00D426F0" w:rsidRDefault="008A0987" w:rsidP="00F63C68">
            <w:pPr>
              <w:spacing w:line="240" w:lineRule="auto"/>
              <w:ind w:right="-72"/>
              <w:jc w:val="right"/>
              <w:rPr>
                <w:rFonts w:ascii="Arial" w:eastAsia="Arial Unicode MS" w:hAnsi="Arial" w:cs="Arial"/>
                <w:sz w:val="18"/>
                <w:szCs w:val="18"/>
              </w:rPr>
            </w:pPr>
          </w:p>
        </w:tc>
        <w:tc>
          <w:tcPr>
            <w:tcW w:w="1368" w:type="dxa"/>
            <w:tcBorders>
              <w:top w:val="single" w:sz="4" w:space="0" w:color="000000"/>
              <w:left w:val="nil"/>
              <w:bottom w:val="nil"/>
              <w:right w:val="nil"/>
            </w:tcBorders>
          </w:tcPr>
          <w:p w14:paraId="5A70B7E8" w14:textId="77777777" w:rsidR="008A0987" w:rsidRPr="00D426F0" w:rsidRDefault="008A0987" w:rsidP="00F63C68">
            <w:pPr>
              <w:spacing w:line="240" w:lineRule="auto"/>
              <w:ind w:right="-72"/>
              <w:jc w:val="right"/>
              <w:rPr>
                <w:rFonts w:ascii="Arial" w:eastAsia="Arial Unicode MS" w:hAnsi="Arial" w:cs="Arial"/>
                <w:sz w:val="18"/>
                <w:szCs w:val="18"/>
              </w:rPr>
            </w:pPr>
          </w:p>
        </w:tc>
      </w:tr>
      <w:tr w:rsidR="00747966" w:rsidRPr="00D426F0" w14:paraId="6316F2D5" w14:textId="77777777" w:rsidTr="008A0987">
        <w:tc>
          <w:tcPr>
            <w:tcW w:w="3989" w:type="dxa"/>
            <w:tcBorders>
              <w:top w:val="nil"/>
              <w:left w:val="nil"/>
              <w:bottom w:val="nil"/>
              <w:right w:val="nil"/>
            </w:tcBorders>
          </w:tcPr>
          <w:p w14:paraId="6222EC94" w14:textId="77777777" w:rsidR="009516B0" w:rsidRPr="00D426F0" w:rsidRDefault="009516B0"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Weighted average number of ordinary shares </w:t>
            </w:r>
          </w:p>
          <w:p w14:paraId="43910036" w14:textId="77777777" w:rsidR="009516B0" w:rsidRPr="00D426F0" w:rsidRDefault="009516B0"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   and potential ordinary shares used as the </w:t>
            </w:r>
          </w:p>
          <w:p w14:paraId="64381EE0" w14:textId="77777777" w:rsidR="009516B0" w:rsidRPr="00D426F0" w:rsidRDefault="009516B0"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   denominator in calculating diluted earnings    </w:t>
            </w:r>
          </w:p>
          <w:p w14:paraId="3C7E0785" w14:textId="7D35CEAA" w:rsidR="00747966" w:rsidRPr="00D426F0" w:rsidRDefault="009516B0"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 xml:space="preserve">   per share (Thousand Share)</w:t>
            </w:r>
          </w:p>
        </w:tc>
        <w:tc>
          <w:tcPr>
            <w:tcW w:w="1368" w:type="dxa"/>
            <w:tcBorders>
              <w:top w:val="nil"/>
              <w:left w:val="nil"/>
              <w:bottom w:val="single" w:sz="4" w:space="0" w:color="auto"/>
              <w:right w:val="nil"/>
            </w:tcBorders>
          </w:tcPr>
          <w:p w14:paraId="49F33FD3" w14:textId="77777777" w:rsidR="00747966" w:rsidRPr="00D426F0" w:rsidRDefault="00747966" w:rsidP="00F63C68">
            <w:pPr>
              <w:spacing w:line="240" w:lineRule="auto"/>
              <w:ind w:right="-72"/>
              <w:jc w:val="right"/>
              <w:rPr>
                <w:rFonts w:ascii="Arial" w:eastAsia="Arial Unicode MS" w:hAnsi="Arial" w:cs="Arial"/>
                <w:sz w:val="18"/>
                <w:szCs w:val="18"/>
              </w:rPr>
            </w:pPr>
          </w:p>
          <w:p w14:paraId="6987A044" w14:textId="77777777" w:rsidR="00453EC8" w:rsidRPr="00D426F0" w:rsidRDefault="00453EC8" w:rsidP="00F63C68">
            <w:pPr>
              <w:spacing w:line="240" w:lineRule="auto"/>
              <w:ind w:right="-72"/>
              <w:jc w:val="right"/>
              <w:rPr>
                <w:rFonts w:ascii="Arial" w:eastAsia="Arial Unicode MS" w:hAnsi="Arial" w:cs="Arial"/>
                <w:sz w:val="18"/>
                <w:szCs w:val="18"/>
              </w:rPr>
            </w:pPr>
          </w:p>
          <w:p w14:paraId="3E6A5333" w14:textId="77777777" w:rsidR="00453EC8" w:rsidRPr="00D426F0" w:rsidRDefault="00453EC8" w:rsidP="00F63C68">
            <w:pPr>
              <w:spacing w:line="240" w:lineRule="auto"/>
              <w:ind w:right="-72"/>
              <w:jc w:val="right"/>
              <w:rPr>
                <w:rFonts w:ascii="Arial" w:eastAsia="Arial Unicode MS" w:hAnsi="Arial" w:cs="Arial"/>
                <w:sz w:val="18"/>
                <w:szCs w:val="18"/>
              </w:rPr>
            </w:pPr>
          </w:p>
          <w:p w14:paraId="13E45892" w14:textId="1C356441" w:rsidR="00747966"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751</w:t>
            </w:r>
          </w:p>
        </w:tc>
        <w:tc>
          <w:tcPr>
            <w:tcW w:w="1368" w:type="dxa"/>
            <w:tcBorders>
              <w:top w:val="nil"/>
              <w:left w:val="nil"/>
              <w:bottom w:val="single" w:sz="4" w:space="0" w:color="auto"/>
              <w:right w:val="nil"/>
            </w:tcBorders>
          </w:tcPr>
          <w:p w14:paraId="3A26A77D" w14:textId="77777777" w:rsidR="00747966" w:rsidRPr="00D426F0" w:rsidRDefault="00747966" w:rsidP="00F63C68">
            <w:pPr>
              <w:spacing w:line="240" w:lineRule="auto"/>
              <w:ind w:right="-72"/>
              <w:jc w:val="right"/>
              <w:rPr>
                <w:rFonts w:ascii="Arial" w:eastAsia="Arial Unicode MS" w:hAnsi="Arial" w:cs="Arial"/>
                <w:sz w:val="18"/>
                <w:szCs w:val="18"/>
              </w:rPr>
            </w:pPr>
          </w:p>
          <w:p w14:paraId="6B5329B0" w14:textId="77777777" w:rsidR="00453EC8" w:rsidRPr="00D426F0" w:rsidRDefault="00453EC8" w:rsidP="00F63C68">
            <w:pPr>
              <w:spacing w:line="240" w:lineRule="auto"/>
              <w:ind w:right="-72"/>
              <w:jc w:val="right"/>
              <w:rPr>
                <w:rFonts w:ascii="Arial" w:eastAsia="Arial Unicode MS" w:hAnsi="Arial" w:cs="Arial"/>
                <w:sz w:val="18"/>
                <w:szCs w:val="18"/>
              </w:rPr>
            </w:pPr>
          </w:p>
          <w:p w14:paraId="0DDA8E50" w14:textId="77777777" w:rsidR="00453EC8" w:rsidRPr="00D426F0" w:rsidRDefault="00453EC8" w:rsidP="00F63C68">
            <w:pPr>
              <w:spacing w:line="240" w:lineRule="auto"/>
              <w:ind w:right="-72"/>
              <w:jc w:val="right"/>
              <w:rPr>
                <w:rFonts w:ascii="Arial" w:eastAsia="Arial Unicode MS" w:hAnsi="Arial" w:cs="Arial"/>
                <w:sz w:val="18"/>
                <w:szCs w:val="18"/>
              </w:rPr>
            </w:pPr>
          </w:p>
          <w:p w14:paraId="77F44711" w14:textId="4466EEB3" w:rsidR="00747966"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000</w:t>
            </w:r>
          </w:p>
        </w:tc>
        <w:tc>
          <w:tcPr>
            <w:tcW w:w="1368" w:type="dxa"/>
            <w:tcBorders>
              <w:top w:val="nil"/>
              <w:left w:val="nil"/>
              <w:bottom w:val="single" w:sz="4" w:space="0" w:color="auto"/>
              <w:right w:val="nil"/>
            </w:tcBorders>
          </w:tcPr>
          <w:p w14:paraId="71573D27" w14:textId="77777777" w:rsidR="00747966" w:rsidRPr="00D426F0" w:rsidRDefault="00747966" w:rsidP="00F63C68">
            <w:pPr>
              <w:spacing w:line="240" w:lineRule="auto"/>
              <w:ind w:right="-72"/>
              <w:jc w:val="right"/>
              <w:rPr>
                <w:rFonts w:ascii="Arial" w:eastAsia="Arial Unicode MS" w:hAnsi="Arial" w:cs="Arial"/>
                <w:sz w:val="18"/>
                <w:szCs w:val="18"/>
              </w:rPr>
            </w:pPr>
          </w:p>
          <w:p w14:paraId="4C245CBC" w14:textId="77777777" w:rsidR="00453EC8" w:rsidRPr="00D426F0" w:rsidRDefault="00453EC8" w:rsidP="00F63C68">
            <w:pPr>
              <w:spacing w:line="240" w:lineRule="auto"/>
              <w:ind w:right="-72"/>
              <w:jc w:val="right"/>
              <w:rPr>
                <w:rFonts w:ascii="Arial" w:eastAsia="Arial Unicode MS" w:hAnsi="Arial" w:cs="Arial"/>
                <w:sz w:val="18"/>
                <w:szCs w:val="18"/>
              </w:rPr>
            </w:pPr>
          </w:p>
          <w:p w14:paraId="533BC70F" w14:textId="77777777" w:rsidR="00453EC8" w:rsidRPr="00D426F0" w:rsidRDefault="00453EC8" w:rsidP="00F63C68">
            <w:pPr>
              <w:spacing w:line="240" w:lineRule="auto"/>
              <w:ind w:right="-72"/>
              <w:jc w:val="right"/>
              <w:rPr>
                <w:rFonts w:ascii="Arial" w:eastAsia="Arial Unicode MS" w:hAnsi="Arial" w:cs="Arial"/>
                <w:sz w:val="18"/>
                <w:szCs w:val="18"/>
              </w:rPr>
            </w:pPr>
          </w:p>
          <w:p w14:paraId="3AD1E340" w14:textId="73BFB4E5" w:rsidR="00747966"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751</w:t>
            </w:r>
          </w:p>
        </w:tc>
        <w:tc>
          <w:tcPr>
            <w:tcW w:w="1368" w:type="dxa"/>
            <w:tcBorders>
              <w:top w:val="nil"/>
              <w:left w:val="nil"/>
              <w:bottom w:val="single" w:sz="4" w:space="0" w:color="auto"/>
              <w:right w:val="nil"/>
            </w:tcBorders>
          </w:tcPr>
          <w:p w14:paraId="2107DF40" w14:textId="77777777" w:rsidR="00747966" w:rsidRPr="00D426F0" w:rsidRDefault="00747966" w:rsidP="00F63C68">
            <w:pPr>
              <w:spacing w:line="240" w:lineRule="auto"/>
              <w:ind w:right="-72"/>
              <w:jc w:val="right"/>
              <w:rPr>
                <w:rFonts w:ascii="Arial" w:eastAsia="Arial Unicode MS" w:hAnsi="Arial" w:cs="Arial"/>
                <w:sz w:val="18"/>
                <w:szCs w:val="18"/>
              </w:rPr>
            </w:pPr>
          </w:p>
          <w:p w14:paraId="251B1A6A" w14:textId="77777777" w:rsidR="00453EC8" w:rsidRPr="00D426F0" w:rsidRDefault="00453EC8" w:rsidP="00F63C68">
            <w:pPr>
              <w:spacing w:line="240" w:lineRule="auto"/>
              <w:ind w:right="-72"/>
              <w:jc w:val="right"/>
              <w:rPr>
                <w:rFonts w:ascii="Arial" w:eastAsia="Arial Unicode MS" w:hAnsi="Arial" w:cs="Arial"/>
                <w:sz w:val="18"/>
                <w:szCs w:val="18"/>
              </w:rPr>
            </w:pPr>
          </w:p>
          <w:p w14:paraId="40C9B693" w14:textId="77777777" w:rsidR="00453EC8" w:rsidRPr="00D426F0" w:rsidRDefault="00453EC8" w:rsidP="00F63C68">
            <w:pPr>
              <w:spacing w:line="240" w:lineRule="auto"/>
              <w:ind w:right="-72"/>
              <w:jc w:val="right"/>
              <w:rPr>
                <w:rFonts w:ascii="Arial" w:eastAsia="Arial Unicode MS" w:hAnsi="Arial" w:cs="Arial"/>
                <w:sz w:val="18"/>
                <w:szCs w:val="18"/>
              </w:rPr>
            </w:pPr>
          </w:p>
          <w:p w14:paraId="460C5B4A" w14:textId="2DD0400F" w:rsidR="00747966"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334</w:t>
            </w:r>
            <w:r w:rsidR="00747966" w:rsidRPr="00D426F0">
              <w:rPr>
                <w:rFonts w:ascii="Arial" w:eastAsia="Arial Unicode MS" w:hAnsi="Arial" w:cs="Arial"/>
                <w:sz w:val="18"/>
                <w:szCs w:val="18"/>
              </w:rPr>
              <w:t>,</w:t>
            </w:r>
            <w:r w:rsidRPr="00D426F0">
              <w:rPr>
                <w:rFonts w:ascii="Arial" w:eastAsia="Arial Unicode MS" w:hAnsi="Arial" w:cs="Arial"/>
                <w:sz w:val="18"/>
                <w:szCs w:val="18"/>
              </w:rPr>
              <w:t>000</w:t>
            </w:r>
          </w:p>
        </w:tc>
      </w:tr>
      <w:tr w:rsidR="00747966" w:rsidRPr="00D426F0" w14:paraId="4ABE7D04" w14:textId="77777777" w:rsidTr="008A0987">
        <w:tc>
          <w:tcPr>
            <w:tcW w:w="3989" w:type="dxa"/>
            <w:tcBorders>
              <w:top w:val="nil"/>
              <w:left w:val="nil"/>
              <w:bottom w:val="nil"/>
              <w:right w:val="nil"/>
            </w:tcBorders>
          </w:tcPr>
          <w:p w14:paraId="026EC421" w14:textId="77777777" w:rsidR="00747966" w:rsidRPr="00D426F0" w:rsidRDefault="00747966" w:rsidP="008A0987">
            <w:pPr>
              <w:spacing w:line="240" w:lineRule="auto"/>
              <w:ind w:left="-86"/>
              <w:rPr>
                <w:rFonts w:ascii="Arial" w:eastAsia="Arial Unicode MS" w:hAnsi="Arial" w:cs="Arial"/>
                <w:sz w:val="18"/>
                <w:szCs w:val="18"/>
                <w:cs/>
              </w:rPr>
            </w:pPr>
          </w:p>
        </w:tc>
        <w:tc>
          <w:tcPr>
            <w:tcW w:w="1368" w:type="dxa"/>
            <w:tcBorders>
              <w:top w:val="single" w:sz="4" w:space="0" w:color="auto"/>
              <w:left w:val="nil"/>
              <w:bottom w:val="nil"/>
              <w:right w:val="nil"/>
            </w:tcBorders>
          </w:tcPr>
          <w:p w14:paraId="6E66C4EE" w14:textId="77777777" w:rsidR="00747966" w:rsidRPr="00D426F0" w:rsidRDefault="00747966" w:rsidP="00F63C68">
            <w:pPr>
              <w:spacing w:line="240" w:lineRule="auto"/>
              <w:ind w:left="-72"/>
              <w:rPr>
                <w:rFonts w:ascii="Arial" w:eastAsia="Arial Unicode MS" w:hAnsi="Arial" w:cs="Arial"/>
                <w:sz w:val="18"/>
                <w:szCs w:val="18"/>
              </w:rPr>
            </w:pPr>
          </w:p>
        </w:tc>
        <w:tc>
          <w:tcPr>
            <w:tcW w:w="1368" w:type="dxa"/>
            <w:tcBorders>
              <w:top w:val="single" w:sz="4" w:space="0" w:color="auto"/>
              <w:left w:val="nil"/>
              <w:bottom w:val="nil"/>
              <w:right w:val="nil"/>
            </w:tcBorders>
          </w:tcPr>
          <w:p w14:paraId="779DDF56" w14:textId="77777777" w:rsidR="00747966" w:rsidRPr="00D426F0" w:rsidRDefault="00747966" w:rsidP="00F63C68">
            <w:pPr>
              <w:spacing w:line="240" w:lineRule="auto"/>
              <w:ind w:left="-72"/>
              <w:rPr>
                <w:rFonts w:ascii="Arial" w:eastAsia="Arial Unicode MS" w:hAnsi="Arial" w:cs="Arial"/>
                <w:sz w:val="18"/>
                <w:szCs w:val="18"/>
              </w:rPr>
            </w:pPr>
          </w:p>
        </w:tc>
        <w:tc>
          <w:tcPr>
            <w:tcW w:w="1368" w:type="dxa"/>
            <w:tcBorders>
              <w:top w:val="single" w:sz="4" w:space="0" w:color="auto"/>
              <w:left w:val="nil"/>
              <w:bottom w:val="nil"/>
              <w:right w:val="nil"/>
            </w:tcBorders>
          </w:tcPr>
          <w:p w14:paraId="7E8DE757" w14:textId="77777777" w:rsidR="00747966" w:rsidRPr="00D426F0" w:rsidRDefault="00747966" w:rsidP="00F63C68">
            <w:pPr>
              <w:spacing w:line="240" w:lineRule="auto"/>
              <w:ind w:left="-72"/>
              <w:rPr>
                <w:rFonts w:ascii="Arial" w:eastAsia="Arial Unicode MS" w:hAnsi="Arial" w:cs="Arial"/>
                <w:sz w:val="18"/>
                <w:szCs w:val="18"/>
              </w:rPr>
            </w:pPr>
          </w:p>
        </w:tc>
        <w:tc>
          <w:tcPr>
            <w:tcW w:w="1368" w:type="dxa"/>
            <w:tcBorders>
              <w:top w:val="single" w:sz="4" w:space="0" w:color="auto"/>
              <w:left w:val="nil"/>
              <w:bottom w:val="nil"/>
              <w:right w:val="nil"/>
            </w:tcBorders>
          </w:tcPr>
          <w:p w14:paraId="24F0F39C" w14:textId="77777777" w:rsidR="00747966" w:rsidRPr="00D426F0" w:rsidRDefault="00747966" w:rsidP="00F63C68">
            <w:pPr>
              <w:spacing w:line="240" w:lineRule="auto"/>
              <w:ind w:left="-72"/>
              <w:rPr>
                <w:rFonts w:ascii="Arial" w:eastAsia="Arial Unicode MS" w:hAnsi="Arial" w:cs="Arial"/>
                <w:sz w:val="18"/>
                <w:szCs w:val="18"/>
              </w:rPr>
            </w:pPr>
          </w:p>
        </w:tc>
      </w:tr>
      <w:tr w:rsidR="00747966" w:rsidRPr="00D426F0" w14:paraId="194C8D25" w14:textId="77777777" w:rsidTr="008A0987">
        <w:tc>
          <w:tcPr>
            <w:tcW w:w="3989" w:type="dxa"/>
            <w:tcBorders>
              <w:top w:val="nil"/>
              <w:left w:val="nil"/>
              <w:bottom w:val="nil"/>
              <w:right w:val="nil"/>
            </w:tcBorders>
            <w:vAlign w:val="bottom"/>
          </w:tcPr>
          <w:p w14:paraId="08CED806" w14:textId="39578874" w:rsidR="00747966" w:rsidRPr="00D426F0" w:rsidRDefault="00453EC8" w:rsidP="008A0987">
            <w:pPr>
              <w:spacing w:line="240" w:lineRule="auto"/>
              <w:ind w:left="-86"/>
              <w:rPr>
                <w:rFonts w:ascii="Arial" w:eastAsia="Arial Unicode MS" w:hAnsi="Arial" w:cs="Arial"/>
                <w:sz w:val="18"/>
                <w:szCs w:val="18"/>
              </w:rPr>
            </w:pPr>
            <w:r w:rsidRPr="00D426F0">
              <w:rPr>
                <w:rFonts w:ascii="Arial" w:eastAsia="Arial Unicode MS" w:hAnsi="Arial" w:cs="Arial"/>
                <w:sz w:val="18"/>
                <w:szCs w:val="18"/>
              </w:rPr>
              <w:t>Diluted earnings per share</w:t>
            </w:r>
            <w:r w:rsidR="004A58BA" w:rsidRPr="00D426F0">
              <w:rPr>
                <w:rFonts w:ascii="Arial" w:eastAsia="Arial Unicode MS" w:hAnsi="Arial" w:cs="Arial"/>
                <w:sz w:val="18"/>
                <w:szCs w:val="18"/>
              </w:rPr>
              <w:t xml:space="preserve"> (Baht per share)</w:t>
            </w:r>
          </w:p>
        </w:tc>
        <w:tc>
          <w:tcPr>
            <w:tcW w:w="1368" w:type="dxa"/>
            <w:tcBorders>
              <w:top w:val="nil"/>
              <w:left w:val="nil"/>
              <w:bottom w:val="single" w:sz="4" w:space="0" w:color="auto"/>
              <w:right w:val="nil"/>
            </w:tcBorders>
          </w:tcPr>
          <w:p w14:paraId="0242224B" w14:textId="2AB5EE8C" w:rsidR="00747966" w:rsidRPr="00D426F0" w:rsidRDefault="00C50451" w:rsidP="00F63C68">
            <w:pPr>
              <w:spacing w:line="240" w:lineRule="auto"/>
              <w:ind w:left="-72"/>
              <w:jc w:val="right"/>
              <w:rPr>
                <w:rFonts w:ascii="Arial" w:eastAsia="Arial Unicode MS" w:hAnsi="Arial" w:cs="Arial"/>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09</w:t>
            </w:r>
          </w:p>
        </w:tc>
        <w:tc>
          <w:tcPr>
            <w:tcW w:w="1368" w:type="dxa"/>
            <w:tcBorders>
              <w:top w:val="nil"/>
              <w:left w:val="nil"/>
              <w:bottom w:val="single" w:sz="4" w:space="0" w:color="auto"/>
              <w:right w:val="nil"/>
            </w:tcBorders>
          </w:tcPr>
          <w:p w14:paraId="3E2A4EFE" w14:textId="448DF35A" w:rsidR="00747966" w:rsidRPr="00D426F0" w:rsidRDefault="00C50451" w:rsidP="00F63C68">
            <w:pPr>
              <w:spacing w:line="240" w:lineRule="auto"/>
              <w:ind w:left="-72"/>
              <w:jc w:val="right"/>
              <w:rPr>
                <w:rFonts w:ascii="Arial" w:eastAsia="Arial Unicode MS" w:hAnsi="Arial" w:cs="Arial"/>
                <w:sz w:val="18"/>
                <w:szCs w:val="18"/>
              </w:rPr>
            </w:pPr>
            <w:r w:rsidRPr="00D426F0">
              <w:rPr>
                <w:rFonts w:ascii="Arial" w:eastAsia="Arial Unicode MS" w:hAnsi="Arial" w:cs="Arial"/>
                <w:sz w:val="18"/>
                <w:szCs w:val="18"/>
              </w:rPr>
              <w:t>0</w:t>
            </w:r>
            <w:r w:rsidR="00747966" w:rsidRPr="00D426F0">
              <w:rPr>
                <w:rFonts w:ascii="Arial" w:eastAsia="Arial Unicode MS" w:hAnsi="Arial" w:cs="Arial"/>
                <w:sz w:val="18"/>
                <w:szCs w:val="18"/>
              </w:rPr>
              <w:t>.</w:t>
            </w:r>
            <w:r w:rsidRPr="00D426F0">
              <w:rPr>
                <w:rFonts w:ascii="Arial" w:eastAsia="Arial Unicode MS" w:hAnsi="Arial" w:cs="Arial"/>
                <w:sz w:val="18"/>
                <w:szCs w:val="18"/>
              </w:rPr>
              <w:t>85</w:t>
            </w:r>
          </w:p>
        </w:tc>
        <w:tc>
          <w:tcPr>
            <w:tcW w:w="1368" w:type="dxa"/>
            <w:tcBorders>
              <w:top w:val="nil"/>
              <w:left w:val="nil"/>
              <w:bottom w:val="single" w:sz="4" w:space="0" w:color="auto"/>
              <w:right w:val="nil"/>
            </w:tcBorders>
          </w:tcPr>
          <w:p w14:paraId="78254582" w14:textId="68F18736" w:rsidR="00747966" w:rsidRPr="00D426F0" w:rsidRDefault="00C50451" w:rsidP="00F63C68">
            <w:pPr>
              <w:spacing w:line="240" w:lineRule="auto"/>
              <w:ind w:left="-72"/>
              <w:jc w:val="right"/>
              <w:rPr>
                <w:rFonts w:ascii="Arial" w:eastAsia="Arial Unicode MS" w:hAnsi="Arial" w:cs="Arial"/>
                <w:sz w:val="18"/>
                <w:szCs w:val="18"/>
              </w:rPr>
            </w:pPr>
            <w:r w:rsidRPr="00D426F0">
              <w:rPr>
                <w:rFonts w:ascii="Arial" w:eastAsia="Arial Unicode MS" w:hAnsi="Arial" w:cs="Arial"/>
                <w:sz w:val="18"/>
                <w:szCs w:val="18"/>
              </w:rPr>
              <w:t>1</w:t>
            </w:r>
            <w:r w:rsidR="00747966" w:rsidRPr="00D426F0">
              <w:rPr>
                <w:rFonts w:ascii="Arial" w:eastAsia="Arial Unicode MS" w:hAnsi="Arial" w:cs="Arial"/>
                <w:sz w:val="18"/>
                <w:szCs w:val="18"/>
              </w:rPr>
              <w:t>.</w:t>
            </w:r>
            <w:r w:rsidRPr="00D426F0">
              <w:rPr>
                <w:rFonts w:ascii="Arial" w:eastAsia="Arial Unicode MS" w:hAnsi="Arial" w:cs="Arial"/>
                <w:sz w:val="18"/>
                <w:szCs w:val="18"/>
              </w:rPr>
              <w:t>11</w:t>
            </w:r>
          </w:p>
        </w:tc>
        <w:tc>
          <w:tcPr>
            <w:tcW w:w="1368" w:type="dxa"/>
            <w:tcBorders>
              <w:top w:val="nil"/>
              <w:left w:val="nil"/>
              <w:bottom w:val="single" w:sz="4" w:space="0" w:color="auto"/>
              <w:right w:val="nil"/>
            </w:tcBorders>
          </w:tcPr>
          <w:p w14:paraId="48E877E6" w14:textId="477CD785" w:rsidR="00747966" w:rsidRPr="00D426F0" w:rsidRDefault="00C50451" w:rsidP="00F63C68">
            <w:pPr>
              <w:spacing w:line="240" w:lineRule="auto"/>
              <w:ind w:left="-72"/>
              <w:jc w:val="right"/>
              <w:rPr>
                <w:rFonts w:ascii="Arial" w:eastAsia="Arial Unicode MS" w:hAnsi="Arial" w:cs="Arial"/>
                <w:sz w:val="18"/>
                <w:szCs w:val="18"/>
              </w:rPr>
            </w:pPr>
            <w:r w:rsidRPr="00D426F0">
              <w:rPr>
                <w:rFonts w:ascii="Arial" w:eastAsia="Arial Unicode MS" w:hAnsi="Arial" w:cs="Arial"/>
                <w:sz w:val="18"/>
                <w:szCs w:val="18"/>
              </w:rPr>
              <w:t>0</w:t>
            </w:r>
            <w:r w:rsidR="00747966" w:rsidRPr="00D426F0">
              <w:rPr>
                <w:rFonts w:ascii="Arial" w:eastAsia="Arial Unicode MS" w:hAnsi="Arial" w:cs="Arial"/>
                <w:sz w:val="18"/>
                <w:szCs w:val="18"/>
              </w:rPr>
              <w:t>.</w:t>
            </w:r>
            <w:r w:rsidRPr="00D426F0">
              <w:rPr>
                <w:rFonts w:ascii="Arial" w:eastAsia="Arial Unicode MS" w:hAnsi="Arial" w:cs="Arial"/>
                <w:sz w:val="18"/>
                <w:szCs w:val="18"/>
              </w:rPr>
              <w:t>85</w:t>
            </w:r>
          </w:p>
        </w:tc>
      </w:tr>
    </w:tbl>
    <w:p w14:paraId="5C2C31C3" w14:textId="77777777" w:rsidR="00384A3E" w:rsidRPr="00D426F0" w:rsidRDefault="00384A3E" w:rsidP="00F63C68">
      <w:pPr>
        <w:pStyle w:val="BlockText"/>
        <w:spacing w:before="0"/>
        <w:ind w:left="540" w:right="7" w:hanging="540"/>
        <w:jc w:val="thaiDistribute"/>
        <w:rPr>
          <w:rFonts w:ascii="Arial" w:hAnsi="Arial" w:cs="Arial"/>
          <w:b/>
          <w:bCs/>
          <w:sz w:val="18"/>
          <w:szCs w:val="18"/>
        </w:rPr>
      </w:pPr>
    </w:p>
    <w:p w14:paraId="7052D500" w14:textId="77777777" w:rsidR="008A0987" w:rsidRPr="00D426F0" w:rsidRDefault="008A0987" w:rsidP="00F63C68">
      <w:pPr>
        <w:pStyle w:val="BlockText"/>
        <w:spacing w:before="0"/>
        <w:ind w:left="540" w:right="7" w:hanging="540"/>
        <w:jc w:val="thaiDistribute"/>
        <w:rPr>
          <w:rFonts w:ascii="Arial" w:hAnsi="Arial" w:cs="Arial"/>
          <w:b/>
          <w:bCs/>
          <w:sz w:val="18"/>
          <w:szCs w:val="18"/>
        </w:rPr>
      </w:pPr>
    </w:p>
    <w:p w14:paraId="097B1969" w14:textId="66B40F7E" w:rsidR="004C53DD" w:rsidRPr="00D426F0" w:rsidRDefault="00C50451" w:rsidP="00F63C68">
      <w:pPr>
        <w:pStyle w:val="BlockText"/>
        <w:spacing w:before="0"/>
        <w:ind w:left="540" w:right="7" w:hanging="540"/>
        <w:jc w:val="thaiDistribute"/>
        <w:rPr>
          <w:rFonts w:ascii="Arial" w:hAnsi="Arial" w:cs="Arial"/>
          <w:b/>
          <w:bCs/>
          <w:sz w:val="18"/>
          <w:szCs w:val="18"/>
        </w:rPr>
      </w:pPr>
      <w:r w:rsidRPr="00D426F0">
        <w:rPr>
          <w:rFonts w:ascii="Arial" w:hAnsi="Arial" w:cs="Arial"/>
          <w:b/>
          <w:bCs/>
          <w:sz w:val="18"/>
          <w:szCs w:val="18"/>
          <w:lang w:val="en-GB"/>
        </w:rPr>
        <w:t>29</w:t>
      </w:r>
      <w:r w:rsidR="005E457A" w:rsidRPr="00D426F0">
        <w:rPr>
          <w:rFonts w:ascii="Arial" w:hAnsi="Arial" w:cs="Arial"/>
          <w:b/>
          <w:bCs/>
          <w:sz w:val="18"/>
          <w:szCs w:val="18"/>
        </w:rPr>
        <w:tab/>
        <w:t>Dividend</w:t>
      </w:r>
      <w:r w:rsidR="00943DFA" w:rsidRPr="00D426F0">
        <w:rPr>
          <w:rFonts w:ascii="Arial" w:hAnsi="Arial" w:cs="Arial"/>
          <w:b/>
          <w:bCs/>
          <w:sz w:val="18"/>
          <w:szCs w:val="18"/>
        </w:rPr>
        <w:t>s</w:t>
      </w:r>
    </w:p>
    <w:p w14:paraId="0A98AE26" w14:textId="77777777" w:rsidR="009A00BB" w:rsidRPr="00D426F0" w:rsidRDefault="009A00BB" w:rsidP="00F63C68">
      <w:pPr>
        <w:pStyle w:val="BlockText"/>
        <w:spacing w:before="0"/>
        <w:ind w:left="540" w:right="7" w:hanging="540"/>
        <w:jc w:val="thaiDistribute"/>
        <w:rPr>
          <w:rFonts w:ascii="Arial" w:hAnsi="Arial" w:cs="Arial"/>
          <w:sz w:val="18"/>
          <w:szCs w:val="18"/>
        </w:rPr>
      </w:pPr>
    </w:p>
    <w:p w14:paraId="75C4667C" w14:textId="708F3B4E" w:rsidR="008A39A9" w:rsidRPr="00D426F0" w:rsidRDefault="009A00BB" w:rsidP="00F63C68">
      <w:pPr>
        <w:pStyle w:val="BlockText"/>
        <w:spacing w:before="0"/>
        <w:ind w:left="0" w:right="7" w:firstLine="0"/>
        <w:jc w:val="thaiDistribute"/>
        <w:rPr>
          <w:rFonts w:ascii="Arial" w:hAnsi="Arial" w:cs="Arial"/>
          <w:b/>
          <w:bCs/>
          <w:sz w:val="18"/>
          <w:szCs w:val="18"/>
        </w:rPr>
      </w:pPr>
      <w:r w:rsidRPr="00D426F0">
        <w:rPr>
          <w:rFonts w:ascii="Arial" w:hAnsi="Arial" w:cs="Arial"/>
          <w:sz w:val="18"/>
          <w:szCs w:val="18"/>
        </w:rPr>
        <w:t xml:space="preserve">At the </w:t>
      </w:r>
      <w:r w:rsidR="00C50451" w:rsidRPr="00D426F0">
        <w:rPr>
          <w:rFonts w:ascii="Arial" w:hAnsi="Arial" w:cs="Arial"/>
          <w:sz w:val="18"/>
          <w:szCs w:val="18"/>
          <w:lang w:val="en-GB"/>
        </w:rPr>
        <w:t>2025</w:t>
      </w:r>
      <w:r w:rsidRPr="00D426F0">
        <w:rPr>
          <w:rFonts w:ascii="Arial" w:hAnsi="Arial" w:cs="Arial"/>
          <w:sz w:val="18"/>
          <w:szCs w:val="18"/>
        </w:rPr>
        <w:t xml:space="preserve"> Annual general meeting on </w:t>
      </w:r>
      <w:r w:rsidR="00C50451" w:rsidRPr="00D426F0">
        <w:rPr>
          <w:rFonts w:ascii="Arial" w:hAnsi="Arial" w:cs="Arial"/>
          <w:sz w:val="18"/>
          <w:szCs w:val="18"/>
          <w:lang w:val="en-GB"/>
        </w:rPr>
        <w:t>22</w:t>
      </w:r>
      <w:r w:rsidRPr="00D426F0">
        <w:rPr>
          <w:rFonts w:ascii="Arial" w:hAnsi="Arial" w:cs="Arial"/>
          <w:sz w:val="18"/>
          <w:szCs w:val="18"/>
        </w:rPr>
        <w:t xml:space="preserve"> April </w:t>
      </w:r>
      <w:r w:rsidR="00C50451" w:rsidRPr="00D426F0">
        <w:rPr>
          <w:rFonts w:ascii="Arial" w:hAnsi="Arial" w:cs="Arial"/>
          <w:sz w:val="18"/>
          <w:szCs w:val="18"/>
          <w:lang w:val="en-GB"/>
        </w:rPr>
        <w:t>2025</w:t>
      </w:r>
      <w:r w:rsidRPr="00D426F0">
        <w:rPr>
          <w:rFonts w:ascii="Arial" w:hAnsi="Arial" w:cs="Arial"/>
          <w:sz w:val="18"/>
          <w:szCs w:val="18"/>
        </w:rPr>
        <w:t xml:space="preserve">, shareholders approved the payment of annual dividend from net profit for the year ended </w:t>
      </w:r>
      <w:r w:rsidR="00C50451" w:rsidRPr="00D426F0">
        <w:rPr>
          <w:rFonts w:ascii="Arial" w:hAnsi="Arial" w:cs="Arial"/>
          <w:sz w:val="18"/>
          <w:szCs w:val="18"/>
          <w:lang w:val="en-GB"/>
        </w:rPr>
        <w:t>31</w:t>
      </w:r>
      <w:r w:rsidRPr="00D426F0">
        <w:rPr>
          <w:rFonts w:ascii="Arial" w:hAnsi="Arial" w:cs="Arial"/>
          <w:sz w:val="18"/>
          <w:szCs w:val="18"/>
        </w:rPr>
        <w:t xml:space="preserve"> December </w:t>
      </w:r>
      <w:r w:rsidR="00C50451" w:rsidRPr="00D426F0">
        <w:rPr>
          <w:rFonts w:ascii="Arial" w:hAnsi="Arial" w:cs="Arial"/>
          <w:sz w:val="18"/>
          <w:szCs w:val="18"/>
          <w:lang w:val="en-GB"/>
        </w:rPr>
        <w:t>2024</w:t>
      </w:r>
      <w:r w:rsidRPr="00D426F0">
        <w:rPr>
          <w:rFonts w:ascii="Arial" w:hAnsi="Arial" w:cs="Arial"/>
          <w:sz w:val="18"/>
          <w:szCs w:val="18"/>
        </w:rPr>
        <w:t xml:space="preserve"> at Baht </w:t>
      </w:r>
      <w:r w:rsidR="00C50451" w:rsidRPr="00D426F0">
        <w:rPr>
          <w:rFonts w:ascii="Arial" w:hAnsi="Arial" w:cs="Arial"/>
          <w:sz w:val="18"/>
          <w:szCs w:val="18"/>
          <w:lang w:val="en-GB"/>
        </w:rPr>
        <w:t>0</w:t>
      </w:r>
      <w:r w:rsidRPr="00D426F0">
        <w:rPr>
          <w:rFonts w:ascii="Arial" w:hAnsi="Arial" w:cs="Arial"/>
          <w:sz w:val="18"/>
          <w:szCs w:val="18"/>
        </w:rPr>
        <w:t>.</w:t>
      </w:r>
      <w:r w:rsidR="00C50451" w:rsidRPr="00D426F0">
        <w:rPr>
          <w:rFonts w:ascii="Arial" w:hAnsi="Arial" w:cs="Arial"/>
          <w:sz w:val="18"/>
          <w:szCs w:val="18"/>
          <w:lang w:val="en-GB"/>
        </w:rPr>
        <w:t>42</w:t>
      </w:r>
      <w:r w:rsidRPr="00D426F0">
        <w:rPr>
          <w:rFonts w:ascii="Arial" w:hAnsi="Arial" w:cs="Arial"/>
          <w:sz w:val="18"/>
          <w:szCs w:val="18"/>
        </w:rPr>
        <w:t xml:space="preserve"> per share, totaling Baht </w:t>
      </w:r>
      <w:r w:rsidR="00C50451" w:rsidRPr="00D426F0">
        <w:rPr>
          <w:rFonts w:ascii="Arial" w:hAnsi="Arial" w:cs="Arial"/>
          <w:sz w:val="18"/>
          <w:szCs w:val="18"/>
          <w:lang w:val="en-GB"/>
        </w:rPr>
        <w:t>560</w:t>
      </w:r>
      <w:r w:rsidRPr="00D426F0">
        <w:rPr>
          <w:rFonts w:ascii="Arial" w:hAnsi="Arial" w:cs="Arial"/>
          <w:sz w:val="18"/>
          <w:szCs w:val="18"/>
        </w:rPr>
        <w:t>.</w:t>
      </w:r>
      <w:r w:rsidR="00C50451" w:rsidRPr="00D426F0">
        <w:rPr>
          <w:rFonts w:ascii="Arial" w:hAnsi="Arial" w:cs="Arial"/>
          <w:sz w:val="18"/>
          <w:szCs w:val="18"/>
          <w:lang w:val="en-GB"/>
        </w:rPr>
        <w:t>28</w:t>
      </w:r>
      <w:r w:rsidRPr="00D426F0">
        <w:rPr>
          <w:rFonts w:ascii="Arial" w:hAnsi="Arial" w:cs="Arial"/>
          <w:sz w:val="18"/>
          <w:szCs w:val="18"/>
        </w:rPr>
        <w:t xml:space="preserve"> million. The dividend was paid to shareholders on </w:t>
      </w:r>
      <w:r w:rsidR="00C50451" w:rsidRPr="00D426F0">
        <w:rPr>
          <w:rFonts w:ascii="Arial" w:hAnsi="Arial" w:cs="Arial"/>
          <w:sz w:val="18"/>
          <w:szCs w:val="18"/>
          <w:lang w:val="en-GB"/>
        </w:rPr>
        <w:t>19</w:t>
      </w:r>
      <w:r w:rsidRPr="00D426F0">
        <w:rPr>
          <w:rFonts w:ascii="Arial" w:hAnsi="Arial" w:cs="Arial"/>
          <w:sz w:val="18"/>
          <w:szCs w:val="18"/>
        </w:rPr>
        <w:t xml:space="preserve"> May </w:t>
      </w:r>
      <w:r w:rsidR="00C50451" w:rsidRPr="00D426F0">
        <w:rPr>
          <w:rFonts w:ascii="Arial" w:hAnsi="Arial" w:cs="Arial"/>
          <w:sz w:val="18"/>
          <w:szCs w:val="18"/>
          <w:lang w:val="en-GB"/>
        </w:rPr>
        <w:t>2025</w:t>
      </w:r>
      <w:r w:rsidRPr="00D426F0">
        <w:rPr>
          <w:rFonts w:ascii="Arial" w:hAnsi="Arial" w:cs="Arial"/>
          <w:sz w:val="18"/>
          <w:szCs w:val="18"/>
        </w:rPr>
        <w:t>.</w:t>
      </w:r>
    </w:p>
    <w:p w14:paraId="739AA243" w14:textId="77777777" w:rsidR="009A00BB" w:rsidRPr="00D426F0" w:rsidRDefault="009A00BB" w:rsidP="00F63C68">
      <w:pPr>
        <w:pStyle w:val="BlockText"/>
        <w:spacing w:before="0"/>
        <w:ind w:left="540" w:right="7" w:hanging="540"/>
        <w:jc w:val="thaiDistribute"/>
        <w:rPr>
          <w:rFonts w:ascii="Arial" w:hAnsi="Arial" w:cs="Arial"/>
          <w:b/>
          <w:bCs/>
          <w:sz w:val="18"/>
          <w:szCs w:val="18"/>
          <w:lang w:val="en-GB"/>
        </w:rPr>
      </w:pPr>
    </w:p>
    <w:p w14:paraId="7D62F1BE" w14:textId="77777777" w:rsidR="00517CC4" w:rsidRPr="00D426F0" w:rsidRDefault="00517CC4" w:rsidP="00F63C68">
      <w:pPr>
        <w:pStyle w:val="BlockText"/>
        <w:spacing w:before="0"/>
        <w:ind w:left="540" w:right="7" w:hanging="540"/>
        <w:jc w:val="thaiDistribute"/>
        <w:rPr>
          <w:rFonts w:ascii="Arial" w:hAnsi="Arial" w:cs="Arial"/>
          <w:b/>
          <w:bCs/>
          <w:sz w:val="18"/>
          <w:szCs w:val="18"/>
          <w:lang w:val="en-GB"/>
        </w:rPr>
      </w:pPr>
    </w:p>
    <w:p w14:paraId="3DE78E4D" w14:textId="27E22A6F" w:rsidR="00860A1B" w:rsidRPr="00D426F0" w:rsidRDefault="00C50451" w:rsidP="00F63C68">
      <w:pPr>
        <w:pStyle w:val="BlockText"/>
        <w:spacing w:before="0"/>
        <w:ind w:left="540" w:right="7" w:hanging="540"/>
        <w:jc w:val="thaiDistribute"/>
        <w:rPr>
          <w:rFonts w:ascii="Arial" w:hAnsi="Arial" w:cs="Arial"/>
          <w:b/>
          <w:bCs/>
          <w:spacing w:val="-6"/>
          <w:sz w:val="18"/>
          <w:szCs w:val="18"/>
        </w:rPr>
      </w:pPr>
      <w:r w:rsidRPr="00D426F0">
        <w:rPr>
          <w:rFonts w:ascii="Arial" w:hAnsi="Arial" w:cs="Arial"/>
          <w:b/>
          <w:bCs/>
          <w:sz w:val="18"/>
          <w:szCs w:val="18"/>
          <w:lang w:val="en-GB"/>
        </w:rPr>
        <w:t>30</w:t>
      </w:r>
      <w:r w:rsidR="00B2780B" w:rsidRPr="00D426F0">
        <w:rPr>
          <w:rFonts w:ascii="Arial" w:hAnsi="Arial" w:cs="Arial"/>
          <w:b/>
          <w:bCs/>
          <w:sz w:val="18"/>
          <w:szCs w:val="18"/>
        </w:rPr>
        <w:tab/>
        <w:t>Expenses</w:t>
      </w:r>
      <w:r w:rsidR="00B2780B" w:rsidRPr="00D426F0">
        <w:rPr>
          <w:rFonts w:ascii="Arial" w:hAnsi="Arial" w:cs="Arial"/>
          <w:b/>
          <w:bCs/>
          <w:spacing w:val="-6"/>
          <w:sz w:val="18"/>
          <w:szCs w:val="18"/>
        </w:rPr>
        <w:t xml:space="preserve"> by nature</w:t>
      </w:r>
    </w:p>
    <w:p w14:paraId="193CC962" w14:textId="77777777" w:rsidR="00FD6AB1" w:rsidRPr="00D426F0" w:rsidRDefault="00FD6AB1" w:rsidP="00F63C68">
      <w:pPr>
        <w:autoSpaceDE/>
        <w:autoSpaceDN/>
        <w:spacing w:line="240" w:lineRule="auto"/>
        <w:ind w:right="7"/>
        <w:jc w:val="thaiDistribute"/>
        <w:rPr>
          <w:rFonts w:ascii="Arial" w:hAnsi="Arial" w:cs="Arial"/>
          <w:sz w:val="18"/>
          <w:szCs w:val="18"/>
        </w:rPr>
      </w:pPr>
    </w:p>
    <w:tbl>
      <w:tblPr>
        <w:tblW w:w="5002" w:type="pct"/>
        <w:tblLook w:val="04A0" w:firstRow="1" w:lastRow="0" w:firstColumn="1" w:lastColumn="0" w:noHBand="0" w:noVBand="1"/>
      </w:tblPr>
      <w:tblGrid>
        <w:gridCol w:w="3991"/>
        <w:gridCol w:w="1368"/>
        <w:gridCol w:w="1370"/>
        <w:gridCol w:w="1368"/>
        <w:gridCol w:w="1366"/>
      </w:tblGrid>
      <w:tr w:rsidR="0013520A" w:rsidRPr="00D426F0" w14:paraId="3FA1955D" w14:textId="77777777" w:rsidTr="008A0987">
        <w:trPr>
          <w:trHeight w:val="20"/>
        </w:trPr>
        <w:tc>
          <w:tcPr>
            <w:tcW w:w="2108" w:type="pct"/>
            <w:vAlign w:val="center"/>
          </w:tcPr>
          <w:p w14:paraId="40942E58" w14:textId="77777777" w:rsidR="0013520A" w:rsidRPr="00D426F0" w:rsidRDefault="0013520A" w:rsidP="008A0987">
            <w:pPr>
              <w:autoSpaceDE/>
              <w:autoSpaceDN/>
              <w:spacing w:line="240" w:lineRule="auto"/>
              <w:ind w:left="-86"/>
              <w:rPr>
                <w:rFonts w:ascii="Arial" w:eastAsia="Arial Unicode MS" w:hAnsi="Arial" w:cs="Arial"/>
                <w:b/>
                <w:bCs/>
                <w:snapToGrid w:val="0"/>
                <w:sz w:val="18"/>
                <w:szCs w:val="18"/>
                <w:lang w:val="en-US" w:eastAsia="th-TH"/>
              </w:rPr>
            </w:pPr>
          </w:p>
        </w:tc>
        <w:tc>
          <w:tcPr>
            <w:tcW w:w="1447" w:type="pct"/>
            <w:gridSpan w:val="2"/>
            <w:tcBorders>
              <w:bottom w:val="single" w:sz="4" w:space="0" w:color="auto"/>
            </w:tcBorders>
            <w:hideMark/>
          </w:tcPr>
          <w:p w14:paraId="2CAD520D" w14:textId="77777777" w:rsidR="0013520A" w:rsidRPr="00D426F0" w:rsidRDefault="0013520A" w:rsidP="00F63C68">
            <w:pPr>
              <w:spacing w:line="240" w:lineRule="auto"/>
              <w:ind w:left="-40" w:right="-72"/>
              <w:jc w:val="center"/>
              <w:rPr>
                <w:rFonts w:ascii="Arial" w:hAnsi="Arial" w:cs="Arial"/>
                <w:b/>
                <w:sz w:val="18"/>
                <w:szCs w:val="18"/>
              </w:rPr>
            </w:pPr>
            <w:r w:rsidRPr="00D426F0">
              <w:rPr>
                <w:rFonts w:ascii="Arial" w:hAnsi="Arial" w:cs="Arial"/>
                <w:b/>
                <w:sz w:val="18"/>
                <w:szCs w:val="18"/>
              </w:rPr>
              <w:t>Consolidated</w:t>
            </w:r>
          </w:p>
          <w:p w14:paraId="0FC2B4DF" w14:textId="10318CD3" w:rsidR="0013520A" w:rsidRPr="00D426F0" w:rsidRDefault="0013520A" w:rsidP="00F63C68">
            <w:pPr>
              <w:keepNext/>
              <w:tabs>
                <w:tab w:val="left" w:pos="360"/>
              </w:tabs>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c>
          <w:tcPr>
            <w:tcW w:w="1446" w:type="pct"/>
            <w:gridSpan w:val="2"/>
            <w:tcBorders>
              <w:bottom w:val="single" w:sz="4" w:space="0" w:color="auto"/>
            </w:tcBorders>
            <w:hideMark/>
          </w:tcPr>
          <w:p w14:paraId="4E9A4E26" w14:textId="77777777" w:rsidR="0013520A" w:rsidRPr="00D426F0" w:rsidRDefault="0013520A" w:rsidP="00F63C68">
            <w:pPr>
              <w:spacing w:line="240" w:lineRule="auto"/>
              <w:ind w:left="-40" w:right="-72"/>
              <w:jc w:val="center"/>
              <w:rPr>
                <w:rFonts w:ascii="Arial" w:hAnsi="Arial" w:cs="Arial"/>
                <w:b/>
                <w:sz w:val="18"/>
                <w:szCs w:val="18"/>
              </w:rPr>
            </w:pPr>
            <w:r w:rsidRPr="00D426F0">
              <w:rPr>
                <w:rFonts w:ascii="Arial" w:hAnsi="Arial" w:cs="Arial"/>
                <w:b/>
                <w:sz w:val="18"/>
                <w:szCs w:val="18"/>
              </w:rPr>
              <w:t>Separate</w:t>
            </w:r>
          </w:p>
          <w:p w14:paraId="3BA18CC1" w14:textId="10B4F20E" w:rsidR="0013520A" w:rsidRPr="00D426F0" w:rsidRDefault="0013520A" w:rsidP="00F63C68">
            <w:pPr>
              <w:keepNext/>
              <w:tabs>
                <w:tab w:val="left" w:pos="360"/>
              </w:tabs>
              <w:autoSpaceDE/>
              <w:autoSpaceDN/>
              <w:spacing w:line="240" w:lineRule="auto"/>
              <w:ind w:left="-108" w:right="-72"/>
              <w:jc w:val="center"/>
              <w:outlineLvl w:val="0"/>
              <w:rPr>
                <w:rFonts w:ascii="Arial" w:eastAsia="Arial Unicode MS" w:hAnsi="Arial" w:cs="Arial"/>
                <w:b/>
                <w:bCs/>
                <w:sz w:val="18"/>
                <w:szCs w:val="18"/>
                <w:lang w:val="en-US"/>
              </w:rPr>
            </w:pPr>
            <w:r w:rsidRPr="00D426F0">
              <w:rPr>
                <w:rFonts w:ascii="Arial" w:hAnsi="Arial" w:cs="Arial"/>
                <w:b/>
                <w:sz w:val="18"/>
                <w:szCs w:val="18"/>
              </w:rPr>
              <w:t>financial statements</w:t>
            </w:r>
          </w:p>
        </w:tc>
      </w:tr>
      <w:tr w:rsidR="0013520A" w:rsidRPr="00D426F0" w14:paraId="0457FF21" w14:textId="77777777" w:rsidTr="008A0987">
        <w:trPr>
          <w:trHeight w:val="20"/>
        </w:trPr>
        <w:tc>
          <w:tcPr>
            <w:tcW w:w="2108" w:type="pct"/>
            <w:vAlign w:val="bottom"/>
            <w:hideMark/>
          </w:tcPr>
          <w:p w14:paraId="34EBF50A" w14:textId="77777777" w:rsidR="0013520A" w:rsidRPr="00D426F0" w:rsidRDefault="0013520A" w:rsidP="008A0987">
            <w:pPr>
              <w:autoSpaceDE/>
              <w:autoSpaceDN/>
              <w:spacing w:line="240" w:lineRule="auto"/>
              <w:ind w:left="-86"/>
              <w:rPr>
                <w:rFonts w:ascii="Arial" w:eastAsia="Arial Unicode MS" w:hAnsi="Arial" w:cs="Arial"/>
                <w:b/>
                <w:bCs/>
                <w:sz w:val="18"/>
                <w:szCs w:val="18"/>
                <w:highlight w:val="cyan"/>
                <w:lang w:val="en-US"/>
              </w:rPr>
            </w:pPr>
          </w:p>
        </w:tc>
        <w:tc>
          <w:tcPr>
            <w:tcW w:w="723" w:type="pct"/>
            <w:tcBorders>
              <w:top w:val="single" w:sz="4" w:space="0" w:color="auto"/>
            </w:tcBorders>
            <w:hideMark/>
          </w:tcPr>
          <w:p w14:paraId="67C81E7A" w14:textId="3F602FEB" w:rsidR="0013520A" w:rsidRPr="00D426F0" w:rsidRDefault="00C50451" w:rsidP="00F63C68">
            <w:pPr>
              <w:autoSpaceDE/>
              <w:autoSpaceDN/>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2025</w:t>
            </w:r>
          </w:p>
          <w:p w14:paraId="5B245BD2" w14:textId="0346283C" w:rsidR="0013520A" w:rsidRPr="00D426F0" w:rsidRDefault="0013520A"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Browallia New" w:hAnsi="Arial" w:cs="Arial"/>
                <w:b/>
                <w:bCs/>
                <w:sz w:val="18"/>
                <w:szCs w:val="18"/>
                <w:lang w:val="en-US"/>
              </w:rPr>
              <w:t>Thousand Baht</w:t>
            </w:r>
          </w:p>
        </w:tc>
        <w:tc>
          <w:tcPr>
            <w:tcW w:w="723" w:type="pct"/>
            <w:tcBorders>
              <w:top w:val="single" w:sz="4" w:space="0" w:color="auto"/>
            </w:tcBorders>
            <w:hideMark/>
          </w:tcPr>
          <w:p w14:paraId="5D274345" w14:textId="68B75473" w:rsidR="0013520A" w:rsidRPr="00D426F0" w:rsidRDefault="00C50451" w:rsidP="00F63C68">
            <w:pPr>
              <w:autoSpaceDE/>
              <w:autoSpaceDN/>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2024</w:t>
            </w:r>
          </w:p>
          <w:p w14:paraId="1CE3634E" w14:textId="464C9A30" w:rsidR="0013520A" w:rsidRPr="00D426F0" w:rsidRDefault="0013520A"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Browallia New" w:hAnsi="Arial" w:cs="Arial"/>
                <w:b/>
                <w:bCs/>
                <w:sz w:val="18"/>
                <w:szCs w:val="18"/>
                <w:lang w:val="en-US"/>
              </w:rPr>
              <w:t>Thousand Baht</w:t>
            </w:r>
          </w:p>
        </w:tc>
        <w:tc>
          <w:tcPr>
            <w:tcW w:w="723" w:type="pct"/>
            <w:tcBorders>
              <w:top w:val="single" w:sz="4" w:space="0" w:color="auto"/>
            </w:tcBorders>
            <w:hideMark/>
          </w:tcPr>
          <w:p w14:paraId="470DE3E0" w14:textId="75209396" w:rsidR="0013520A" w:rsidRPr="00D426F0" w:rsidRDefault="00C50451" w:rsidP="00F63C68">
            <w:pPr>
              <w:autoSpaceDE/>
              <w:autoSpaceDN/>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2025</w:t>
            </w:r>
          </w:p>
          <w:p w14:paraId="5A655CE9" w14:textId="7AEBD5D9" w:rsidR="0013520A" w:rsidRPr="00D426F0" w:rsidRDefault="0013520A"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Browallia New" w:hAnsi="Arial" w:cs="Arial"/>
                <w:b/>
                <w:bCs/>
                <w:sz w:val="18"/>
                <w:szCs w:val="18"/>
                <w:lang w:val="en-US"/>
              </w:rPr>
              <w:t>Thousand Baht</w:t>
            </w:r>
          </w:p>
        </w:tc>
        <w:tc>
          <w:tcPr>
            <w:tcW w:w="722" w:type="pct"/>
            <w:tcBorders>
              <w:top w:val="single" w:sz="4" w:space="0" w:color="auto"/>
            </w:tcBorders>
            <w:hideMark/>
          </w:tcPr>
          <w:p w14:paraId="45B2852C" w14:textId="2C5B2F16" w:rsidR="0013520A" w:rsidRPr="00D426F0" w:rsidRDefault="00C50451" w:rsidP="00F63C68">
            <w:pPr>
              <w:autoSpaceDE/>
              <w:autoSpaceDN/>
              <w:spacing w:line="240" w:lineRule="auto"/>
              <w:ind w:left="-40" w:right="-72"/>
              <w:jc w:val="right"/>
              <w:rPr>
                <w:rFonts w:ascii="Arial" w:eastAsia="Browallia New" w:hAnsi="Arial" w:cs="Arial"/>
                <w:b/>
                <w:bCs/>
                <w:sz w:val="18"/>
                <w:szCs w:val="18"/>
                <w:lang w:val="en-US"/>
              </w:rPr>
            </w:pPr>
            <w:r w:rsidRPr="00D426F0">
              <w:rPr>
                <w:rFonts w:ascii="Arial" w:eastAsia="Browallia New" w:hAnsi="Arial" w:cs="Arial"/>
                <w:b/>
                <w:bCs/>
                <w:sz w:val="18"/>
                <w:szCs w:val="18"/>
              </w:rPr>
              <w:t>2024</w:t>
            </w:r>
          </w:p>
          <w:p w14:paraId="7DAA2B9C" w14:textId="6CABCD16" w:rsidR="0013520A" w:rsidRPr="00D426F0" w:rsidRDefault="0013520A"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Browallia New" w:hAnsi="Arial" w:cs="Arial"/>
                <w:b/>
                <w:bCs/>
                <w:sz w:val="18"/>
                <w:szCs w:val="18"/>
                <w:lang w:val="en-US"/>
              </w:rPr>
              <w:t>Thousand Baht</w:t>
            </w:r>
          </w:p>
        </w:tc>
      </w:tr>
      <w:tr w:rsidR="002B7106" w:rsidRPr="00D426F0" w14:paraId="7169AE21" w14:textId="77777777" w:rsidTr="008A0987">
        <w:trPr>
          <w:trHeight w:val="20"/>
        </w:trPr>
        <w:tc>
          <w:tcPr>
            <w:tcW w:w="2108" w:type="pct"/>
            <w:vAlign w:val="center"/>
          </w:tcPr>
          <w:p w14:paraId="399649B4" w14:textId="77777777" w:rsidR="002B7106" w:rsidRPr="00D426F0" w:rsidRDefault="002B7106" w:rsidP="008A0987">
            <w:pPr>
              <w:autoSpaceDE/>
              <w:autoSpaceDN/>
              <w:spacing w:line="240" w:lineRule="auto"/>
              <w:ind w:left="-86"/>
              <w:rPr>
                <w:rFonts w:ascii="Arial" w:eastAsia="Arial Unicode MS" w:hAnsi="Arial" w:cs="Arial"/>
                <w:snapToGrid w:val="0"/>
                <w:sz w:val="18"/>
                <w:szCs w:val="18"/>
                <w:highlight w:val="cyan"/>
                <w:lang w:val="en-US" w:eastAsia="th-TH"/>
              </w:rPr>
            </w:pPr>
          </w:p>
        </w:tc>
        <w:tc>
          <w:tcPr>
            <w:tcW w:w="723" w:type="pct"/>
            <w:tcBorders>
              <w:top w:val="single" w:sz="4" w:space="0" w:color="auto"/>
            </w:tcBorders>
            <w:vAlign w:val="center"/>
          </w:tcPr>
          <w:p w14:paraId="5596633F" w14:textId="77777777" w:rsidR="002B7106" w:rsidRPr="00D426F0" w:rsidRDefault="002B710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723" w:type="pct"/>
            <w:tcBorders>
              <w:top w:val="single" w:sz="4" w:space="0" w:color="auto"/>
            </w:tcBorders>
            <w:vAlign w:val="center"/>
          </w:tcPr>
          <w:p w14:paraId="056A3990" w14:textId="77777777" w:rsidR="002B7106" w:rsidRPr="00D426F0" w:rsidRDefault="002B710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723" w:type="pct"/>
            <w:tcBorders>
              <w:top w:val="single" w:sz="4" w:space="0" w:color="auto"/>
            </w:tcBorders>
            <w:vAlign w:val="center"/>
          </w:tcPr>
          <w:p w14:paraId="572EFC56" w14:textId="77777777" w:rsidR="002B7106" w:rsidRPr="00D426F0" w:rsidRDefault="002B7106"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722" w:type="pct"/>
            <w:tcBorders>
              <w:top w:val="single" w:sz="4" w:space="0" w:color="auto"/>
            </w:tcBorders>
            <w:vAlign w:val="center"/>
          </w:tcPr>
          <w:p w14:paraId="409363D5" w14:textId="77777777" w:rsidR="002B7106" w:rsidRPr="00D426F0" w:rsidRDefault="002B7106"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FA4B82" w:rsidRPr="00D426F0" w14:paraId="2CC61561" w14:textId="77777777" w:rsidTr="008A0987">
        <w:trPr>
          <w:trHeight w:val="20"/>
        </w:trPr>
        <w:tc>
          <w:tcPr>
            <w:tcW w:w="2108" w:type="pct"/>
            <w:vAlign w:val="bottom"/>
          </w:tcPr>
          <w:p w14:paraId="7E4A1A53" w14:textId="30FA212E" w:rsidR="00FA4B82" w:rsidRPr="00D426F0" w:rsidRDefault="00FA4B82" w:rsidP="00AF14B2">
            <w:pPr>
              <w:spacing w:line="240" w:lineRule="auto"/>
              <w:ind w:left="101" w:hanging="187"/>
              <w:jc w:val="both"/>
              <w:rPr>
                <w:rFonts w:ascii="Arial" w:eastAsia="Arial Unicode MS" w:hAnsi="Arial" w:cs="Arial"/>
                <w:sz w:val="18"/>
                <w:szCs w:val="18"/>
                <w:cs/>
              </w:rPr>
            </w:pPr>
            <w:r w:rsidRPr="00D426F0">
              <w:rPr>
                <w:rFonts w:ascii="Arial" w:hAnsi="Arial" w:cs="Arial"/>
                <w:sz w:val="18"/>
                <w:szCs w:val="18"/>
              </w:rPr>
              <w:t>Employee benefits</w:t>
            </w:r>
          </w:p>
        </w:tc>
        <w:tc>
          <w:tcPr>
            <w:tcW w:w="723" w:type="pct"/>
          </w:tcPr>
          <w:p w14:paraId="7BE0E98B" w14:textId="4085CB28"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936</w:t>
            </w:r>
            <w:r w:rsidR="00FA4B82" w:rsidRPr="00D426F0">
              <w:rPr>
                <w:rFonts w:ascii="Arial" w:eastAsia="Batang" w:hAnsi="Arial" w:cs="Arial"/>
                <w:sz w:val="18"/>
                <w:szCs w:val="18"/>
                <w:lang w:val="en-US"/>
              </w:rPr>
              <w:t>,</w:t>
            </w:r>
            <w:r w:rsidRPr="00D426F0">
              <w:rPr>
                <w:rFonts w:ascii="Arial" w:eastAsia="Batang" w:hAnsi="Arial" w:cs="Arial"/>
                <w:sz w:val="18"/>
                <w:szCs w:val="18"/>
              </w:rPr>
              <w:t>850</w:t>
            </w:r>
          </w:p>
        </w:tc>
        <w:tc>
          <w:tcPr>
            <w:tcW w:w="723" w:type="pct"/>
          </w:tcPr>
          <w:p w14:paraId="7E6C8263" w14:textId="22310636"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885</w:t>
            </w:r>
            <w:r w:rsidR="00FA4B82" w:rsidRPr="00D426F0">
              <w:rPr>
                <w:rFonts w:ascii="Arial" w:eastAsia="Batang" w:hAnsi="Arial" w:cs="Arial"/>
                <w:sz w:val="18"/>
                <w:szCs w:val="18"/>
                <w:lang w:val="en-US"/>
              </w:rPr>
              <w:t>,</w:t>
            </w:r>
            <w:r w:rsidRPr="00D426F0">
              <w:rPr>
                <w:rFonts w:ascii="Arial" w:eastAsia="Batang" w:hAnsi="Arial" w:cs="Arial"/>
                <w:sz w:val="18"/>
                <w:szCs w:val="18"/>
              </w:rPr>
              <w:t>459</w:t>
            </w:r>
          </w:p>
        </w:tc>
        <w:tc>
          <w:tcPr>
            <w:tcW w:w="723" w:type="pct"/>
          </w:tcPr>
          <w:p w14:paraId="23D30AC6" w14:textId="0EA59D1F"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936</w:t>
            </w:r>
            <w:r w:rsidR="00FA4B82" w:rsidRPr="00D426F0">
              <w:rPr>
                <w:rFonts w:ascii="Arial" w:eastAsia="Batang" w:hAnsi="Arial" w:cs="Arial"/>
                <w:sz w:val="18"/>
                <w:szCs w:val="18"/>
                <w:lang w:val="en-US"/>
              </w:rPr>
              <w:t>,</w:t>
            </w:r>
            <w:r w:rsidRPr="00D426F0">
              <w:rPr>
                <w:rFonts w:ascii="Arial" w:eastAsia="Batang" w:hAnsi="Arial" w:cs="Arial"/>
                <w:sz w:val="18"/>
                <w:szCs w:val="18"/>
              </w:rPr>
              <w:t>107</w:t>
            </w:r>
          </w:p>
        </w:tc>
        <w:tc>
          <w:tcPr>
            <w:tcW w:w="722" w:type="pct"/>
          </w:tcPr>
          <w:p w14:paraId="72511CAD" w14:textId="57ED647A"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885</w:t>
            </w:r>
            <w:r w:rsidR="00FA4B82" w:rsidRPr="00D426F0">
              <w:rPr>
                <w:rFonts w:ascii="Arial" w:eastAsia="Batang" w:hAnsi="Arial" w:cs="Arial"/>
                <w:sz w:val="18"/>
                <w:szCs w:val="18"/>
                <w:lang w:val="en-US"/>
              </w:rPr>
              <w:t>,</w:t>
            </w:r>
            <w:r w:rsidRPr="00D426F0">
              <w:rPr>
                <w:rFonts w:ascii="Arial" w:eastAsia="Batang" w:hAnsi="Arial" w:cs="Arial"/>
                <w:sz w:val="18"/>
                <w:szCs w:val="18"/>
              </w:rPr>
              <w:t>217</w:t>
            </w:r>
          </w:p>
        </w:tc>
      </w:tr>
      <w:tr w:rsidR="00FA4B82" w:rsidRPr="00D426F0" w14:paraId="611AC8C2" w14:textId="77777777" w:rsidTr="008A0987">
        <w:trPr>
          <w:trHeight w:val="137"/>
        </w:trPr>
        <w:tc>
          <w:tcPr>
            <w:tcW w:w="2108" w:type="pct"/>
            <w:vAlign w:val="bottom"/>
          </w:tcPr>
          <w:p w14:paraId="462EFFE2" w14:textId="577019A6" w:rsidR="00FA4B82" w:rsidRPr="00D426F0" w:rsidRDefault="00FA4B82" w:rsidP="00AF14B2">
            <w:pPr>
              <w:spacing w:line="240" w:lineRule="auto"/>
              <w:ind w:left="101" w:hanging="187"/>
              <w:jc w:val="both"/>
              <w:rPr>
                <w:rFonts w:ascii="Arial" w:eastAsia="Arial Unicode MS" w:hAnsi="Arial" w:cs="Arial"/>
                <w:sz w:val="18"/>
                <w:szCs w:val="18"/>
              </w:rPr>
            </w:pPr>
            <w:r w:rsidRPr="00D426F0">
              <w:rPr>
                <w:rFonts w:ascii="Arial" w:hAnsi="Arial" w:cs="Arial"/>
                <w:sz w:val="18"/>
                <w:szCs w:val="18"/>
              </w:rPr>
              <w:t>Rental and service expenses</w:t>
            </w:r>
          </w:p>
        </w:tc>
        <w:tc>
          <w:tcPr>
            <w:tcW w:w="723" w:type="pct"/>
          </w:tcPr>
          <w:p w14:paraId="141B4C2F" w14:textId="6E76DECD"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195</w:t>
            </w:r>
            <w:r w:rsidR="00B604C5" w:rsidRPr="00D426F0">
              <w:rPr>
                <w:rFonts w:ascii="Arial" w:eastAsia="Batang" w:hAnsi="Arial" w:cs="Arial"/>
                <w:sz w:val="18"/>
                <w:szCs w:val="18"/>
                <w:lang w:val="en-US"/>
              </w:rPr>
              <w:t>,</w:t>
            </w:r>
            <w:r w:rsidRPr="00D426F0">
              <w:rPr>
                <w:rFonts w:ascii="Arial" w:eastAsia="Batang" w:hAnsi="Arial" w:cs="Arial"/>
                <w:sz w:val="18"/>
                <w:szCs w:val="18"/>
              </w:rPr>
              <w:t>514</w:t>
            </w:r>
          </w:p>
        </w:tc>
        <w:tc>
          <w:tcPr>
            <w:tcW w:w="723" w:type="pct"/>
          </w:tcPr>
          <w:p w14:paraId="76465AB2" w14:textId="7DC267C2"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137</w:t>
            </w:r>
            <w:r w:rsidR="00FA4B82" w:rsidRPr="00D426F0">
              <w:rPr>
                <w:rFonts w:ascii="Arial" w:eastAsia="Batang" w:hAnsi="Arial" w:cs="Arial"/>
                <w:sz w:val="18"/>
                <w:szCs w:val="18"/>
                <w:lang w:val="en-US"/>
              </w:rPr>
              <w:t>,</w:t>
            </w:r>
            <w:r w:rsidRPr="00D426F0">
              <w:rPr>
                <w:rFonts w:ascii="Arial" w:eastAsia="Batang" w:hAnsi="Arial" w:cs="Arial"/>
                <w:sz w:val="18"/>
                <w:szCs w:val="18"/>
              </w:rPr>
              <w:t>851</w:t>
            </w:r>
          </w:p>
        </w:tc>
        <w:tc>
          <w:tcPr>
            <w:tcW w:w="723" w:type="pct"/>
          </w:tcPr>
          <w:p w14:paraId="041264A4" w14:textId="12968983"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191</w:t>
            </w:r>
            <w:r w:rsidR="00FA4B82" w:rsidRPr="00D426F0">
              <w:rPr>
                <w:rFonts w:ascii="Arial" w:eastAsia="Batang" w:hAnsi="Arial" w:cs="Arial"/>
                <w:sz w:val="18"/>
                <w:szCs w:val="18"/>
                <w:lang w:val="en-US"/>
              </w:rPr>
              <w:t>,</w:t>
            </w:r>
            <w:r w:rsidRPr="00D426F0">
              <w:rPr>
                <w:rFonts w:ascii="Arial" w:eastAsia="Batang" w:hAnsi="Arial" w:cs="Arial"/>
                <w:sz w:val="18"/>
                <w:szCs w:val="18"/>
              </w:rPr>
              <w:t>887</w:t>
            </w:r>
          </w:p>
        </w:tc>
        <w:tc>
          <w:tcPr>
            <w:tcW w:w="722" w:type="pct"/>
          </w:tcPr>
          <w:p w14:paraId="50AB925D" w14:textId="38446528"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136</w:t>
            </w:r>
            <w:r w:rsidR="007A2DBA" w:rsidRPr="00D426F0">
              <w:rPr>
                <w:rFonts w:ascii="Arial" w:eastAsia="Batang" w:hAnsi="Arial" w:cs="Arial"/>
                <w:sz w:val="18"/>
                <w:szCs w:val="18"/>
                <w:lang w:val="en-US"/>
              </w:rPr>
              <w:t>,</w:t>
            </w:r>
            <w:r w:rsidRPr="00D426F0">
              <w:rPr>
                <w:rFonts w:ascii="Arial" w:eastAsia="Batang" w:hAnsi="Arial" w:cs="Arial"/>
                <w:sz w:val="18"/>
                <w:szCs w:val="18"/>
              </w:rPr>
              <w:t>348</w:t>
            </w:r>
          </w:p>
        </w:tc>
      </w:tr>
      <w:tr w:rsidR="00FA4B82" w:rsidRPr="00D426F0" w14:paraId="1D09465E" w14:textId="77777777" w:rsidTr="008A0987">
        <w:trPr>
          <w:trHeight w:val="20"/>
        </w:trPr>
        <w:tc>
          <w:tcPr>
            <w:tcW w:w="2108" w:type="pct"/>
            <w:vAlign w:val="bottom"/>
          </w:tcPr>
          <w:p w14:paraId="5B94A58C" w14:textId="461ADA5D" w:rsidR="00FA4B82" w:rsidRPr="00D426F0" w:rsidRDefault="00FA4B82" w:rsidP="00AF14B2">
            <w:pPr>
              <w:spacing w:line="240" w:lineRule="auto"/>
              <w:ind w:left="101" w:hanging="187"/>
              <w:jc w:val="both"/>
              <w:rPr>
                <w:rFonts w:ascii="Arial" w:eastAsia="Arial Unicode MS" w:hAnsi="Arial" w:cs="Arial"/>
                <w:sz w:val="18"/>
                <w:szCs w:val="18"/>
                <w:cs/>
              </w:rPr>
            </w:pPr>
            <w:r w:rsidRPr="00D426F0">
              <w:rPr>
                <w:rFonts w:ascii="Arial" w:hAnsi="Arial" w:cs="Arial"/>
                <w:sz w:val="18"/>
                <w:szCs w:val="18"/>
              </w:rPr>
              <w:t>Promotional expenses</w:t>
            </w:r>
          </w:p>
        </w:tc>
        <w:tc>
          <w:tcPr>
            <w:tcW w:w="723" w:type="pct"/>
          </w:tcPr>
          <w:p w14:paraId="709FDB5A" w14:textId="446771C3"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72</w:t>
            </w:r>
            <w:r w:rsidR="00FA4B82" w:rsidRPr="00D426F0">
              <w:rPr>
                <w:rFonts w:ascii="Arial" w:eastAsia="Batang" w:hAnsi="Arial" w:cs="Arial"/>
                <w:sz w:val="18"/>
                <w:szCs w:val="18"/>
                <w:lang w:val="en-US"/>
              </w:rPr>
              <w:t>,</w:t>
            </w:r>
            <w:r w:rsidRPr="00D426F0">
              <w:rPr>
                <w:rFonts w:ascii="Arial" w:eastAsia="Batang" w:hAnsi="Arial" w:cs="Arial"/>
                <w:sz w:val="18"/>
                <w:szCs w:val="18"/>
              </w:rPr>
              <w:t>814</w:t>
            </w:r>
          </w:p>
        </w:tc>
        <w:tc>
          <w:tcPr>
            <w:tcW w:w="723" w:type="pct"/>
          </w:tcPr>
          <w:p w14:paraId="3FAEF053" w14:textId="19B0F888"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51</w:t>
            </w:r>
            <w:r w:rsidR="00FA4B82" w:rsidRPr="00D426F0">
              <w:rPr>
                <w:rFonts w:ascii="Arial" w:eastAsia="Batang" w:hAnsi="Arial" w:cs="Arial"/>
                <w:sz w:val="18"/>
                <w:szCs w:val="18"/>
                <w:lang w:val="en-US"/>
              </w:rPr>
              <w:t>,</w:t>
            </w:r>
            <w:r w:rsidRPr="00D426F0">
              <w:rPr>
                <w:rFonts w:ascii="Arial" w:eastAsia="Batang" w:hAnsi="Arial" w:cs="Arial"/>
                <w:sz w:val="18"/>
                <w:szCs w:val="18"/>
              </w:rPr>
              <w:t>725</w:t>
            </w:r>
          </w:p>
        </w:tc>
        <w:tc>
          <w:tcPr>
            <w:tcW w:w="723" w:type="pct"/>
          </w:tcPr>
          <w:p w14:paraId="354677E5" w14:textId="19A394B0"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72</w:t>
            </w:r>
            <w:r w:rsidR="00FA4B82" w:rsidRPr="00D426F0">
              <w:rPr>
                <w:rFonts w:ascii="Arial" w:eastAsia="Batang" w:hAnsi="Arial" w:cs="Arial"/>
                <w:sz w:val="18"/>
                <w:szCs w:val="18"/>
                <w:lang w:val="en-US"/>
              </w:rPr>
              <w:t>,</w:t>
            </w:r>
            <w:r w:rsidRPr="00D426F0">
              <w:rPr>
                <w:rFonts w:ascii="Arial" w:eastAsia="Batang" w:hAnsi="Arial" w:cs="Arial"/>
                <w:sz w:val="18"/>
                <w:szCs w:val="18"/>
              </w:rPr>
              <w:t>814</w:t>
            </w:r>
          </w:p>
        </w:tc>
        <w:tc>
          <w:tcPr>
            <w:tcW w:w="722" w:type="pct"/>
          </w:tcPr>
          <w:p w14:paraId="6B725A90" w14:textId="64579A28"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51</w:t>
            </w:r>
            <w:r w:rsidR="00FA4B82" w:rsidRPr="00D426F0">
              <w:rPr>
                <w:rFonts w:ascii="Arial" w:eastAsia="Batang" w:hAnsi="Arial" w:cs="Arial"/>
                <w:sz w:val="18"/>
                <w:szCs w:val="18"/>
                <w:lang w:val="en-US"/>
              </w:rPr>
              <w:t>,</w:t>
            </w:r>
            <w:r w:rsidRPr="00D426F0">
              <w:rPr>
                <w:rFonts w:ascii="Arial" w:eastAsia="Batang" w:hAnsi="Arial" w:cs="Arial"/>
                <w:sz w:val="18"/>
                <w:szCs w:val="18"/>
              </w:rPr>
              <w:t>723</w:t>
            </w:r>
          </w:p>
        </w:tc>
      </w:tr>
      <w:tr w:rsidR="00FA4B82" w:rsidRPr="00D426F0" w14:paraId="2FD6EDCF" w14:textId="77777777" w:rsidTr="008A0987">
        <w:trPr>
          <w:trHeight w:val="20"/>
        </w:trPr>
        <w:tc>
          <w:tcPr>
            <w:tcW w:w="2108" w:type="pct"/>
            <w:vAlign w:val="bottom"/>
          </w:tcPr>
          <w:p w14:paraId="07DD47F6" w14:textId="563CD711" w:rsidR="00FA4B82" w:rsidRPr="00D426F0" w:rsidRDefault="00FA4B82" w:rsidP="00AF14B2">
            <w:pPr>
              <w:spacing w:line="240" w:lineRule="auto"/>
              <w:ind w:left="101" w:hanging="187"/>
              <w:jc w:val="both"/>
              <w:rPr>
                <w:rFonts w:ascii="Arial" w:eastAsia="Arial Unicode MS" w:hAnsi="Arial" w:cs="Arial"/>
                <w:sz w:val="18"/>
                <w:szCs w:val="18"/>
                <w:cs/>
              </w:rPr>
            </w:pPr>
            <w:r w:rsidRPr="00D426F0">
              <w:rPr>
                <w:rFonts w:ascii="Arial" w:hAnsi="Arial" w:cs="Arial"/>
                <w:sz w:val="18"/>
                <w:szCs w:val="18"/>
              </w:rPr>
              <w:t>Depreciation and amorti</w:t>
            </w:r>
            <w:r w:rsidR="002B4E6C" w:rsidRPr="00D426F0">
              <w:rPr>
                <w:rFonts w:ascii="Arial" w:hAnsi="Arial" w:cs="Arial"/>
                <w:sz w:val="18"/>
                <w:szCs w:val="18"/>
              </w:rPr>
              <w:t>s</w:t>
            </w:r>
            <w:r w:rsidRPr="00D426F0">
              <w:rPr>
                <w:rFonts w:ascii="Arial" w:hAnsi="Arial" w:cs="Arial"/>
                <w:sz w:val="18"/>
                <w:szCs w:val="18"/>
              </w:rPr>
              <w:t>ation</w:t>
            </w:r>
          </w:p>
        </w:tc>
        <w:tc>
          <w:tcPr>
            <w:tcW w:w="723" w:type="pct"/>
          </w:tcPr>
          <w:p w14:paraId="4F1E6A9A" w14:textId="1A68C5ED" w:rsidR="00FA4B82" w:rsidRPr="00D426F0" w:rsidRDefault="00C50451" w:rsidP="00F63C68">
            <w:pPr>
              <w:autoSpaceDE/>
              <w:autoSpaceDN/>
              <w:spacing w:line="240" w:lineRule="auto"/>
              <w:ind w:right="-72"/>
              <w:jc w:val="right"/>
              <w:rPr>
                <w:rFonts w:ascii="Arial" w:hAnsi="Arial" w:cs="Arial"/>
                <w:sz w:val="18"/>
                <w:szCs w:val="18"/>
                <w:cs/>
                <w:lang w:val="en-US"/>
              </w:rPr>
            </w:pPr>
            <w:r w:rsidRPr="00D426F0">
              <w:rPr>
                <w:rFonts w:ascii="Arial" w:eastAsia="Batang" w:hAnsi="Arial" w:cs="Arial"/>
                <w:sz w:val="18"/>
                <w:szCs w:val="18"/>
              </w:rPr>
              <w:t>540</w:t>
            </w:r>
            <w:r w:rsidR="00AA2E01" w:rsidRPr="00D426F0">
              <w:rPr>
                <w:rFonts w:ascii="Arial" w:eastAsia="Batang" w:hAnsi="Arial" w:cs="Arial"/>
                <w:sz w:val="18"/>
                <w:szCs w:val="18"/>
                <w:lang w:val="en-US"/>
              </w:rPr>
              <w:t>,</w:t>
            </w:r>
            <w:r w:rsidRPr="00D426F0">
              <w:rPr>
                <w:rFonts w:ascii="Arial" w:eastAsia="Batang" w:hAnsi="Arial" w:cs="Arial"/>
                <w:sz w:val="18"/>
                <w:szCs w:val="18"/>
              </w:rPr>
              <w:t>368</w:t>
            </w:r>
          </w:p>
        </w:tc>
        <w:tc>
          <w:tcPr>
            <w:tcW w:w="723" w:type="pct"/>
          </w:tcPr>
          <w:p w14:paraId="5CEC85A9" w14:textId="537D994B"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486</w:t>
            </w:r>
            <w:r w:rsidR="00FA4B82" w:rsidRPr="00D426F0">
              <w:rPr>
                <w:rFonts w:ascii="Arial" w:eastAsia="Batang" w:hAnsi="Arial" w:cs="Arial"/>
                <w:sz w:val="18"/>
                <w:szCs w:val="18"/>
                <w:lang w:val="en-US"/>
              </w:rPr>
              <w:t>,</w:t>
            </w:r>
            <w:r w:rsidRPr="00D426F0">
              <w:rPr>
                <w:rFonts w:ascii="Arial" w:eastAsia="Batang" w:hAnsi="Arial" w:cs="Arial"/>
                <w:sz w:val="18"/>
                <w:szCs w:val="18"/>
              </w:rPr>
              <w:t>824</w:t>
            </w:r>
          </w:p>
        </w:tc>
        <w:tc>
          <w:tcPr>
            <w:tcW w:w="723" w:type="pct"/>
          </w:tcPr>
          <w:p w14:paraId="78D09DED" w14:textId="35276B52"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539</w:t>
            </w:r>
            <w:r w:rsidR="007A2DBA" w:rsidRPr="00D426F0">
              <w:rPr>
                <w:rFonts w:ascii="Arial" w:eastAsia="Batang" w:hAnsi="Arial" w:cs="Arial"/>
                <w:sz w:val="18"/>
                <w:szCs w:val="18"/>
                <w:lang w:val="en-US"/>
              </w:rPr>
              <w:t>,</w:t>
            </w:r>
            <w:r w:rsidRPr="00D426F0">
              <w:rPr>
                <w:rFonts w:ascii="Arial" w:eastAsia="Batang" w:hAnsi="Arial" w:cs="Arial"/>
                <w:sz w:val="18"/>
                <w:szCs w:val="18"/>
              </w:rPr>
              <w:t>716</w:t>
            </w:r>
          </w:p>
        </w:tc>
        <w:tc>
          <w:tcPr>
            <w:tcW w:w="722" w:type="pct"/>
          </w:tcPr>
          <w:p w14:paraId="76477EC3" w14:textId="736B0991"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485</w:t>
            </w:r>
            <w:r w:rsidR="00FD5FD2" w:rsidRPr="00D426F0">
              <w:rPr>
                <w:rFonts w:ascii="Arial" w:eastAsia="Batang" w:hAnsi="Arial" w:cs="Arial"/>
                <w:sz w:val="18"/>
                <w:szCs w:val="18"/>
                <w:lang w:val="en-US"/>
              </w:rPr>
              <w:t>,</w:t>
            </w:r>
            <w:r w:rsidRPr="00D426F0">
              <w:rPr>
                <w:rFonts w:ascii="Arial" w:eastAsia="Batang" w:hAnsi="Arial" w:cs="Arial"/>
                <w:sz w:val="18"/>
                <w:szCs w:val="18"/>
              </w:rPr>
              <w:t>525</w:t>
            </w:r>
          </w:p>
        </w:tc>
      </w:tr>
      <w:tr w:rsidR="00FA4B82" w:rsidRPr="00D426F0" w14:paraId="7F893F70" w14:textId="77777777" w:rsidTr="008A0987">
        <w:trPr>
          <w:trHeight w:val="20"/>
        </w:trPr>
        <w:tc>
          <w:tcPr>
            <w:tcW w:w="2108" w:type="pct"/>
            <w:vAlign w:val="bottom"/>
          </w:tcPr>
          <w:p w14:paraId="636DF87C" w14:textId="7ABA51AB" w:rsidR="00FA4B82" w:rsidRPr="00D426F0" w:rsidRDefault="00FA4B82" w:rsidP="00AF14B2">
            <w:pPr>
              <w:spacing w:line="240" w:lineRule="auto"/>
              <w:ind w:left="101" w:hanging="187"/>
              <w:jc w:val="both"/>
              <w:rPr>
                <w:rFonts w:ascii="Arial" w:eastAsia="Arial Unicode MS" w:hAnsi="Arial" w:cs="Arial"/>
                <w:sz w:val="18"/>
                <w:szCs w:val="18"/>
                <w:cs/>
              </w:rPr>
            </w:pPr>
            <w:r w:rsidRPr="00D426F0">
              <w:rPr>
                <w:rFonts w:ascii="Arial" w:hAnsi="Arial" w:cs="Arial"/>
                <w:sz w:val="18"/>
                <w:szCs w:val="18"/>
              </w:rPr>
              <w:t>Utility expenses</w:t>
            </w:r>
          </w:p>
        </w:tc>
        <w:tc>
          <w:tcPr>
            <w:tcW w:w="723" w:type="pct"/>
          </w:tcPr>
          <w:p w14:paraId="0CE2A888" w14:textId="1D9FAD11" w:rsidR="00FA4B82" w:rsidRPr="00D426F0" w:rsidRDefault="00C50451" w:rsidP="00F63C68">
            <w:pPr>
              <w:autoSpaceDE/>
              <w:autoSpaceDN/>
              <w:spacing w:line="240" w:lineRule="auto"/>
              <w:ind w:right="-72"/>
              <w:jc w:val="right"/>
              <w:rPr>
                <w:rFonts w:ascii="Arial" w:hAnsi="Arial" w:cs="Arial"/>
                <w:sz w:val="18"/>
                <w:szCs w:val="18"/>
                <w:cs/>
                <w:lang w:val="en-US"/>
              </w:rPr>
            </w:pPr>
            <w:r w:rsidRPr="00D426F0">
              <w:rPr>
                <w:rFonts w:ascii="Arial" w:eastAsia="Batang" w:hAnsi="Arial" w:cs="Arial"/>
                <w:sz w:val="18"/>
                <w:szCs w:val="18"/>
              </w:rPr>
              <w:t>54</w:t>
            </w:r>
            <w:r w:rsidR="00FA4B82" w:rsidRPr="00D426F0">
              <w:rPr>
                <w:rFonts w:ascii="Arial" w:eastAsia="Batang" w:hAnsi="Arial" w:cs="Arial"/>
                <w:sz w:val="18"/>
                <w:szCs w:val="18"/>
                <w:lang w:val="en-US"/>
              </w:rPr>
              <w:t>,</w:t>
            </w:r>
            <w:r w:rsidRPr="00D426F0">
              <w:rPr>
                <w:rFonts w:ascii="Arial" w:eastAsia="Batang" w:hAnsi="Arial" w:cs="Arial"/>
                <w:sz w:val="18"/>
                <w:szCs w:val="18"/>
              </w:rPr>
              <w:t>200</w:t>
            </w:r>
          </w:p>
        </w:tc>
        <w:tc>
          <w:tcPr>
            <w:tcW w:w="723" w:type="pct"/>
          </w:tcPr>
          <w:p w14:paraId="6E682A11" w14:textId="7B07EBBF"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46</w:t>
            </w:r>
            <w:r w:rsidR="00FA4B82" w:rsidRPr="00D426F0">
              <w:rPr>
                <w:rFonts w:ascii="Arial" w:eastAsia="Batang" w:hAnsi="Arial" w:cs="Arial"/>
                <w:sz w:val="18"/>
                <w:szCs w:val="18"/>
                <w:lang w:val="en-US"/>
              </w:rPr>
              <w:t>,</w:t>
            </w:r>
            <w:r w:rsidRPr="00D426F0">
              <w:rPr>
                <w:rFonts w:ascii="Arial" w:eastAsia="Batang" w:hAnsi="Arial" w:cs="Arial"/>
                <w:sz w:val="18"/>
                <w:szCs w:val="18"/>
              </w:rPr>
              <w:t>366</w:t>
            </w:r>
          </w:p>
        </w:tc>
        <w:tc>
          <w:tcPr>
            <w:tcW w:w="723" w:type="pct"/>
          </w:tcPr>
          <w:p w14:paraId="2D22C503" w14:textId="6AAE9583" w:rsidR="00FA4B82"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eastAsia="Batang" w:hAnsi="Arial" w:cs="Arial"/>
                <w:sz w:val="18"/>
                <w:szCs w:val="18"/>
              </w:rPr>
              <w:t>54</w:t>
            </w:r>
            <w:r w:rsidR="00FA4B82" w:rsidRPr="00D426F0">
              <w:rPr>
                <w:rFonts w:ascii="Arial" w:eastAsia="Batang" w:hAnsi="Arial" w:cs="Arial"/>
                <w:sz w:val="18"/>
                <w:szCs w:val="18"/>
                <w:lang w:val="en-US"/>
              </w:rPr>
              <w:t>,</w:t>
            </w:r>
            <w:r w:rsidRPr="00D426F0">
              <w:rPr>
                <w:rFonts w:ascii="Arial" w:eastAsia="Batang" w:hAnsi="Arial" w:cs="Arial"/>
                <w:sz w:val="18"/>
                <w:szCs w:val="18"/>
              </w:rPr>
              <w:t>040</w:t>
            </w:r>
          </w:p>
        </w:tc>
        <w:tc>
          <w:tcPr>
            <w:tcW w:w="722" w:type="pct"/>
          </w:tcPr>
          <w:p w14:paraId="29ECE13A" w14:textId="6A9BDABE" w:rsidR="00FA4B82" w:rsidRPr="00D426F0" w:rsidRDefault="00C50451" w:rsidP="00F63C68">
            <w:pPr>
              <w:autoSpaceDE/>
              <w:autoSpaceDN/>
              <w:spacing w:line="240" w:lineRule="auto"/>
              <w:ind w:right="-72"/>
              <w:jc w:val="right"/>
              <w:rPr>
                <w:rFonts w:ascii="Arial" w:eastAsia="Arial Unicode MS" w:hAnsi="Arial" w:cs="Arial"/>
                <w:snapToGrid w:val="0"/>
                <w:sz w:val="18"/>
                <w:szCs w:val="18"/>
                <w:lang w:val="en-US" w:eastAsia="th-TH"/>
              </w:rPr>
            </w:pPr>
            <w:r w:rsidRPr="00D426F0">
              <w:rPr>
                <w:rFonts w:ascii="Arial" w:eastAsia="Batang" w:hAnsi="Arial" w:cs="Arial"/>
                <w:sz w:val="18"/>
                <w:szCs w:val="18"/>
              </w:rPr>
              <w:t>46</w:t>
            </w:r>
            <w:r w:rsidR="00FA4B82" w:rsidRPr="00D426F0">
              <w:rPr>
                <w:rFonts w:ascii="Arial" w:eastAsia="Batang" w:hAnsi="Arial" w:cs="Arial"/>
                <w:sz w:val="18"/>
                <w:szCs w:val="18"/>
                <w:lang w:val="en-US"/>
              </w:rPr>
              <w:t>,</w:t>
            </w:r>
            <w:r w:rsidRPr="00D426F0">
              <w:rPr>
                <w:rFonts w:ascii="Arial" w:eastAsia="Batang" w:hAnsi="Arial" w:cs="Arial"/>
                <w:sz w:val="18"/>
                <w:szCs w:val="18"/>
              </w:rPr>
              <w:t>233</w:t>
            </w:r>
          </w:p>
        </w:tc>
      </w:tr>
    </w:tbl>
    <w:p w14:paraId="6A0E04F7" w14:textId="2A82ACE5" w:rsidR="00D426F0" w:rsidRPr="00D426F0" w:rsidRDefault="00D426F0" w:rsidP="00F63C68">
      <w:pPr>
        <w:pStyle w:val="BlockText"/>
        <w:spacing w:before="0"/>
        <w:ind w:left="540" w:right="7" w:hanging="540"/>
        <w:jc w:val="thaiDistribute"/>
        <w:rPr>
          <w:rFonts w:ascii="Arial" w:hAnsi="Arial" w:cs="Arial"/>
          <w:b/>
          <w:bCs/>
          <w:sz w:val="18"/>
          <w:szCs w:val="18"/>
          <w:lang w:val="en-GB"/>
        </w:rPr>
      </w:pPr>
    </w:p>
    <w:p w14:paraId="722FA934" w14:textId="77777777" w:rsidR="00D426F0" w:rsidRPr="00D426F0" w:rsidRDefault="00D426F0">
      <w:pPr>
        <w:autoSpaceDE/>
        <w:autoSpaceDN/>
        <w:spacing w:after="160" w:line="259" w:lineRule="auto"/>
        <w:rPr>
          <w:rFonts w:ascii="Arial" w:hAnsi="Arial" w:cs="Arial"/>
          <w:b/>
          <w:bCs/>
          <w:sz w:val="18"/>
          <w:szCs w:val="18"/>
        </w:rPr>
      </w:pPr>
      <w:r w:rsidRPr="00D426F0">
        <w:rPr>
          <w:rFonts w:ascii="Arial" w:hAnsi="Arial" w:cs="Arial"/>
          <w:b/>
          <w:bCs/>
          <w:sz w:val="18"/>
          <w:szCs w:val="18"/>
        </w:rPr>
        <w:br w:type="page"/>
      </w:r>
    </w:p>
    <w:p w14:paraId="2947DCAF" w14:textId="7B864B91" w:rsidR="004C53DD" w:rsidRPr="00D426F0" w:rsidRDefault="00C50451" w:rsidP="00F63C68">
      <w:pPr>
        <w:pStyle w:val="BlockText"/>
        <w:spacing w:before="0"/>
        <w:ind w:left="540" w:right="7" w:hanging="540"/>
        <w:jc w:val="thaiDistribute"/>
        <w:rPr>
          <w:rFonts w:ascii="Arial" w:hAnsi="Arial" w:cs="Arial"/>
          <w:b/>
          <w:bCs/>
          <w:spacing w:val="-6"/>
          <w:sz w:val="18"/>
          <w:szCs w:val="18"/>
        </w:rPr>
      </w:pPr>
      <w:r w:rsidRPr="00D426F0">
        <w:rPr>
          <w:rFonts w:ascii="Arial" w:hAnsi="Arial" w:cs="Arial"/>
          <w:b/>
          <w:bCs/>
          <w:sz w:val="18"/>
          <w:szCs w:val="18"/>
          <w:lang w:val="en-GB"/>
        </w:rPr>
        <w:lastRenderedPageBreak/>
        <w:t>31</w:t>
      </w:r>
      <w:r w:rsidR="00B2780B" w:rsidRPr="00D426F0">
        <w:rPr>
          <w:rFonts w:ascii="Arial" w:hAnsi="Arial" w:cs="Arial"/>
          <w:b/>
          <w:bCs/>
          <w:sz w:val="18"/>
          <w:szCs w:val="18"/>
        </w:rPr>
        <w:tab/>
        <w:t>Income</w:t>
      </w:r>
      <w:r w:rsidR="00B2780B" w:rsidRPr="00D426F0">
        <w:rPr>
          <w:rFonts w:ascii="Arial" w:hAnsi="Arial" w:cs="Arial"/>
          <w:b/>
          <w:bCs/>
          <w:spacing w:val="-6"/>
          <w:sz w:val="18"/>
          <w:szCs w:val="18"/>
        </w:rPr>
        <w:t xml:space="preserve"> tax</w:t>
      </w:r>
    </w:p>
    <w:p w14:paraId="3688DDDE" w14:textId="77777777" w:rsidR="004C53DD" w:rsidRPr="00D426F0" w:rsidRDefault="004C53DD" w:rsidP="00F63C68">
      <w:pPr>
        <w:autoSpaceDE/>
        <w:autoSpaceDN/>
        <w:spacing w:line="240" w:lineRule="auto"/>
        <w:ind w:right="7"/>
        <w:jc w:val="thaiDistribute"/>
        <w:rPr>
          <w:rFonts w:ascii="Arial" w:hAnsi="Arial" w:cs="Arial"/>
          <w:sz w:val="18"/>
          <w:szCs w:val="18"/>
          <w:highlight w:val="yellow"/>
        </w:rPr>
      </w:pPr>
    </w:p>
    <w:p w14:paraId="0A30BC90" w14:textId="70176F72" w:rsidR="00C96646" w:rsidRPr="00D426F0" w:rsidRDefault="004C53DD" w:rsidP="00F63C68">
      <w:pPr>
        <w:autoSpaceDE/>
        <w:autoSpaceDN/>
        <w:spacing w:line="240" w:lineRule="auto"/>
        <w:ind w:right="7"/>
        <w:jc w:val="thaiDistribute"/>
        <w:rPr>
          <w:rFonts w:ascii="Arial" w:hAnsi="Arial" w:cs="Arial"/>
          <w:b/>
          <w:bCs/>
          <w:sz w:val="18"/>
          <w:szCs w:val="18"/>
        </w:rPr>
      </w:pPr>
      <w:r w:rsidRPr="00D426F0">
        <w:rPr>
          <w:rFonts w:ascii="Arial" w:hAnsi="Arial" w:cs="Arial"/>
          <w:sz w:val="18"/>
          <w:szCs w:val="18"/>
        </w:rPr>
        <w:t xml:space="preserve">Tax expense </w:t>
      </w:r>
      <w:r w:rsidR="00740400" w:rsidRPr="00D426F0">
        <w:rPr>
          <w:rFonts w:ascii="Arial" w:hAnsi="Arial" w:cs="Arial"/>
          <w:sz w:val="18"/>
          <w:szCs w:val="18"/>
          <w:lang w:val="en-US"/>
        </w:rPr>
        <w:t>for</w:t>
      </w:r>
      <w:r w:rsidR="00C63718" w:rsidRPr="00D426F0">
        <w:rPr>
          <w:rFonts w:ascii="Arial" w:hAnsi="Arial" w:cs="Arial"/>
          <w:sz w:val="18"/>
          <w:szCs w:val="18"/>
        </w:rPr>
        <w:t xml:space="preserve"> </w:t>
      </w:r>
      <w:r w:rsidR="00740400" w:rsidRPr="00D426F0">
        <w:rPr>
          <w:rFonts w:ascii="Arial" w:hAnsi="Arial" w:cs="Arial"/>
          <w:sz w:val="18"/>
          <w:szCs w:val="18"/>
        </w:rPr>
        <w:t>the</w:t>
      </w:r>
      <w:r w:rsidR="00C63718" w:rsidRPr="00D426F0">
        <w:rPr>
          <w:rFonts w:ascii="Arial" w:hAnsi="Arial" w:cs="Arial"/>
          <w:sz w:val="18"/>
          <w:szCs w:val="18"/>
        </w:rPr>
        <w:t xml:space="preserve"> </w:t>
      </w:r>
      <w:r w:rsidR="00740400" w:rsidRPr="00D426F0">
        <w:rPr>
          <w:rFonts w:ascii="Arial" w:hAnsi="Arial" w:cs="Arial"/>
          <w:sz w:val="18"/>
          <w:szCs w:val="18"/>
        </w:rPr>
        <w:t>year</w:t>
      </w:r>
      <w:r w:rsidR="0085439A" w:rsidRPr="00D426F0">
        <w:rPr>
          <w:rFonts w:ascii="Arial" w:hAnsi="Arial" w:cs="Arial"/>
          <w:sz w:val="18"/>
          <w:szCs w:val="18"/>
        </w:rPr>
        <w:t>s</w:t>
      </w:r>
      <w:r w:rsidR="00C63718" w:rsidRPr="00D426F0">
        <w:rPr>
          <w:rFonts w:ascii="Arial" w:hAnsi="Arial" w:cs="Arial"/>
          <w:sz w:val="18"/>
          <w:szCs w:val="18"/>
        </w:rPr>
        <w:t xml:space="preserve"> </w:t>
      </w:r>
      <w:r w:rsidRPr="00D426F0">
        <w:rPr>
          <w:rFonts w:ascii="Arial" w:hAnsi="Arial" w:cs="Arial"/>
          <w:sz w:val="18"/>
          <w:szCs w:val="18"/>
        </w:rPr>
        <w:t>were as follow</w:t>
      </w:r>
      <w:r w:rsidR="0085439A" w:rsidRPr="00D426F0">
        <w:rPr>
          <w:rFonts w:ascii="Arial" w:hAnsi="Arial" w:cs="Arial"/>
          <w:sz w:val="18"/>
          <w:szCs w:val="18"/>
        </w:rPr>
        <w:t>s</w:t>
      </w:r>
      <w:r w:rsidRPr="00D426F0">
        <w:rPr>
          <w:rFonts w:ascii="Arial" w:hAnsi="Arial" w:cs="Arial"/>
          <w:sz w:val="18"/>
          <w:szCs w:val="18"/>
        </w:rPr>
        <w:t>:</w:t>
      </w:r>
      <w:r w:rsidR="00C96646" w:rsidRPr="00D426F0">
        <w:rPr>
          <w:rFonts w:ascii="Arial" w:hAnsi="Arial" w:cs="Arial"/>
          <w:b/>
          <w:bCs/>
          <w:sz w:val="18"/>
          <w:szCs w:val="18"/>
          <w:cs/>
        </w:rPr>
        <w:t xml:space="preserve"> </w:t>
      </w:r>
    </w:p>
    <w:p w14:paraId="76AE9DAA" w14:textId="77777777" w:rsidR="008A39A9" w:rsidRPr="00D426F0" w:rsidRDefault="008A39A9" w:rsidP="00F63C68">
      <w:pPr>
        <w:autoSpaceDE/>
        <w:autoSpaceDN/>
        <w:spacing w:line="240" w:lineRule="auto"/>
        <w:ind w:right="7"/>
        <w:jc w:val="thaiDistribute"/>
        <w:rPr>
          <w:rFonts w:ascii="Arial" w:hAnsi="Arial" w:cs="Arial"/>
          <w:b/>
          <w:bCs/>
          <w:sz w:val="18"/>
          <w:szCs w:val="18"/>
        </w:rPr>
      </w:pPr>
    </w:p>
    <w:tbl>
      <w:tblPr>
        <w:tblW w:w="9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1367"/>
        <w:gridCol w:w="1326"/>
        <w:gridCol w:w="42"/>
        <w:gridCol w:w="1368"/>
        <w:gridCol w:w="1368"/>
      </w:tblGrid>
      <w:tr w:rsidR="00641129" w:rsidRPr="00D426F0" w14:paraId="2867D4EC" w14:textId="77777777">
        <w:trPr>
          <w:tblHeader/>
        </w:trPr>
        <w:tc>
          <w:tcPr>
            <w:tcW w:w="3969" w:type="dxa"/>
            <w:tcBorders>
              <w:top w:val="nil"/>
              <w:left w:val="nil"/>
              <w:bottom w:val="nil"/>
              <w:right w:val="nil"/>
            </w:tcBorders>
          </w:tcPr>
          <w:p w14:paraId="1F7105D6" w14:textId="77777777" w:rsidR="00641129" w:rsidRPr="00D426F0" w:rsidRDefault="00641129" w:rsidP="00F63C68">
            <w:pPr>
              <w:spacing w:line="240" w:lineRule="auto"/>
              <w:ind w:left="101" w:hanging="187"/>
              <w:jc w:val="both"/>
              <w:rPr>
                <w:rFonts w:ascii="Arial" w:hAnsi="Arial" w:cs="Arial"/>
                <w:sz w:val="18"/>
                <w:szCs w:val="18"/>
              </w:rPr>
            </w:pPr>
          </w:p>
        </w:tc>
        <w:tc>
          <w:tcPr>
            <w:tcW w:w="2693" w:type="dxa"/>
            <w:gridSpan w:val="2"/>
            <w:tcBorders>
              <w:top w:val="nil"/>
              <w:left w:val="nil"/>
              <w:bottom w:val="single" w:sz="4" w:space="0" w:color="000000"/>
              <w:right w:val="nil"/>
            </w:tcBorders>
            <w:hideMark/>
          </w:tcPr>
          <w:p w14:paraId="4DF9A427" w14:textId="77777777" w:rsidR="00641129" w:rsidRPr="00D426F0" w:rsidRDefault="00641129" w:rsidP="00F63C68">
            <w:pPr>
              <w:spacing w:line="240" w:lineRule="auto"/>
              <w:ind w:right="-72"/>
              <w:jc w:val="center"/>
              <w:rPr>
                <w:rFonts w:ascii="Arial" w:hAnsi="Arial" w:cs="Arial"/>
                <w:b/>
                <w:bCs/>
                <w:sz w:val="18"/>
                <w:szCs w:val="18"/>
              </w:rPr>
            </w:pPr>
            <w:r w:rsidRPr="00D426F0">
              <w:rPr>
                <w:rFonts w:ascii="Arial" w:hAnsi="Arial" w:cs="Arial"/>
                <w:b/>
                <w:bCs/>
                <w:sz w:val="18"/>
                <w:szCs w:val="18"/>
              </w:rPr>
              <w:t>Consolidated</w:t>
            </w:r>
          </w:p>
          <w:p w14:paraId="7D1B5BF5" w14:textId="77777777" w:rsidR="00641129" w:rsidRPr="00D426F0" w:rsidRDefault="00641129" w:rsidP="00F63C68">
            <w:pPr>
              <w:spacing w:line="240" w:lineRule="auto"/>
              <w:ind w:right="-72"/>
              <w:jc w:val="center"/>
              <w:rPr>
                <w:rFonts w:ascii="Arial" w:hAnsi="Arial" w:cs="Arial"/>
                <w:b/>
                <w:bCs/>
                <w:sz w:val="18"/>
                <w:szCs w:val="18"/>
              </w:rPr>
            </w:pPr>
            <w:r w:rsidRPr="00D426F0">
              <w:rPr>
                <w:rFonts w:ascii="Arial" w:hAnsi="Arial" w:cs="Arial"/>
                <w:b/>
                <w:bCs/>
                <w:sz w:val="18"/>
                <w:szCs w:val="18"/>
              </w:rPr>
              <w:t>financial statements</w:t>
            </w:r>
          </w:p>
        </w:tc>
        <w:tc>
          <w:tcPr>
            <w:tcW w:w="2778" w:type="dxa"/>
            <w:gridSpan w:val="3"/>
            <w:tcBorders>
              <w:top w:val="nil"/>
              <w:left w:val="nil"/>
              <w:bottom w:val="single" w:sz="4" w:space="0" w:color="000000"/>
              <w:right w:val="nil"/>
            </w:tcBorders>
            <w:hideMark/>
          </w:tcPr>
          <w:p w14:paraId="1DA3C682" w14:textId="77777777" w:rsidR="00641129" w:rsidRPr="00D426F0" w:rsidRDefault="00641129" w:rsidP="00F63C68">
            <w:pPr>
              <w:spacing w:line="240" w:lineRule="auto"/>
              <w:ind w:right="-72"/>
              <w:jc w:val="center"/>
              <w:rPr>
                <w:rFonts w:ascii="Arial" w:hAnsi="Arial" w:cs="Arial"/>
                <w:b/>
                <w:bCs/>
                <w:sz w:val="18"/>
                <w:szCs w:val="18"/>
              </w:rPr>
            </w:pPr>
            <w:r w:rsidRPr="00D426F0">
              <w:rPr>
                <w:rFonts w:ascii="Arial" w:hAnsi="Arial" w:cs="Arial"/>
                <w:b/>
                <w:bCs/>
                <w:sz w:val="18"/>
                <w:szCs w:val="18"/>
              </w:rPr>
              <w:t>Separate</w:t>
            </w:r>
          </w:p>
          <w:p w14:paraId="2F03307C" w14:textId="77777777" w:rsidR="00641129" w:rsidRPr="00D426F0" w:rsidRDefault="00641129" w:rsidP="00F63C68">
            <w:pPr>
              <w:spacing w:line="240" w:lineRule="auto"/>
              <w:ind w:right="-72"/>
              <w:jc w:val="center"/>
              <w:rPr>
                <w:rFonts w:ascii="Arial" w:hAnsi="Arial" w:cs="Arial"/>
                <w:b/>
                <w:bCs/>
                <w:sz w:val="18"/>
                <w:szCs w:val="18"/>
              </w:rPr>
            </w:pPr>
            <w:r w:rsidRPr="00D426F0">
              <w:rPr>
                <w:rFonts w:ascii="Arial" w:hAnsi="Arial" w:cs="Arial"/>
                <w:b/>
                <w:bCs/>
                <w:sz w:val="18"/>
                <w:szCs w:val="18"/>
              </w:rPr>
              <w:t>financial statements</w:t>
            </w:r>
          </w:p>
        </w:tc>
      </w:tr>
      <w:tr w:rsidR="00641129" w:rsidRPr="00D426F0" w14:paraId="413767DF" w14:textId="77777777">
        <w:trPr>
          <w:tblHeader/>
        </w:trPr>
        <w:tc>
          <w:tcPr>
            <w:tcW w:w="3969" w:type="dxa"/>
            <w:tcBorders>
              <w:top w:val="nil"/>
              <w:left w:val="nil"/>
              <w:bottom w:val="nil"/>
              <w:right w:val="nil"/>
            </w:tcBorders>
          </w:tcPr>
          <w:p w14:paraId="32602D57" w14:textId="77777777" w:rsidR="00641129" w:rsidRPr="00D426F0" w:rsidRDefault="00641129" w:rsidP="00F63C68">
            <w:pPr>
              <w:spacing w:line="240" w:lineRule="auto"/>
              <w:ind w:left="101" w:hanging="187"/>
              <w:jc w:val="both"/>
              <w:rPr>
                <w:rFonts w:ascii="Arial" w:hAnsi="Arial" w:cs="Arial"/>
                <w:sz w:val="18"/>
                <w:szCs w:val="18"/>
              </w:rPr>
            </w:pPr>
          </w:p>
        </w:tc>
        <w:tc>
          <w:tcPr>
            <w:tcW w:w="1367" w:type="dxa"/>
            <w:tcBorders>
              <w:top w:val="single" w:sz="4" w:space="0" w:color="000000"/>
              <w:left w:val="nil"/>
              <w:bottom w:val="nil"/>
              <w:right w:val="nil"/>
            </w:tcBorders>
            <w:hideMark/>
          </w:tcPr>
          <w:p w14:paraId="2EB820A6" w14:textId="1BE3A6C1" w:rsidR="00641129"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2025</w:t>
            </w:r>
          </w:p>
        </w:tc>
        <w:tc>
          <w:tcPr>
            <w:tcW w:w="1368" w:type="dxa"/>
            <w:gridSpan w:val="2"/>
            <w:tcBorders>
              <w:top w:val="single" w:sz="4" w:space="0" w:color="000000"/>
              <w:left w:val="nil"/>
              <w:bottom w:val="nil"/>
              <w:right w:val="nil"/>
            </w:tcBorders>
            <w:hideMark/>
          </w:tcPr>
          <w:p w14:paraId="68C94310" w14:textId="2C7276DF" w:rsidR="00641129"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2024</w:t>
            </w:r>
          </w:p>
        </w:tc>
        <w:tc>
          <w:tcPr>
            <w:tcW w:w="1368" w:type="dxa"/>
            <w:tcBorders>
              <w:top w:val="single" w:sz="4" w:space="0" w:color="000000"/>
              <w:left w:val="nil"/>
              <w:bottom w:val="nil"/>
              <w:right w:val="nil"/>
            </w:tcBorders>
            <w:hideMark/>
          </w:tcPr>
          <w:p w14:paraId="0C1EB6F3" w14:textId="79E7F759" w:rsidR="00641129"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2025</w:t>
            </w:r>
          </w:p>
        </w:tc>
        <w:tc>
          <w:tcPr>
            <w:tcW w:w="1368" w:type="dxa"/>
            <w:tcBorders>
              <w:top w:val="single" w:sz="4" w:space="0" w:color="000000"/>
              <w:left w:val="nil"/>
              <w:bottom w:val="nil"/>
              <w:right w:val="nil"/>
            </w:tcBorders>
            <w:hideMark/>
          </w:tcPr>
          <w:p w14:paraId="115D3E9B" w14:textId="45622CCC" w:rsidR="00641129" w:rsidRPr="00D426F0" w:rsidRDefault="00C50451" w:rsidP="00F63C68">
            <w:pPr>
              <w:spacing w:line="240" w:lineRule="auto"/>
              <w:ind w:right="-72"/>
              <w:jc w:val="right"/>
              <w:rPr>
                <w:rFonts w:ascii="Arial" w:hAnsi="Arial" w:cs="Arial"/>
                <w:b/>
                <w:bCs/>
                <w:sz w:val="18"/>
                <w:szCs w:val="18"/>
              </w:rPr>
            </w:pPr>
            <w:r w:rsidRPr="00D426F0">
              <w:rPr>
                <w:rFonts w:ascii="Arial" w:hAnsi="Arial" w:cs="Arial"/>
                <w:b/>
                <w:bCs/>
                <w:sz w:val="18"/>
                <w:szCs w:val="18"/>
              </w:rPr>
              <w:t>2024</w:t>
            </w:r>
          </w:p>
        </w:tc>
      </w:tr>
      <w:tr w:rsidR="00641129" w:rsidRPr="00D426F0" w14:paraId="79DA4E50" w14:textId="77777777">
        <w:trPr>
          <w:tblHeader/>
        </w:trPr>
        <w:tc>
          <w:tcPr>
            <w:tcW w:w="3969" w:type="dxa"/>
            <w:tcBorders>
              <w:top w:val="nil"/>
              <w:left w:val="nil"/>
              <w:bottom w:val="nil"/>
              <w:right w:val="nil"/>
            </w:tcBorders>
          </w:tcPr>
          <w:p w14:paraId="0598AC42" w14:textId="77777777" w:rsidR="00641129" w:rsidRPr="00D426F0" w:rsidRDefault="00641129" w:rsidP="00F63C68">
            <w:pPr>
              <w:spacing w:line="240" w:lineRule="auto"/>
              <w:ind w:left="101" w:hanging="187"/>
              <w:jc w:val="both"/>
              <w:rPr>
                <w:rFonts w:ascii="Arial" w:hAnsi="Arial" w:cs="Arial"/>
                <w:sz w:val="18"/>
                <w:szCs w:val="18"/>
              </w:rPr>
            </w:pPr>
          </w:p>
        </w:tc>
        <w:tc>
          <w:tcPr>
            <w:tcW w:w="1367" w:type="dxa"/>
            <w:tcBorders>
              <w:top w:val="nil"/>
              <w:left w:val="nil"/>
              <w:bottom w:val="single" w:sz="4" w:space="0" w:color="000000"/>
              <w:right w:val="nil"/>
            </w:tcBorders>
            <w:hideMark/>
          </w:tcPr>
          <w:p w14:paraId="4D151613" w14:textId="78CC6183" w:rsidR="00641129" w:rsidRPr="00D426F0" w:rsidRDefault="00296AA4" w:rsidP="00F63C68">
            <w:pPr>
              <w:spacing w:line="240" w:lineRule="auto"/>
              <w:ind w:right="-72"/>
              <w:jc w:val="right"/>
              <w:rPr>
                <w:rFonts w:ascii="Arial" w:hAnsi="Arial" w:cs="Arial"/>
                <w:b/>
                <w:bCs/>
                <w:sz w:val="18"/>
                <w:szCs w:val="18"/>
              </w:rPr>
            </w:pPr>
            <w:r w:rsidRPr="00D426F0">
              <w:rPr>
                <w:rFonts w:ascii="Arial" w:hAnsi="Arial" w:cs="Arial"/>
                <w:b/>
                <w:bCs/>
                <w:sz w:val="18"/>
                <w:szCs w:val="18"/>
              </w:rPr>
              <w:t xml:space="preserve">Thousand </w:t>
            </w:r>
            <w:r w:rsidR="00641129" w:rsidRPr="00D426F0">
              <w:rPr>
                <w:rFonts w:ascii="Arial" w:hAnsi="Arial" w:cs="Arial"/>
                <w:b/>
                <w:bCs/>
                <w:sz w:val="18"/>
                <w:szCs w:val="18"/>
              </w:rPr>
              <w:t>Baht</w:t>
            </w:r>
          </w:p>
        </w:tc>
        <w:tc>
          <w:tcPr>
            <w:tcW w:w="1368" w:type="dxa"/>
            <w:gridSpan w:val="2"/>
            <w:tcBorders>
              <w:top w:val="nil"/>
              <w:left w:val="nil"/>
              <w:bottom w:val="single" w:sz="4" w:space="0" w:color="000000"/>
              <w:right w:val="nil"/>
            </w:tcBorders>
            <w:hideMark/>
          </w:tcPr>
          <w:p w14:paraId="3CFCB649" w14:textId="0C471F85" w:rsidR="00641129" w:rsidRPr="00D426F0" w:rsidRDefault="00296AA4" w:rsidP="00F63C68">
            <w:pPr>
              <w:spacing w:line="240" w:lineRule="auto"/>
              <w:ind w:right="-72"/>
              <w:jc w:val="right"/>
              <w:rPr>
                <w:rFonts w:ascii="Arial" w:hAnsi="Arial" w:cs="Arial"/>
                <w:b/>
                <w:bCs/>
                <w:sz w:val="18"/>
                <w:szCs w:val="18"/>
              </w:rPr>
            </w:pPr>
            <w:r w:rsidRPr="00D426F0">
              <w:rPr>
                <w:rFonts w:ascii="Arial" w:hAnsi="Arial" w:cs="Arial"/>
                <w:b/>
                <w:bCs/>
                <w:sz w:val="18"/>
                <w:szCs w:val="18"/>
              </w:rPr>
              <w:t xml:space="preserve">Thousand </w:t>
            </w:r>
            <w:r w:rsidR="00641129" w:rsidRPr="00D426F0">
              <w:rPr>
                <w:rFonts w:ascii="Arial" w:hAnsi="Arial" w:cs="Arial"/>
                <w:b/>
                <w:bCs/>
                <w:sz w:val="18"/>
                <w:szCs w:val="18"/>
              </w:rPr>
              <w:t>Baht</w:t>
            </w:r>
          </w:p>
        </w:tc>
        <w:tc>
          <w:tcPr>
            <w:tcW w:w="1368" w:type="dxa"/>
            <w:tcBorders>
              <w:top w:val="nil"/>
              <w:left w:val="nil"/>
              <w:bottom w:val="single" w:sz="4" w:space="0" w:color="000000"/>
              <w:right w:val="nil"/>
            </w:tcBorders>
            <w:hideMark/>
          </w:tcPr>
          <w:p w14:paraId="45E9F120" w14:textId="0A3C874A" w:rsidR="00641129" w:rsidRPr="00D426F0" w:rsidRDefault="00296AA4" w:rsidP="00F63C68">
            <w:pPr>
              <w:spacing w:line="240" w:lineRule="auto"/>
              <w:ind w:right="-72"/>
              <w:jc w:val="right"/>
              <w:rPr>
                <w:rFonts w:ascii="Arial" w:hAnsi="Arial" w:cs="Arial"/>
                <w:b/>
                <w:bCs/>
                <w:sz w:val="18"/>
                <w:szCs w:val="18"/>
              </w:rPr>
            </w:pPr>
            <w:r w:rsidRPr="00D426F0">
              <w:rPr>
                <w:rFonts w:ascii="Arial" w:hAnsi="Arial" w:cs="Arial"/>
                <w:b/>
                <w:bCs/>
                <w:sz w:val="18"/>
                <w:szCs w:val="18"/>
              </w:rPr>
              <w:t xml:space="preserve">Thousand </w:t>
            </w:r>
            <w:r w:rsidR="00641129" w:rsidRPr="00D426F0">
              <w:rPr>
                <w:rFonts w:ascii="Arial" w:hAnsi="Arial" w:cs="Arial"/>
                <w:b/>
                <w:bCs/>
                <w:sz w:val="18"/>
                <w:szCs w:val="18"/>
              </w:rPr>
              <w:t>Baht</w:t>
            </w:r>
          </w:p>
        </w:tc>
        <w:tc>
          <w:tcPr>
            <w:tcW w:w="1368" w:type="dxa"/>
            <w:tcBorders>
              <w:top w:val="nil"/>
              <w:left w:val="nil"/>
              <w:bottom w:val="single" w:sz="4" w:space="0" w:color="000000"/>
              <w:right w:val="nil"/>
            </w:tcBorders>
            <w:hideMark/>
          </w:tcPr>
          <w:p w14:paraId="3AD433F7" w14:textId="283197F2" w:rsidR="00641129" w:rsidRPr="00D426F0" w:rsidRDefault="00296AA4" w:rsidP="00F63C68">
            <w:pPr>
              <w:spacing w:line="240" w:lineRule="auto"/>
              <w:ind w:right="-72"/>
              <w:jc w:val="right"/>
              <w:rPr>
                <w:rFonts w:ascii="Arial" w:hAnsi="Arial" w:cs="Arial"/>
                <w:b/>
                <w:bCs/>
                <w:sz w:val="18"/>
                <w:szCs w:val="18"/>
              </w:rPr>
            </w:pPr>
            <w:r w:rsidRPr="00D426F0">
              <w:rPr>
                <w:rFonts w:ascii="Arial" w:hAnsi="Arial" w:cs="Arial"/>
                <w:b/>
                <w:bCs/>
                <w:sz w:val="18"/>
                <w:szCs w:val="18"/>
              </w:rPr>
              <w:t xml:space="preserve">Thousand </w:t>
            </w:r>
            <w:r w:rsidR="00641129" w:rsidRPr="00D426F0">
              <w:rPr>
                <w:rFonts w:ascii="Arial" w:hAnsi="Arial" w:cs="Arial"/>
                <w:b/>
                <w:bCs/>
                <w:sz w:val="18"/>
                <w:szCs w:val="18"/>
              </w:rPr>
              <w:t>Baht</w:t>
            </w:r>
          </w:p>
        </w:tc>
      </w:tr>
      <w:tr w:rsidR="00641129" w:rsidRPr="00D426F0" w14:paraId="574563FF" w14:textId="77777777">
        <w:trPr>
          <w:tblHeader/>
        </w:trPr>
        <w:tc>
          <w:tcPr>
            <w:tcW w:w="3969" w:type="dxa"/>
            <w:tcBorders>
              <w:top w:val="nil"/>
              <w:left w:val="nil"/>
              <w:bottom w:val="nil"/>
              <w:right w:val="nil"/>
            </w:tcBorders>
          </w:tcPr>
          <w:p w14:paraId="46FB4D1F" w14:textId="77777777" w:rsidR="00641129" w:rsidRPr="00D426F0" w:rsidRDefault="00641129" w:rsidP="00F63C68">
            <w:pPr>
              <w:spacing w:line="240" w:lineRule="auto"/>
              <w:ind w:left="101" w:hanging="187"/>
              <w:jc w:val="both"/>
              <w:rPr>
                <w:rFonts w:ascii="Arial" w:hAnsi="Arial" w:cs="Arial"/>
                <w:sz w:val="18"/>
                <w:szCs w:val="18"/>
              </w:rPr>
            </w:pPr>
          </w:p>
        </w:tc>
        <w:tc>
          <w:tcPr>
            <w:tcW w:w="1367" w:type="dxa"/>
            <w:tcBorders>
              <w:top w:val="single" w:sz="4" w:space="0" w:color="000000"/>
              <w:left w:val="nil"/>
              <w:bottom w:val="nil"/>
              <w:right w:val="nil"/>
            </w:tcBorders>
          </w:tcPr>
          <w:p w14:paraId="31CA740E" w14:textId="77777777" w:rsidR="00641129" w:rsidRPr="00D426F0" w:rsidRDefault="00641129" w:rsidP="00F63C68">
            <w:pPr>
              <w:spacing w:line="240" w:lineRule="auto"/>
              <w:ind w:right="-72"/>
              <w:jc w:val="right"/>
              <w:rPr>
                <w:rFonts w:ascii="Arial" w:hAnsi="Arial" w:cs="Arial"/>
                <w:sz w:val="18"/>
                <w:szCs w:val="18"/>
              </w:rPr>
            </w:pPr>
          </w:p>
        </w:tc>
        <w:tc>
          <w:tcPr>
            <w:tcW w:w="1368" w:type="dxa"/>
            <w:gridSpan w:val="2"/>
            <w:tcBorders>
              <w:top w:val="single" w:sz="4" w:space="0" w:color="000000"/>
              <w:left w:val="nil"/>
              <w:bottom w:val="nil"/>
              <w:right w:val="nil"/>
            </w:tcBorders>
          </w:tcPr>
          <w:p w14:paraId="3ED3161A"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4303B531"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004AF92A" w14:textId="77777777" w:rsidR="00641129" w:rsidRPr="00D426F0" w:rsidRDefault="00641129" w:rsidP="00F63C68">
            <w:pPr>
              <w:spacing w:line="240" w:lineRule="auto"/>
              <w:ind w:right="-72"/>
              <w:jc w:val="right"/>
              <w:rPr>
                <w:rFonts w:ascii="Arial" w:hAnsi="Arial" w:cs="Arial"/>
                <w:sz w:val="18"/>
                <w:szCs w:val="18"/>
              </w:rPr>
            </w:pPr>
          </w:p>
        </w:tc>
      </w:tr>
      <w:tr w:rsidR="00641129" w:rsidRPr="00D426F0" w14:paraId="11EBFC05" w14:textId="77777777">
        <w:tc>
          <w:tcPr>
            <w:tcW w:w="3969" w:type="dxa"/>
            <w:tcBorders>
              <w:top w:val="nil"/>
              <w:left w:val="nil"/>
              <w:bottom w:val="nil"/>
              <w:right w:val="nil"/>
            </w:tcBorders>
            <w:hideMark/>
          </w:tcPr>
          <w:p w14:paraId="1C1A2022" w14:textId="77777777" w:rsidR="00641129" w:rsidRPr="00D426F0" w:rsidRDefault="00641129" w:rsidP="00F63C68">
            <w:pPr>
              <w:spacing w:line="240" w:lineRule="auto"/>
              <w:ind w:left="101" w:hanging="187"/>
              <w:jc w:val="both"/>
              <w:rPr>
                <w:rFonts w:ascii="Arial" w:hAnsi="Arial" w:cs="Arial"/>
                <w:sz w:val="18"/>
                <w:szCs w:val="18"/>
              </w:rPr>
            </w:pPr>
            <w:r w:rsidRPr="00D426F0">
              <w:rPr>
                <w:rFonts w:ascii="Arial" w:hAnsi="Arial" w:cs="Arial"/>
                <w:sz w:val="18"/>
                <w:szCs w:val="18"/>
              </w:rPr>
              <w:t>Current tax:</w:t>
            </w:r>
          </w:p>
        </w:tc>
        <w:tc>
          <w:tcPr>
            <w:tcW w:w="1367" w:type="dxa"/>
            <w:tcBorders>
              <w:top w:val="nil"/>
              <w:left w:val="nil"/>
              <w:bottom w:val="nil"/>
              <w:right w:val="nil"/>
            </w:tcBorders>
          </w:tcPr>
          <w:p w14:paraId="314F68D5" w14:textId="77777777" w:rsidR="00641129" w:rsidRPr="00D426F0" w:rsidRDefault="00641129" w:rsidP="00F63C68">
            <w:pPr>
              <w:spacing w:line="240" w:lineRule="auto"/>
              <w:ind w:right="-72"/>
              <w:jc w:val="right"/>
              <w:rPr>
                <w:rFonts w:ascii="Arial" w:hAnsi="Arial" w:cs="Arial"/>
                <w:sz w:val="18"/>
                <w:szCs w:val="18"/>
              </w:rPr>
            </w:pPr>
          </w:p>
        </w:tc>
        <w:tc>
          <w:tcPr>
            <w:tcW w:w="1368" w:type="dxa"/>
            <w:gridSpan w:val="2"/>
            <w:tcBorders>
              <w:top w:val="nil"/>
              <w:left w:val="nil"/>
              <w:bottom w:val="nil"/>
              <w:right w:val="nil"/>
            </w:tcBorders>
          </w:tcPr>
          <w:p w14:paraId="4E757ADC"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nil"/>
              <w:left w:val="nil"/>
              <w:bottom w:val="nil"/>
              <w:right w:val="nil"/>
            </w:tcBorders>
          </w:tcPr>
          <w:p w14:paraId="0BF72EB4"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nil"/>
              <w:left w:val="nil"/>
              <w:bottom w:val="nil"/>
              <w:right w:val="nil"/>
            </w:tcBorders>
          </w:tcPr>
          <w:p w14:paraId="24C76EA2" w14:textId="77777777" w:rsidR="00641129" w:rsidRPr="00D426F0" w:rsidRDefault="00641129" w:rsidP="00F63C68">
            <w:pPr>
              <w:spacing w:line="240" w:lineRule="auto"/>
              <w:ind w:right="-72"/>
              <w:jc w:val="right"/>
              <w:rPr>
                <w:rFonts w:ascii="Arial" w:hAnsi="Arial" w:cs="Arial"/>
                <w:sz w:val="18"/>
                <w:szCs w:val="18"/>
              </w:rPr>
            </w:pPr>
          </w:p>
        </w:tc>
      </w:tr>
      <w:tr w:rsidR="006F58DA" w:rsidRPr="00D426F0" w14:paraId="6B6AD88B" w14:textId="77777777">
        <w:tc>
          <w:tcPr>
            <w:tcW w:w="3969" w:type="dxa"/>
            <w:tcBorders>
              <w:top w:val="nil"/>
              <w:left w:val="nil"/>
              <w:bottom w:val="nil"/>
              <w:right w:val="nil"/>
            </w:tcBorders>
            <w:hideMark/>
          </w:tcPr>
          <w:p w14:paraId="25300404" w14:textId="33A46FE0" w:rsidR="006F58DA" w:rsidRPr="00D426F0" w:rsidRDefault="006F58DA" w:rsidP="00F63C68">
            <w:pPr>
              <w:spacing w:line="240" w:lineRule="auto"/>
              <w:ind w:left="101" w:hanging="187"/>
              <w:jc w:val="both"/>
              <w:rPr>
                <w:rFonts w:ascii="Arial" w:hAnsi="Arial" w:cs="Arial"/>
                <w:sz w:val="18"/>
                <w:szCs w:val="18"/>
              </w:rPr>
            </w:pPr>
            <w:r w:rsidRPr="00D426F0">
              <w:rPr>
                <w:rFonts w:ascii="Arial" w:hAnsi="Arial" w:cs="Arial"/>
                <w:sz w:val="18"/>
                <w:szCs w:val="18"/>
              </w:rPr>
              <w:t>Current tax on profits for the year</w:t>
            </w:r>
          </w:p>
        </w:tc>
        <w:tc>
          <w:tcPr>
            <w:tcW w:w="1367" w:type="dxa"/>
            <w:tcBorders>
              <w:top w:val="nil"/>
              <w:left w:val="nil"/>
              <w:bottom w:val="nil"/>
              <w:right w:val="nil"/>
            </w:tcBorders>
          </w:tcPr>
          <w:p w14:paraId="3E16C9C5" w14:textId="5ABAFD07" w:rsidR="006F58DA"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366</w:t>
            </w:r>
            <w:r w:rsidR="006F58DA" w:rsidRPr="00D426F0">
              <w:rPr>
                <w:rFonts w:ascii="Arial" w:hAnsi="Arial" w:cs="Arial"/>
                <w:sz w:val="18"/>
                <w:szCs w:val="18"/>
              </w:rPr>
              <w:t>,</w:t>
            </w:r>
            <w:r w:rsidRPr="00D426F0">
              <w:rPr>
                <w:rFonts w:ascii="Arial" w:hAnsi="Arial" w:cs="Arial"/>
                <w:sz w:val="18"/>
                <w:szCs w:val="18"/>
              </w:rPr>
              <w:t>975</w:t>
            </w:r>
          </w:p>
        </w:tc>
        <w:tc>
          <w:tcPr>
            <w:tcW w:w="1368" w:type="dxa"/>
            <w:gridSpan w:val="2"/>
            <w:tcBorders>
              <w:top w:val="nil"/>
              <w:left w:val="nil"/>
              <w:bottom w:val="nil"/>
              <w:right w:val="nil"/>
            </w:tcBorders>
          </w:tcPr>
          <w:p w14:paraId="0B476CE0" w14:textId="0E4FB879" w:rsidR="006F58DA"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290</w:t>
            </w:r>
            <w:r w:rsidR="00CE7AAD" w:rsidRPr="00D426F0">
              <w:rPr>
                <w:rFonts w:ascii="Arial" w:hAnsi="Arial" w:cs="Arial"/>
                <w:sz w:val="18"/>
                <w:szCs w:val="18"/>
              </w:rPr>
              <w:t>,</w:t>
            </w:r>
            <w:r w:rsidRPr="00D426F0">
              <w:rPr>
                <w:rFonts w:ascii="Arial" w:hAnsi="Arial" w:cs="Arial"/>
                <w:sz w:val="18"/>
                <w:szCs w:val="18"/>
              </w:rPr>
              <w:t>031</w:t>
            </w:r>
          </w:p>
        </w:tc>
        <w:tc>
          <w:tcPr>
            <w:tcW w:w="1368" w:type="dxa"/>
            <w:tcBorders>
              <w:top w:val="nil"/>
              <w:left w:val="nil"/>
              <w:bottom w:val="nil"/>
              <w:right w:val="nil"/>
            </w:tcBorders>
          </w:tcPr>
          <w:p w14:paraId="4E288CD7" w14:textId="67C0341B" w:rsidR="006F58DA"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366</w:t>
            </w:r>
            <w:r w:rsidR="00DA0094" w:rsidRPr="00D426F0">
              <w:rPr>
                <w:rFonts w:ascii="Arial" w:hAnsi="Arial" w:cs="Arial"/>
                <w:sz w:val="18"/>
                <w:szCs w:val="18"/>
              </w:rPr>
              <w:t>,</w:t>
            </w:r>
            <w:r w:rsidRPr="00D426F0">
              <w:rPr>
                <w:rFonts w:ascii="Arial" w:hAnsi="Arial" w:cs="Arial"/>
                <w:sz w:val="18"/>
                <w:szCs w:val="18"/>
              </w:rPr>
              <w:t>963</w:t>
            </w:r>
          </w:p>
        </w:tc>
        <w:tc>
          <w:tcPr>
            <w:tcW w:w="1368" w:type="dxa"/>
            <w:tcBorders>
              <w:top w:val="nil"/>
              <w:left w:val="nil"/>
              <w:bottom w:val="nil"/>
              <w:right w:val="nil"/>
            </w:tcBorders>
          </w:tcPr>
          <w:p w14:paraId="04AFE82E" w14:textId="1FBB1B9E" w:rsidR="006F58DA"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290</w:t>
            </w:r>
            <w:r w:rsidR="00DA0094" w:rsidRPr="00D426F0">
              <w:rPr>
                <w:rFonts w:ascii="Arial" w:hAnsi="Arial" w:cs="Arial"/>
                <w:sz w:val="18"/>
                <w:szCs w:val="18"/>
              </w:rPr>
              <w:t>,</w:t>
            </w:r>
            <w:r w:rsidRPr="00D426F0">
              <w:rPr>
                <w:rFonts w:ascii="Arial" w:hAnsi="Arial" w:cs="Arial"/>
                <w:sz w:val="18"/>
                <w:szCs w:val="18"/>
              </w:rPr>
              <w:t>031</w:t>
            </w:r>
          </w:p>
        </w:tc>
      </w:tr>
      <w:tr w:rsidR="00641129" w:rsidRPr="00D426F0" w14:paraId="3161AD62" w14:textId="77777777">
        <w:tc>
          <w:tcPr>
            <w:tcW w:w="3969" w:type="dxa"/>
            <w:tcBorders>
              <w:top w:val="nil"/>
              <w:left w:val="nil"/>
              <w:bottom w:val="nil"/>
              <w:right w:val="nil"/>
            </w:tcBorders>
            <w:hideMark/>
          </w:tcPr>
          <w:p w14:paraId="7D02304C" w14:textId="77777777" w:rsidR="00641129" w:rsidRPr="00D426F0" w:rsidRDefault="00641129" w:rsidP="00F63C68">
            <w:pPr>
              <w:spacing w:line="240" w:lineRule="auto"/>
              <w:ind w:left="101" w:hanging="187"/>
              <w:jc w:val="both"/>
              <w:rPr>
                <w:rFonts w:ascii="Arial" w:hAnsi="Arial" w:cs="Arial"/>
                <w:sz w:val="18"/>
                <w:szCs w:val="18"/>
              </w:rPr>
            </w:pPr>
            <w:r w:rsidRPr="00D426F0">
              <w:rPr>
                <w:rFonts w:ascii="Arial" w:hAnsi="Arial" w:cs="Arial"/>
                <w:sz w:val="18"/>
                <w:szCs w:val="18"/>
              </w:rPr>
              <w:t>Adjustments in respect of prior year</w:t>
            </w:r>
          </w:p>
        </w:tc>
        <w:tc>
          <w:tcPr>
            <w:tcW w:w="1367" w:type="dxa"/>
            <w:tcBorders>
              <w:top w:val="nil"/>
              <w:left w:val="nil"/>
              <w:bottom w:val="single" w:sz="4" w:space="0" w:color="000000"/>
              <w:right w:val="nil"/>
            </w:tcBorders>
          </w:tcPr>
          <w:p w14:paraId="5803D1B6" w14:textId="1367A8EA" w:rsidR="0064112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10</w:t>
            </w:r>
            <w:r w:rsidR="00012833" w:rsidRPr="00D426F0">
              <w:rPr>
                <w:rFonts w:ascii="Arial" w:hAnsi="Arial" w:cs="Arial"/>
                <w:sz w:val="18"/>
                <w:szCs w:val="18"/>
              </w:rPr>
              <w:t>,</w:t>
            </w:r>
            <w:r w:rsidRPr="00D426F0">
              <w:rPr>
                <w:rFonts w:ascii="Arial" w:hAnsi="Arial" w:cs="Arial"/>
                <w:sz w:val="18"/>
                <w:szCs w:val="18"/>
              </w:rPr>
              <w:t>196</w:t>
            </w:r>
          </w:p>
        </w:tc>
        <w:tc>
          <w:tcPr>
            <w:tcW w:w="1368" w:type="dxa"/>
            <w:gridSpan w:val="2"/>
            <w:tcBorders>
              <w:top w:val="nil"/>
              <w:left w:val="nil"/>
              <w:bottom w:val="single" w:sz="4" w:space="0" w:color="000000"/>
              <w:right w:val="nil"/>
            </w:tcBorders>
          </w:tcPr>
          <w:p w14:paraId="259127EF" w14:textId="7B3F3F3C" w:rsidR="00641129" w:rsidRPr="00D426F0" w:rsidRDefault="00012833"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58</w:t>
            </w:r>
            <w:r w:rsidRPr="00D426F0">
              <w:rPr>
                <w:rFonts w:ascii="Arial" w:hAnsi="Arial" w:cs="Arial"/>
                <w:sz w:val="18"/>
                <w:szCs w:val="18"/>
              </w:rPr>
              <w:t>)</w:t>
            </w:r>
          </w:p>
        </w:tc>
        <w:tc>
          <w:tcPr>
            <w:tcW w:w="1368" w:type="dxa"/>
            <w:tcBorders>
              <w:top w:val="nil"/>
              <w:left w:val="nil"/>
              <w:bottom w:val="single" w:sz="4" w:space="0" w:color="000000"/>
              <w:right w:val="nil"/>
            </w:tcBorders>
          </w:tcPr>
          <w:p w14:paraId="4CB5B61E" w14:textId="30D981BE" w:rsidR="0064112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10</w:t>
            </w:r>
            <w:r w:rsidR="00012833" w:rsidRPr="00D426F0">
              <w:rPr>
                <w:rFonts w:ascii="Arial" w:hAnsi="Arial" w:cs="Arial"/>
                <w:sz w:val="18"/>
                <w:szCs w:val="18"/>
              </w:rPr>
              <w:t>,</w:t>
            </w:r>
            <w:r w:rsidRPr="00D426F0">
              <w:rPr>
                <w:rFonts w:ascii="Arial" w:hAnsi="Arial" w:cs="Arial"/>
                <w:sz w:val="18"/>
                <w:szCs w:val="18"/>
              </w:rPr>
              <w:t>196</w:t>
            </w:r>
          </w:p>
        </w:tc>
        <w:tc>
          <w:tcPr>
            <w:tcW w:w="1368" w:type="dxa"/>
            <w:tcBorders>
              <w:top w:val="nil"/>
              <w:left w:val="nil"/>
              <w:bottom w:val="single" w:sz="4" w:space="0" w:color="000000"/>
              <w:right w:val="nil"/>
            </w:tcBorders>
          </w:tcPr>
          <w:p w14:paraId="721882E0" w14:textId="2E92FB9C" w:rsidR="00641129" w:rsidRPr="00D426F0" w:rsidRDefault="0079070F"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58</w:t>
            </w:r>
            <w:r w:rsidRPr="00D426F0">
              <w:rPr>
                <w:rFonts w:ascii="Arial" w:hAnsi="Arial" w:cs="Arial"/>
                <w:sz w:val="18"/>
                <w:szCs w:val="18"/>
              </w:rPr>
              <w:t>)</w:t>
            </w:r>
          </w:p>
        </w:tc>
      </w:tr>
      <w:tr w:rsidR="00641129" w:rsidRPr="00D426F0" w14:paraId="54481558" w14:textId="77777777">
        <w:tc>
          <w:tcPr>
            <w:tcW w:w="3969" w:type="dxa"/>
            <w:tcBorders>
              <w:top w:val="nil"/>
              <w:left w:val="nil"/>
              <w:bottom w:val="nil"/>
              <w:right w:val="nil"/>
            </w:tcBorders>
          </w:tcPr>
          <w:p w14:paraId="0B45528F" w14:textId="77777777" w:rsidR="00641129" w:rsidRPr="00D426F0" w:rsidRDefault="00641129" w:rsidP="00F63C68">
            <w:pPr>
              <w:spacing w:line="240" w:lineRule="auto"/>
              <w:ind w:left="101" w:hanging="187"/>
              <w:jc w:val="both"/>
              <w:rPr>
                <w:rFonts w:ascii="Arial" w:hAnsi="Arial" w:cs="Arial"/>
                <w:sz w:val="18"/>
                <w:szCs w:val="18"/>
              </w:rPr>
            </w:pPr>
          </w:p>
        </w:tc>
        <w:tc>
          <w:tcPr>
            <w:tcW w:w="1367" w:type="dxa"/>
            <w:tcBorders>
              <w:top w:val="single" w:sz="4" w:space="0" w:color="000000"/>
              <w:left w:val="nil"/>
              <w:bottom w:val="nil"/>
              <w:right w:val="nil"/>
            </w:tcBorders>
          </w:tcPr>
          <w:p w14:paraId="7D7CF623" w14:textId="77777777" w:rsidR="00641129" w:rsidRPr="00D426F0" w:rsidRDefault="00641129" w:rsidP="00F63C68">
            <w:pPr>
              <w:spacing w:line="240" w:lineRule="auto"/>
              <w:ind w:right="-72"/>
              <w:jc w:val="right"/>
              <w:rPr>
                <w:rFonts w:ascii="Arial" w:hAnsi="Arial" w:cs="Arial"/>
                <w:sz w:val="18"/>
                <w:szCs w:val="18"/>
              </w:rPr>
            </w:pPr>
          </w:p>
        </w:tc>
        <w:tc>
          <w:tcPr>
            <w:tcW w:w="1368" w:type="dxa"/>
            <w:gridSpan w:val="2"/>
            <w:tcBorders>
              <w:top w:val="single" w:sz="4" w:space="0" w:color="000000"/>
              <w:left w:val="nil"/>
              <w:bottom w:val="nil"/>
              <w:right w:val="nil"/>
            </w:tcBorders>
          </w:tcPr>
          <w:p w14:paraId="3DFB93C7"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776104E4"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6005A998" w14:textId="77777777" w:rsidR="00641129" w:rsidRPr="00D426F0" w:rsidRDefault="00641129" w:rsidP="00F63C68">
            <w:pPr>
              <w:spacing w:line="240" w:lineRule="auto"/>
              <w:ind w:right="-72"/>
              <w:jc w:val="right"/>
              <w:rPr>
                <w:rFonts w:ascii="Arial" w:hAnsi="Arial" w:cs="Arial"/>
                <w:sz w:val="18"/>
                <w:szCs w:val="18"/>
              </w:rPr>
            </w:pPr>
          </w:p>
        </w:tc>
      </w:tr>
      <w:tr w:rsidR="00641129" w:rsidRPr="00D426F0" w14:paraId="1D683F6D" w14:textId="77777777">
        <w:tc>
          <w:tcPr>
            <w:tcW w:w="3969" w:type="dxa"/>
            <w:tcBorders>
              <w:top w:val="nil"/>
              <w:left w:val="nil"/>
              <w:bottom w:val="nil"/>
              <w:right w:val="nil"/>
            </w:tcBorders>
            <w:hideMark/>
          </w:tcPr>
          <w:p w14:paraId="6C67A4BC" w14:textId="77777777" w:rsidR="00641129" w:rsidRPr="00D426F0" w:rsidRDefault="00641129" w:rsidP="00F63C68">
            <w:pPr>
              <w:spacing w:line="240" w:lineRule="auto"/>
              <w:ind w:left="101" w:hanging="187"/>
              <w:jc w:val="both"/>
              <w:rPr>
                <w:rFonts w:ascii="Arial" w:hAnsi="Arial" w:cs="Arial"/>
                <w:b/>
                <w:bCs/>
                <w:sz w:val="18"/>
                <w:szCs w:val="18"/>
              </w:rPr>
            </w:pPr>
            <w:r w:rsidRPr="00D426F0">
              <w:rPr>
                <w:rFonts w:ascii="Arial" w:hAnsi="Arial" w:cs="Arial"/>
                <w:b/>
                <w:bCs/>
                <w:sz w:val="18"/>
                <w:szCs w:val="18"/>
              </w:rPr>
              <w:t>Total current tax</w:t>
            </w:r>
          </w:p>
        </w:tc>
        <w:tc>
          <w:tcPr>
            <w:tcW w:w="1367" w:type="dxa"/>
            <w:tcBorders>
              <w:top w:val="nil"/>
              <w:left w:val="nil"/>
              <w:bottom w:val="single" w:sz="4" w:space="0" w:color="000000"/>
              <w:right w:val="nil"/>
            </w:tcBorders>
          </w:tcPr>
          <w:p w14:paraId="5F27C358" w14:textId="5EB33B72" w:rsidR="0064112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377</w:t>
            </w:r>
            <w:r w:rsidR="00174D3A" w:rsidRPr="00D426F0">
              <w:rPr>
                <w:rFonts w:ascii="Arial" w:hAnsi="Arial" w:cs="Arial"/>
                <w:sz w:val="18"/>
                <w:szCs w:val="18"/>
              </w:rPr>
              <w:t>,</w:t>
            </w:r>
            <w:r w:rsidRPr="00D426F0">
              <w:rPr>
                <w:rFonts w:ascii="Arial" w:hAnsi="Arial" w:cs="Arial"/>
                <w:sz w:val="18"/>
                <w:szCs w:val="18"/>
              </w:rPr>
              <w:t>171</w:t>
            </w:r>
          </w:p>
        </w:tc>
        <w:tc>
          <w:tcPr>
            <w:tcW w:w="1368" w:type="dxa"/>
            <w:gridSpan w:val="2"/>
            <w:tcBorders>
              <w:top w:val="nil"/>
              <w:left w:val="nil"/>
              <w:bottom w:val="single" w:sz="4" w:space="0" w:color="000000"/>
              <w:right w:val="nil"/>
            </w:tcBorders>
          </w:tcPr>
          <w:p w14:paraId="137DFB56" w14:textId="28A3F8F2" w:rsidR="0064112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289</w:t>
            </w:r>
            <w:r w:rsidR="00174D3A" w:rsidRPr="00D426F0">
              <w:rPr>
                <w:rFonts w:ascii="Arial" w:hAnsi="Arial" w:cs="Arial"/>
                <w:sz w:val="18"/>
                <w:szCs w:val="18"/>
              </w:rPr>
              <w:t>,</w:t>
            </w:r>
            <w:r w:rsidRPr="00D426F0">
              <w:rPr>
                <w:rFonts w:ascii="Arial" w:hAnsi="Arial" w:cs="Arial"/>
                <w:sz w:val="18"/>
                <w:szCs w:val="18"/>
              </w:rPr>
              <w:t>973</w:t>
            </w:r>
          </w:p>
        </w:tc>
        <w:tc>
          <w:tcPr>
            <w:tcW w:w="1368" w:type="dxa"/>
            <w:tcBorders>
              <w:top w:val="nil"/>
              <w:left w:val="nil"/>
              <w:bottom w:val="single" w:sz="4" w:space="0" w:color="000000"/>
              <w:right w:val="nil"/>
            </w:tcBorders>
          </w:tcPr>
          <w:p w14:paraId="631FC916" w14:textId="430B76F8" w:rsidR="0064112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377</w:t>
            </w:r>
            <w:r w:rsidR="004654D6" w:rsidRPr="00D426F0">
              <w:rPr>
                <w:rFonts w:ascii="Arial" w:hAnsi="Arial" w:cs="Arial"/>
                <w:sz w:val="18"/>
                <w:szCs w:val="18"/>
              </w:rPr>
              <w:t>,</w:t>
            </w:r>
            <w:r w:rsidRPr="00D426F0">
              <w:rPr>
                <w:rFonts w:ascii="Arial" w:hAnsi="Arial" w:cs="Arial"/>
                <w:sz w:val="18"/>
                <w:szCs w:val="18"/>
              </w:rPr>
              <w:t>159</w:t>
            </w:r>
          </w:p>
        </w:tc>
        <w:tc>
          <w:tcPr>
            <w:tcW w:w="1368" w:type="dxa"/>
            <w:tcBorders>
              <w:top w:val="nil"/>
              <w:left w:val="nil"/>
              <w:bottom w:val="single" w:sz="4" w:space="0" w:color="000000"/>
              <w:right w:val="nil"/>
            </w:tcBorders>
          </w:tcPr>
          <w:p w14:paraId="55724FB2" w14:textId="7CAC952C" w:rsidR="0064112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289</w:t>
            </w:r>
            <w:r w:rsidR="004654D6" w:rsidRPr="00D426F0">
              <w:rPr>
                <w:rFonts w:ascii="Arial" w:hAnsi="Arial" w:cs="Arial"/>
                <w:sz w:val="18"/>
                <w:szCs w:val="18"/>
              </w:rPr>
              <w:t>,</w:t>
            </w:r>
            <w:r w:rsidRPr="00D426F0">
              <w:rPr>
                <w:rFonts w:ascii="Arial" w:hAnsi="Arial" w:cs="Arial"/>
                <w:sz w:val="18"/>
                <w:szCs w:val="18"/>
              </w:rPr>
              <w:t>973</w:t>
            </w:r>
          </w:p>
        </w:tc>
      </w:tr>
      <w:tr w:rsidR="00641129" w:rsidRPr="00D426F0" w14:paraId="6125C20B" w14:textId="77777777">
        <w:tc>
          <w:tcPr>
            <w:tcW w:w="3969" w:type="dxa"/>
            <w:tcBorders>
              <w:top w:val="nil"/>
              <w:left w:val="nil"/>
              <w:bottom w:val="nil"/>
              <w:right w:val="nil"/>
            </w:tcBorders>
          </w:tcPr>
          <w:p w14:paraId="4355F152" w14:textId="77777777" w:rsidR="00641129" w:rsidRPr="00D426F0" w:rsidRDefault="00641129" w:rsidP="00F63C68">
            <w:pPr>
              <w:spacing w:line="240" w:lineRule="auto"/>
              <w:ind w:left="101" w:hanging="187"/>
              <w:jc w:val="both"/>
              <w:rPr>
                <w:rFonts w:ascii="Arial" w:hAnsi="Arial" w:cs="Arial"/>
                <w:sz w:val="18"/>
                <w:szCs w:val="18"/>
              </w:rPr>
            </w:pPr>
          </w:p>
        </w:tc>
        <w:tc>
          <w:tcPr>
            <w:tcW w:w="1367" w:type="dxa"/>
            <w:tcBorders>
              <w:top w:val="single" w:sz="4" w:space="0" w:color="000000"/>
              <w:left w:val="nil"/>
              <w:bottom w:val="nil"/>
              <w:right w:val="nil"/>
            </w:tcBorders>
          </w:tcPr>
          <w:p w14:paraId="53179D85" w14:textId="77777777" w:rsidR="00641129" w:rsidRPr="00D426F0" w:rsidRDefault="00641129" w:rsidP="00F63C68">
            <w:pPr>
              <w:spacing w:line="240" w:lineRule="auto"/>
              <w:ind w:right="-72"/>
              <w:jc w:val="right"/>
              <w:rPr>
                <w:rFonts w:ascii="Arial" w:hAnsi="Arial" w:cs="Arial"/>
                <w:sz w:val="18"/>
                <w:szCs w:val="18"/>
              </w:rPr>
            </w:pPr>
          </w:p>
        </w:tc>
        <w:tc>
          <w:tcPr>
            <w:tcW w:w="1368" w:type="dxa"/>
            <w:gridSpan w:val="2"/>
            <w:tcBorders>
              <w:top w:val="single" w:sz="4" w:space="0" w:color="000000"/>
              <w:left w:val="nil"/>
              <w:bottom w:val="nil"/>
              <w:right w:val="nil"/>
            </w:tcBorders>
          </w:tcPr>
          <w:p w14:paraId="4C02E323"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25D09E2B"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4F50930A" w14:textId="77777777" w:rsidR="00641129" w:rsidRPr="00D426F0" w:rsidRDefault="00641129" w:rsidP="00F63C68">
            <w:pPr>
              <w:spacing w:line="240" w:lineRule="auto"/>
              <w:ind w:right="-72"/>
              <w:jc w:val="right"/>
              <w:rPr>
                <w:rFonts w:ascii="Arial" w:hAnsi="Arial" w:cs="Arial"/>
                <w:sz w:val="18"/>
                <w:szCs w:val="18"/>
              </w:rPr>
            </w:pPr>
          </w:p>
        </w:tc>
      </w:tr>
      <w:tr w:rsidR="00641129" w:rsidRPr="00D426F0" w14:paraId="1D18045C" w14:textId="77777777">
        <w:tc>
          <w:tcPr>
            <w:tcW w:w="3969" w:type="dxa"/>
            <w:tcBorders>
              <w:top w:val="nil"/>
              <w:left w:val="nil"/>
              <w:bottom w:val="nil"/>
              <w:right w:val="nil"/>
            </w:tcBorders>
            <w:hideMark/>
          </w:tcPr>
          <w:p w14:paraId="009210EB" w14:textId="49C691BA" w:rsidR="00641129" w:rsidRPr="00D426F0" w:rsidRDefault="00641129" w:rsidP="00F63C68">
            <w:pPr>
              <w:spacing w:line="240" w:lineRule="auto"/>
              <w:ind w:left="101" w:hanging="187"/>
              <w:jc w:val="both"/>
              <w:rPr>
                <w:rFonts w:ascii="Arial" w:hAnsi="Arial" w:cs="Arial"/>
                <w:sz w:val="18"/>
                <w:szCs w:val="18"/>
              </w:rPr>
            </w:pPr>
            <w:r w:rsidRPr="00D426F0">
              <w:rPr>
                <w:rFonts w:ascii="Arial" w:hAnsi="Arial" w:cs="Arial"/>
                <w:sz w:val="18"/>
                <w:szCs w:val="18"/>
              </w:rPr>
              <w:t>Deferred income tax</w:t>
            </w:r>
            <w:r w:rsidR="00201ABE" w:rsidRPr="00D426F0">
              <w:rPr>
                <w:rFonts w:ascii="Arial" w:hAnsi="Arial" w:cs="Arial"/>
                <w:sz w:val="18"/>
                <w:szCs w:val="18"/>
              </w:rPr>
              <w:t xml:space="preserve"> (Note </w:t>
            </w:r>
            <w:r w:rsidR="00C50451" w:rsidRPr="00D426F0">
              <w:rPr>
                <w:rFonts w:ascii="Arial" w:hAnsi="Arial" w:cs="Arial"/>
                <w:sz w:val="18"/>
                <w:szCs w:val="18"/>
              </w:rPr>
              <w:t>17</w:t>
            </w:r>
            <w:r w:rsidR="00201ABE" w:rsidRPr="00D426F0">
              <w:rPr>
                <w:rFonts w:ascii="Arial" w:hAnsi="Arial" w:cs="Arial"/>
                <w:sz w:val="18"/>
                <w:szCs w:val="18"/>
              </w:rPr>
              <w:t>)</w:t>
            </w:r>
          </w:p>
        </w:tc>
        <w:tc>
          <w:tcPr>
            <w:tcW w:w="1367" w:type="dxa"/>
            <w:tcBorders>
              <w:top w:val="nil"/>
              <w:left w:val="nil"/>
              <w:bottom w:val="nil"/>
              <w:right w:val="nil"/>
            </w:tcBorders>
          </w:tcPr>
          <w:p w14:paraId="7E9FB094" w14:textId="77777777" w:rsidR="00641129" w:rsidRPr="00D426F0" w:rsidRDefault="00641129" w:rsidP="00F63C68">
            <w:pPr>
              <w:spacing w:line="240" w:lineRule="auto"/>
              <w:ind w:right="-72"/>
              <w:jc w:val="right"/>
              <w:rPr>
                <w:rFonts w:ascii="Arial" w:hAnsi="Arial" w:cs="Arial"/>
                <w:sz w:val="18"/>
                <w:szCs w:val="18"/>
              </w:rPr>
            </w:pPr>
          </w:p>
        </w:tc>
        <w:tc>
          <w:tcPr>
            <w:tcW w:w="1368" w:type="dxa"/>
            <w:gridSpan w:val="2"/>
            <w:tcBorders>
              <w:top w:val="nil"/>
              <w:left w:val="nil"/>
              <w:bottom w:val="nil"/>
              <w:right w:val="nil"/>
            </w:tcBorders>
          </w:tcPr>
          <w:p w14:paraId="4F461A39"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nil"/>
              <w:left w:val="nil"/>
              <w:bottom w:val="nil"/>
              <w:right w:val="nil"/>
            </w:tcBorders>
          </w:tcPr>
          <w:p w14:paraId="4F68D6D8"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nil"/>
              <w:left w:val="nil"/>
              <w:bottom w:val="nil"/>
              <w:right w:val="nil"/>
            </w:tcBorders>
          </w:tcPr>
          <w:p w14:paraId="04070A05" w14:textId="77777777" w:rsidR="00641129" w:rsidRPr="00D426F0" w:rsidRDefault="00641129" w:rsidP="00F63C68">
            <w:pPr>
              <w:spacing w:line="240" w:lineRule="auto"/>
              <w:ind w:right="-72"/>
              <w:jc w:val="right"/>
              <w:rPr>
                <w:rFonts w:ascii="Arial" w:hAnsi="Arial" w:cs="Arial"/>
                <w:sz w:val="18"/>
                <w:szCs w:val="18"/>
              </w:rPr>
            </w:pPr>
          </w:p>
        </w:tc>
      </w:tr>
      <w:tr w:rsidR="008D1AB9" w:rsidRPr="00D426F0" w14:paraId="16BE0958" w14:textId="77777777">
        <w:tc>
          <w:tcPr>
            <w:tcW w:w="3969" w:type="dxa"/>
            <w:tcBorders>
              <w:top w:val="nil"/>
              <w:left w:val="nil"/>
              <w:bottom w:val="nil"/>
              <w:right w:val="nil"/>
            </w:tcBorders>
            <w:hideMark/>
          </w:tcPr>
          <w:p w14:paraId="75412878" w14:textId="5C961ECE" w:rsidR="008D1AB9" w:rsidRPr="00D426F0" w:rsidRDefault="00D04502" w:rsidP="00F63C68">
            <w:pPr>
              <w:spacing w:line="240" w:lineRule="auto"/>
              <w:ind w:left="101" w:hanging="187"/>
              <w:jc w:val="both"/>
              <w:rPr>
                <w:rFonts w:ascii="Arial" w:hAnsi="Arial" w:cs="Arial"/>
                <w:sz w:val="18"/>
                <w:szCs w:val="18"/>
              </w:rPr>
            </w:pPr>
            <w:r w:rsidRPr="00D426F0">
              <w:rPr>
                <w:rFonts w:ascii="Arial" w:hAnsi="Arial" w:cs="Arial"/>
                <w:sz w:val="18"/>
                <w:szCs w:val="18"/>
              </w:rPr>
              <w:t>D</w:t>
            </w:r>
            <w:r w:rsidR="008F62B7" w:rsidRPr="00D426F0">
              <w:rPr>
                <w:rFonts w:ascii="Arial" w:hAnsi="Arial" w:cs="Arial"/>
                <w:sz w:val="18"/>
                <w:szCs w:val="18"/>
              </w:rPr>
              <w:t>ecrease</w:t>
            </w:r>
            <w:r w:rsidR="008D1AB9" w:rsidRPr="00D426F0">
              <w:rPr>
                <w:rFonts w:ascii="Arial" w:hAnsi="Arial" w:cs="Arial"/>
                <w:sz w:val="18"/>
                <w:szCs w:val="18"/>
              </w:rPr>
              <w:t xml:space="preserve"> in deferred tax assets </w:t>
            </w:r>
          </w:p>
        </w:tc>
        <w:tc>
          <w:tcPr>
            <w:tcW w:w="1367" w:type="dxa"/>
            <w:tcBorders>
              <w:top w:val="nil"/>
              <w:left w:val="nil"/>
              <w:bottom w:val="nil"/>
              <w:right w:val="nil"/>
            </w:tcBorders>
          </w:tcPr>
          <w:p w14:paraId="5FBA703D" w14:textId="5291D4C4" w:rsidR="008D1AB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29</w:t>
            </w:r>
            <w:r w:rsidR="008D1AB9" w:rsidRPr="00D426F0">
              <w:rPr>
                <w:rFonts w:ascii="Arial" w:hAnsi="Arial" w:cs="Arial"/>
                <w:sz w:val="18"/>
                <w:szCs w:val="18"/>
              </w:rPr>
              <w:t>,</w:t>
            </w:r>
            <w:r w:rsidRPr="00D426F0">
              <w:rPr>
                <w:rFonts w:ascii="Arial" w:hAnsi="Arial" w:cs="Arial"/>
                <w:sz w:val="18"/>
                <w:szCs w:val="18"/>
              </w:rPr>
              <w:t>255</w:t>
            </w:r>
          </w:p>
        </w:tc>
        <w:tc>
          <w:tcPr>
            <w:tcW w:w="1368" w:type="dxa"/>
            <w:gridSpan w:val="2"/>
            <w:tcBorders>
              <w:top w:val="nil"/>
              <w:left w:val="nil"/>
              <w:bottom w:val="nil"/>
              <w:right w:val="nil"/>
            </w:tcBorders>
          </w:tcPr>
          <w:p w14:paraId="0E70BCB0" w14:textId="6A76A2CB" w:rsidR="008D1AB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49</w:t>
            </w:r>
            <w:r w:rsidR="008D1AB9" w:rsidRPr="00D426F0">
              <w:rPr>
                <w:rFonts w:ascii="Arial" w:hAnsi="Arial" w:cs="Arial"/>
                <w:sz w:val="18"/>
                <w:szCs w:val="18"/>
              </w:rPr>
              <w:t>,</w:t>
            </w:r>
            <w:r w:rsidRPr="00D426F0">
              <w:rPr>
                <w:rFonts w:ascii="Arial" w:hAnsi="Arial" w:cs="Arial"/>
                <w:sz w:val="18"/>
                <w:szCs w:val="18"/>
              </w:rPr>
              <w:t>278</w:t>
            </w:r>
          </w:p>
        </w:tc>
        <w:tc>
          <w:tcPr>
            <w:tcW w:w="1368" w:type="dxa"/>
            <w:tcBorders>
              <w:top w:val="nil"/>
              <w:left w:val="nil"/>
              <w:bottom w:val="nil"/>
              <w:right w:val="nil"/>
            </w:tcBorders>
          </w:tcPr>
          <w:p w14:paraId="16036E54" w14:textId="35163547" w:rsidR="008D1AB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6</w:t>
            </w:r>
            <w:r w:rsidR="008D1AB9" w:rsidRPr="00D426F0">
              <w:rPr>
                <w:rFonts w:ascii="Arial" w:hAnsi="Arial" w:cs="Arial"/>
                <w:sz w:val="18"/>
                <w:szCs w:val="18"/>
              </w:rPr>
              <w:t>,</w:t>
            </w:r>
            <w:r w:rsidRPr="00D426F0">
              <w:rPr>
                <w:rFonts w:ascii="Arial" w:hAnsi="Arial" w:cs="Arial"/>
                <w:sz w:val="18"/>
                <w:szCs w:val="18"/>
              </w:rPr>
              <w:t>655</w:t>
            </w:r>
            <w:r w:rsidR="008D1AB9" w:rsidRPr="00D426F0">
              <w:rPr>
                <w:rFonts w:ascii="Arial" w:hAnsi="Arial" w:cs="Arial"/>
                <w:sz w:val="18"/>
                <w:szCs w:val="18"/>
              </w:rPr>
              <w:t xml:space="preserve"> </w:t>
            </w:r>
          </w:p>
        </w:tc>
        <w:tc>
          <w:tcPr>
            <w:tcW w:w="1368" w:type="dxa"/>
            <w:tcBorders>
              <w:top w:val="nil"/>
              <w:left w:val="nil"/>
              <w:bottom w:val="nil"/>
              <w:right w:val="nil"/>
            </w:tcBorders>
          </w:tcPr>
          <w:p w14:paraId="1CAC3D72" w14:textId="71D863A7" w:rsidR="008D1AB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49</w:t>
            </w:r>
            <w:r w:rsidR="008D1AB9" w:rsidRPr="00D426F0">
              <w:rPr>
                <w:rFonts w:ascii="Arial" w:hAnsi="Arial" w:cs="Arial"/>
                <w:sz w:val="18"/>
                <w:szCs w:val="18"/>
              </w:rPr>
              <w:t>,</w:t>
            </w:r>
            <w:r w:rsidRPr="00D426F0">
              <w:rPr>
                <w:rFonts w:ascii="Arial" w:hAnsi="Arial" w:cs="Arial"/>
                <w:sz w:val="18"/>
                <w:szCs w:val="18"/>
              </w:rPr>
              <w:t>278</w:t>
            </w:r>
          </w:p>
        </w:tc>
      </w:tr>
      <w:tr w:rsidR="008D1AB9" w:rsidRPr="00D426F0" w14:paraId="1636018F" w14:textId="77777777">
        <w:tc>
          <w:tcPr>
            <w:tcW w:w="3969" w:type="dxa"/>
            <w:tcBorders>
              <w:top w:val="nil"/>
              <w:left w:val="nil"/>
              <w:bottom w:val="nil"/>
              <w:right w:val="nil"/>
            </w:tcBorders>
            <w:hideMark/>
          </w:tcPr>
          <w:p w14:paraId="2DC044AB" w14:textId="4C2939AF" w:rsidR="008D1AB9" w:rsidRPr="00D426F0" w:rsidRDefault="00D04502" w:rsidP="00F63C68">
            <w:pPr>
              <w:spacing w:line="240" w:lineRule="auto"/>
              <w:ind w:left="101" w:hanging="187"/>
              <w:jc w:val="both"/>
              <w:rPr>
                <w:rFonts w:ascii="Arial" w:hAnsi="Arial" w:cs="Arial"/>
                <w:sz w:val="18"/>
                <w:szCs w:val="18"/>
              </w:rPr>
            </w:pPr>
            <w:r w:rsidRPr="00D426F0">
              <w:rPr>
                <w:rFonts w:ascii="Arial" w:hAnsi="Arial" w:cs="Arial"/>
                <w:sz w:val="18"/>
                <w:szCs w:val="18"/>
              </w:rPr>
              <w:t>D</w:t>
            </w:r>
            <w:r w:rsidR="008F62B7" w:rsidRPr="00D426F0">
              <w:rPr>
                <w:rFonts w:ascii="Arial" w:hAnsi="Arial" w:cs="Arial"/>
                <w:sz w:val="18"/>
                <w:szCs w:val="18"/>
              </w:rPr>
              <w:t>e</w:t>
            </w:r>
            <w:r w:rsidR="008D1AB9" w:rsidRPr="00D426F0">
              <w:rPr>
                <w:rFonts w:ascii="Arial" w:hAnsi="Arial" w:cs="Arial"/>
                <w:sz w:val="18"/>
                <w:szCs w:val="18"/>
              </w:rPr>
              <w:t xml:space="preserve">crease in deferred tax liabilities </w:t>
            </w:r>
          </w:p>
        </w:tc>
        <w:tc>
          <w:tcPr>
            <w:tcW w:w="1367" w:type="dxa"/>
            <w:tcBorders>
              <w:top w:val="nil"/>
              <w:left w:val="nil"/>
              <w:bottom w:val="single" w:sz="4" w:space="0" w:color="000000"/>
              <w:right w:val="nil"/>
            </w:tcBorders>
          </w:tcPr>
          <w:p w14:paraId="46E0D856" w14:textId="1A94EBBA" w:rsidR="008D1AB9" w:rsidRPr="00D426F0" w:rsidRDefault="008D1AB9"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w:t>
            </w:r>
            <w:r w:rsidRPr="00D426F0">
              <w:rPr>
                <w:rFonts w:ascii="Arial" w:hAnsi="Arial" w:cs="Arial"/>
                <w:sz w:val="18"/>
                <w:szCs w:val="18"/>
              </w:rPr>
              <w:t>,</w:t>
            </w:r>
            <w:r w:rsidR="00C50451" w:rsidRPr="00D426F0">
              <w:rPr>
                <w:rFonts w:ascii="Arial" w:hAnsi="Arial" w:cs="Arial"/>
                <w:sz w:val="18"/>
                <w:szCs w:val="18"/>
              </w:rPr>
              <w:t>930</w:t>
            </w:r>
            <w:r w:rsidRPr="00D426F0">
              <w:rPr>
                <w:rFonts w:ascii="Arial" w:hAnsi="Arial" w:cs="Arial"/>
                <w:sz w:val="18"/>
                <w:szCs w:val="18"/>
              </w:rPr>
              <w:t>)</w:t>
            </w:r>
          </w:p>
        </w:tc>
        <w:tc>
          <w:tcPr>
            <w:tcW w:w="1368" w:type="dxa"/>
            <w:gridSpan w:val="2"/>
            <w:tcBorders>
              <w:top w:val="nil"/>
              <w:left w:val="nil"/>
              <w:bottom w:val="single" w:sz="4" w:space="0" w:color="000000"/>
              <w:right w:val="nil"/>
            </w:tcBorders>
          </w:tcPr>
          <w:p w14:paraId="10BBD7DC" w14:textId="28C97154" w:rsidR="008D1AB9" w:rsidRPr="00D426F0" w:rsidRDefault="008D1AB9"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57</w:t>
            </w:r>
            <w:r w:rsidRPr="00D426F0">
              <w:rPr>
                <w:rFonts w:ascii="Arial" w:hAnsi="Arial" w:cs="Arial"/>
                <w:sz w:val="18"/>
                <w:szCs w:val="18"/>
              </w:rPr>
              <w:t>,</w:t>
            </w:r>
            <w:r w:rsidR="00C50451" w:rsidRPr="00D426F0">
              <w:rPr>
                <w:rFonts w:ascii="Arial" w:hAnsi="Arial" w:cs="Arial"/>
                <w:sz w:val="18"/>
                <w:szCs w:val="18"/>
              </w:rPr>
              <w:t>987</w:t>
            </w:r>
            <w:r w:rsidRPr="00D426F0">
              <w:rPr>
                <w:rFonts w:ascii="Arial" w:hAnsi="Arial" w:cs="Arial"/>
                <w:sz w:val="18"/>
                <w:szCs w:val="18"/>
              </w:rPr>
              <w:t>)</w:t>
            </w:r>
          </w:p>
        </w:tc>
        <w:tc>
          <w:tcPr>
            <w:tcW w:w="1368" w:type="dxa"/>
            <w:tcBorders>
              <w:top w:val="nil"/>
              <w:left w:val="nil"/>
              <w:bottom w:val="single" w:sz="4" w:space="0" w:color="000000"/>
              <w:right w:val="nil"/>
            </w:tcBorders>
          </w:tcPr>
          <w:p w14:paraId="7D713B88" w14:textId="44F6DB9B" w:rsidR="008D1AB9" w:rsidRPr="00D426F0" w:rsidRDefault="008D1AB9"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w:t>
            </w:r>
            <w:r w:rsidRPr="00D426F0">
              <w:rPr>
                <w:rFonts w:ascii="Arial" w:hAnsi="Arial" w:cs="Arial"/>
                <w:sz w:val="18"/>
                <w:szCs w:val="18"/>
              </w:rPr>
              <w:t>,</w:t>
            </w:r>
            <w:r w:rsidR="00C50451" w:rsidRPr="00D426F0">
              <w:rPr>
                <w:rFonts w:ascii="Arial" w:hAnsi="Arial" w:cs="Arial"/>
                <w:sz w:val="18"/>
                <w:szCs w:val="18"/>
              </w:rPr>
              <w:t>930</w:t>
            </w:r>
            <w:r w:rsidRPr="00D426F0">
              <w:rPr>
                <w:rFonts w:ascii="Arial" w:hAnsi="Arial" w:cs="Arial"/>
                <w:sz w:val="18"/>
                <w:szCs w:val="18"/>
              </w:rPr>
              <w:t>)</w:t>
            </w:r>
          </w:p>
        </w:tc>
        <w:tc>
          <w:tcPr>
            <w:tcW w:w="1368" w:type="dxa"/>
            <w:tcBorders>
              <w:top w:val="nil"/>
              <w:left w:val="nil"/>
              <w:bottom w:val="single" w:sz="4" w:space="0" w:color="000000"/>
              <w:right w:val="nil"/>
            </w:tcBorders>
          </w:tcPr>
          <w:p w14:paraId="064EC05A" w14:textId="1B84678A" w:rsidR="008D1AB9" w:rsidRPr="00D426F0" w:rsidRDefault="008D1AB9"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57</w:t>
            </w:r>
            <w:r w:rsidRPr="00D426F0">
              <w:rPr>
                <w:rFonts w:ascii="Arial" w:hAnsi="Arial" w:cs="Arial"/>
                <w:sz w:val="18"/>
                <w:szCs w:val="18"/>
              </w:rPr>
              <w:t>,</w:t>
            </w:r>
            <w:r w:rsidR="00C50451" w:rsidRPr="00D426F0">
              <w:rPr>
                <w:rFonts w:ascii="Arial" w:hAnsi="Arial" w:cs="Arial"/>
                <w:sz w:val="18"/>
                <w:szCs w:val="18"/>
              </w:rPr>
              <w:t>987</w:t>
            </w:r>
            <w:r w:rsidRPr="00D426F0">
              <w:rPr>
                <w:rFonts w:ascii="Arial" w:hAnsi="Arial" w:cs="Arial"/>
                <w:sz w:val="18"/>
                <w:szCs w:val="18"/>
              </w:rPr>
              <w:t>)</w:t>
            </w:r>
          </w:p>
        </w:tc>
      </w:tr>
      <w:tr w:rsidR="00641129" w:rsidRPr="00D426F0" w14:paraId="0BE56061" w14:textId="77777777">
        <w:tc>
          <w:tcPr>
            <w:tcW w:w="3969" w:type="dxa"/>
            <w:tcBorders>
              <w:top w:val="nil"/>
              <w:left w:val="nil"/>
              <w:bottom w:val="nil"/>
              <w:right w:val="nil"/>
            </w:tcBorders>
          </w:tcPr>
          <w:p w14:paraId="30E67BA7" w14:textId="77777777" w:rsidR="00641129" w:rsidRPr="00D426F0" w:rsidRDefault="00641129" w:rsidP="00F63C68">
            <w:pPr>
              <w:spacing w:line="240" w:lineRule="auto"/>
              <w:ind w:left="101" w:hanging="187"/>
              <w:jc w:val="both"/>
              <w:rPr>
                <w:rFonts w:ascii="Arial" w:hAnsi="Arial" w:cs="Arial"/>
                <w:sz w:val="18"/>
                <w:szCs w:val="18"/>
              </w:rPr>
            </w:pPr>
          </w:p>
        </w:tc>
        <w:tc>
          <w:tcPr>
            <w:tcW w:w="1367" w:type="dxa"/>
            <w:tcBorders>
              <w:top w:val="single" w:sz="4" w:space="0" w:color="000000"/>
              <w:left w:val="nil"/>
              <w:bottom w:val="nil"/>
              <w:right w:val="nil"/>
            </w:tcBorders>
          </w:tcPr>
          <w:p w14:paraId="1522920F" w14:textId="77777777" w:rsidR="00641129" w:rsidRPr="00D426F0" w:rsidRDefault="00641129" w:rsidP="00F63C68">
            <w:pPr>
              <w:spacing w:line="240" w:lineRule="auto"/>
              <w:ind w:right="-72"/>
              <w:jc w:val="right"/>
              <w:rPr>
                <w:rFonts w:ascii="Arial" w:hAnsi="Arial" w:cs="Arial"/>
                <w:sz w:val="18"/>
                <w:szCs w:val="18"/>
              </w:rPr>
            </w:pPr>
          </w:p>
        </w:tc>
        <w:tc>
          <w:tcPr>
            <w:tcW w:w="1368" w:type="dxa"/>
            <w:gridSpan w:val="2"/>
            <w:tcBorders>
              <w:top w:val="single" w:sz="4" w:space="0" w:color="000000"/>
              <w:left w:val="nil"/>
              <w:bottom w:val="nil"/>
              <w:right w:val="nil"/>
            </w:tcBorders>
          </w:tcPr>
          <w:p w14:paraId="6A49FB80"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3342443A"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10404009" w14:textId="77777777" w:rsidR="00641129" w:rsidRPr="00D426F0" w:rsidRDefault="00641129" w:rsidP="00F63C68">
            <w:pPr>
              <w:spacing w:line="240" w:lineRule="auto"/>
              <w:ind w:right="-72"/>
              <w:jc w:val="right"/>
              <w:rPr>
                <w:rFonts w:ascii="Arial" w:hAnsi="Arial" w:cs="Arial"/>
                <w:sz w:val="18"/>
                <w:szCs w:val="18"/>
              </w:rPr>
            </w:pPr>
          </w:p>
        </w:tc>
      </w:tr>
      <w:tr w:rsidR="00E072A3" w:rsidRPr="00D426F0" w14:paraId="3156AF92" w14:textId="77777777">
        <w:tc>
          <w:tcPr>
            <w:tcW w:w="3969" w:type="dxa"/>
            <w:tcBorders>
              <w:top w:val="nil"/>
              <w:left w:val="nil"/>
              <w:bottom w:val="nil"/>
              <w:right w:val="nil"/>
            </w:tcBorders>
            <w:hideMark/>
          </w:tcPr>
          <w:p w14:paraId="79AF2B2C" w14:textId="77777777" w:rsidR="00E072A3" w:rsidRPr="00D426F0" w:rsidRDefault="00E072A3" w:rsidP="00F63C68">
            <w:pPr>
              <w:spacing w:line="240" w:lineRule="auto"/>
              <w:ind w:left="101" w:hanging="187"/>
              <w:jc w:val="both"/>
              <w:rPr>
                <w:rFonts w:ascii="Arial" w:hAnsi="Arial" w:cs="Arial"/>
                <w:b/>
                <w:bCs/>
                <w:sz w:val="18"/>
                <w:szCs w:val="18"/>
              </w:rPr>
            </w:pPr>
            <w:r w:rsidRPr="00D426F0">
              <w:rPr>
                <w:rFonts w:ascii="Arial" w:hAnsi="Arial" w:cs="Arial"/>
                <w:b/>
                <w:bCs/>
                <w:sz w:val="18"/>
                <w:szCs w:val="18"/>
              </w:rPr>
              <w:t>Total deferred income tax</w:t>
            </w:r>
          </w:p>
        </w:tc>
        <w:tc>
          <w:tcPr>
            <w:tcW w:w="1367" w:type="dxa"/>
            <w:tcBorders>
              <w:top w:val="nil"/>
              <w:left w:val="nil"/>
              <w:bottom w:val="single" w:sz="4" w:space="0" w:color="000000"/>
              <w:right w:val="nil"/>
            </w:tcBorders>
          </w:tcPr>
          <w:p w14:paraId="50183131" w14:textId="6AE881E2" w:rsidR="00E072A3"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25</w:t>
            </w:r>
            <w:r w:rsidR="00E072A3" w:rsidRPr="00D426F0">
              <w:rPr>
                <w:rFonts w:ascii="Arial" w:hAnsi="Arial" w:cs="Arial"/>
                <w:sz w:val="18"/>
                <w:szCs w:val="18"/>
              </w:rPr>
              <w:t>,</w:t>
            </w:r>
            <w:r w:rsidRPr="00D426F0">
              <w:rPr>
                <w:rFonts w:ascii="Arial" w:hAnsi="Arial" w:cs="Arial"/>
                <w:sz w:val="18"/>
                <w:szCs w:val="18"/>
              </w:rPr>
              <w:t>325</w:t>
            </w:r>
          </w:p>
        </w:tc>
        <w:tc>
          <w:tcPr>
            <w:tcW w:w="1368" w:type="dxa"/>
            <w:gridSpan w:val="2"/>
            <w:tcBorders>
              <w:top w:val="nil"/>
              <w:left w:val="nil"/>
              <w:bottom w:val="single" w:sz="4" w:space="0" w:color="000000"/>
              <w:right w:val="nil"/>
            </w:tcBorders>
          </w:tcPr>
          <w:p w14:paraId="4B240888" w14:textId="237B76DD" w:rsidR="00E072A3" w:rsidRPr="00D426F0" w:rsidRDefault="00E072A3"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8</w:t>
            </w:r>
            <w:r w:rsidRPr="00D426F0">
              <w:rPr>
                <w:rFonts w:ascii="Arial" w:hAnsi="Arial" w:cs="Arial"/>
                <w:sz w:val="18"/>
                <w:szCs w:val="18"/>
              </w:rPr>
              <w:t>,</w:t>
            </w:r>
            <w:r w:rsidR="00C50451" w:rsidRPr="00D426F0">
              <w:rPr>
                <w:rFonts w:ascii="Arial" w:hAnsi="Arial" w:cs="Arial"/>
                <w:sz w:val="18"/>
                <w:szCs w:val="18"/>
              </w:rPr>
              <w:t>709</w:t>
            </w:r>
            <w:r w:rsidRPr="00D426F0">
              <w:rPr>
                <w:rFonts w:ascii="Arial" w:hAnsi="Arial" w:cs="Arial"/>
                <w:sz w:val="18"/>
                <w:szCs w:val="18"/>
              </w:rPr>
              <w:t>)</w:t>
            </w:r>
          </w:p>
        </w:tc>
        <w:tc>
          <w:tcPr>
            <w:tcW w:w="1368" w:type="dxa"/>
            <w:tcBorders>
              <w:top w:val="nil"/>
              <w:left w:val="nil"/>
              <w:bottom w:val="single" w:sz="4" w:space="0" w:color="000000"/>
              <w:right w:val="nil"/>
            </w:tcBorders>
          </w:tcPr>
          <w:p w14:paraId="40681A2E" w14:textId="40D930DF" w:rsidR="00E072A3"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r w:rsidR="00E072A3" w:rsidRPr="00D426F0">
              <w:rPr>
                <w:rFonts w:ascii="Arial" w:hAnsi="Arial" w:cs="Arial"/>
                <w:sz w:val="18"/>
                <w:szCs w:val="18"/>
              </w:rPr>
              <w:t>,</w:t>
            </w:r>
            <w:r w:rsidRPr="00D426F0">
              <w:rPr>
                <w:rFonts w:ascii="Arial" w:hAnsi="Arial" w:cs="Arial"/>
                <w:sz w:val="18"/>
                <w:szCs w:val="18"/>
              </w:rPr>
              <w:t>725</w:t>
            </w:r>
          </w:p>
        </w:tc>
        <w:tc>
          <w:tcPr>
            <w:tcW w:w="1368" w:type="dxa"/>
            <w:tcBorders>
              <w:top w:val="nil"/>
              <w:left w:val="nil"/>
              <w:bottom w:val="single" w:sz="4" w:space="0" w:color="000000"/>
              <w:right w:val="nil"/>
            </w:tcBorders>
          </w:tcPr>
          <w:p w14:paraId="74C12934" w14:textId="591581A2" w:rsidR="00E072A3" w:rsidRPr="00D426F0" w:rsidRDefault="00E072A3"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8</w:t>
            </w:r>
            <w:r w:rsidRPr="00D426F0">
              <w:rPr>
                <w:rFonts w:ascii="Arial" w:hAnsi="Arial" w:cs="Arial"/>
                <w:sz w:val="18"/>
                <w:szCs w:val="18"/>
              </w:rPr>
              <w:t>,</w:t>
            </w:r>
            <w:r w:rsidR="00C50451" w:rsidRPr="00D426F0">
              <w:rPr>
                <w:rFonts w:ascii="Arial" w:hAnsi="Arial" w:cs="Arial"/>
                <w:sz w:val="18"/>
                <w:szCs w:val="18"/>
              </w:rPr>
              <w:t>709</w:t>
            </w:r>
            <w:r w:rsidRPr="00D426F0">
              <w:rPr>
                <w:rFonts w:ascii="Arial" w:hAnsi="Arial" w:cs="Arial"/>
                <w:sz w:val="18"/>
                <w:szCs w:val="18"/>
              </w:rPr>
              <w:t>)</w:t>
            </w:r>
          </w:p>
        </w:tc>
      </w:tr>
      <w:tr w:rsidR="00641129" w:rsidRPr="00D426F0" w14:paraId="2B447982" w14:textId="77777777">
        <w:tc>
          <w:tcPr>
            <w:tcW w:w="3969" w:type="dxa"/>
            <w:tcBorders>
              <w:top w:val="nil"/>
              <w:left w:val="nil"/>
              <w:bottom w:val="nil"/>
              <w:right w:val="nil"/>
            </w:tcBorders>
          </w:tcPr>
          <w:p w14:paraId="659A3B4B" w14:textId="77777777" w:rsidR="00641129" w:rsidRPr="00D426F0" w:rsidRDefault="00641129" w:rsidP="00F63C68">
            <w:pPr>
              <w:spacing w:line="240" w:lineRule="auto"/>
              <w:ind w:left="101" w:hanging="187"/>
              <w:jc w:val="both"/>
              <w:rPr>
                <w:rFonts w:ascii="Arial" w:hAnsi="Arial" w:cs="Arial"/>
                <w:b/>
                <w:bCs/>
                <w:sz w:val="18"/>
                <w:szCs w:val="18"/>
              </w:rPr>
            </w:pPr>
          </w:p>
        </w:tc>
        <w:tc>
          <w:tcPr>
            <w:tcW w:w="1367" w:type="dxa"/>
            <w:tcBorders>
              <w:top w:val="single" w:sz="4" w:space="0" w:color="000000"/>
              <w:left w:val="nil"/>
              <w:bottom w:val="nil"/>
              <w:right w:val="nil"/>
            </w:tcBorders>
          </w:tcPr>
          <w:p w14:paraId="68E1A27B" w14:textId="77777777" w:rsidR="00641129" w:rsidRPr="00D426F0" w:rsidRDefault="00641129" w:rsidP="00F63C68">
            <w:pPr>
              <w:spacing w:line="240" w:lineRule="auto"/>
              <w:ind w:right="-72"/>
              <w:jc w:val="right"/>
              <w:rPr>
                <w:rFonts w:ascii="Arial" w:hAnsi="Arial" w:cs="Arial"/>
                <w:sz w:val="18"/>
                <w:szCs w:val="18"/>
              </w:rPr>
            </w:pPr>
          </w:p>
        </w:tc>
        <w:tc>
          <w:tcPr>
            <w:tcW w:w="1368" w:type="dxa"/>
            <w:gridSpan w:val="2"/>
            <w:tcBorders>
              <w:top w:val="single" w:sz="4" w:space="0" w:color="000000"/>
              <w:left w:val="nil"/>
              <w:bottom w:val="nil"/>
              <w:right w:val="nil"/>
            </w:tcBorders>
          </w:tcPr>
          <w:p w14:paraId="33233AA7"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698DD6B5" w14:textId="77777777" w:rsidR="00641129" w:rsidRPr="00D426F0" w:rsidRDefault="00641129" w:rsidP="00F63C68">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tcPr>
          <w:p w14:paraId="0172C6E2" w14:textId="77777777" w:rsidR="00641129" w:rsidRPr="00D426F0" w:rsidRDefault="00641129" w:rsidP="00F63C68">
            <w:pPr>
              <w:spacing w:line="240" w:lineRule="auto"/>
              <w:ind w:right="-72"/>
              <w:jc w:val="right"/>
              <w:rPr>
                <w:rFonts w:ascii="Arial" w:hAnsi="Arial" w:cs="Arial"/>
                <w:sz w:val="18"/>
                <w:szCs w:val="18"/>
              </w:rPr>
            </w:pPr>
          </w:p>
        </w:tc>
      </w:tr>
      <w:tr w:rsidR="00517579" w:rsidRPr="00D426F0" w14:paraId="0E963C6F" w14:textId="77777777">
        <w:tc>
          <w:tcPr>
            <w:tcW w:w="3969" w:type="dxa"/>
            <w:tcBorders>
              <w:top w:val="nil"/>
              <w:left w:val="nil"/>
              <w:bottom w:val="nil"/>
              <w:right w:val="nil"/>
            </w:tcBorders>
            <w:hideMark/>
          </w:tcPr>
          <w:p w14:paraId="7CF64CE9" w14:textId="77777777" w:rsidR="00517579" w:rsidRPr="00D426F0" w:rsidRDefault="00517579" w:rsidP="00F63C68">
            <w:pPr>
              <w:spacing w:line="240" w:lineRule="auto"/>
              <w:ind w:left="101" w:hanging="187"/>
              <w:jc w:val="both"/>
              <w:rPr>
                <w:rFonts w:ascii="Arial" w:hAnsi="Arial" w:cs="Arial"/>
                <w:b/>
                <w:bCs/>
                <w:sz w:val="18"/>
                <w:szCs w:val="18"/>
              </w:rPr>
            </w:pPr>
            <w:r w:rsidRPr="00D426F0">
              <w:rPr>
                <w:rFonts w:ascii="Arial" w:hAnsi="Arial" w:cs="Arial"/>
                <w:b/>
                <w:bCs/>
                <w:sz w:val="18"/>
                <w:szCs w:val="18"/>
              </w:rPr>
              <w:t>Income tax expense</w:t>
            </w:r>
          </w:p>
        </w:tc>
        <w:tc>
          <w:tcPr>
            <w:tcW w:w="1367" w:type="dxa"/>
            <w:tcBorders>
              <w:top w:val="nil"/>
              <w:left w:val="nil"/>
              <w:bottom w:val="single" w:sz="4" w:space="0" w:color="000000"/>
              <w:right w:val="nil"/>
            </w:tcBorders>
          </w:tcPr>
          <w:p w14:paraId="0FF18670" w14:textId="0CF6104B" w:rsidR="0051757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402</w:t>
            </w:r>
            <w:r w:rsidR="00517579" w:rsidRPr="00D426F0">
              <w:rPr>
                <w:rFonts w:ascii="Arial" w:hAnsi="Arial" w:cs="Arial"/>
                <w:sz w:val="18"/>
                <w:szCs w:val="18"/>
              </w:rPr>
              <w:t>,</w:t>
            </w:r>
            <w:r w:rsidRPr="00D426F0">
              <w:rPr>
                <w:rFonts w:ascii="Arial" w:hAnsi="Arial" w:cs="Arial"/>
                <w:sz w:val="18"/>
                <w:szCs w:val="18"/>
              </w:rPr>
              <w:t>496</w:t>
            </w:r>
          </w:p>
        </w:tc>
        <w:tc>
          <w:tcPr>
            <w:tcW w:w="1368" w:type="dxa"/>
            <w:gridSpan w:val="2"/>
            <w:tcBorders>
              <w:top w:val="nil"/>
              <w:left w:val="nil"/>
              <w:bottom w:val="single" w:sz="4" w:space="0" w:color="000000"/>
              <w:right w:val="nil"/>
            </w:tcBorders>
          </w:tcPr>
          <w:p w14:paraId="3FBF3541" w14:textId="5A8BA213" w:rsidR="0051757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281</w:t>
            </w:r>
            <w:r w:rsidR="00517579" w:rsidRPr="00D426F0">
              <w:rPr>
                <w:rFonts w:ascii="Arial" w:hAnsi="Arial" w:cs="Arial"/>
                <w:sz w:val="18"/>
                <w:szCs w:val="18"/>
              </w:rPr>
              <w:t>,</w:t>
            </w:r>
            <w:r w:rsidRPr="00D426F0">
              <w:rPr>
                <w:rFonts w:ascii="Arial" w:hAnsi="Arial" w:cs="Arial"/>
                <w:sz w:val="18"/>
                <w:szCs w:val="18"/>
              </w:rPr>
              <w:t>264</w:t>
            </w:r>
            <w:r w:rsidR="00517579" w:rsidRPr="00D426F0">
              <w:rPr>
                <w:rFonts w:ascii="Arial" w:hAnsi="Arial" w:cs="Arial"/>
                <w:sz w:val="18"/>
                <w:szCs w:val="18"/>
              </w:rPr>
              <w:t xml:space="preserve"> </w:t>
            </w:r>
          </w:p>
        </w:tc>
        <w:tc>
          <w:tcPr>
            <w:tcW w:w="1368" w:type="dxa"/>
            <w:tcBorders>
              <w:top w:val="nil"/>
              <w:left w:val="nil"/>
              <w:bottom w:val="single" w:sz="4" w:space="0" w:color="000000"/>
              <w:right w:val="nil"/>
            </w:tcBorders>
          </w:tcPr>
          <w:p w14:paraId="256ACBCB" w14:textId="483DE237" w:rsidR="0051757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379</w:t>
            </w:r>
            <w:r w:rsidR="00517579" w:rsidRPr="00D426F0">
              <w:rPr>
                <w:rFonts w:ascii="Arial" w:hAnsi="Arial" w:cs="Arial"/>
                <w:sz w:val="18"/>
                <w:szCs w:val="18"/>
              </w:rPr>
              <w:t>,</w:t>
            </w:r>
            <w:r w:rsidRPr="00D426F0">
              <w:rPr>
                <w:rFonts w:ascii="Arial" w:hAnsi="Arial" w:cs="Arial"/>
                <w:sz w:val="18"/>
                <w:szCs w:val="18"/>
              </w:rPr>
              <w:t>884</w:t>
            </w:r>
            <w:r w:rsidR="00517579" w:rsidRPr="00D426F0">
              <w:rPr>
                <w:rFonts w:ascii="Arial" w:hAnsi="Arial" w:cs="Arial"/>
                <w:sz w:val="18"/>
                <w:szCs w:val="18"/>
              </w:rPr>
              <w:t xml:space="preserve"> </w:t>
            </w:r>
          </w:p>
        </w:tc>
        <w:tc>
          <w:tcPr>
            <w:tcW w:w="1368" w:type="dxa"/>
            <w:tcBorders>
              <w:top w:val="nil"/>
              <w:left w:val="nil"/>
              <w:bottom w:val="single" w:sz="4" w:space="0" w:color="000000"/>
              <w:right w:val="nil"/>
            </w:tcBorders>
          </w:tcPr>
          <w:p w14:paraId="0D18E1AC" w14:textId="293AB9BB" w:rsidR="0051757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281</w:t>
            </w:r>
            <w:r w:rsidR="00517579" w:rsidRPr="00D426F0">
              <w:rPr>
                <w:rFonts w:ascii="Arial" w:hAnsi="Arial" w:cs="Arial"/>
                <w:sz w:val="18"/>
                <w:szCs w:val="18"/>
              </w:rPr>
              <w:t>,</w:t>
            </w:r>
            <w:r w:rsidRPr="00D426F0">
              <w:rPr>
                <w:rFonts w:ascii="Arial" w:hAnsi="Arial" w:cs="Arial"/>
                <w:sz w:val="18"/>
                <w:szCs w:val="18"/>
              </w:rPr>
              <w:t>264</w:t>
            </w:r>
            <w:r w:rsidR="00517579" w:rsidRPr="00D426F0">
              <w:rPr>
                <w:rFonts w:ascii="Arial" w:hAnsi="Arial" w:cs="Arial"/>
                <w:sz w:val="18"/>
                <w:szCs w:val="18"/>
              </w:rPr>
              <w:t xml:space="preserve"> </w:t>
            </w:r>
          </w:p>
        </w:tc>
      </w:tr>
    </w:tbl>
    <w:p w14:paraId="6C1B6193" w14:textId="77777777" w:rsidR="00641129" w:rsidRPr="00D426F0" w:rsidRDefault="00641129" w:rsidP="008A0987">
      <w:pPr>
        <w:spacing w:line="240" w:lineRule="auto"/>
        <w:jc w:val="both"/>
        <w:rPr>
          <w:rFonts w:ascii="Arial" w:hAnsi="Arial" w:cs="Arial"/>
          <w:sz w:val="18"/>
          <w:szCs w:val="18"/>
          <w:cs/>
        </w:rPr>
      </w:pPr>
    </w:p>
    <w:p w14:paraId="575FACB2" w14:textId="0F14D1D8" w:rsidR="008455C6" w:rsidRPr="00D426F0" w:rsidRDefault="008455C6" w:rsidP="008A0987">
      <w:pPr>
        <w:spacing w:line="240" w:lineRule="auto"/>
        <w:jc w:val="both"/>
        <w:rPr>
          <w:rFonts w:ascii="Arial" w:hAnsi="Arial" w:cs="Arial"/>
          <w:sz w:val="18"/>
          <w:szCs w:val="18"/>
        </w:rPr>
      </w:pPr>
      <w:r w:rsidRPr="00D426F0">
        <w:rPr>
          <w:rFonts w:ascii="Arial" w:hAnsi="Arial" w:cs="Arial"/>
          <w:sz w:val="18"/>
          <w:szCs w:val="18"/>
        </w:rPr>
        <w:t xml:space="preserve">The income tax on the Group’s profit before income tax differs from the theoretical amount that would arise using </w:t>
      </w:r>
      <w:r w:rsidR="008A0987" w:rsidRPr="00D426F0">
        <w:rPr>
          <w:rFonts w:ascii="Arial" w:hAnsi="Arial" w:cs="Arial"/>
          <w:sz w:val="18"/>
          <w:szCs w:val="18"/>
        </w:rPr>
        <w:br/>
      </w:r>
      <w:r w:rsidRPr="00D426F0">
        <w:rPr>
          <w:rFonts w:ascii="Arial" w:hAnsi="Arial" w:cs="Arial"/>
          <w:sz w:val="18"/>
          <w:szCs w:val="18"/>
        </w:rPr>
        <w:t>the basic tax rate of the home country of the Company as follows:</w:t>
      </w:r>
    </w:p>
    <w:p w14:paraId="0C7102CE" w14:textId="77777777" w:rsidR="008455C6" w:rsidRPr="00D426F0" w:rsidRDefault="008455C6" w:rsidP="008A0987">
      <w:pPr>
        <w:spacing w:line="240" w:lineRule="auto"/>
        <w:jc w:val="both"/>
        <w:rPr>
          <w:rFonts w:ascii="Arial" w:hAnsi="Arial" w:cs="Arial"/>
          <w:sz w:val="18"/>
          <w:szCs w:val="18"/>
        </w:rPr>
      </w:pPr>
    </w:p>
    <w:tbl>
      <w:tblPr>
        <w:tblW w:w="9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8"/>
        <w:gridCol w:w="1367"/>
        <w:gridCol w:w="1326"/>
        <w:gridCol w:w="42"/>
        <w:gridCol w:w="1368"/>
        <w:gridCol w:w="1368"/>
      </w:tblGrid>
      <w:tr w:rsidR="008455C6" w:rsidRPr="00D426F0" w14:paraId="3A3D1776" w14:textId="77777777">
        <w:trPr>
          <w:tblHeader/>
        </w:trPr>
        <w:tc>
          <w:tcPr>
            <w:tcW w:w="3978" w:type="dxa"/>
            <w:tcBorders>
              <w:top w:val="nil"/>
              <w:left w:val="nil"/>
              <w:bottom w:val="nil"/>
              <w:right w:val="nil"/>
            </w:tcBorders>
          </w:tcPr>
          <w:p w14:paraId="66856004" w14:textId="77777777" w:rsidR="008455C6" w:rsidRPr="00D426F0" w:rsidRDefault="008455C6" w:rsidP="008A0987">
            <w:pPr>
              <w:spacing w:line="240" w:lineRule="auto"/>
              <w:ind w:left="-86"/>
              <w:rPr>
                <w:rFonts w:ascii="Arial" w:hAnsi="Arial" w:cs="Arial"/>
                <w:sz w:val="18"/>
                <w:szCs w:val="18"/>
              </w:rPr>
            </w:pPr>
          </w:p>
        </w:tc>
        <w:tc>
          <w:tcPr>
            <w:tcW w:w="2693" w:type="dxa"/>
            <w:gridSpan w:val="2"/>
            <w:tcBorders>
              <w:top w:val="nil"/>
              <w:left w:val="nil"/>
              <w:bottom w:val="single" w:sz="4" w:space="0" w:color="000000"/>
              <w:right w:val="nil"/>
            </w:tcBorders>
            <w:hideMark/>
          </w:tcPr>
          <w:p w14:paraId="25C168B9" w14:textId="77777777" w:rsidR="008455C6" w:rsidRPr="00D426F0" w:rsidRDefault="008455C6" w:rsidP="00F63C68">
            <w:pPr>
              <w:spacing w:line="240" w:lineRule="auto"/>
              <w:ind w:left="101" w:hanging="187"/>
              <w:jc w:val="center"/>
              <w:rPr>
                <w:rFonts w:ascii="Arial" w:hAnsi="Arial" w:cs="Arial"/>
                <w:b/>
                <w:bCs/>
                <w:sz w:val="18"/>
                <w:szCs w:val="18"/>
              </w:rPr>
            </w:pPr>
            <w:r w:rsidRPr="00D426F0">
              <w:rPr>
                <w:rFonts w:ascii="Arial" w:hAnsi="Arial" w:cs="Arial"/>
                <w:b/>
                <w:bCs/>
                <w:sz w:val="18"/>
                <w:szCs w:val="18"/>
              </w:rPr>
              <w:t>Consolidated</w:t>
            </w:r>
          </w:p>
          <w:p w14:paraId="07DB50EF" w14:textId="77777777" w:rsidR="008455C6" w:rsidRPr="00D426F0" w:rsidRDefault="008455C6" w:rsidP="00F63C68">
            <w:pPr>
              <w:spacing w:line="240" w:lineRule="auto"/>
              <w:ind w:left="101" w:hanging="187"/>
              <w:jc w:val="center"/>
              <w:rPr>
                <w:rFonts w:ascii="Arial" w:hAnsi="Arial" w:cs="Arial"/>
                <w:b/>
                <w:bCs/>
                <w:sz w:val="18"/>
                <w:szCs w:val="18"/>
              </w:rPr>
            </w:pPr>
            <w:r w:rsidRPr="00D426F0">
              <w:rPr>
                <w:rFonts w:ascii="Arial" w:hAnsi="Arial" w:cs="Arial"/>
                <w:b/>
                <w:bCs/>
                <w:sz w:val="18"/>
                <w:szCs w:val="18"/>
              </w:rPr>
              <w:t>financial statements</w:t>
            </w:r>
          </w:p>
        </w:tc>
        <w:tc>
          <w:tcPr>
            <w:tcW w:w="2778" w:type="dxa"/>
            <w:gridSpan w:val="3"/>
            <w:tcBorders>
              <w:top w:val="nil"/>
              <w:left w:val="nil"/>
              <w:bottom w:val="single" w:sz="4" w:space="0" w:color="000000"/>
              <w:right w:val="nil"/>
            </w:tcBorders>
            <w:hideMark/>
          </w:tcPr>
          <w:p w14:paraId="03BC9E7F" w14:textId="77777777" w:rsidR="008455C6" w:rsidRPr="00D426F0" w:rsidRDefault="008455C6" w:rsidP="00F63C68">
            <w:pPr>
              <w:spacing w:line="240" w:lineRule="auto"/>
              <w:ind w:left="101" w:hanging="187"/>
              <w:jc w:val="center"/>
              <w:rPr>
                <w:rFonts w:ascii="Arial" w:hAnsi="Arial" w:cs="Arial"/>
                <w:b/>
                <w:bCs/>
                <w:sz w:val="18"/>
                <w:szCs w:val="18"/>
              </w:rPr>
            </w:pPr>
            <w:r w:rsidRPr="00D426F0">
              <w:rPr>
                <w:rFonts w:ascii="Arial" w:hAnsi="Arial" w:cs="Arial"/>
                <w:b/>
                <w:bCs/>
                <w:sz w:val="18"/>
                <w:szCs w:val="18"/>
              </w:rPr>
              <w:t>Separate</w:t>
            </w:r>
          </w:p>
          <w:p w14:paraId="76190E0E" w14:textId="77777777" w:rsidR="008455C6" w:rsidRPr="00D426F0" w:rsidRDefault="008455C6" w:rsidP="00F63C68">
            <w:pPr>
              <w:spacing w:line="240" w:lineRule="auto"/>
              <w:ind w:left="101" w:hanging="187"/>
              <w:jc w:val="center"/>
              <w:rPr>
                <w:rFonts w:ascii="Arial" w:hAnsi="Arial" w:cs="Arial"/>
                <w:b/>
                <w:bCs/>
                <w:sz w:val="18"/>
                <w:szCs w:val="18"/>
              </w:rPr>
            </w:pPr>
            <w:r w:rsidRPr="00D426F0">
              <w:rPr>
                <w:rFonts w:ascii="Arial" w:hAnsi="Arial" w:cs="Arial"/>
                <w:b/>
                <w:bCs/>
                <w:sz w:val="18"/>
                <w:szCs w:val="18"/>
              </w:rPr>
              <w:t>financial statements</w:t>
            </w:r>
          </w:p>
        </w:tc>
      </w:tr>
      <w:tr w:rsidR="008455C6" w:rsidRPr="00D426F0" w14:paraId="6E90C226" w14:textId="77777777">
        <w:trPr>
          <w:tblHeader/>
        </w:trPr>
        <w:tc>
          <w:tcPr>
            <w:tcW w:w="3978" w:type="dxa"/>
            <w:tcBorders>
              <w:top w:val="nil"/>
              <w:left w:val="nil"/>
              <w:bottom w:val="nil"/>
              <w:right w:val="nil"/>
            </w:tcBorders>
          </w:tcPr>
          <w:p w14:paraId="54B9E4C1" w14:textId="77777777" w:rsidR="008455C6" w:rsidRPr="00D426F0" w:rsidRDefault="008455C6" w:rsidP="008A0987">
            <w:pPr>
              <w:spacing w:line="240" w:lineRule="auto"/>
              <w:ind w:left="-86"/>
              <w:rPr>
                <w:rFonts w:ascii="Arial" w:hAnsi="Arial" w:cs="Arial"/>
                <w:b/>
                <w:bCs/>
                <w:sz w:val="18"/>
              </w:rPr>
            </w:pPr>
          </w:p>
        </w:tc>
        <w:tc>
          <w:tcPr>
            <w:tcW w:w="1367" w:type="dxa"/>
            <w:tcBorders>
              <w:top w:val="single" w:sz="4" w:space="0" w:color="000000"/>
              <w:left w:val="nil"/>
              <w:bottom w:val="nil"/>
              <w:right w:val="nil"/>
            </w:tcBorders>
            <w:hideMark/>
          </w:tcPr>
          <w:p w14:paraId="7A89A69D" w14:textId="5FCAD018" w:rsidR="008455C6" w:rsidRPr="00D426F0" w:rsidRDefault="00C50451" w:rsidP="008A0987">
            <w:pPr>
              <w:spacing w:line="240" w:lineRule="auto"/>
              <w:ind w:right="-72"/>
              <w:jc w:val="right"/>
              <w:rPr>
                <w:rFonts w:ascii="Arial" w:hAnsi="Arial" w:cs="Arial"/>
                <w:b/>
                <w:bCs/>
                <w:sz w:val="18"/>
                <w:szCs w:val="18"/>
              </w:rPr>
            </w:pPr>
            <w:r w:rsidRPr="00D426F0">
              <w:rPr>
                <w:rFonts w:ascii="Arial" w:hAnsi="Arial" w:cs="Arial"/>
                <w:b/>
                <w:bCs/>
                <w:sz w:val="18"/>
                <w:szCs w:val="18"/>
              </w:rPr>
              <w:t>2025</w:t>
            </w:r>
          </w:p>
        </w:tc>
        <w:tc>
          <w:tcPr>
            <w:tcW w:w="1368" w:type="dxa"/>
            <w:gridSpan w:val="2"/>
            <w:tcBorders>
              <w:top w:val="single" w:sz="4" w:space="0" w:color="000000"/>
              <w:left w:val="nil"/>
              <w:bottom w:val="nil"/>
              <w:right w:val="nil"/>
            </w:tcBorders>
            <w:hideMark/>
          </w:tcPr>
          <w:p w14:paraId="0DC9C176" w14:textId="2CB4260D" w:rsidR="008455C6" w:rsidRPr="00D426F0" w:rsidRDefault="00C50451" w:rsidP="008A0987">
            <w:pPr>
              <w:spacing w:line="240" w:lineRule="auto"/>
              <w:ind w:right="-72"/>
              <w:jc w:val="right"/>
              <w:rPr>
                <w:rFonts w:ascii="Arial" w:hAnsi="Arial" w:cs="Arial"/>
                <w:b/>
                <w:bCs/>
                <w:sz w:val="18"/>
                <w:szCs w:val="18"/>
              </w:rPr>
            </w:pPr>
            <w:r w:rsidRPr="00D426F0">
              <w:rPr>
                <w:rFonts w:ascii="Arial" w:hAnsi="Arial" w:cs="Arial"/>
                <w:b/>
                <w:bCs/>
                <w:sz w:val="18"/>
                <w:szCs w:val="18"/>
              </w:rPr>
              <w:t>2024</w:t>
            </w:r>
          </w:p>
        </w:tc>
        <w:tc>
          <w:tcPr>
            <w:tcW w:w="1368" w:type="dxa"/>
            <w:tcBorders>
              <w:top w:val="single" w:sz="4" w:space="0" w:color="000000"/>
              <w:left w:val="nil"/>
              <w:bottom w:val="nil"/>
              <w:right w:val="nil"/>
            </w:tcBorders>
            <w:hideMark/>
          </w:tcPr>
          <w:p w14:paraId="100F790D" w14:textId="0752C5E5" w:rsidR="008455C6" w:rsidRPr="00D426F0" w:rsidRDefault="00C50451" w:rsidP="008A0987">
            <w:pPr>
              <w:spacing w:line="240" w:lineRule="auto"/>
              <w:ind w:right="-72"/>
              <w:jc w:val="right"/>
              <w:rPr>
                <w:rFonts w:ascii="Arial" w:hAnsi="Arial" w:cs="Arial"/>
                <w:b/>
                <w:bCs/>
                <w:sz w:val="18"/>
                <w:szCs w:val="18"/>
              </w:rPr>
            </w:pPr>
            <w:r w:rsidRPr="00D426F0">
              <w:rPr>
                <w:rFonts w:ascii="Arial" w:hAnsi="Arial" w:cs="Arial"/>
                <w:b/>
                <w:bCs/>
                <w:sz w:val="18"/>
                <w:szCs w:val="18"/>
              </w:rPr>
              <w:t>2025</w:t>
            </w:r>
          </w:p>
        </w:tc>
        <w:tc>
          <w:tcPr>
            <w:tcW w:w="1368" w:type="dxa"/>
            <w:tcBorders>
              <w:top w:val="single" w:sz="4" w:space="0" w:color="000000"/>
              <w:left w:val="nil"/>
              <w:bottom w:val="nil"/>
              <w:right w:val="nil"/>
            </w:tcBorders>
            <w:hideMark/>
          </w:tcPr>
          <w:p w14:paraId="3CA3AF81" w14:textId="136A4D96" w:rsidR="008455C6" w:rsidRPr="00D426F0" w:rsidRDefault="00C50451" w:rsidP="008A0987">
            <w:pPr>
              <w:spacing w:line="240" w:lineRule="auto"/>
              <w:ind w:right="-72"/>
              <w:jc w:val="right"/>
              <w:rPr>
                <w:rFonts w:ascii="Arial" w:hAnsi="Arial" w:cs="Arial"/>
                <w:b/>
                <w:bCs/>
                <w:sz w:val="18"/>
                <w:szCs w:val="18"/>
              </w:rPr>
            </w:pPr>
            <w:r w:rsidRPr="00D426F0">
              <w:rPr>
                <w:rFonts w:ascii="Arial" w:hAnsi="Arial" w:cs="Arial"/>
                <w:b/>
                <w:bCs/>
                <w:sz w:val="18"/>
                <w:szCs w:val="18"/>
              </w:rPr>
              <w:t>2024</w:t>
            </w:r>
          </w:p>
        </w:tc>
      </w:tr>
      <w:tr w:rsidR="00AB06BF" w:rsidRPr="00D426F0" w14:paraId="0A58B3C1" w14:textId="77777777">
        <w:trPr>
          <w:tblHeader/>
        </w:trPr>
        <w:tc>
          <w:tcPr>
            <w:tcW w:w="3978" w:type="dxa"/>
            <w:tcBorders>
              <w:top w:val="nil"/>
              <w:left w:val="nil"/>
              <w:bottom w:val="nil"/>
              <w:right w:val="nil"/>
            </w:tcBorders>
          </w:tcPr>
          <w:p w14:paraId="42752749" w14:textId="77777777" w:rsidR="00AB06BF" w:rsidRPr="00D426F0" w:rsidRDefault="00AB06BF" w:rsidP="00AB06BF">
            <w:pPr>
              <w:spacing w:line="240" w:lineRule="auto"/>
              <w:ind w:left="-86"/>
              <w:rPr>
                <w:rFonts w:ascii="Arial" w:hAnsi="Arial" w:cs="Arial"/>
                <w:sz w:val="18"/>
                <w:szCs w:val="18"/>
              </w:rPr>
            </w:pPr>
          </w:p>
        </w:tc>
        <w:tc>
          <w:tcPr>
            <w:tcW w:w="1367" w:type="dxa"/>
            <w:tcBorders>
              <w:top w:val="nil"/>
              <w:left w:val="nil"/>
              <w:bottom w:val="single" w:sz="4" w:space="0" w:color="000000"/>
              <w:right w:val="nil"/>
            </w:tcBorders>
            <w:hideMark/>
          </w:tcPr>
          <w:p w14:paraId="2371028C" w14:textId="1EA15DA2" w:rsidR="00AB06BF" w:rsidRPr="00D426F0" w:rsidRDefault="00AB06BF" w:rsidP="00AB06BF">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1368" w:type="dxa"/>
            <w:gridSpan w:val="2"/>
            <w:tcBorders>
              <w:top w:val="nil"/>
              <w:left w:val="nil"/>
              <w:bottom w:val="single" w:sz="4" w:space="0" w:color="000000"/>
              <w:right w:val="nil"/>
            </w:tcBorders>
            <w:hideMark/>
          </w:tcPr>
          <w:p w14:paraId="417B8555" w14:textId="08A2C0CD" w:rsidR="00AB06BF" w:rsidRPr="00D426F0" w:rsidRDefault="00AB06BF" w:rsidP="00AB06BF">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1368" w:type="dxa"/>
            <w:tcBorders>
              <w:top w:val="nil"/>
              <w:left w:val="nil"/>
              <w:bottom w:val="single" w:sz="4" w:space="0" w:color="000000"/>
              <w:right w:val="nil"/>
            </w:tcBorders>
            <w:hideMark/>
          </w:tcPr>
          <w:p w14:paraId="3AB6EADE" w14:textId="19E94BE5" w:rsidR="00AB06BF" w:rsidRPr="00D426F0" w:rsidRDefault="00AB06BF" w:rsidP="00AB06BF">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1368" w:type="dxa"/>
            <w:tcBorders>
              <w:top w:val="nil"/>
              <w:left w:val="nil"/>
              <w:bottom w:val="single" w:sz="4" w:space="0" w:color="000000"/>
              <w:right w:val="nil"/>
            </w:tcBorders>
            <w:hideMark/>
          </w:tcPr>
          <w:p w14:paraId="165D0A16" w14:textId="7FB6E4C8" w:rsidR="00AB06BF" w:rsidRPr="00D426F0" w:rsidRDefault="00AB06BF" w:rsidP="00AB06BF">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r>
      <w:tr w:rsidR="008455C6" w:rsidRPr="00D426F0" w14:paraId="04CB72A8" w14:textId="77777777">
        <w:trPr>
          <w:tblHeader/>
        </w:trPr>
        <w:tc>
          <w:tcPr>
            <w:tcW w:w="3978" w:type="dxa"/>
            <w:tcBorders>
              <w:top w:val="nil"/>
              <w:left w:val="nil"/>
              <w:bottom w:val="nil"/>
              <w:right w:val="nil"/>
            </w:tcBorders>
          </w:tcPr>
          <w:p w14:paraId="07F4AAB7" w14:textId="77777777" w:rsidR="008455C6" w:rsidRPr="00D426F0" w:rsidRDefault="008455C6" w:rsidP="008A0987">
            <w:pPr>
              <w:spacing w:line="240" w:lineRule="auto"/>
              <w:ind w:left="-86"/>
              <w:rPr>
                <w:rFonts w:ascii="Arial" w:hAnsi="Arial" w:cs="Arial"/>
                <w:sz w:val="18"/>
                <w:szCs w:val="18"/>
              </w:rPr>
            </w:pPr>
          </w:p>
        </w:tc>
        <w:tc>
          <w:tcPr>
            <w:tcW w:w="1367" w:type="dxa"/>
            <w:tcBorders>
              <w:top w:val="single" w:sz="4" w:space="0" w:color="000000"/>
              <w:left w:val="nil"/>
              <w:bottom w:val="nil"/>
              <w:right w:val="nil"/>
            </w:tcBorders>
          </w:tcPr>
          <w:p w14:paraId="5045D96A" w14:textId="77777777" w:rsidR="008455C6" w:rsidRPr="00D426F0" w:rsidRDefault="008455C6" w:rsidP="008A0987">
            <w:pPr>
              <w:spacing w:line="240" w:lineRule="auto"/>
              <w:ind w:right="-72"/>
              <w:jc w:val="both"/>
              <w:rPr>
                <w:rFonts w:ascii="Arial" w:hAnsi="Arial" w:cs="Arial"/>
                <w:sz w:val="18"/>
                <w:szCs w:val="18"/>
              </w:rPr>
            </w:pPr>
          </w:p>
        </w:tc>
        <w:tc>
          <w:tcPr>
            <w:tcW w:w="1368" w:type="dxa"/>
            <w:gridSpan w:val="2"/>
            <w:tcBorders>
              <w:top w:val="single" w:sz="4" w:space="0" w:color="000000"/>
              <w:left w:val="nil"/>
              <w:bottom w:val="nil"/>
              <w:right w:val="nil"/>
            </w:tcBorders>
          </w:tcPr>
          <w:p w14:paraId="22B2946C" w14:textId="77777777" w:rsidR="008455C6" w:rsidRPr="00D426F0" w:rsidRDefault="008455C6" w:rsidP="008A0987">
            <w:pPr>
              <w:spacing w:line="240" w:lineRule="auto"/>
              <w:ind w:right="-72"/>
              <w:jc w:val="both"/>
              <w:rPr>
                <w:rFonts w:ascii="Arial" w:hAnsi="Arial" w:cs="Arial"/>
                <w:sz w:val="18"/>
                <w:szCs w:val="18"/>
              </w:rPr>
            </w:pPr>
          </w:p>
        </w:tc>
        <w:tc>
          <w:tcPr>
            <w:tcW w:w="1368" w:type="dxa"/>
            <w:tcBorders>
              <w:top w:val="single" w:sz="4" w:space="0" w:color="000000"/>
              <w:left w:val="nil"/>
              <w:bottom w:val="nil"/>
              <w:right w:val="nil"/>
            </w:tcBorders>
          </w:tcPr>
          <w:p w14:paraId="37F4AFB4" w14:textId="77777777" w:rsidR="008455C6" w:rsidRPr="00D426F0" w:rsidRDefault="008455C6" w:rsidP="008A0987">
            <w:pPr>
              <w:spacing w:line="240" w:lineRule="auto"/>
              <w:ind w:right="-72"/>
              <w:jc w:val="both"/>
              <w:rPr>
                <w:rFonts w:ascii="Arial" w:hAnsi="Arial" w:cs="Arial"/>
                <w:sz w:val="18"/>
                <w:szCs w:val="18"/>
              </w:rPr>
            </w:pPr>
          </w:p>
        </w:tc>
        <w:tc>
          <w:tcPr>
            <w:tcW w:w="1368" w:type="dxa"/>
            <w:tcBorders>
              <w:top w:val="single" w:sz="4" w:space="0" w:color="000000"/>
              <w:left w:val="nil"/>
              <w:bottom w:val="nil"/>
              <w:right w:val="nil"/>
            </w:tcBorders>
          </w:tcPr>
          <w:p w14:paraId="41055645" w14:textId="77777777" w:rsidR="008455C6" w:rsidRPr="00D426F0" w:rsidRDefault="008455C6" w:rsidP="008A0987">
            <w:pPr>
              <w:spacing w:line="240" w:lineRule="auto"/>
              <w:ind w:right="-72"/>
              <w:jc w:val="both"/>
              <w:rPr>
                <w:rFonts w:ascii="Arial" w:hAnsi="Arial" w:cs="Arial"/>
                <w:sz w:val="18"/>
                <w:szCs w:val="18"/>
              </w:rPr>
            </w:pPr>
          </w:p>
        </w:tc>
      </w:tr>
      <w:tr w:rsidR="002E391B" w:rsidRPr="00D426F0" w14:paraId="7662E49F" w14:textId="77777777">
        <w:tc>
          <w:tcPr>
            <w:tcW w:w="3978" w:type="dxa"/>
            <w:tcBorders>
              <w:top w:val="nil"/>
              <w:left w:val="nil"/>
              <w:bottom w:val="nil"/>
              <w:right w:val="nil"/>
            </w:tcBorders>
            <w:hideMark/>
          </w:tcPr>
          <w:p w14:paraId="0BFA457E" w14:textId="77777777" w:rsidR="002E391B" w:rsidRPr="00D426F0" w:rsidRDefault="002E391B" w:rsidP="008A0987">
            <w:pPr>
              <w:spacing w:line="240" w:lineRule="auto"/>
              <w:ind w:left="-86"/>
              <w:rPr>
                <w:rFonts w:ascii="Arial" w:hAnsi="Arial" w:cs="Arial"/>
                <w:sz w:val="18"/>
                <w:szCs w:val="18"/>
              </w:rPr>
            </w:pPr>
            <w:r w:rsidRPr="00D426F0">
              <w:rPr>
                <w:rFonts w:ascii="Arial" w:hAnsi="Arial" w:cs="Arial"/>
                <w:sz w:val="18"/>
                <w:szCs w:val="18"/>
              </w:rPr>
              <w:t>Profit before income tax</w:t>
            </w:r>
          </w:p>
        </w:tc>
        <w:tc>
          <w:tcPr>
            <w:tcW w:w="1367" w:type="dxa"/>
            <w:tcBorders>
              <w:top w:val="nil"/>
              <w:left w:val="nil"/>
              <w:bottom w:val="single" w:sz="4" w:space="0" w:color="000000"/>
              <w:right w:val="nil"/>
            </w:tcBorders>
          </w:tcPr>
          <w:p w14:paraId="1B489791" w14:textId="187C84CD" w:rsidR="002E391B"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2E391B" w:rsidRPr="00D426F0">
              <w:rPr>
                <w:rFonts w:ascii="Arial" w:hAnsi="Arial" w:cs="Arial"/>
                <w:sz w:val="18"/>
                <w:szCs w:val="18"/>
              </w:rPr>
              <w:t>,</w:t>
            </w:r>
            <w:r w:rsidRPr="00D426F0">
              <w:rPr>
                <w:rFonts w:ascii="Arial" w:hAnsi="Arial" w:cs="Arial"/>
                <w:sz w:val="18"/>
                <w:szCs w:val="18"/>
              </w:rPr>
              <w:t>863</w:t>
            </w:r>
            <w:r w:rsidR="002E391B" w:rsidRPr="00D426F0">
              <w:rPr>
                <w:rFonts w:ascii="Arial" w:hAnsi="Arial" w:cs="Arial"/>
                <w:sz w:val="18"/>
                <w:szCs w:val="18"/>
              </w:rPr>
              <w:t>,</w:t>
            </w:r>
            <w:r w:rsidRPr="00D426F0">
              <w:rPr>
                <w:rFonts w:ascii="Arial" w:hAnsi="Arial" w:cs="Arial"/>
                <w:sz w:val="18"/>
                <w:szCs w:val="18"/>
              </w:rPr>
              <w:t>179</w:t>
            </w:r>
          </w:p>
        </w:tc>
        <w:tc>
          <w:tcPr>
            <w:tcW w:w="1368" w:type="dxa"/>
            <w:gridSpan w:val="2"/>
            <w:tcBorders>
              <w:top w:val="nil"/>
              <w:left w:val="nil"/>
              <w:bottom w:val="single" w:sz="4" w:space="0" w:color="000000"/>
              <w:right w:val="nil"/>
            </w:tcBorders>
          </w:tcPr>
          <w:p w14:paraId="4AEB5045" w14:textId="653CCCDF" w:rsidR="002E391B"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2E391B" w:rsidRPr="00D426F0">
              <w:rPr>
                <w:rFonts w:ascii="Arial" w:hAnsi="Arial" w:cs="Arial"/>
                <w:sz w:val="18"/>
                <w:szCs w:val="18"/>
              </w:rPr>
              <w:t>,</w:t>
            </w:r>
            <w:r w:rsidRPr="00D426F0">
              <w:rPr>
                <w:rFonts w:ascii="Arial" w:hAnsi="Arial" w:cs="Arial"/>
                <w:sz w:val="18"/>
                <w:szCs w:val="18"/>
              </w:rPr>
              <w:t>416</w:t>
            </w:r>
            <w:r w:rsidR="002E391B" w:rsidRPr="00D426F0">
              <w:rPr>
                <w:rFonts w:ascii="Arial" w:hAnsi="Arial" w:cs="Arial"/>
                <w:sz w:val="18"/>
                <w:szCs w:val="18"/>
              </w:rPr>
              <w:t>,</w:t>
            </w:r>
            <w:r w:rsidRPr="00D426F0">
              <w:rPr>
                <w:rFonts w:ascii="Arial" w:hAnsi="Arial" w:cs="Arial"/>
                <w:sz w:val="18"/>
                <w:szCs w:val="18"/>
              </w:rPr>
              <w:t>088</w:t>
            </w:r>
          </w:p>
        </w:tc>
        <w:tc>
          <w:tcPr>
            <w:tcW w:w="1368" w:type="dxa"/>
            <w:tcBorders>
              <w:top w:val="nil"/>
              <w:left w:val="nil"/>
              <w:bottom w:val="single" w:sz="4" w:space="0" w:color="000000"/>
              <w:right w:val="nil"/>
            </w:tcBorders>
          </w:tcPr>
          <w:p w14:paraId="4073428E" w14:textId="11D6BF02" w:rsidR="002E391B"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2E391B" w:rsidRPr="00D426F0">
              <w:rPr>
                <w:rFonts w:ascii="Arial" w:hAnsi="Arial" w:cs="Arial"/>
                <w:sz w:val="18"/>
                <w:szCs w:val="18"/>
              </w:rPr>
              <w:t>,</w:t>
            </w:r>
            <w:r w:rsidRPr="00D426F0">
              <w:rPr>
                <w:rFonts w:ascii="Arial" w:hAnsi="Arial" w:cs="Arial"/>
                <w:sz w:val="18"/>
                <w:szCs w:val="18"/>
              </w:rPr>
              <w:t>865</w:t>
            </w:r>
            <w:r w:rsidR="002E391B" w:rsidRPr="00D426F0">
              <w:rPr>
                <w:rFonts w:ascii="Arial" w:hAnsi="Arial" w:cs="Arial"/>
                <w:sz w:val="18"/>
                <w:szCs w:val="18"/>
              </w:rPr>
              <w:t>,</w:t>
            </w:r>
            <w:r w:rsidRPr="00D426F0">
              <w:rPr>
                <w:rFonts w:ascii="Arial" w:hAnsi="Arial" w:cs="Arial"/>
                <w:sz w:val="18"/>
                <w:szCs w:val="18"/>
              </w:rPr>
              <w:t>974</w:t>
            </w:r>
          </w:p>
        </w:tc>
        <w:tc>
          <w:tcPr>
            <w:tcW w:w="1368" w:type="dxa"/>
            <w:tcBorders>
              <w:top w:val="nil"/>
              <w:left w:val="nil"/>
              <w:bottom w:val="single" w:sz="4" w:space="0" w:color="000000"/>
              <w:right w:val="nil"/>
            </w:tcBorders>
          </w:tcPr>
          <w:p w14:paraId="20CD131C" w14:textId="7B5F1B22" w:rsidR="002E391B"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2E391B" w:rsidRPr="00D426F0">
              <w:rPr>
                <w:rFonts w:ascii="Arial" w:hAnsi="Arial" w:cs="Arial"/>
                <w:sz w:val="18"/>
                <w:szCs w:val="18"/>
              </w:rPr>
              <w:t>,</w:t>
            </w:r>
            <w:r w:rsidRPr="00D426F0">
              <w:rPr>
                <w:rFonts w:ascii="Arial" w:hAnsi="Arial" w:cs="Arial"/>
                <w:sz w:val="18"/>
                <w:szCs w:val="18"/>
              </w:rPr>
              <w:t>419</w:t>
            </w:r>
            <w:r w:rsidR="002E391B" w:rsidRPr="00D426F0">
              <w:rPr>
                <w:rFonts w:ascii="Arial" w:hAnsi="Arial" w:cs="Arial"/>
                <w:sz w:val="18"/>
                <w:szCs w:val="18"/>
              </w:rPr>
              <w:t>,</w:t>
            </w:r>
            <w:r w:rsidRPr="00D426F0">
              <w:rPr>
                <w:rFonts w:ascii="Arial" w:hAnsi="Arial" w:cs="Arial"/>
                <w:sz w:val="18"/>
                <w:szCs w:val="18"/>
              </w:rPr>
              <w:t>096</w:t>
            </w:r>
          </w:p>
        </w:tc>
      </w:tr>
      <w:tr w:rsidR="008455C6" w:rsidRPr="00D426F0" w14:paraId="0557ABCB" w14:textId="77777777" w:rsidTr="008A0987">
        <w:tc>
          <w:tcPr>
            <w:tcW w:w="3978" w:type="dxa"/>
            <w:tcBorders>
              <w:top w:val="nil"/>
              <w:left w:val="nil"/>
              <w:bottom w:val="nil"/>
              <w:right w:val="nil"/>
            </w:tcBorders>
          </w:tcPr>
          <w:p w14:paraId="4AE9A498" w14:textId="77777777" w:rsidR="008455C6" w:rsidRPr="00D426F0" w:rsidRDefault="008455C6" w:rsidP="008A0987">
            <w:pPr>
              <w:spacing w:line="240" w:lineRule="auto"/>
              <w:ind w:left="-86"/>
              <w:rPr>
                <w:rFonts w:ascii="Arial" w:hAnsi="Arial" w:cs="Arial"/>
                <w:sz w:val="18"/>
                <w:szCs w:val="18"/>
              </w:rPr>
            </w:pPr>
          </w:p>
        </w:tc>
        <w:tc>
          <w:tcPr>
            <w:tcW w:w="1367" w:type="dxa"/>
            <w:tcBorders>
              <w:top w:val="single" w:sz="4" w:space="0" w:color="000000"/>
              <w:left w:val="nil"/>
              <w:bottom w:val="nil"/>
              <w:right w:val="nil"/>
            </w:tcBorders>
            <w:vAlign w:val="bottom"/>
          </w:tcPr>
          <w:p w14:paraId="005C2660" w14:textId="77777777" w:rsidR="008455C6" w:rsidRPr="00D426F0" w:rsidRDefault="008455C6" w:rsidP="008A0987">
            <w:pPr>
              <w:spacing w:line="240" w:lineRule="auto"/>
              <w:ind w:right="-72"/>
              <w:jc w:val="right"/>
              <w:rPr>
                <w:rFonts w:ascii="Arial" w:hAnsi="Arial" w:cs="Arial"/>
                <w:sz w:val="18"/>
                <w:szCs w:val="18"/>
              </w:rPr>
            </w:pPr>
          </w:p>
        </w:tc>
        <w:tc>
          <w:tcPr>
            <w:tcW w:w="1368" w:type="dxa"/>
            <w:gridSpan w:val="2"/>
            <w:tcBorders>
              <w:top w:val="single" w:sz="4" w:space="0" w:color="000000"/>
              <w:left w:val="nil"/>
              <w:bottom w:val="nil"/>
              <w:right w:val="nil"/>
            </w:tcBorders>
            <w:vAlign w:val="bottom"/>
          </w:tcPr>
          <w:p w14:paraId="6A38EB77" w14:textId="77777777" w:rsidR="008455C6" w:rsidRPr="00D426F0" w:rsidRDefault="008455C6" w:rsidP="008A0987">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vAlign w:val="bottom"/>
          </w:tcPr>
          <w:p w14:paraId="24AE3616" w14:textId="77777777" w:rsidR="008455C6" w:rsidRPr="00D426F0" w:rsidRDefault="008455C6" w:rsidP="008A0987">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vAlign w:val="bottom"/>
          </w:tcPr>
          <w:p w14:paraId="4A5DA389" w14:textId="77777777" w:rsidR="008455C6" w:rsidRPr="00D426F0" w:rsidRDefault="008455C6" w:rsidP="008A0987">
            <w:pPr>
              <w:spacing w:line="240" w:lineRule="auto"/>
              <w:ind w:right="-72"/>
              <w:jc w:val="right"/>
              <w:rPr>
                <w:rFonts w:ascii="Arial" w:hAnsi="Arial" w:cs="Arial"/>
                <w:sz w:val="18"/>
                <w:szCs w:val="18"/>
              </w:rPr>
            </w:pPr>
          </w:p>
        </w:tc>
      </w:tr>
      <w:tr w:rsidR="0060388F" w:rsidRPr="00D426F0" w14:paraId="2BE4C285" w14:textId="77777777" w:rsidTr="008A0987">
        <w:tc>
          <w:tcPr>
            <w:tcW w:w="3978" w:type="dxa"/>
            <w:tcBorders>
              <w:top w:val="nil"/>
              <w:left w:val="nil"/>
              <w:bottom w:val="nil"/>
              <w:right w:val="nil"/>
            </w:tcBorders>
            <w:hideMark/>
          </w:tcPr>
          <w:p w14:paraId="62146F5E" w14:textId="6A5266C8" w:rsidR="0060388F" w:rsidRPr="00D426F0" w:rsidRDefault="0060388F" w:rsidP="008C322F">
            <w:pPr>
              <w:spacing w:line="240" w:lineRule="auto"/>
              <w:ind w:left="-86"/>
              <w:rPr>
                <w:rFonts w:ascii="Arial" w:hAnsi="Arial" w:cs="Arial"/>
                <w:sz w:val="18"/>
                <w:szCs w:val="18"/>
              </w:rPr>
            </w:pPr>
            <w:r w:rsidRPr="00D426F0">
              <w:rPr>
                <w:rFonts w:ascii="Arial" w:hAnsi="Arial" w:cs="Arial"/>
                <w:sz w:val="18"/>
                <w:szCs w:val="18"/>
              </w:rPr>
              <w:t xml:space="preserve">Tax calculated at a tax rate of </w:t>
            </w:r>
            <w:r w:rsidR="00C50451" w:rsidRPr="00D426F0">
              <w:rPr>
                <w:rFonts w:ascii="Arial" w:hAnsi="Arial" w:cs="Arial"/>
                <w:sz w:val="18"/>
                <w:szCs w:val="18"/>
              </w:rPr>
              <w:t>20</w:t>
            </w:r>
            <w:r w:rsidRPr="00D426F0">
              <w:rPr>
                <w:rFonts w:ascii="Arial" w:hAnsi="Arial" w:cs="Arial"/>
                <w:sz w:val="18"/>
                <w:szCs w:val="18"/>
              </w:rPr>
              <w:t>% (</w:t>
            </w:r>
            <w:r w:rsidR="00C50451" w:rsidRPr="00D426F0">
              <w:rPr>
                <w:rFonts w:ascii="Arial" w:hAnsi="Arial" w:cs="Arial"/>
                <w:sz w:val="18"/>
                <w:szCs w:val="18"/>
              </w:rPr>
              <w:t>2024</w:t>
            </w:r>
            <w:r w:rsidRPr="00D426F0">
              <w:rPr>
                <w:rFonts w:ascii="Arial" w:hAnsi="Arial" w:cs="Arial"/>
                <w:sz w:val="18"/>
                <w:szCs w:val="18"/>
              </w:rPr>
              <w:t xml:space="preserve">: </w:t>
            </w:r>
            <w:r w:rsidR="00C50451" w:rsidRPr="00D426F0">
              <w:rPr>
                <w:rFonts w:ascii="Arial" w:hAnsi="Arial" w:cs="Arial"/>
                <w:sz w:val="18"/>
                <w:szCs w:val="18"/>
              </w:rPr>
              <w:t>20</w:t>
            </w:r>
            <w:r w:rsidRPr="00D426F0">
              <w:rPr>
                <w:rFonts w:ascii="Arial" w:hAnsi="Arial" w:cs="Arial"/>
                <w:sz w:val="18"/>
                <w:szCs w:val="18"/>
              </w:rPr>
              <w:t>%)</w:t>
            </w:r>
          </w:p>
        </w:tc>
        <w:tc>
          <w:tcPr>
            <w:tcW w:w="1367" w:type="dxa"/>
            <w:tcBorders>
              <w:top w:val="nil"/>
              <w:left w:val="nil"/>
              <w:bottom w:val="nil"/>
              <w:right w:val="nil"/>
            </w:tcBorders>
            <w:vAlign w:val="bottom"/>
          </w:tcPr>
          <w:p w14:paraId="45014A8E" w14:textId="5F6ACCF4" w:rsidR="0060388F" w:rsidRPr="00D426F0" w:rsidRDefault="00C04C10" w:rsidP="002B1259">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372</w:t>
            </w:r>
            <w:r w:rsidRPr="00D426F0">
              <w:rPr>
                <w:rFonts w:ascii="Arial" w:hAnsi="Arial" w:cs="Arial"/>
                <w:sz w:val="18"/>
                <w:szCs w:val="18"/>
              </w:rPr>
              <w:t>,</w:t>
            </w:r>
            <w:r w:rsidR="00C50451" w:rsidRPr="00D426F0">
              <w:rPr>
                <w:rFonts w:ascii="Arial" w:hAnsi="Arial" w:cs="Arial"/>
                <w:sz w:val="18"/>
                <w:szCs w:val="18"/>
              </w:rPr>
              <w:t>636</w:t>
            </w:r>
            <w:r w:rsidRPr="00D426F0">
              <w:rPr>
                <w:rFonts w:ascii="Arial" w:hAnsi="Arial" w:cs="Arial"/>
                <w:sz w:val="18"/>
                <w:szCs w:val="18"/>
              </w:rPr>
              <w:t>)</w:t>
            </w:r>
          </w:p>
        </w:tc>
        <w:tc>
          <w:tcPr>
            <w:tcW w:w="1368" w:type="dxa"/>
            <w:gridSpan w:val="2"/>
            <w:tcBorders>
              <w:top w:val="nil"/>
              <w:left w:val="nil"/>
              <w:bottom w:val="nil"/>
              <w:right w:val="nil"/>
            </w:tcBorders>
            <w:vAlign w:val="bottom"/>
          </w:tcPr>
          <w:p w14:paraId="5D960885" w14:textId="42A1ADCF" w:rsidR="0060388F" w:rsidRPr="00D426F0" w:rsidRDefault="00C04C10" w:rsidP="002B1259">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283</w:t>
            </w:r>
            <w:r w:rsidRPr="00D426F0">
              <w:rPr>
                <w:rFonts w:ascii="Arial" w:hAnsi="Arial" w:cs="Arial"/>
                <w:sz w:val="18"/>
                <w:szCs w:val="18"/>
              </w:rPr>
              <w:t>,</w:t>
            </w:r>
            <w:r w:rsidR="00C50451" w:rsidRPr="00D426F0">
              <w:rPr>
                <w:rFonts w:ascii="Arial" w:hAnsi="Arial" w:cs="Arial"/>
                <w:sz w:val="18"/>
                <w:szCs w:val="18"/>
              </w:rPr>
              <w:t>218</w:t>
            </w:r>
            <w:r w:rsidRPr="00D426F0">
              <w:rPr>
                <w:rFonts w:ascii="Arial" w:hAnsi="Arial" w:cs="Arial"/>
                <w:sz w:val="18"/>
                <w:szCs w:val="18"/>
              </w:rPr>
              <w:t>)</w:t>
            </w:r>
          </w:p>
        </w:tc>
        <w:tc>
          <w:tcPr>
            <w:tcW w:w="1368" w:type="dxa"/>
            <w:tcBorders>
              <w:top w:val="nil"/>
              <w:left w:val="nil"/>
              <w:bottom w:val="nil"/>
              <w:right w:val="nil"/>
            </w:tcBorders>
            <w:vAlign w:val="bottom"/>
          </w:tcPr>
          <w:p w14:paraId="5FD1B579" w14:textId="5BCB8E4B" w:rsidR="0060388F" w:rsidRPr="00D426F0" w:rsidRDefault="008549C7" w:rsidP="002B1259">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373</w:t>
            </w:r>
            <w:r w:rsidRPr="00D426F0">
              <w:rPr>
                <w:rFonts w:ascii="Arial" w:hAnsi="Arial" w:cs="Arial"/>
                <w:sz w:val="18"/>
                <w:szCs w:val="18"/>
              </w:rPr>
              <w:t>,</w:t>
            </w:r>
            <w:r w:rsidR="00C50451" w:rsidRPr="00D426F0">
              <w:rPr>
                <w:rFonts w:ascii="Arial" w:hAnsi="Arial" w:cs="Arial"/>
                <w:sz w:val="18"/>
                <w:szCs w:val="18"/>
              </w:rPr>
              <w:t>193</w:t>
            </w:r>
            <w:r w:rsidRPr="00D426F0">
              <w:rPr>
                <w:rFonts w:ascii="Arial" w:hAnsi="Arial" w:cs="Arial"/>
                <w:sz w:val="18"/>
                <w:szCs w:val="18"/>
              </w:rPr>
              <w:t>)</w:t>
            </w:r>
          </w:p>
        </w:tc>
        <w:tc>
          <w:tcPr>
            <w:tcW w:w="1368" w:type="dxa"/>
            <w:tcBorders>
              <w:top w:val="nil"/>
              <w:left w:val="nil"/>
              <w:bottom w:val="nil"/>
              <w:right w:val="nil"/>
            </w:tcBorders>
            <w:vAlign w:val="bottom"/>
          </w:tcPr>
          <w:p w14:paraId="0B2BD706" w14:textId="52C917D4" w:rsidR="0060388F" w:rsidRPr="00D426F0" w:rsidRDefault="008549C7" w:rsidP="002B1259">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283</w:t>
            </w:r>
            <w:r w:rsidR="00602F18" w:rsidRPr="00D426F0">
              <w:rPr>
                <w:rFonts w:ascii="Arial" w:hAnsi="Arial" w:cs="Arial"/>
                <w:sz w:val="18"/>
                <w:szCs w:val="18"/>
              </w:rPr>
              <w:t>,</w:t>
            </w:r>
            <w:r w:rsidR="00C50451" w:rsidRPr="00D426F0">
              <w:rPr>
                <w:rFonts w:ascii="Arial" w:hAnsi="Arial" w:cs="Arial"/>
                <w:sz w:val="18"/>
                <w:szCs w:val="18"/>
              </w:rPr>
              <w:t>819</w:t>
            </w:r>
            <w:r w:rsidR="00602F18" w:rsidRPr="00D426F0">
              <w:rPr>
                <w:rFonts w:ascii="Arial" w:hAnsi="Arial" w:cs="Arial"/>
                <w:sz w:val="18"/>
                <w:szCs w:val="18"/>
              </w:rPr>
              <w:t>)</w:t>
            </w:r>
          </w:p>
        </w:tc>
      </w:tr>
      <w:tr w:rsidR="008455C6" w:rsidRPr="00D426F0" w14:paraId="33A905D0" w14:textId="77777777" w:rsidTr="008A0987">
        <w:tc>
          <w:tcPr>
            <w:tcW w:w="3978" w:type="dxa"/>
            <w:tcBorders>
              <w:top w:val="nil"/>
              <w:left w:val="nil"/>
              <w:bottom w:val="nil"/>
              <w:right w:val="nil"/>
            </w:tcBorders>
            <w:hideMark/>
          </w:tcPr>
          <w:p w14:paraId="02072AC8" w14:textId="77777777" w:rsidR="008455C6" w:rsidRPr="00D426F0" w:rsidRDefault="008455C6" w:rsidP="008A0987">
            <w:pPr>
              <w:spacing w:line="240" w:lineRule="auto"/>
              <w:ind w:left="-86"/>
              <w:rPr>
                <w:rFonts w:ascii="Arial" w:hAnsi="Arial" w:cs="Arial"/>
                <w:sz w:val="18"/>
                <w:szCs w:val="18"/>
              </w:rPr>
            </w:pPr>
            <w:r w:rsidRPr="00D426F0">
              <w:rPr>
                <w:rFonts w:ascii="Arial" w:hAnsi="Arial" w:cs="Arial"/>
                <w:sz w:val="18"/>
                <w:szCs w:val="18"/>
              </w:rPr>
              <w:t>Tax effect of:</w:t>
            </w:r>
          </w:p>
        </w:tc>
        <w:tc>
          <w:tcPr>
            <w:tcW w:w="1367" w:type="dxa"/>
            <w:tcBorders>
              <w:top w:val="nil"/>
              <w:left w:val="nil"/>
              <w:bottom w:val="nil"/>
              <w:right w:val="nil"/>
            </w:tcBorders>
            <w:vAlign w:val="bottom"/>
          </w:tcPr>
          <w:p w14:paraId="6800F28D" w14:textId="77777777" w:rsidR="008455C6" w:rsidRPr="00D426F0" w:rsidRDefault="008455C6" w:rsidP="008A0987">
            <w:pPr>
              <w:spacing w:line="240" w:lineRule="auto"/>
              <w:ind w:right="-72"/>
              <w:jc w:val="right"/>
              <w:rPr>
                <w:rFonts w:ascii="Arial" w:hAnsi="Arial" w:cs="Arial"/>
                <w:sz w:val="18"/>
                <w:szCs w:val="18"/>
              </w:rPr>
            </w:pPr>
          </w:p>
        </w:tc>
        <w:tc>
          <w:tcPr>
            <w:tcW w:w="1368" w:type="dxa"/>
            <w:gridSpan w:val="2"/>
            <w:tcBorders>
              <w:top w:val="nil"/>
              <w:left w:val="nil"/>
              <w:bottom w:val="nil"/>
              <w:right w:val="nil"/>
            </w:tcBorders>
            <w:vAlign w:val="bottom"/>
          </w:tcPr>
          <w:p w14:paraId="0765F866" w14:textId="77777777" w:rsidR="008455C6" w:rsidRPr="00D426F0" w:rsidRDefault="008455C6" w:rsidP="008A0987">
            <w:pPr>
              <w:spacing w:line="240" w:lineRule="auto"/>
              <w:ind w:right="-72"/>
              <w:jc w:val="right"/>
              <w:rPr>
                <w:rFonts w:ascii="Arial" w:hAnsi="Arial" w:cs="Arial"/>
                <w:sz w:val="18"/>
                <w:szCs w:val="18"/>
              </w:rPr>
            </w:pPr>
          </w:p>
        </w:tc>
        <w:tc>
          <w:tcPr>
            <w:tcW w:w="1368" w:type="dxa"/>
            <w:tcBorders>
              <w:top w:val="nil"/>
              <w:left w:val="nil"/>
              <w:bottom w:val="nil"/>
              <w:right w:val="nil"/>
            </w:tcBorders>
            <w:vAlign w:val="bottom"/>
          </w:tcPr>
          <w:p w14:paraId="6DF71E1E" w14:textId="77777777" w:rsidR="008455C6" w:rsidRPr="00D426F0" w:rsidRDefault="008455C6" w:rsidP="008A0987">
            <w:pPr>
              <w:spacing w:line="240" w:lineRule="auto"/>
              <w:ind w:right="-72"/>
              <w:jc w:val="right"/>
              <w:rPr>
                <w:rFonts w:ascii="Arial" w:hAnsi="Arial" w:cs="Arial"/>
                <w:sz w:val="18"/>
                <w:szCs w:val="18"/>
              </w:rPr>
            </w:pPr>
          </w:p>
        </w:tc>
        <w:tc>
          <w:tcPr>
            <w:tcW w:w="1368" w:type="dxa"/>
            <w:tcBorders>
              <w:top w:val="nil"/>
              <w:left w:val="nil"/>
              <w:bottom w:val="nil"/>
              <w:right w:val="nil"/>
            </w:tcBorders>
            <w:vAlign w:val="bottom"/>
          </w:tcPr>
          <w:p w14:paraId="3C4B6686" w14:textId="77777777" w:rsidR="008455C6" w:rsidRPr="00D426F0" w:rsidRDefault="008455C6" w:rsidP="008A0987">
            <w:pPr>
              <w:spacing w:line="240" w:lineRule="auto"/>
              <w:ind w:right="-72"/>
              <w:jc w:val="right"/>
              <w:rPr>
                <w:rFonts w:ascii="Arial" w:hAnsi="Arial" w:cs="Arial"/>
                <w:sz w:val="18"/>
                <w:szCs w:val="18"/>
              </w:rPr>
            </w:pPr>
          </w:p>
        </w:tc>
      </w:tr>
      <w:tr w:rsidR="00081306" w:rsidRPr="00D426F0" w14:paraId="2DEABA7B" w14:textId="77777777" w:rsidTr="008A0987">
        <w:tc>
          <w:tcPr>
            <w:tcW w:w="3978" w:type="dxa"/>
            <w:tcBorders>
              <w:top w:val="nil"/>
              <w:left w:val="nil"/>
              <w:bottom w:val="nil"/>
              <w:right w:val="nil"/>
            </w:tcBorders>
            <w:hideMark/>
          </w:tcPr>
          <w:p w14:paraId="2E728927" w14:textId="77777777" w:rsidR="00081306" w:rsidRPr="00D426F0" w:rsidRDefault="00081306" w:rsidP="008A0987">
            <w:pPr>
              <w:spacing w:line="240" w:lineRule="auto"/>
              <w:ind w:left="-86"/>
              <w:rPr>
                <w:rFonts w:ascii="Arial" w:hAnsi="Arial" w:cs="Arial"/>
                <w:sz w:val="18"/>
                <w:szCs w:val="18"/>
              </w:rPr>
            </w:pPr>
            <w:r w:rsidRPr="00D426F0">
              <w:rPr>
                <w:rFonts w:ascii="Arial" w:hAnsi="Arial" w:cs="Arial"/>
                <w:sz w:val="18"/>
                <w:szCs w:val="18"/>
              </w:rPr>
              <w:t xml:space="preserve">   Income not subject to tax</w:t>
            </w:r>
          </w:p>
        </w:tc>
        <w:tc>
          <w:tcPr>
            <w:tcW w:w="1367" w:type="dxa"/>
            <w:tcBorders>
              <w:top w:val="nil"/>
              <w:left w:val="nil"/>
              <w:bottom w:val="nil"/>
              <w:right w:val="nil"/>
            </w:tcBorders>
            <w:vAlign w:val="bottom"/>
          </w:tcPr>
          <w:p w14:paraId="7B045DE7" w14:textId="3872FB35" w:rsidR="00081306"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10</w:t>
            </w:r>
            <w:r w:rsidR="00081306" w:rsidRPr="00D426F0">
              <w:rPr>
                <w:rFonts w:ascii="Arial" w:hAnsi="Arial" w:cs="Arial"/>
                <w:sz w:val="18"/>
                <w:szCs w:val="18"/>
              </w:rPr>
              <w:t>,</w:t>
            </w:r>
            <w:r w:rsidRPr="00D426F0">
              <w:rPr>
                <w:rFonts w:ascii="Arial" w:hAnsi="Arial" w:cs="Arial"/>
                <w:sz w:val="18"/>
                <w:szCs w:val="18"/>
              </w:rPr>
              <w:t>196</w:t>
            </w:r>
            <w:r w:rsidR="00081306" w:rsidRPr="00D426F0">
              <w:rPr>
                <w:rFonts w:ascii="Arial" w:hAnsi="Arial" w:cs="Arial"/>
                <w:sz w:val="18"/>
                <w:szCs w:val="18"/>
              </w:rPr>
              <w:t xml:space="preserve"> </w:t>
            </w:r>
          </w:p>
        </w:tc>
        <w:tc>
          <w:tcPr>
            <w:tcW w:w="1368" w:type="dxa"/>
            <w:gridSpan w:val="2"/>
            <w:tcBorders>
              <w:top w:val="nil"/>
              <w:left w:val="nil"/>
              <w:bottom w:val="nil"/>
              <w:right w:val="nil"/>
            </w:tcBorders>
            <w:vAlign w:val="bottom"/>
          </w:tcPr>
          <w:p w14:paraId="719364B8" w14:textId="2B1EEF40" w:rsidR="00081306"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081306" w:rsidRPr="00D426F0">
              <w:rPr>
                <w:rFonts w:ascii="Arial" w:hAnsi="Arial" w:cs="Arial"/>
                <w:sz w:val="18"/>
                <w:szCs w:val="18"/>
              </w:rPr>
              <w:t>,</w:t>
            </w:r>
            <w:r w:rsidRPr="00D426F0">
              <w:rPr>
                <w:rFonts w:ascii="Arial" w:hAnsi="Arial" w:cs="Arial"/>
                <w:sz w:val="18"/>
                <w:szCs w:val="18"/>
              </w:rPr>
              <w:t>701</w:t>
            </w:r>
          </w:p>
        </w:tc>
        <w:tc>
          <w:tcPr>
            <w:tcW w:w="1368" w:type="dxa"/>
            <w:tcBorders>
              <w:top w:val="nil"/>
              <w:left w:val="nil"/>
              <w:bottom w:val="nil"/>
              <w:right w:val="nil"/>
            </w:tcBorders>
            <w:vAlign w:val="bottom"/>
          </w:tcPr>
          <w:p w14:paraId="3E8BE626" w14:textId="7F3A0036" w:rsidR="00081306"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10</w:t>
            </w:r>
            <w:r w:rsidR="00081306" w:rsidRPr="00D426F0">
              <w:rPr>
                <w:rFonts w:ascii="Arial" w:hAnsi="Arial" w:cs="Arial"/>
                <w:sz w:val="18"/>
                <w:szCs w:val="18"/>
              </w:rPr>
              <w:t>,</w:t>
            </w:r>
            <w:r w:rsidRPr="00D426F0">
              <w:rPr>
                <w:rFonts w:ascii="Arial" w:hAnsi="Arial" w:cs="Arial"/>
                <w:sz w:val="18"/>
                <w:szCs w:val="18"/>
              </w:rPr>
              <w:t>196</w:t>
            </w:r>
          </w:p>
        </w:tc>
        <w:tc>
          <w:tcPr>
            <w:tcW w:w="1368" w:type="dxa"/>
            <w:tcBorders>
              <w:top w:val="nil"/>
              <w:left w:val="nil"/>
              <w:bottom w:val="nil"/>
              <w:right w:val="nil"/>
            </w:tcBorders>
            <w:vAlign w:val="bottom"/>
          </w:tcPr>
          <w:p w14:paraId="18090AA9" w14:textId="45D764C6" w:rsidR="00081306"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081306" w:rsidRPr="00D426F0">
              <w:rPr>
                <w:rFonts w:ascii="Arial" w:hAnsi="Arial" w:cs="Arial"/>
                <w:sz w:val="18"/>
                <w:szCs w:val="18"/>
              </w:rPr>
              <w:t>,</w:t>
            </w:r>
            <w:r w:rsidRPr="00D426F0">
              <w:rPr>
                <w:rFonts w:ascii="Arial" w:hAnsi="Arial" w:cs="Arial"/>
                <w:sz w:val="18"/>
                <w:szCs w:val="18"/>
              </w:rPr>
              <w:t>701</w:t>
            </w:r>
          </w:p>
        </w:tc>
      </w:tr>
      <w:tr w:rsidR="00904D12" w:rsidRPr="00D426F0" w14:paraId="5B99C2BA" w14:textId="77777777" w:rsidTr="008A0987">
        <w:tc>
          <w:tcPr>
            <w:tcW w:w="3978" w:type="dxa"/>
            <w:tcBorders>
              <w:top w:val="nil"/>
              <w:left w:val="nil"/>
              <w:bottom w:val="nil"/>
              <w:right w:val="nil"/>
            </w:tcBorders>
          </w:tcPr>
          <w:p w14:paraId="7EA8DA29" w14:textId="77777777" w:rsidR="008A0987" w:rsidRPr="00D426F0" w:rsidRDefault="004536FC" w:rsidP="008A0987">
            <w:pPr>
              <w:spacing w:line="240" w:lineRule="auto"/>
              <w:ind w:left="-86"/>
              <w:rPr>
                <w:rFonts w:ascii="Arial" w:hAnsi="Arial" w:cs="Arial"/>
                <w:sz w:val="18"/>
                <w:szCs w:val="18"/>
              </w:rPr>
            </w:pPr>
            <w:r w:rsidRPr="00D426F0">
              <w:rPr>
                <w:rFonts w:ascii="Arial" w:hAnsi="Arial" w:cs="Arial"/>
                <w:sz w:val="18"/>
                <w:szCs w:val="18"/>
              </w:rPr>
              <w:t xml:space="preserve">   </w:t>
            </w:r>
            <w:r w:rsidR="003C3B13" w:rsidRPr="00D426F0">
              <w:rPr>
                <w:rFonts w:ascii="Arial" w:hAnsi="Arial" w:cs="Arial"/>
                <w:sz w:val="18"/>
                <w:szCs w:val="18"/>
              </w:rPr>
              <w:t>Additional expense</w:t>
            </w:r>
            <w:r w:rsidRPr="00D426F0">
              <w:rPr>
                <w:rFonts w:ascii="Arial" w:hAnsi="Arial" w:cs="Arial"/>
                <w:sz w:val="18"/>
                <w:szCs w:val="18"/>
              </w:rPr>
              <w:t xml:space="preserve">s deductible </w:t>
            </w:r>
          </w:p>
          <w:p w14:paraId="69318D4E" w14:textId="6273E23C" w:rsidR="00904D12" w:rsidRPr="00D426F0" w:rsidRDefault="008A0987" w:rsidP="008A0987">
            <w:pPr>
              <w:spacing w:line="240" w:lineRule="auto"/>
              <w:ind w:left="-86"/>
              <w:rPr>
                <w:rFonts w:ascii="Arial" w:hAnsi="Arial" w:cs="Arial"/>
                <w:sz w:val="18"/>
                <w:szCs w:val="18"/>
              </w:rPr>
            </w:pPr>
            <w:r w:rsidRPr="00D426F0">
              <w:rPr>
                <w:rFonts w:ascii="Arial" w:hAnsi="Arial" w:cs="Arial"/>
                <w:sz w:val="18"/>
                <w:szCs w:val="18"/>
              </w:rPr>
              <w:t xml:space="preserve">      </w:t>
            </w:r>
            <w:r w:rsidR="004536FC" w:rsidRPr="00D426F0">
              <w:rPr>
                <w:rFonts w:ascii="Arial" w:hAnsi="Arial" w:cs="Arial"/>
                <w:sz w:val="18"/>
                <w:szCs w:val="18"/>
              </w:rPr>
              <w:t>for the tax purpose</w:t>
            </w:r>
          </w:p>
        </w:tc>
        <w:tc>
          <w:tcPr>
            <w:tcW w:w="1367" w:type="dxa"/>
            <w:tcBorders>
              <w:top w:val="nil"/>
              <w:left w:val="nil"/>
              <w:bottom w:val="nil"/>
              <w:right w:val="nil"/>
            </w:tcBorders>
            <w:vAlign w:val="bottom"/>
          </w:tcPr>
          <w:p w14:paraId="2D06CD71" w14:textId="413221E4" w:rsidR="00904D12"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574</w:t>
            </w:r>
          </w:p>
        </w:tc>
        <w:tc>
          <w:tcPr>
            <w:tcW w:w="1368" w:type="dxa"/>
            <w:gridSpan w:val="2"/>
            <w:tcBorders>
              <w:top w:val="nil"/>
              <w:left w:val="nil"/>
              <w:bottom w:val="nil"/>
              <w:right w:val="nil"/>
            </w:tcBorders>
            <w:vAlign w:val="bottom"/>
          </w:tcPr>
          <w:p w14:paraId="7904354C" w14:textId="64499FB5" w:rsidR="00904D12"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904D12" w:rsidRPr="00D426F0">
              <w:rPr>
                <w:rFonts w:ascii="Arial" w:hAnsi="Arial" w:cs="Arial"/>
                <w:sz w:val="18"/>
                <w:szCs w:val="18"/>
              </w:rPr>
              <w:t>,</w:t>
            </w:r>
            <w:r w:rsidRPr="00D426F0">
              <w:rPr>
                <w:rFonts w:ascii="Arial" w:hAnsi="Arial" w:cs="Arial"/>
                <w:sz w:val="18"/>
                <w:szCs w:val="18"/>
              </w:rPr>
              <w:t>151</w:t>
            </w:r>
          </w:p>
        </w:tc>
        <w:tc>
          <w:tcPr>
            <w:tcW w:w="1368" w:type="dxa"/>
            <w:tcBorders>
              <w:top w:val="nil"/>
              <w:left w:val="nil"/>
              <w:bottom w:val="nil"/>
              <w:right w:val="nil"/>
            </w:tcBorders>
            <w:vAlign w:val="bottom"/>
          </w:tcPr>
          <w:p w14:paraId="317DAF3A" w14:textId="49D63469" w:rsidR="00904D12"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574</w:t>
            </w:r>
          </w:p>
        </w:tc>
        <w:tc>
          <w:tcPr>
            <w:tcW w:w="1368" w:type="dxa"/>
            <w:tcBorders>
              <w:top w:val="nil"/>
              <w:left w:val="nil"/>
              <w:bottom w:val="nil"/>
              <w:right w:val="nil"/>
            </w:tcBorders>
            <w:vAlign w:val="bottom"/>
          </w:tcPr>
          <w:p w14:paraId="3DB81F69" w14:textId="61423AD3" w:rsidR="00904D12"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904D12" w:rsidRPr="00D426F0">
              <w:rPr>
                <w:rFonts w:ascii="Arial" w:hAnsi="Arial" w:cs="Arial"/>
                <w:sz w:val="18"/>
                <w:szCs w:val="18"/>
              </w:rPr>
              <w:t>,</w:t>
            </w:r>
            <w:r w:rsidRPr="00D426F0">
              <w:rPr>
                <w:rFonts w:ascii="Arial" w:hAnsi="Arial" w:cs="Arial"/>
                <w:sz w:val="18"/>
                <w:szCs w:val="18"/>
              </w:rPr>
              <w:t>151</w:t>
            </w:r>
          </w:p>
        </w:tc>
      </w:tr>
      <w:tr w:rsidR="00850833" w:rsidRPr="00D426F0" w14:paraId="3CDA1A52" w14:textId="77777777" w:rsidTr="008A0987">
        <w:tc>
          <w:tcPr>
            <w:tcW w:w="3978" w:type="dxa"/>
            <w:tcBorders>
              <w:top w:val="nil"/>
              <w:left w:val="nil"/>
              <w:bottom w:val="nil"/>
              <w:right w:val="nil"/>
            </w:tcBorders>
            <w:hideMark/>
          </w:tcPr>
          <w:p w14:paraId="2100C64B" w14:textId="77777777" w:rsidR="00850833" w:rsidRPr="00D426F0" w:rsidRDefault="00850833" w:rsidP="008A0987">
            <w:pPr>
              <w:spacing w:line="240" w:lineRule="auto"/>
              <w:ind w:left="-86"/>
              <w:rPr>
                <w:rFonts w:ascii="Arial" w:hAnsi="Arial" w:cs="Arial"/>
                <w:sz w:val="18"/>
                <w:szCs w:val="18"/>
              </w:rPr>
            </w:pPr>
            <w:r w:rsidRPr="00D426F0">
              <w:rPr>
                <w:rFonts w:ascii="Arial" w:hAnsi="Arial" w:cs="Arial"/>
                <w:sz w:val="18"/>
                <w:szCs w:val="18"/>
              </w:rPr>
              <w:t xml:space="preserve">   Expenses not deductible for tax purpose</w:t>
            </w:r>
          </w:p>
        </w:tc>
        <w:tc>
          <w:tcPr>
            <w:tcW w:w="1367" w:type="dxa"/>
            <w:tcBorders>
              <w:top w:val="nil"/>
              <w:left w:val="nil"/>
              <w:bottom w:val="nil"/>
              <w:right w:val="nil"/>
            </w:tcBorders>
            <w:vAlign w:val="bottom"/>
          </w:tcPr>
          <w:p w14:paraId="35C3FB45" w14:textId="1CB2C54F" w:rsidR="00850833" w:rsidRPr="00D426F0" w:rsidRDefault="00850833"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7</w:t>
            </w:r>
            <w:r w:rsidRPr="00D426F0">
              <w:rPr>
                <w:rFonts w:ascii="Arial" w:hAnsi="Arial" w:cs="Arial"/>
                <w:sz w:val="18"/>
                <w:szCs w:val="18"/>
              </w:rPr>
              <w:t>,</w:t>
            </w:r>
            <w:r w:rsidR="00C50451" w:rsidRPr="00D426F0">
              <w:rPr>
                <w:rFonts w:ascii="Arial" w:hAnsi="Arial" w:cs="Arial"/>
                <w:sz w:val="18"/>
                <w:szCs w:val="18"/>
              </w:rPr>
              <w:t>263</w:t>
            </w:r>
            <w:r w:rsidRPr="00D426F0">
              <w:rPr>
                <w:rFonts w:ascii="Arial" w:hAnsi="Arial" w:cs="Arial"/>
                <w:sz w:val="18"/>
                <w:szCs w:val="18"/>
              </w:rPr>
              <w:t>)</w:t>
            </w:r>
          </w:p>
        </w:tc>
        <w:tc>
          <w:tcPr>
            <w:tcW w:w="1368" w:type="dxa"/>
            <w:gridSpan w:val="2"/>
            <w:tcBorders>
              <w:top w:val="nil"/>
              <w:left w:val="nil"/>
              <w:bottom w:val="nil"/>
              <w:right w:val="nil"/>
            </w:tcBorders>
            <w:vAlign w:val="bottom"/>
          </w:tcPr>
          <w:p w14:paraId="3A8B5F9B" w14:textId="4E455193" w:rsidR="00850833" w:rsidRPr="00D426F0" w:rsidRDefault="00850833"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355</w:t>
            </w:r>
            <w:r w:rsidRPr="00D426F0">
              <w:rPr>
                <w:rFonts w:ascii="Arial" w:hAnsi="Arial" w:cs="Arial"/>
                <w:sz w:val="18"/>
                <w:szCs w:val="18"/>
              </w:rPr>
              <w:t>)</w:t>
            </w:r>
          </w:p>
        </w:tc>
        <w:tc>
          <w:tcPr>
            <w:tcW w:w="1368" w:type="dxa"/>
            <w:tcBorders>
              <w:top w:val="nil"/>
              <w:left w:val="nil"/>
              <w:bottom w:val="nil"/>
              <w:right w:val="nil"/>
            </w:tcBorders>
            <w:vAlign w:val="bottom"/>
          </w:tcPr>
          <w:p w14:paraId="0FDF9979" w14:textId="15BD653B" w:rsidR="00850833" w:rsidRPr="00D426F0" w:rsidRDefault="00850833"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7</w:t>
            </w:r>
            <w:r w:rsidRPr="00D426F0">
              <w:rPr>
                <w:rFonts w:ascii="Arial" w:hAnsi="Arial" w:cs="Arial"/>
                <w:sz w:val="18"/>
                <w:szCs w:val="18"/>
              </w:rPr>
              <w:t>,</w:t>
            </w:r>
            <w:r w:rsidR="00C50451" w:rsidRPr="00D426F0">
              <w:rPr>
                <w:rFonts w:ascii="Arial" w:hAnsi="Arial" w:cs="Arial"/>
                <w:sz w:val="18"/>
                <w:szCs w:val="18"/>
              </w:rPr>
              <w:t>263</w:t>
            </w:r>
            <w:r w:rsidRPr="00D426F0">
              <w:rPr>
                <w:rFonts w:ascii="Arial" w:hAnsi="Arial" w:cs="Arial"/>
                <w:sz w:val="18"/>
                <w:szCs w:val="18"/>
              </w:rPr>
              <w:t>)</w:t>
            </w:r>
          </w:p>
        </w:tc>
        <w:tc>
          <w:tcPr>
            <w:tcW w:w="1368" w:type="dxa"/>
            <w:tcBorders>
              <w:top w:val="nil"/>
              <w:left w:val="nil"/>
              <w:bottom w:val="nil"/>
              <w:right w:val="nil"/>
            </w:tcBorders>
            <w:vAlign w:val="bottom"/>
          </w:tcPr>
          <w:p w14:paraId="100F7A78" w14:textId="5591973C" w:rsidR="00850833" w:rsidRPr="00D426F0" w:rsidRDefault="00850833"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355</w:t>
            </w:r>
            <w:r w:rsidRPr="00D426F0">
              <w:rPr>
                <w:rFonts w:ascii="Arial" w:hAnsi="Arial" w:cs="Arial"/>
                <w:sz w:val="18"/>
                <w:szCs w:val="18"/>
              </w:rPr>
              <w:t>)</w:t>
            </w:r>
          </w:p>
        </w:tc>
      </w:tr>
      <w:tr w:rsidR="00E77A06" w:rsidRPr="00D426F0" w14:paraId="5CB2EF28" w14:textId="77777777" w:rsidTr="008A0987">
        <w:tc>
          <w:tcPr>
            <w:tcW w:w="3978" w:type="dxa"/>
            <w:tcBorders>
              <w:top w:val="nil"/>
              <w:left w:val="nil"/>
              <w:bottom w:val="nil"/>
              <w:right w:val="nil"/>
            </w:tcBorders>
            <w:hideMark/>
          </w:tcPr>
          <w:p w14:paraId="46A3EA9F" w14:textId="77777777" w:rsidR="00E77A06" w:rsidRPr="00D426F0" w:rsidRDefault="00E77A06" w:rsidP="008A0987">
            <w:pPr>
              <w:spacing w:line="240" w:lineRule="auto"/>
              <w:ind w:left="-86"/>
              <w:rPr>
                <w:rFonts w:ascii="Arial" w:hAnsi="Arial" w:cs="Arial"/>
                <w:sz w:val="18"/>
                <w:szCs w:val="18"/>
              </w:rPr>
            </w:pPr>
            <w:r w:rsidRPr="00D426F0">
              <w:rPr>
                <w:rFonts w:ascii="Arial" w:hAnsi="Arial" w:cs="Arial"/>
                <w:sz w:val="18"/>
                <w:szCs w:val="18"/>
              </w:rPr>
              <w:t xml:space="preserve">   Tax losses for which no deferred income tax </w:t>
            </w:r>
          </w:p>
          <w:p w14:paraId="196CB7C5" w14:textId="77777777" w:rsidR="00E77A06" w:rsidRPr="00D426F0" w:rsidRDefault="00E77A06" w:rsidP="008A0987">
            <w:pPr>
              <w:spacing w:line="240" w:lineRule="auto"/>
              <w:ind w:left="-86"/>
              <w:rPr>
                <w:rFonts w:ascii="Arial" w:hAnsi="Arial" w:cs="Arial"/>
                <w:sz w:val="18"/>
                <w:szCs w:val="18"/>
              </w:rPr>
            </w:pPr>
            <w:r w:rsidRPr="00D426F0">
              <w:rPr>
                <w:rFonts w:ascii="Arial" w:hAnsi="Arial" w:cs="Arial"/>
                <w:sz w:val="18"/>
                <w:szCs w:val="18"/>
              </w:rPr>
              <w:t xml:space="preserve">      asset was recognised</w:t>
            </w:r>
          </w:p>
        </w:tc>
        <w:tc>
          <w:tcPr>
            <w:tcW w:w="1367" w:type="dxa"/>
            <w:tcBorders>
              <w:top w:val="nil"/>
              <w:left w:val="nil"/>
              <w:bottom w:val="nil"/>
              <w:right w:val="nil"/>
            </w:tcBorders>
            <w:vAlign w:val="bottom"/>
          </w:tcPr>
          <w:p w14:paraId="7AD2CA84" w14:textId="6598E1BF" w:rsidR="00E77A06" w:rsidRPr="00D426F0" w:rsidRDefault="00E77A06"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571</w:t>
            </w:r>
            <w:r w:rsidRPr="00D426F0">
              <w:rPr>
                <w:rFonts w:ascii="Arial" w:hAnsi="Arial" w:cs="Arial"/>
                <w:sz w:val="18"/>
                <w:szCs w:val="18"/>
              </w:rPr>
              <w:t>)</w:t>
            </w:r>
          </w:p>
        </w:tc>
        <w:tc>
          <w:tcPr>
            <w:tcW w:w="1368" w:type="dxa"/>
            <w:gridSpan w:val="2"/>
            <w:tcBorders>
              <w:top w:val="nil"/>
              <w:left w:val="nil"/>
              <w:bottom w:val="nil"/>
              <w:right w:val="nil"/>
            </w:tcBorders>
            <w:vAlign w:val="bottom"/>
          </w:tcPr>
          <w:p w14:paraId="03B034E0" w14:textId="2F389CBD" w:rsidR="00E77A06" w:rsidRPr="00D426F0" w:rsidRDefault="00E77A06"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601</w:t>
            </w:r>
            <w:r w:rsidRPr="00D426F0">
              <w:rPr>
                <w:rFonts w:ascii="Arial" w:hAnsi="Arial" w:cs="Arial"/>
                <w:sz w:val="18"/>
                <w:szCs w:val="18"/>
              </w:rPr>
              <w:t>)</w:t>
            </w:r>
          </w:p>
        </w:tc>
        <w:tc>
          <w:tcPr>
            <w:tcW w:w="1368" w:type="dxa"/>
            <w:tcBorders>
              <w:top w:val="nil"/>
              <w:left w:val="nil"/>
              <w:bottom w:val="nil"/>
              <w:right w:val="nil"/>
            </w:tcBorders>
            <w:vAlign w:val="bottom"/>
          </w:tcPr>
          <w:p w14:paraId="0982056D" w14:textId="77777777" w:rsidR="00E77A06" w:rsidRPr="00D426F0" w:rsidRDefault="00E77A06" w:rsidP="008A0987">
            <w:pPr>
              <w:spacing w:line="240" w:lineRule="auto"/>
              <w:ind w:right="-72"/>
              <w:jc w:val="right"/>
              <w:rPr>
                <w:rFonts w:ascii="Arial" w:hAnsi="Arial" w:cs="Arial"/>
                <w:sz w:val="18"/>
                <w:szCs w:val="18"/>
              </w:rPr>
            </w:pPr>
          </w:p>
          <w:p w14:paraId="19E91FDD" w14:textId="5C16CBD6" w:rsidR="00731F73" w:rsidRPr="00D426F0" w:rsidRDefault="00731F73" w:rsidP="008A0987">
            <w:pPr>
              <w:spacing w:line="240" w:lineRule="auto"/>
              <w:ind w:right="-72"/>
              <w:jc w:val="right"/>
              <w:rPr>
                <w:rFonts w:ascii="Arial" w:hAnsi="Arial" w:cs="Arial"/>
                <w:sz w:val="18"/>
                <w:szCs w:val="18"/>
              </w:rPr>
            </w:pPr>
            <w:r w:rsidRPr="00D426F0">
              <w:rPr>
                <w:rFonts w:ascii="Arial" w:hAnsi="Arial" w:cs="Arial"/>
                <w:sz w:val="18"/>
                <w:szCs w:val="18"/>
              </w:rPr>
              <w:t>-</w:t>
            </w:r>
          </w:p>
        </w:tc>
        <w:tc>
          <w:tcPr>
            <w:tcW w:w="1368" w:type="dxa"/>
            <w:tcBorders>
              <w:top w:val="nil"/>
              <w:left w:val="nil"/>
              <w:bottom w:val="nil"/>
              <w:right w:val="nil"/>
            </w:tcBorders>
            <w:vAlign w:val="bottom"/>
          </w:tcPr>
          <w:p w14:paraId="3DB03591" w14:textId="77777777" w:rsidR="00E77A06" w:rsidRPr="00D426F0" w:rsidRDefault="00E77A06" w:rsidP="008A0987">
            <w:pPr>
              <w:spacing w:line="240" w:lineRule="auto"/>
              <w:ind w:right="-72"/>
              <w:jc w:val="right"/>
              <w:rPr>
                <w:rFonts w:ascii="Arial" w:hAnsi="Arial" w:cs="Arial"/>
                <w:sz w:val="18"/>
                <w:szCs w:val="18"/>
              </w:rPr>
            </w:pPr>
          </w:p>
          <w:p w14:paraId="1F781463" w14:textId="2C03CF86" w:rsidR="00731F73" w:rsidRPr="00D426F0" w:rsidRDefault="00731F73" w:rsidP="008A0987">
            <w:pPr>
              <w:spacing w:line="240" w:lineRule="auto"/>
              <w:ind w:right="-72"/>
              <w:jc w:val="right"/>
              <w:rPr>
                <w:rFonts w:ascii="Arial" w:hAnsi="Arial" w:cs="Arial"/>
                <w:sz w:val="18"/>
                <w:szCs w:val="18"/>
              </w:rPr>
            </w:pPr>
            <w:r w:rsidRPr="00D426F0">
              <w:rPr>
                <w:rFonts w:ascii="Arial" w:hAnsi="Arial" w:cs="Arial"/>
                <w:sz w:val="18"/>
                <w:szCs w:val="18"/>
              </w:rPr>
              <w:t>-</w:t>
            </w:r>
          </w:p>
        </w:tc>
      </w:tr>
      <w:tr w:rsidR="00E77A06" w:rsidRPr="00D426F0" w14:paraId="6BA77E7A" w14:textId="77777777" w:rsidTr="002B1259">
        <w:trPr>
          <w:trHeight w:val="80"/>
        </w:trPr>
        <w:tc>
          <w:tcPr>
            <w:tcW w:w="3978" w:type="dxa"/>
            <w:tcBorders>
              <w:top w:val="nil"/>
              <w:left w:val="nil"/>
              <w:bottom w:val="nil"/>
              <w:right w:val="nil"/>
            </w:tcBorders>
            <w:hideMark/>
          </w:tcPr>
          <w:p w14:paraId="73F96A64" w14:textId="7249A352" w:rsidR="00E77A06" w:rsidRPr="00D426F0" w:rsidRDefault="00E77A06" w:rsidP="00663D87">
            <w:pPr>
              <w:spacing w:line="240" w:lineRule="auto"/>
              <w:ind w:left="-86"/>
              <w:rPr>
                <w:rFonts w:ascii="Arial" w:hAnsi="Arial" w:cs="Arial"/>
                <w:sz w:val="18"/>
                <w:szCs w:val="18"/>
              </w:rPr>
            </w:pPr>
            <w:r w:rsidRPr="00D426F0">
              <w:rPr>
                <w:rFonts w:ascii="Arial" w:hAnsi="Arial" w:cs="Arial"/>
                <w:sz w:val="18"/>
                <w:szCs w:val="18"/>
              </w:rPr>
              <w:t xml:space="preserve">   </w:t>
            </w:r>
            <w:r w:rsidR="004B009F" w:rsidRPr="00D426F0">
              <w:rPr>
                <w:rFonts w:ascii="Arial" w:hAnsi="Arial" w:cs="Arial"/>
                <w:sz w:val="18"/>
                <w:szCs w:val="18"/>
              </w:rPr>
              <w:t>Reversal</w:t>
            </w:r>
            <w:r w:rsidR="008B1C09" w:rsidRPr="00D426F0">
              <w:rPr>
                <w:rFonts w:ascii="Arial" w:hAnsi="Arial" w:cs="Arial"/>
                <w:sz w:val="18"/>
                <w:szCs w:val="18"/>
              </w:rPr>
              <w:t xml:space="preserve"> </w:t>
            </w:r>
            <w:r w:rsidR="004B009F" w:rsidRPr="00D426F0">
              <w:rPr>
                <w:rFonts w:ascii="Arial" w:hAnsi="Arial" w:cs="Arial"/>
                <w:sz w:val="18"/>
                <w:szCs w:val="18"/>
              </w:rPr>
              <w:t xml:space="preserve">of </w:t>
            </w:r>
            <w:r w:rsidR="008B1C09" w:rsidRPr="00D426F0">
              <w:rPr>
                <w:rFonts w:ascii="Arial" w:hAnsi="Arial" w:cs="Arial"/>
                <w:sz w:val="18"/>
                <w:szCs w:val="18"/>
              </w:rPr>
              <w:t>unutilised deferred tax asset</w:t>
            </w:r>
          </w:p>
        </w:tc>
        <w:tc>
          <w:tcPr>
            <w:tcW w:w="1367" w:type="dxa"/>
            <w:tcBorders>
              <w:top w:val="nil"/>
              <w:left w:val="nil"/>
              <w:bottom w:val="nil"/>
              <w:right w:val="nil"/>
            </w:tcBorders>
            <w:vAlign w:val="bottom"/>
          </w:tcPr>
          <w:p w14:paraId="4273820D" w14:textId="54C06043" w:rsidR="00E77A06" w:rsidRPr="00D426F0" w:rsidRDefault="00731F73" w:rsidP="00663D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22</w:t>
            </w:r>
            <w:r w:rsidRPr="00D426F0">
              <w:rPr>
                <w:rFonts w:ascii="Arial" w:hAnsi="Arial" w:cs="Arial"/>
                <w:sz w:val="18"/>
                <w:szCs w:val="18"/>
              </w:rPr>
              <w:t>,</w:t>
            </w:r>
            <w:r w:rsidR="00C50451" w:rsidRPr="00D426F0">
              <w:rPr>
                <w:rFonts w:ascii="Arial" w:hAnsi="Arial" w:cs="Arial"/>
                <w:sz w:val="18"/>
                <w:szCs w:val="18"/>
              </w:rPr>
              <w:t>600</w:t>
            </w:r>
            <w:r w:rsidRPr="00D426F0">
              <w:rPr>
                <w:rFonts w:ascii="Arial" w:hAnsi="Arial" w:cs="Arial"/>
                <w:sz w:val="18"/>
                <w:szCs w:val="18"/>
              </w:rPr>
              <w:t>)</w:t>
            </w:r>
          </w:p>
        </w:tc>
        <w:tc>
          <w:tcPr>
            <w:tcW w:w="1368" w:type="dxa"/>
            <w:gridSpan w:val="2"/>
            <w:tcBorders>
              <w:top w:val="nil"/>
              <w:left w:val="nil"/>
              <w:bottom w:val="nil"/>
              <w:right w:val="nil"/>
            </w:tcBorders>
            <w:vAlign w:val="bottom"/>
          </w:tcPr>
          <w:p w14:paraId="64511326" w14:textId="050F563B" w:rsidR="00731F73" w:rsidRPr="00D426F0" w:rsidRDefault="00731F73" w:rsidP="00663D87">
            <w:pPr>
              <w:spacing w:line="240" w:lineRule="auto"/>
              <w:ind w:right="-72"/>
              <w:jc w:val="right"/>
              <w:rPr>
                <w:rFonts w:ascii="Arial" w:hAnsi="Arial" w:cs="Arial"/>
                <w:sz w:val="18"/>
                <w:szCs w:val="18"/>
              </w:rPr>
            </w:pPr>
            <w:r w:rsidRPr="00D426F0">
              <w:rPr>
                <w:rFonts w:ascii="Arial" w:hAnsi="Arial" w:cs="Arial"/>
                <w:sz w:val="18"/>
                <w:szCs w:val="18"/>
              </w:rPr>
              <w:t>-</w:t>
            </w:r>
          </w:p>
        </w:tc>
        <w:tc>
          <w:tcPr>
            <w:tcW w:w="1368" w:type="dxa"/>
            <w:tcBorders>
              <w:top w:val="nil"/>
              <w:left w:val="nil"/>
              <w:bottom w:val="nil"/>
              <w:right w:val="nil"/>
            </w:tcBorders>
            <w:vAlign w:val="bottom"/>
          </w:tcPr>
          <w:p w14:paraId="15587E43" w14:textId="18704774" w:rsidR="00731F73" w:rsidRPr="00D426F0" w:rsidRDefault="00731F73" w:rsidP="00663D87">
            <w:pPr>
              <w:spacing w:line="240" w:lineRule="auto"/>
              <w:ind w:right="-72"/>
              <w:jc w:val="right"/>
              <w:rPr>
                <w:rFonts w:ascii="Arial" w:hAnsi="Arial" w:cs="Arial"/>
                <w:sz w:val="18"/>
                <w:szCs w:val="18"/>
              </w:rPr>
            </w:pPr>
            <w:r w:rsidRPr="00D426F0">
              <w:rPr>
                <w:rFonts w:ascii="Arial" w:hAnsi="Arial" w:cs="Arial"/>
                <w:sz w:val="18"/>
                <w:szCs w:val="18"/>
              </w:rPr>
              <w:t>-</w:t>
            </w:r>
          </w:p>
        </w:tc>
        <w:tc>
          <w:tcPr>
            <w:tcW w:w="1368" w:type="dxa"/>
            <w:tcBorders>
              <w:top w:val="nil"/>
              <w:left w:val="nil"/>
              <w:bottom w:val="nil"/>
              <w:right w:val="nil"/>
            </w:tcBorders>
            <w:vAlign w:val="bottom"/>
          </w:tcPr>
          <w:p w14:paraId="7EF08190" w14:textId="14BAB302" w:rsidR="00731F73" w:rsidRPr="00D426F0" w:rsidRDefault="00731F73" w:rsidP="00663D87">
            <w:pPr>
              <w:spacing w:line="240" w:lineRule="auto"/>
              <w:ind w:right="-72"/>
              <w:jc w:val="right"/>
              <w:rPr>
                <w:rFonts w:ascii="Arial" w:hAnsi="Arial" w:cs="Arial"/>
                <w:sz w:val="18"/>
                <w:szCs w:val="18"/>
              </w:rPr>
            </w:pPr>
            <w:r w:rsidRPr="00D426F0">
              <w:rPr>
                <w:rFonts w:ascii="Arial" w:hAnsi="Arial" w:cs="Arial"/>
                <w:sz w:val="18"/>
                <w:szCs w:val="18"/>
              </w:rPr>
              <w:t>-</w:t>
            </w:r>
          </w:p>
        </w:tc>
      </w:tr>
      <w:tr w:rsidR="00546EFB" w:rsidRPr="00D426F0" w14:paraId="18A3103B" w14:textId="77777777" w:rsidTr="008A0987">
        <w:tc>
          <w:tcPr>
            <w:tcW w:w="3978" w:type="dxa"/>
            <w:tcBorders>
              <w:top w:val="nil"/>
              <w:left w:val="nil"/>
              <w:bottom w:val="nil"/>
              <w:right w:val="nil"/>
            </w:tcBorders>
            <w:hideMark/>
          </w:tcPr>
          <w:p w14:paraId="13ABF041" w14:textId="7BC11087" w:rsidR="00546EFB" w:rsidRPr="00D426F0" w:rsidRDefault="00546EFB" w:rsidP="008A0987">
            <w:pPr>
              <w:spacing w:line="240" w:lineRule="auto"/>
              <w:ind w:left="-86"/>
              <w:rPr>
                <w:rFonts w:ascii="Arial" w:hAnsi="Arial" w:cs="Arial"/>
                <w:sz w:val="18"/>
                <w:szCs w:val="18"/>
              </w:rPr>
            </w:pPr>
            <w:r w:rsidRPr="00D426F0">
              <w:rPr>
                <w:rFonts w:ascii="Arial" w:hAnsi="Arial" w:cs="Arial"/>
                <w:sz w:val="18"/>
                <w:szCs w:val="18"/>
              </w:rPr>
              <w:t xml:space="preserve">   Adjustment in respect of prior year</w:t>
            </w:r>
          </w:p>
        </w:tc>
        <w:tc>
          <w:tcPr>
            <w:tcW w:w="1367" w:type="dxa"/>
            <w:tcBorders>
              <w:top w:val="nil"/>
              <w:left w:val="nil"/>
              <w:bottom w:val="single" w:sz="4" w:space="0" w:color="000000"/>
              <w:right w:val="nil"/>
            </w:tcBorders>
            <w:vAlign w:val="bottom"/>
          </w:tcPr>
          <w:p w14:paraId="462CB0AD" w14:textId="485115E7" w:rsidR="00546EFB" w:rsidRPr="00D426F0" w:rsidRDefault="00546EFB"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10</w:t>
            </w:r>
            <w:r w:rsidRPr="00D426F0">
              <w:rPr>
                <w:rFonts w:ascii="Arial" w:hAnsi="Arial" w:cs="Arial"/>
                <w:sz w:val="18"/>
                <w:szCs w:val="18"/>
              </w:rPr>
              <w:t>,</w:t>
            </w:r>
            <w:r w:rsidR="00C50451" w:rsidRPr="00D426F0">
              <w:rPr>
                <w:rFonts w:ascii="Arial" w:hAnsi="Arial" w:cs="Arial"/>
                <w:sz w:val="18"/>
                <w:szCs w:val="18"/>
              </w:rPr>
              <w:t>196</w:t>
            </w:r>
            <w:r w:rsidRPr="00D426F0">
              <w:rPr>
                <w:rFonts w:ascii="Arial" w:hAnsi="Arial" w:cs="Arial"/>
                <w:sz w:val="18"/>
                <w:szCs w:val="18"/>
              </w:rPr>
              <w:t>)</w:t>
            </w:r>
          </w:p>
        </w:tc>
        <w:tc>
          <w:tcPr>
            <w:tcW w:w="1368" w:type="dxa"/>
            <w:gridSpan w:val="2"/>
            <w:tcBorders>
              <w:top w:val="nil"/>
              <w:left w:val="nil"/>
              <w:bottom w:val="single" w:sz="4" w:space="0" w:color="000000"/>
              <w:right w:val="nil"/>
            </w:tcBorders>
            <w:vAlign w:val="bottom"/>
          </w:tcPr>
          <w:p w14:paraId="3B82A621" w14:textId="38A7C637" w:rsidR="00546EFB"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58</w:t>
            </w:r>
          </w:p>
        </w:tc>
        <w:tc>
          <w:tcPr>
            <w:tcW w:w="1368" w:type="dxa"/>
            <w:tcBorders>
              <w:top w:val="nil"/>
              <w:left w:val="nil"/>
              <w:bottom w:val="single" w:sz="4" w:space="0" w:color="000000"/>
              <w:right w:val="nil"/>
            </w:tcBorders>
            <w:vAlign w:val="bottom"/>
          </w:tcPr>
          <w:p w14:paraId="1E2C0C31" w14:textId="56989802" w:rsidR="00546EFB" w:rsidRPr="00D426F0" w:rsidRDefault="00546EFB"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10</w:t>
            </w:r>
            <w:r w:rsidRPr="00D426F0">
              <w:rPr>
                <w:rFonts w:ascii="Arial" w:hAnsi="Arial" w:cs="Arial"/>
                <w:sz w:val="18"/>
                <w:szCs w:val="18"/>
              </w:rPr>
              <w:t>,</w:t>
            </w:r>
            <w:r w:rsidR="00C50451" w:rsidRPr="00D426F0">
              <w:rPr>
                <w:rFonts w:ascii="Arial" w:hAnsi="Arial" w:cs="Arial"/>
                <w:sz w:val="18"/>
                <w:szCs w:val="18"/>
              </w:rPr>
              <w:t>196</w:t>
            </w:r>
            <w:r w:rsidRPr="00D426F0">
              <w:rPr>
                <w:rFonts w:ascii="Arial" w:hAnsi="Arial" w:cs="Arial"/>
                <w:sz w:val="18"/>
                <w:szCs w:val="18"/>
              </w:rPr>
              <w:t>)</w:t>
            </w:r>
          </w:p>
        </w:tc>
        <w:tc>
          <w:tcPr>
            <w:tcW w:w="1368" w:type="dxa"/>
            <w:tcBorders>
              <w:top w:val="nil"/>
              <w:left w:val="nil"/>
              <w:bottom w:val="single" w:sz="4" w:space="0" w:color="000000"/>
              <w:right w:val="nil"/>
            </w:tcBorders>
            <w:vAlign w:val="bottom"/>
          </w:tcPr>
          <w:p w14:paraId="1ADC833A" w14:textId="24566FEA" w:rsidR="00546EFB"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58</w:t>
            </w:r>
          </w:p>
        </w:tc>
      </w:tr>
      <w:tr w:rsidR="00546EFB" w:rsidRPr="00D426F0" w14:paraId="723A838B" w14:textId="77777777" w:rsidTr="008A0987">
        <w:tc>
          <w:tcPr>
            <w:tcW w:w="3978" w:type="dxa"/>
            <w:tcBorders>
              <w:top w:val="nil"/>
              <w:left w:val="nil"/>
              <w:bottom w:val="nil"/>
              <w:right w:val="nil"/>
            </w:tcBorders>
          </w:tcPr>
          <w:p w14:paraId="42B257D6" w14:textId="77777777" w:rsidR="00546EFB" w:rsidRPr="00D426F0" w:rsidRDefault="00546EFB" w:rsidP="008A0987">
            <w:pPr>
              <w:spacing w:line="240" w:lineRule="auto"/>
              <w:ind w:left="-86"/>
              <w:rPr>
                <w:rFonts w:ascii="Arial" w:hAnsi="Arial" w:cs="Arial"/>
                <w:sz w:val="18"/>
                <w:szCs w:val="18"/>
              </w:rPr>
            </w:pPr>
          </w:p>
        </w:tc>
        <w:tc>
          <w:tcPr>
            <w:tcW w:w="1367" w:type="dxa"/>
            <w:tcBorders>
              <w:top w:val="single" w:sz="4" w:space="0" w:color="000000"/>
              <w:left w:val="nil"/>
              <w:bottom w:val="nil"/>
              <w:right w:val="nil"/>
            </w:tcBorders>
            <w:vAlign w:val="bottom"/>
          </w:tcPr>
          <w:p w14:paraId="4EE0939E" w14:textId="77777777" w:rsidR="00546EFB" w:rsidRPr="00D426F0" w:rsidRDefault="00546EFB" w:rsidP="008A0987">
            <w:pPr>
              <w:spacing w:line="240" w:lineRule="auto"/>
              <w:ind w:right="-72"/>
              <w:jc w:val="right"/>
              <w:rPr>
                <w:rFonts w:ascii="Arial" w:hAnsi="Arial" w:cs="Arial"/>
                <w:sz w:val="18"/>
                <w:szCs w:val="18"/>
              </w:rPr>
            </w:pPr>
          </w:p>
        </w:tc>
        <w:tc>
          <w:tcPr>
            <w:tcW w:w="1368" w:type="dxa"/>
            <w:gridSpan w:val="2"/>
            <w:tcBorders>
              <w:top w:val="single" w:sz="4" w:space="0" w:color="000000"/>
              <w:left w:val="nil"/>
              <w:bottom w:val="nil"/>
              <w:right w:val="nil"/>
            </w:tcBorders>
            <w:vAlign w:val="bottom"/>
          </w:tcPr>
          <w:p w14:paraId="188BFD4D" w14:textId="77777777" w:rsidR="00546EFB" w:rsidRPr="00D426F0" w:rsidRDefault="00546EFB" w:rsidP="008A0987">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vAlign w:val="bottom"/>
          </w:tcPr>
          <w:p w14:paraId="4D8131D6" w14:textId="77777777" w:rsidR="00546EFB" w:rsidRPr="00D426F0" w:rsidRDefault="00546EFB" w:rsidP="008A0987">
            <w:pPr>
              <w:spacing w:line="240" w:lineRule="auto"/>
              <w:ind w:right="-72"/>
              <w:jc w:val="right"/>
              <w:rPr>
                <w:rFonts w:ascii="Arial" w:hAnsi="Arial" w:cs="Arial"/>
                <w:sz w:val="18"/>
                <w:szCs w:val="18"/>
              </w:rPr>
            </w:pPr>
          </w:p>
        </w:tc>
        <w:tc>
          <w:tcPr>
            <w:tcW w:w="1368" w:type="dxa"/>
            <w:tcBorders>
              <w:top w:val="single" w:sz="4" w:space="0" w:color="000000"/>
              <w:left w:val="nil"/>
              <w:bottom w:val="nil"/>
              <w:right w:val="nil"/>
            </w:tcBorders>
            <w:vAlign w:val="bottom"/>
          </w:tcPr>
          <w:p w14:paraId="7061C7CA" w14:textId="77777777" w:rsidR="00546EFB" w:rsidRPr="00D426F0" w:rsidRDefault="00546EFB" w:rsidP="008A0987">
            <w:pPr>
              <w:spacing w:line="240" w:lineRule="auto"/>
              <w:ind w:right="-72"/>
              <w:jc w:val="right"/>
              <w:rPr>
                <w:rFonts w:ascii="Arial" w:hAnsi="Arial" w:cs="Arial"/>
                <w:sz w:val="18"/>
                <w:szCs w:val="18"/>
              </w:rPr>
            </w:pPr>
          </w:p>
        </w:tc>
      </w:tr>
      <w:tr w:rsidR="00EB6B3A" w:rsidRPr="00D426F0" w14:paraId="35DF864B" w14:textId="77777777" w:rsidTr="008A0987">
        <w:tc>
          <w:tcPr>
            <w:tcW w:w="3978" w:type="dxa"/>
            <w:tcBorders>
              <w:top w:val="nil"/>
              <w:left w:val="nil"/>
              <w:bottom w:val="nil"/>
              <w:right w:val="nil"/>
            </w:tcBorders>
            <w:hideMark/>
          </w:tcPr>
          <w:p w14:paraId="49D572BE" w14:textId="77777777" w:rsidR="00EB6B3A" w:rsidRPr="00D426F0" w:rsidRDefault="00EB6B3A" w:rsidP="008A0987">
            <w:pPr>
              <w:spacing w:line="240" w:lineRule="auto"/>
              <w:ind w:left="-86"/>
              <w:rPr>
                <w:rFonts w:ascii="Arial" w:hAnsi="Arial" w:cs="Arial"/>
                <w:sz w:val="18"/>
                <w:szCs w:val="18"/>
              </w:rPr>
            </w:pPr>
            <w:r w:rsidRPr="00D426F0">
              <w:rPr>
                <w:rFonts w:ascii="Arial" w:hAnsi="Arial" w:cs="Arial"/>
                <w:sz w:val="18"/>
                <w:szCs w:val="18"/>
              </w:rPr>
              <w:t>Tax charge</w:t>
            </w:r>
          </w:p>
        </w:tc>
        <w:tc>
          <w:tcPr>
            <w:tcW w:w="1367" w:type="dxa"/>
            <w:tcBorders>
              <w:top w:val="nil"/>
              <w:left w:val="nil"/>
              <w:bottom w:val="single" w:sz="4" w:space="0" w:color="000000"/>
              <w:right w:val="nil"/>
            </w:tcBorders>
            <w:vAlign w:val="bottom"/>
          </w:tcPr>
          <w:p w14:paraId="1C9FB79F" w14:textId="73BF4DE0" w:rsidR="00EB6B3A" w:rsidRPr="00D426F0" w:rsidRDefault="00EB6B3A"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402</w:t>
            </w:r>
            <w:r w:rsidRPr="00D426F0">
              <w:rPr>
                <w:rFonts w:ascii="Arial" w:hAnsi="Arial" w:cs="Arial"/>
                <w:sz w:val="18"/>
                <w:szCs w:val="18"/>
              </w:rPr>
              <w:t>,</w:t>
            </w:r>
            <w:r w:rsidR="00C50451" w:rsidRPr="00D426F0">
              <w:rPr>
                <w:rFonts w:ascii="Arial" w:hAnsi="Arial" w:cs="Arial"/>
                <w:sz w:val="18"/>
                <w:szCs w:val="18"/>
              </w:rPr>
              <w:t>496</w:t>
            </w:r>
            <w:r w:rsidRPr="00D426F0">
              <w:rPr>
                <w:rFonts w:ascii="Arial" w:hAnsi="Arial" w:cs="Arial"/>
                <w:sz w:val="18"/>
                <w:szCs w:val="18"/>
              </w:rPr>
              <w:t>)</w:t>
            </w:r>
          </w:p>
        </w:tc>
        <w:tc>
          <w:tcPr>
            <w:tcW w:w="1368" w:type="dxa"/>
            <w:gridSpan w:val="2"/>
            <w:tcBorders>
              <w:top w:val="nil"/>
              <w:left w:val="nil"/>
              <w:bottom w:val="single" w:sz="4" w:space="0" w:color="000000"/>
              <w:right w:val="nil"/>
            </w:tcBorders>
            <w:vAlign w:val="bottom"/>
          </w:tcPr>
          <w:p w14:paraId="36540503" w14:textId="3DA0A7DB" w:rsidR="00EB6B3A" w:rsidRPr="00D426F0" w:rsidRDefault="00EB6B3A"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281</w:t>
            </w:r>
            <w:r w:rsidRPr="00D426F0">
              <w:rPr>
                <w:rFonts w:ascii="Arial" w:hAnsi="Arial" w:cs="Arial"/>
                <w:sz w:val="18"/>
                <w:szCs w:val="18"/>
              </w:rPr>
              <w:t>,</w:t>
            </w:r>
            <w:r w:rsidR="00C50451" w:rsidRPr="00D426F0">
              <w:rPr>
                <w:rFonts w:ascii="Arial" w:hAnsi="Arial" w:cs="Arial"/>
                <w:sz w:val="18"/>
                <w:szCs w:val="18"/>
              </w:rPr>
              <w:t>264</w:t>
            </w:r>
            <w:r w:rsidRPr="00D426F0">
              <w:rPr>
                <w:rFonts w:ascii="Arial" w:hAnsi="Arial" w:cs="Arial"/>
                <w:sz w:val="18"/>
                <w:szCs w:val="18"/>
              </w:rPr>
              <w:t>)</w:t>
            </w:r>
          </w:p>
        </w:tc>
        <w:tc>
          <w:tcPr>
            <w:tcW w:w="1368" w:type="dxa"/>
            <w:tcBorders>
              <w:top w:val="nil"/>
              <w:left w:val="nil"/>
              <w:bottom w:val="single" w:sz="4" w:space="0" w:color="000000"/>
              <w:right w:val="nil"/>
            </w:tcBorders>
            <w:vAlign w:val="bottom"/>
          </w:tcPr>
          <w:p w14:paraId="50510B0C" w14:textId="72DFB5AF" w:rsidR="00EB6B3A" w:rsidRPr="00D426F0" w:rsidRDefault="00EB6B3A"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379</w:t>
            </w:r>
            <w:r w:rsidRPr="00D426F0">
              <w:rPr>
                <w:rFonts w:ascii="Arial" w:hAnsi="Arial" w:cs="Arial"/>
                <w:sz w:val="18"/>
                <w:szCs w:val="18"/>
              </w:rPr>
              <w:t>,</w:t>
            </w:r>
            <w:r w:rsidR="00C50451" w:rsidRPr="00D426F0">
              <w:rPr>
                <w:rFonts w:ascii="Arial" w:hAnsi="Arial" w:cs="Arial"/>
                <w:sz w:val="18"/>
                <w:szCs w:val="18"/>
              </w:rPr>
              <w:t>884</w:t>
            </w:r>
            <w:r w:rsidRPr="00D426F0">
              <w:rPr>
                <w:rFonts w:ascii="Arial" w:hAnsi="Arial" w:cs="Arial"/>
                <w:sz w:val="18"/>
                <w:szCs w:val="18"/>
              </w:rPr>
              <w:t>)</w:t>
            </w:r>
          </w:p>
        </w:tc>
        <w:tc>
          <w:tcPr>
            <w:tcW w:w="1368" w:type="dxa"/>
            <w:tcBorders>
              <w:top w:val="nil"/>
              <w:left w:val="nil"/>
              <w:bottom w:val="single" w:sz="4" w:space="0" w:color="000000"/>
              <w:right w:val="nil"/>
            </w:tcBorders>
            <w:vAlign w:val="bottom"/>
          </w:tcPr>
          <w:p w14:paraId="5021A5B9" w14:textId="6FC07732" w:rsidR="00EB6B3A" w:rsidRPr="00D426F0" w:rsidRDefault="00EB6B3A"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281</w:t>
            </w:r>
            <w:r w:rsidRPr="00D426F0">
              <w:rPr>
                <w:rFonts w:ascii="Arial" w:hAnsi="Arial" w:cs="Arial"/>
                <w:sz w:val="18"/>
                <w:szCs w:val="18"/>
              </w:rPr>
              <w:t>,</w:t>
            </w:r>
            <w:r w:rsidR="00C50451" w:rsidRPr="00D426F0">
              <w:rPr>
                <w:rFonts w:ascii="Arial" w:hAnsi="Arial" w:cs="Arial"/>
                <w:sz w:val="18"/>
                <w:szCs w:val="18"/>
              </w:rPr>
              <w:t>264</w:t>
            </w:r>
            <w:r w:rsidRPr="00D426F0">
              <w:rPr>
                <w:rFonts w:ascii="Arial" w:hAnsi="Arial" w:cs="Arial"/>
                <w:sz w:val="18"/>
                <w:szCs w:val="18"/>
              </w:rPr>
              <w:t>)</w:t>
            </w:r>
          </w:p>
        </w:tc>
      </w:tr>
    </w:tbl>
    <w:p w14:paraId="38B2FC19" w14:textId="77777777" w:rsidR="00641129" w:rsidRPr="00D426F0" w:rsidRDefault="00641129" w:rsidP="00F63C68">
      <w:pPr>
        <w:autoSpaceDE/>
        <w:autoSpaceDN/>
        <w:spacing w:line="240" w:lineRule="auto"/>
        <w:ind w:right="7"/>
        <w:jc w:val="thaiDistribute"/>
        <w:rPr>
          <w:rFonts w:ascii="Arial" w:hAnsi="Arial" w:cs="Arial"/>
          <w:sz w:val="18"/>
          <w:szCs w:val="18"/>
        </w:rPr>
      </w:pPr>
    </w:p>
    <w:p w14:paraId="6A91F26F" w14:textId="4314D5C4" w:rsidR="00296AA4" w:rsidRPr="00D426F0" w:rsidRDefault="00296AA4" w:rsidP="00F63C68">
      <w:pPr>
        <w:autoSpaceDE/>
        <w:autoSpaceDN/>
        <w:spacing w:line="240" w:lineRule="auto"/>
        <w:ind w:right="7"/>
        <w:jc w:val="thaiDistribute"/>
        <w:rPr>
          <w:rFonts w:ascii="Arial" w:hAnsi="Arial" w:cs="Arial"/>
          <w:sz w:val="18"/>
          <w:szCs w:val="18"/>
        </w:rPr>
      </w:pPr>
      <w:r w:rsidRPr="00D426F0">
        <w:rPr>
          <w:rFonts w:ascii="Arial" w:hAnsi="Arial" w:cs="Arial"/>
          <w:sz w:val="18"/>
          <w:szCs w:val="18"/>
        </w:rPr>
        <w:t xml:space="preserve">The </w:t>
      </w:r>
      <w:r w:rsidR="00D229C3" w:rsidRPr="00D426F0">
        <w:rPr>
          <w:rFonts w:ascii="Arial" w:hAnsi="Arial" w:cs="Arial"/>
          <w:sz w:val="18"/>
          <w:szCs w:val="18"/>
        </w:rPr>
        <w:t>Group’s</w:t>
      </w:r>
      <w:r w:rsidRPr="00D426F0">
        <w:rPr>
          <w:rFonts w:ascii="Arial" w:hAnsi="Arial" w:cs="Arial"/>
          <w:sz w:val="18"/>
          <w:szCs w:val="18"/>
        </w:rPr>
        <w:t xml:space="preserve"> weighted average applicable tax rate was </w:t>
      </w:r>
      <w:r w:rsidR="00C50451" w:rsidRPr="00D426F0">
        <w:rPr>
          <w:rFonts w:ascii="Arial" w:hAnsi="Arial" w:cs="Arial"/>
          <w:sz w:val="18"/>
          <w:szCs w:val="18"/>
        </w:rPr>
        <w:t>21</w:t>
      </w:r>
      <w:r w:rsidR="00C3683C" w:rsidRPr="00D426F0">
        <w:rPr>
          <w:rFonts w:ascii="Arial" w:hAnsi="Arial" w:cs="Arial"/>
          <w:sz w:val="18"/>
          <w:szCs w:val="18"/>
        </w:rPr>
        <w:t>.</w:t>
      </w:r>
      <w:r w:rsidR="00C50451" w:rsidRPr="00D426F0">
        <w:rPr>
          <w:rFonts w:ascii="Arial" w:hAnsi="Arial" w:cs="Arial"/>
          <w:sz w:val="18"/>
          <w:szCs w:val="18"/>
        </w:rPr>
        <w:t>60</w:t>
      </w:r>
      <w:r w:rsidRPr="00D426F0">
        <w:rPr>
          <w:rFonts w:ascii="Arial" w:hAnsi="Arial" w:cs="Arial"/>
          <w:sz w:val="18"/>
          <w:szCs w:val="18"/>
        </w:rPr>
        <w:t>% (</w:t>
      </w:r>
      <w:r w:rsidR="00C50451" w:rsidRPr="00D426F0">
        <w:rPr>
          <w:rFonts w:ascii="Arial" w:hAnsi="Arial" w:cs="Arial"/>
          <w:sz w:val="18"/>
          <w:szCs w:val="18"/>
        </w:rPr>
        <w:t>2024</w:t>
      </w:r>
      <w:r w:rsidR="004C4C76" w:rsidRPr="00D426F0">
        <w:rPr>
          <w:rFonts w:ascii="Arial" w:hAnsi="Arial" w:cs="Arial"/>
          <w:sz w:val="18"/>
          <w:szCs w:val="18"/>
        </w:rPr>
        <w:t xml:space="preserve">: </w:t>
      </w:r>
      <w:r w:rsidR="00C50451" w:rsidRPr="00D426F0">
        <w:rPr>
          <w:rFonts w:ascii="Arial" w:hAnsi="Arial" w:cs="Arial"/>
          <w:sz w:val="18"/>
          <w:szCs w:val="18"/>
        </w:rPr>
        <w:t>19</w:t>
      </w:r>
      <w:r w:rsidR="008728DE" w:rsidRPr="00D426F0">
        <w:rPr>
          <w:rFonts w:ascii="Arial" w:hAnsi="Arial" w:cs="Arial"/>
          <w:sz w:val="18"/>
          <w:szCs w:val="18"/>
        </w:rPr>
        <w:t>.</w:t>
      </w:r>
      <w:r w:rsidR="00C50451" w:rsidRPr="00D426F0">
        <w:rPr>
          <w:rFonts w:ascii="Arial" w:hAnsi="Arial" w:cs="Arial"/>
          <w:sz w:val="18"/>
          <w:szCs w:val="18"/>
        </w:rPr>
        <w:t>86</w:t>
      </w:r>
      <w:r w:rsidRPr="00D426F0">
        <w:rPr>
          <w:rFonts w:ascii="Arial" w:hAnsi="Arial" w:cs="Arial"/>
          <w:sz w:val="18"/>
          <w:szCs w:val="18"/>
        </w:rPr>
        <w:t>%</w:t>
      </w:r>
      <w:r w:rsidR="004C4C76" w:rsidRPr="00D426F0">
        <w:rPr>
          <w:rFonts w:ascii="Arial" w:hAnsi="Arial" w:cs="Arial"/>
          <w:sz w:val="18"/>
          <w:szCs w:val="18"/>
        </w:rPr>
        <w:t>).</w:t>
      </w:r>
      <w:r w:rsidRPr="00D426F0">
        <w:rPr>
          <w:rFonts w:ascii="Arial" w:hAnsi="Arial" w:cs="Arial"/>
          <w:sz w:val="18"/>
          <w:szCs w:val="18"/>
        </w:rPr>
        <w:t xml:space="preserve"> The increase is caused by </w:t>
      </w:r>
      <w:r w:rsidR="004B009F" w:rsidRPr="00D426F0">
        <w:rPr>
          <w:rFonts w:ascii="Arial" w:hAnsi="Arial" w:cs="Arial"/>
          <w:sz w:val="18"/>
          <w:szCs w:val="18"/>
        </w:rPr>
        <w:t>the reversal</w:t>
      </w:r>
      <w:r w:rsidR="008B1C09" w:rsidRPr="00D426F0">
        <w:rPr>
          <w:rFonts w:ascii="Arial" w:hAnsi="Arial" w:cs="Arial"/>
          <w:sz w:val="18"/>
          <w:szCs w:val="18"/>
        </w:rPr>
        <w:t xml:space="preserve"> of unutilised</w:t>
      </w:r>
      <w:r w:rsidR="004B009F" w:rsidRPr="00D426F0">
        <w:rPr>
          <w:rFonts w:ascii="Arial" w:hAnsi="Arial" w:cs="Arial"/>
          <w:sz w:val="18"/>
          <w:szCs w:val="18"/>
        </w:rPr>
        <w:t xml:space="preserve"> </w:t>
      </w:r>
      <w:r w:rsidR="008B1C09" w:rsidRPr="00D426F0">
        <w:rPr>
          <w:rFonts w:ascii="Arial" w:hAnsi="Arial" w:cs="Arial"/>
          <w:sz w:val="18"/>
          <w:szCs w:val="18"/>
        </w:rPr>
        <w:t xml:space="preserve">deferred income </w:t>
      </w:r>
      <w:r w:rsidR="004B009F" w:rsidRPr="00D426F0">
        <w:rPr>
          <w:rFonts w:ascii="Arial" w:hAnsi="Arial" w:cs="Arial"/>
          <w:sz w:val="18"/>
          <w:szCs w:val="18"/>
        </w:rPr>
        <w:t>tax asset</w:t>
      </w:r>
      <w:r w:rsidR="002C5603" w:rsidRPr="00D426F0">
        <w:rPr>
          <w:rFonts w:ascii="Arial" w:hAnsi="Arial" w:cs="Arial"/>
          <w:sz w:val="18"/>
          <w:szCs w:val="18"/>
        </w:rPr>
        <w:t>. The</w:t>
      </w:r>
      <w:r w:rsidR="00D64347" w:rsidRPr="00D426F0">
        <w:rPr>
          <w:rFonts w:ascii="Arial" w:hAnsi="Arial" w:cs="Arial"/>
          <w:sz w:val="18"/>
          <w:szCs w:val="18"/>
        </w:rPr>
        <w:t xml:space="preserve"> </w:t>
      </w:r>
      <w:r w:rsidR="00D229C3" w:rsidRPr="00D426F0">
        <w:rPr>
          <w:rFonts w:ascii="Arial" w:hAnsi="Arial" w:cs="Arial"/>
          <w:sz w:val="18"/>
          <w:szCs w:val="18"/>
        </w:rPr>
        <w:t xml:space="preserve">Company’s </w:t>
      </w:r>
      <w:r w:rsidR="009054FA" w:rsidRPr="00D426F0">
        <w:rPr>
          <w:rFonts w:ascii="Arial" w:hAnsi="Arial" w:cs="Arial"/>
          <w:sz w:val="18"/>
          <w:szCs w:val="18"/>
        </w:rPr>
        <w:t>wei</w:t>
      </w:r>
      <w:r w:rsidR="00A14A5E" w:rsidRPr="00D426F0">
        <w:rPr>
          <w:rFonts w:ascii="Arial" w:hAnsi="Arial" w:cs="Arial"/>
          <w:sz w:val="18"/>
          <w:szCs w:val="18"/>
        </w:rPr>
        <w:t xml:space="preserve">ghted average applicable tax rate is </w:t>
      </w:r>
      <w:r w:rsidR="00C50451" w:rsidRPr="00D426F0">
        <w:rPr>
          <w:rFonts w:ascii="Arial" w:hAnsi="Arial" w:cs="Arial"/>
          <w:sz w:val="18"/>
          <w:szCs w:val="18"/>
        </w:rPr>
        <w:t>20</w:t>
      </w:r>
      <w:r w:rsidR="00A14A5E" w:rsidRPr="00D426F0">
        <w:rPr>
          <w:rFonts w:ascii="Arial" w:hAnsi="Arial" w:cs="Arial"/>
          <w:sz w:val="18"/>
          <w:szCs w:val="18"/>
        </w:rPr>
        <w:t>.</w:t>
      </w:r>
      <w:r w:rsidR="00C50451" w:rsidRPr="00D426F0">
        <w:rPr>
          <w:rFonts w:ascii="Arial" w:hAnsi="Arial" w:cs="Arial"/>
          <w:sz w:val="18"/>
          <w:szCs w:val="18"/>
        </w:rPr>
        <w:t>36</w:t>
      </w:r>
      <w:r w:rsidR="00A14A5E" w:rsidRPr="00D426F0">
        <w:rPr>
          <w:rFonts w:ascii="Arial" w:hAnsi="Arial" w:cs="Arial"/>
          <w:sz w:val="18"/>
          <w:szCs w:val="18"/>
        </w:rPr>
        <w:t>% (</w:t>
      </w:r>
      <w:r w:rsidR="00C50451" w:rsidRPr="00D426F0">
        <w:rPr>
          <w:rFonts w:ascii="Arial" w:hAnsi="Arial" w:cs="Arial"/>
          <w:sz w:val="18"/>
          <w:szCs w:val="18"/>
        </w:rPr>
        <w:t>2024</w:t>
      </w:r>
      <w:r w:rsidR="00A14A5E" w:rsidRPr="00D426F0">
        <w:rPr>
          <w:rFonts w:ascii="Arial" w:hAnsi="Arial" w:cs="Arial"/>
          <w:sz w:val="18"/>
          <w:szCs w:val="18"/>
        </w:rPr>
        <w:t xml:space="preserve">: </w:t>
      </w:r>
      <w:r w:rsidR="00C50451" w:rsidRPr="00D426F0">
        <w:rPr>
          <w:rFonts w:ascii="Arial" w:hAnsi="Arial" w:cs="Arial"/>
          <w:sz w:val="18"/>
          <w:szCs w:val="18"/>
        </w:rPr>
        <w:t>19</w:t>
      </w:r>
      <w:r w:rsidR="00A14A5E" w:rsidRPr="00D426F0">
        <w:rPr>
          <w:rFonts w:ascii="Arial" w:hAnsi="Arial" w:cs="Arial"/>
          <w:sz w:val="18"/>
          <w:szCs w:val="18"/>
        </w:rPr>
        <w:t>.</w:t>
      </w:r>
      <w:r w:rsidR="00C50451" w:rsidRPr="00D426F0">
        <w:rPr>
          <w:rFonts w:ascii="Arial" w:hAnsi="Arial" w:cs="Arial"/>
          <w:sz w:val="18"/>
          <w:szCs w:val="18"/>
        </w:rPr>
        <w:t>82</w:t>
      </w:r>
      <w:r w:rsidR="00A14A5E" w:rsidRPr="00D426F0">
        <w:rPr>
          <w:rFonts w:ascii="Arial" w:hAnsi="Arial" w:cs="Arial"/>
          <w:sz w:val="18"/>
          <w:szCs w:val="18"/>
        </w:rPr>
        <w:t>%)</w:t>
      </w:r>
      <w:r w:rsidR="00D229C3" w:rsidRPr="00D426F0">
        <w:rPr>
          <w:rFonts w:ascii="Arial" w:hAnsi="Arial" w:cs="Arial"/>
          <w:sz w:val="18"/>
          <w:szCs w:val="18"/>
        </w:rPr>
        <w:t>.</w:t>
      </w:r>
    </w:p>
    <w:p w14:paraId="4E92B5A1" w14:textId="77777777" w:rsidR="00517CC4" w:rsidRPr="00D426F0" w:rsidRDefault="00517CC4" w:rsidP="00F63C68">
      <w:pPr>
        <w:autoSpaceDE/>
        <w:autoSpaceDN/>
        <w:spacing w:line="240" w:lineRule="auto"/>
        <w:ind w:right="7"/>
        <w:jc w:val="thaiDistribute"/>
        <w:rPr>
          <w:rFonts w:ascii="Arial" w:hAnsi="Arial" w:cs="Arial"/>
          <w:sz w:val="18"/>
          <w:szCs w:val="18"/>
        </w:rPr>
      </w:pPr>
    </w:p>
    <w:p w14:paraId="50DD8ABF" w14:textId="77777777" w:rsidR="00441EC3" w:rsidRPr="00D426F0" w:rsidRDefault="00441EC3" w:rsidP="008A0987">
      <w:pPr>
        <w:autoSpaceDE/>
        <w:autoSpaceDN/>
        <w:spacing w:line="240" w:lineRule="auto"/>
        <w:rPr>
          <w:rFonts w:ascii="Arial" w:hAnsi="Arial" w:cs="Arial"/>
          <w:sz w:val="18"/>
          <w:szCs w:val="18"/>
        </w:rPr>
      </w:pPr>
      <w:r w:rsidRPr="00D426F0">
        <w:rPr>
          <w:rFonts w:ascii="Arial" w:hAnsi="Arial" w:cs="Arial"/>
          <w:sz w:val="18"/>
          <w:szCs w:val="18"/>
        </w:rPr>
        <w:t>The income tax (charge)/credit relating to component of other comprehensive income is as follows:</w:t>
      </w:r>
    </w:p>
    <w:p w14:paraId="5E20AFE8" w14:textId="77777777" w:rsidR="00441EC3" w:rsidRPr="00D426F0" w:rsidRDefault="00441EC3" w:rsidP="008A0987">
      <w:pPr>
        <w:autoSpaceDE/>
        <w:autoSpaceDN/>
        <w:spacing w:line="240" w:lineRule="auto"/>
        <w:rPr>
          <w:rFonts w:ascii="Arial" w:hAnsi="Arial" w:cs="Arial"/>
          <w:sz w:val="18"/>
          <w:szCs w:val="18"/>
        </w:rPr>
      </w:pPr>
    </w:p>
    <w:tbl>
      <w:tblPr>
        <w:tblW w:w="9465" w:type="dxa"/>
        <w:tblLayout w:type="fixed"/>
        <w:tblLook w:val="0400" w:firstRow="0" w:lastRow="0" w:firstColumn="0" w:lastColumn="0" w:noHBand="0" w:noVBand="1"/>
      </w:tblPr>
      <w:tblGrid>
        <w:gridCol w:w="3418"/>
        <w:gridCol w:w="1007"/>
        <w:gridCol w:w="1008"/>
        <w:gridCol w:w="1008"/>
        <w:gridCol w:w="1008"/>
        <w:gridCol w:w="1008"/>
        <w:gridCol w:w="1008"/>
      </w:tblGrid>
      <w:tr w:rsidR="00441EC3" w:rsidRPr="00D426F0" w14:paraId="5D2A0BB2" w14:textId="77777777">
        <w:trPr>
          <w:tblHeader/>
        </w:trPr>
        <w:tc>
          <w:tcPr>
            <w:tcW w:w="3418" w:type="dxa"/>
          </w:tcPr>
          <w:p w14:paraId="27092E0D" w14:textId="77777777" w:rsidR="00441EC3" w:rsidRPr="00D426F0" w:rsidRDefault="00441EC3" w:rsidP="00F63C68">
            <w:pPr>
              <w:autoSpaceDE/>
              <w:autoSpaceDN/>
              <w:spacing w:line="240" w:lineRule="auto"/>
              <w:ind w:left="-86"/>
              <w:rPr>
                <w:rFonts w:ascii="Arial" w:hAnsi="Arial" w:cs="Arial"/>
                <w:b/>
                <w:bCs/>
                <w:sz w:val="16"/>
                <w:szCs w:val="16"/>
              </w:rPr>
            </w:pPr>
          </w:p>
        </w:tc>
        <w:tc>
          <w:tcPr>
            <w:tcW w:w="6047" w:type="dxa"/>
            <w:gridSpan w:val="6"/>
            <w:tcBorders>
              <w:left w:val="nil"/>
              <w:bottom w:val="single" w:sz="4" w:space="0" w:color="000000"/>
              <w:right w:val="nil"/>
            </w:tcBorders>
            <w:hideMark/>
          </w:tcPr>
          <w:p w14:paraId="2638693D" w14:textId="48023FFF" w:rsidR="00441EC3" w:rsidRPr="00D426F0" w:rsidRDefault="00441EC3" w:rsidP="00F63C68">
            <w:pPr>
              <w:autoSpaceDE/>
              <w:autoSpaceDN/>
              <w:spacing w:line="240" w:lineRule="auto"/>
              <w:ind w:left="-86"/>
              <w:jc w:val="center"/>
              <w:rPr>
                <w:rFonts w:ascii="Arial" w:hAnsi="Arial" w:cs="Arial"/>
                <w:b/>
                <w:bCs/>
                <w:sz w:val="16"/>
                <w:szCs w:val="16"/>
              </w:rPr>
            </w:pPr>
            <w:r w:rsidRPr="00D426F0">
              <w:rPr>
                <w:rFonts w:ascii="Arial" w:hAnsi="Arial" w:cs="Arial"/>
                <w:b/>
                <w:bCs/>
                <w:sz w:val="16"/>
                <w:szCs w:val="16"/>
              </w:rPr>
              <w:t xml:space="preserve">Consolidated </w:t>
            </w:r>
            <w:r w:rsidR="00F01867" w:rsidRPr="00D426F0">
              <w:rPr>
                <w:rFonts w:ascii="Arial" w:hAnsi="Arial" w:cs="Arial"/>
                <w:b/>
                <w:bCs/>
                <w:sz w:val="16"/>
                <w:szCs w:val="16"/>
              </w:rPr>
              <w:t xml:space="preserve">and separate </w:t>
            </w:r>
            <w:r w:rsidRPr="00D426F0">
              <w:rPr>
                <w:rFonts w:ascii="Arial" w:hAnsi="Arial" w:cs="Arial"/>
                <w:b/>
                <w:bCs/>
                <w:sz w:val="16"/>
                <w:szCs w:val="16"/>
              </w:rPr>
              <w:t>financial statements</w:t>
            </w:r>
          </w:p>
        </w:tc>
      </w:tr>
      <w:tr w:rsidR="00441EC3" w:rsidRPr="00D426F0" w14:paraId="766A3DF0" w14:textId="77777777">
        <w:trPr>
          <w:tblHeader/>
        </w:trPr>
        <w:tc>
          <w:tcPr>
            <w:tcW w:w="3418" w:type="dxa"/>
          </w:tcPr>
          <w:p w14:paraId="310F90E5" w14:textId="306EDC17" w:rsidR="00441EC3" w:rsidRPr="00D426F0" w:rsidRDefault="005B51A0" w:rsidP="00F63C68">
            <w:pPr>
              <w:autoSpaceDE/>
              <w:autoSpaceDN/>
              <w:spacing w:line="240" w:lineRule="auto"/>
              <w:ind w:left="-86"/>
              <w:rPr>
                <w:rFonts w:ascii="Arial" w:hAnsi="Arial" w:cs="Arial"/>
                <w:b/>
                <w:bCs/>
                <w:sz w:val="16"/>
                <w:szCs w:val="16"/>
              </w:rPr>
            </w:pPr>
            <w:r w:rsidRPr="00D426F0">
              <w:rPr>
                <w:rFonts w:ascii="Arial" w:hAnsi="Arial" w:cs="Arial"/>
                <w:b/>
                <w:bCs/>
                <w:sz w:val="16"/>
                <w:szCs w:val="16"/>
              </w:rPr>
              <w:t>For the year ended 31 December</w:t>
            </w:r>
          </w:p>
        </w:tc>
        <w:tc>
          <w:tcPr>
            <w:tcW w:w="3023" w:type="dxa"/>
            <w:gridSpan w:val="3"/>
            <w:tcBorders>
              <w:top w:val="single" w:sz="4" w:space="0" w:color="000000"/>
              <w:left w:val="nil"/>
              <w:bottom w:val="single" w:sz="4" w:space="0" w:color="000000"/>
              <w:right w:val="nil"/>
            </w:tcBorders>
            <w:hideMark/>
          </w:tcPr>
          <w:p w14:paraId="3D3663E1" w14:textId="39DBA599" w:rsidR="00441EC3" w:rsidRPr="00D426F0" w:rsidRDefault="00C50451" w:rsidP="00F63C68">
            <w:pPr>
              <w:autoSpaceDE/>
              <w:autoSpaceDN/>
              <w:spacing w:line="240" w:lineRule="auto"/>
              <w:ind w:left="-86"/>
              <w:jc w:val="center"/>
              <w:rPr>
                <w:rFonts w:ascii="Arial" w:hAnsi="Arial" w:cs="Arial"/>
                <w:b/>
                <w:bCs/>
                <w:sz w:val="16"/>
                <w:szCs w:val="16"/>
              </w:rPr>
            </w:pPr>
            <w:r w:rsidRPr="00D426F0">
              <w:rPr>
                <w:rFonts w:ascii="Arial" w:hAnsi="Arial" w:cs="Arial"/>
                <w:b/>
                <w:bCs/>
                <w:sz w:val="16"/>
                <w:szCs w:val="16"/>
              </w:rPr>
              <w:t>2025</w:t>
            </w:r>
          </w:p>
        </w:tc>
        <w:tc>
          <w:tcPr>
            <w:tcW w:w="3024" w:type="dxa"/>
            <w:gridSpan w:val="3"/>
            <w:tcBorders>
              <w:top w:val="single" w:sz="4" w:space="0" w:color="000000"/>
              <w:left w:val="nil"/>
              <w:bottom w:val="single" w:sz="4" w:space="0" w:color="000000"/>
              <w:right w:val="nil"/>
            </w:tcBorders>
            <w:hideMark/>
          </w:tcPr>
          <w:p w14:paraId="6AA27B8A" w14:textId="7EFDDC22" w:rsidR="00441EC3" w:rsidRPr="00D426F0" w:rsidRDefault="00C50451" w:rsidP="00F63C68">
            <w:pPr>
              <w:autoSpaceDE/>
              <w:autoSpaceDN/>
              <w:spacing w:line="240" w:lineRule="auto"/>
              <w:ind w:left="-86"/>
              <w:jc w:val="center"/>
              <w:rPr>
                <w:rFonts w:ascii="Arial" w:hAnsi="Arial" w:cs="Arial"/>
                <w:b/>
                <w:bCs/>
                <w:sz w:val="16"/>
                <w:szCs w:val="16"/>
              </w:rPr>
            </w:pPr>
            <w:r w:rsidRPr="00D426F0">
              <w:rPr>
                <w:rFonts w:ascii="Arial" w:hAnsi="Arial" w:cs="Arial"/>
                <w:b/>
                <w:bCs/>
                <w:sz w:val="16"/>
                <w:szCs w:val="16"/>
              </w:rPr>
              <w:t>2024</w:t>
            </w:r>
          </w:p>
        </w:tc>
      </w:tr>
      <w:tr w:rsidR="00441EC3" w:rsidRPr="00D426F0" w14:paraId="4119EA45" w14:textId="77777777">
        <w:trPr>
          <w:tblHeader/>
        </w:trPr>
        <w:tc>
          <w:tcPr>
            <w:tcW w:w="3418" w:type="dxa"/>
          </w:tcPr>
          <w:p w14:paraId="64D7141A" w14:textId="77777777" w:rsidR="00441EC3" w:rsidRPr="00D426F0" w:rsidRDefault="00441EC3" w:rsidP="00F63C68">
            <w:pPr>
              <w:autoSpaceDE/>
              <w:autoSpaceDN/>
              <w:spacing w:line="240" w:lineRule="auto"/>
              <w:ind w:left="-86"/>
              <w:rPr>
                <w:rFonts w:ascii="Arial" w:hAnsi="Arial" w:cs="Arial"/>
                <w:sz w:val="16"/>
                <w:szCs w:val="16"/>
              </w:rPr>
            </w:pPr>
          </w:p>
        </w:tc>
        <w:tc>
          <w:tcPr>
            <w:tcW w:w="1007" w:type="dxa"/>
            <w:tcBorders>
              <w:top w:val="single" w:sz="4" w:space="0" w:color="000000"/>
              <w:left w:val="nil"/>
              <w:bottom w:val="nil"/>
              <w:right w:val="nil"/>
            </w:tcBorders>
          </w:tcPr>
          <w:p w14:paraId="2A2B0349" w14:textId="77777777" w:rsidR="00441EC3" w:rsidRPr="00D426F0" w:rsidRDefault="00441EC3" w:rsidP="008A0987">
            <w:pPr>
              <w:autoSpaceDE/>
              <w:autoSpaceDN/>
              <w:spacing w:line="240" w:lineRule="auto"/>
              <w:ind w:right="-72"/>
              <w:jc w:val="right"/>
              <w:rPr>
                <w:rFonts w:ascii="Arial" w:hAnsi="Arial" w:cs="Arial"/>
                <w:b/>
                <w:bCs/>
                <w:sz w:val="16"/>
                <w:szCs w:val="16"/>
              </w:rPr>
            </w:pPr>
          </w:p>
          <w:p w14:paraId="19549343" w14:textId="77777777" w:rsidR="00A1495A" w:rsidRPr="00D426F0" w:rsidRDefault="00A1495A" w:rsidP="008A0987">
            <w:pPr>
              <w:autoSpaceDE/>
              <w:autoSpaceDN/>
              <w:spacing w:line="240" w:lineRule="auto"/>
              <w:ind w:right="-72"/>
              <w:jc w:val="right"/>
              <w:rPr>
                <w:rFonts w:ascii="Arial" w:hAnsi="Arial" w:cs="Arial"/>
                <w:b/>
                <w:bCs/>
                <w:sz w:val="16"/>
                <w:szCs w:val="16"/>
              </w:rPr>
            </w:pPr>
          </w:p>
          <w:p w14:paraId="4F29D931" w14:textId="77777777" w:rsidR="00441EC3" w:rsidRPr="00D426F0" w:rsidRDefault="00441EC3"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Before tax</w:t>
            </w:r>
          </w:p>
        </w:tc>
        <w:tc>
          <w:tcPr>
            <w:tcW w:w="1008" w:type="dxa"/>
            <w:tcBorders>
              <w:top w:val="single" w:sz="4" w:space="0" w:color="000000"/>
              <w:left w:val="nil"/>
              <w:bottom w:val="nil"/>
              <w:right w:val="nil"/>
            </w:tcBorders>
            <w:hideMark/>
          </w:tcPr>
          <w:p w14:paraId="137E0631" w14:textId="77777777" w:rsidR="00441EC3" w:rsidRPr="00D426F0" w:rsidRDefault="00441EC3"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Tax (charge) credit</w:t>
            </w:r>
          </w:p>
        </w:tc>
        <w:tc>
          <w:tcPr>
            <w:tcW w:w="1008" w:type="dxa"/>
            <w:tcBorders>
              <w:top w:val="single" w:sz="4" w:space="0" w:color="000000"/>
              <w:left w:val="nil"/>
              <w:bottom w:val="nil"/>
              <w:right w:val="nil"/>
            </w:tcBorders>
          </w:tcPr>
          <w:p w14:paraId="64C05406" w14:textId="77777777" w:rsidR="00441EC3" w:rsidRPr="00D426F0" w:rsidRDefault="00441EC3" w:rsidP="008A0987">
            <w:pPr>
              <w:autoSpaceDE/>
              <w:autoSpaceDN/>
              <w:spacing w:line="240" w:lineRule="auto"/>
              <w:ind w:right="-72"/>
              <w:jc w:val="right"/>
              <w:rPr>
                <w:rFonts w:ascii="Arial" w:hAnsi="Arial" w:cs="Arial"/>
                <w:b/>
                <w:bCs/>
                <w:sz w:val="16"/>
                <w:szCs w:val="16"/>
              </w:rPr>
            </w:pPr>
          </w:p>
          <w:p w14:paraId="41645C4C" w14:textId="77777777" w:rsidR="00441EC3" w:rsidRPr="00D426F0" w:rsidRDefault="00441EC3" w:rsidP="008A0987">
            <w:pPr>
              <w:autoSpaceDE/>
              <w:autoSpaceDN/>
              <w:spacing w:line="240" w:lineRule="auto"/>
              <w:ind w:right="-72"/>
              <w:jc w:val="right"/>
              <w:rPr>
                <w:rFonts w:ascii="Arial" w:hAnsi="Arial" w:cs="Arial"/>
                <w:b/>
                <w:bCs/>
                <w:sz w:val="16"/>
                <w:szCs w:val="16"/>
              </w:rPr>
            </w:pPr>
          </w:p>
          <w:p w14:paraId="42359B96" w14:textId="77777777" w:rsidR="00441EC3" w:rsidRPr="00D426F0" w:rsidRDefault="00441EC3"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After tax</w:t>
            </w:r>
          </w:p>
        </w:tc>
        <w:tc>
          <w:tcPr>
            <w:tcW w:w="1008" w:type="dxa"/>
            <w:tcBorders>
              <w:top w:val="single" w:sz="4" w:space="0" w:color="000000"/>
              <w:left w:val="nil"/>
              <w:bottom w:val="nil"/>
              <w:right w:val="nil"/>
            </w:tcBorders>
          </w:tcPr>
          <w:p w14:paraId="1D9EAA60" w14:textId="77777777" w:rsidR="00441EC3" w:rsidRPr="00D426F0" w:rsidRDefault="00441EC3" w:rsidP="008A0987">
            <w:pPr>
              <w:autoSpaceDE/>
              <w:autoSpaceDN/>
              <w:spacing w:line="240" w:lineRule="auto"/>
              <w:ind w:right="-72"/>
              <w:jc w:val="right"/>
              <w:rPr>
                <w:rFonts w:ascii="Arial" w:hAnsi="Arial" w:cs="Arial"/>
                <w:b/>
                <w:bCs/>
                <w:sz w:val="16"/>
                <w:szCs w:val="16"/>
              </w:rPr>
            </w:pPr>
          </w:p>
          <w:p w14:paraId="52574403" w14:textId="77777777" w:rsidR="00A1495A" w:rsidRPr="00D426F0" w:rsidRDefault="00A1495A" w:rsidP="008A0987">
            <w:pPr>
              <w:autoSpaceDE/>
              <w:autoSpaceDN/>
              <w:spacing w:line="240" w:lineRule="auto"/>
              <w:ind w:right="-72"/>
              <w:jc w:val="right"/>
              <w:rPr>
                <w:rFonts w:ascii="Arial" w:hAnsi="Arial" w:cs="Arial"/>
                <w:b/>
                <w:bCs/>
                <w:sz w:val="16"/>
                <w:szCs w:val="16"/>
              </w:rPr>
            </w:pPr>
          </w:p>
          <w:p w14:paraId="6AFAF964" w14:textId="77777777" w:rsidR="00441EC3" w:rsidRPr="00D426F0" w:rsidRDefault="00441EC3"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Before tax</w:t>
            </w:r>
          </w:p>
        </w:tc>
        <w:tc>
          <w:tcPr>
            <w:tcW w:w="1008" w:type="dxa"/>
            <w:tcBorders>
              <w:top w:val="single" w:sz="4" w:space="0" w:color="000000"/>
              <w:left w:val="nil"/>
              <w:bottom w:val="nil"/>
              <w:right w:val="nil"/>
            </w:tcBorders>
            <w:hideMark/>
          </w:tcPr>
          <w:p w14:paraId="393E6D56" w14:textId="77777777" w:rsidR="00441EC3" w:rsidRPr="00D426F0" w:rsidRDefault="00441EC3"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Tax (charge) credit</w:t>
            </w:r>
          </w:p>
        </w:tc>
        <w:tc>
          <w:tcPr>
            <w:tcW w:w="1008" w:type="dxa"/>
            <w:tcBorders>
              <w:top w:val="single" w:sz="4" w:space="0" w:color="000000"/>
              <w:left w:val="nil"/>
              <w:bottom w:val="nil"/>
              <w:right w:val="nil"/>
            </w:tcBorders>
          </w:tcPr>
          <w:p w14:paraId="2AF54766" w14:textId="77777777" w:rsidR="00441EC3" w:rsidRPr="00D426F0" w:rsidRDefault="00441EC3" w:rsidP="008A0987">
            <w:pPr>
              <w:autoSpaceDE/>
              <w:autoSpaceDN/>
              <w:spacing w:line="240" w:lineRule="auto"/>
              <w:ind w:right="-72"/>
              <w:jc w:val="right"/>
              <w:rPr>
                <w:rFonts w:ascii="Arial" w:hAnsi="Arial" w:cs="Arial"/>
                <w:b/>
                <w:bCs/>
                <w:sz w:val="16"/>
                <w:szCs w:val="16"/>
              </w:rPr>
            </w:pPr>
          </w:p>
          <w:p w14:paraId="1EC0CEA7" w14:textId="77777777" w:rsidR="00441EC3" w:rsidRPr="00D426F0" w:rsidRDefault="00441EC3" w:rsidP="008A0987">
            <w:pPr>
              <w:autoSpaceDE/>
              <w:autoSpaceDN/>
              <w:spacing w:line="240" w:lineRule="auto"/>
              <w:ind w:right="-72"/>
              <w:jc w:val="right"/>
              <w:rPr>
                <w:rFonts w:ascii="Arial" w:hAnsi="Arial" w:cs="Arial"/>
                <w:b/>
                <w:bCs/>
                <w:sz w:val="16"/>
                <w:szCs w:val="16"/>
              </w:rPr>
            </w:pPr>
          </w:p>
          <w:p w14:paraId="65C491CA" w14:textId="77777777" w:rsidR="00441EC3" w:rsidRPr="00D426F0" w:rsidRDefault="00441EC3"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After tax</w:t>
            </w:r>
          </w:p>
        </w:tc>
      </w:tr>
      <w:tr w:rsidR="00441EC3" w:rsidRPr="00D426F0" w14:paraId="33E94134" w14:textId="77777777">
        <w:trPr>
          <w:tblHeader/>
        </w:trPr>
        <w:tc>
          <w:tcPr>
            <w:tcW w:w="3418" w:type="dxa"/>
          </w:tcPr>
          <w:p w14:paraId="1A3D2486" w14:textId="77777777" w:rsidR="00441EC3" w:rsidRPr="00D426F0" w:rsidRDefault="00441EC3" w:rsidP="00F63C68">
            <w:pPr>
              <w:autoSpaceDE/>
              <w:autoSpaceDN/>
              <w:spacing w:line="240" w:lineRule="auto"/>
              <w:ind w:left="-86"/>
              <w:rPr>
                <w:rFonts w:ascii="Arial" w:hAnsi="Arial" w:cs="Arial"/>
                <w:sz w:val="16"/>
                <w:szCs w:val="16"/>
              </w:rPr>
            </w:pPr>
          </w:p>
        </w:tc>
        <w:tc>
          <w:tcPr>
            <w:tcW w:w="1007" w:type="dxa"/>
            <w:tcBorders>
              <w:top w:val="nil"/>
              <w:left w:val="nil"/>
              <w:bottom w:val="single" w:sz="4" w:space="0" w:color="000000"/>
              <w:right w:val="nil"/>
            </w:tcBorders>
            <w:hideMark/>
          </w:tcPr>
          <w:p w14:paraId="36AED8C9" w14:textId="2E222B77" w:rsidR="00441EC3" w:rsidRPr="00D426F0" w:rsidRDefault="0092228A"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 xml:space="preserve">Thousand </w:t>
            </w:r>
            <w:r w:rsidR="00441EC3" w:rsidRPr="00D426F0">
              <w:rPr>
                <w:rFonts w:ascii="Arial" w:hAnsi="Arial" w:cs="Arial"/>
                <w:b/>
                <w:bCs/>
                <w:sz w:val="16"/>
                <w:szCs w:val="16"/>
              </w:rPr>
              <w:t>Baht</w:t>
            </w:r>
          </w:p>
        </w:tc>
        <w:tc>
          <w:tcPr>
            <w:tcW w:w="1008" w:type="dxa"/>
            <w:tcBorders>
              <w:top w:val="nil"/>
              <w:left w:val="nil"/>
              <w:bottom w:val="single" w:sz="4" w:space="0" w:color="000000"/>
              <w:right w:val="nil"/>
            </w:tcBorders>
            <w:hideMark/>
          </w:tcPr>
          <w:p w14:paraId="6CBF6205" w14:textId="553AB7E6" w:rsidR="00441EC3" w:rsidRPr="00D426F0" w:rsidRDefault="0092228A"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Thousand Baht</w:t>
            </w:r>
          </w:p>
        </w:tc>
        <w:tc>
          <w:tcPr>
            <w:tcW w:w="1008" w:type="dxa"/>
            <w:tcBorders>
              <w:top w:val="nil"/>
              <w:left w:val="nil"/>
              <w:bottom w:val="single" w:sz="4" w:space="0" w:color="000000"/>
              <w:right w:val="nil"/>
            </w:tcBorders>
            <w:hideMark/>
          </w:tcPr>
          <w:p w14:paraId="05205334" w14:textId="52302634" w:rsidR="00441EC3" w:rsidRPr="00D426F0" w:rsidRDefault="0092228A"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Thousand Baht</w:t>
            </w:r>
          </w:p>
        </w:tc>
        <w:tc>
          <w:tcPr>
            <w:tcW w:w="1008" w:type="dxa"/>
            <w:tcBorders>
              <w:top w:val="nil"/>
              <w:left w:val="nil"/>
              <w:bottom w:val="single" w:sz="4" w:space="0" w:color="000000"/>
              <w:right w:val="nil"/>
            </w:tcBorders>
            <w:hideMark/>
          </w:tcPr>
          <w:p w14:paraId="4424AF42" w14:textId="6FAE43AC" w:rsidR="00441EC3" w:rsidRPr="00D426F0" w:rsidRDefault="0092228A"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Thousand Baht</w:t>
            </w:r>
          </w:p>
        </w:tc>
        <w:tc>
          <w:tcPr>
            <w:tcW w:w="1008" w:type="dxa"/>
            <w:tcBorders>
              <w:top w:val="nil"/>
              <w:left w:val="nil"/>
              <w:bottom w:val="single" w:sz="4" w:space="0" w:color="000000"/>
              <w:right w:val="nil"/>
            </w:tcBorders>
            <w:hideMark/>
          </w:tcPr>
          <w:p w14:paraId="4E6447C0" w14:textId="0C3B8E16" w:rsidR="00441EC3" w:rsidRPr="00D426F0" w:rsidRDefault="0092228A"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Thousand Baht</w:t>
            </w:r>
          </w:p>
        </w:tc>
        <w:tc>
          <w:tcPr>
            <w:tcW w:w="1008" w:type="dxa"/>
            <w:tcBorders>
              <w:top w:val="nil"/>
              <w:left w:val="nil"/>
              <w:bottom w:val="single" w:sz="4" w:space="0" w:color="000000"/>
              <w:right w:val="nil"/>
            </w:tcBorders>
            <w:hideMark/>
          </w:tcPr>
          <w:p w14:paraId="7821633E" w14:textId="5601BB83" w:rsidR="00441EC3" w:rsidRPr="00D426F0" w:rsidRDefault="0092228A" w:rsidP="008A0987">
            <w:pPr>
              <w:autoSpaceDE/>
              <w:autoSpaceDN/>
              <w:spacing w:line="240" w:lineRule="auto"/>
              <w:ind w:right="-72"/>
              <w:jc w:val="right"/>
              <w:rPr>
                <w:rFonts w:ascii="Arial" w:hAnsi="Arial" w:cs="Arial"/>
                <w:b/>
                <w:bCs/>
                <w:sz w:val="16"/>
                <w:szCs w:val="16"/>
              </w:rPr>
            </w:pPr>
            <w:r w:rsidRPr="00D426F0">
              <w:rPr>
                <w:rFonts w:ascii="Arial" w:hAnsi="Arial" w:cs="Arial"/>
                <w:b/>
                <w:bCs/>
                <w:sz w:val="16"/>
                <w:szCs w:val="16"/>
              </w:rPr>
              <w:t>Thousand Baht</w:t>
            </w:r>
          </w:p>
        </w:tc>
      </w:tr>
      <w:tr w:rsidR="00441EC3" w:rsidRPr="00D426F0" w14:paraId="1EF29930" w14:textId="77777777">
        <w:trPr>
          <w:tblHeader/>
        </w:trPr>
        <w:tc>
          <w:tcPr>
            <w:tcW w:w="3418" w:type="dxa"/>
          </w:tcPr>
          <w:p w14:paraId="16772F26" w14:textId="77777777" w:rsidR="00441EC3" w:rsidRPr="00D426F0" w:rsidRDefault="00441EC3" w:rsidP="00F63C68">
            <w:pPr>
              <w:autoSpaceDE/>
              <w:autoSpaceDN/>
              <w:spacing w:line="240" w:lineRule="auto"/>
              <w:ind w:left="-86"/>
              <w:rPr>
                <w:rFonts w:ascii="Arial" w:hAnsi="Arial" w:cs="Arial"/>
                <w:sz w:val="16"/>
                <w:szCs w:val="16"/>
              </w:rPr>
            </w:pPr>
          </w:p>
        </w:tc>
        <w:tc>
          <w:tcPr>
            <w:tcW w:w="1007" w:type="dxa"/>
            <w:tcBorders>
              <w:top w:val="single" w:sz="4" w:space="0" w:color="000000"/>
              <w:left w:val="nil"/>
              <w:bottom w:val="nil"/>
              <w:right w:val="nil"/>
            </w:tcBorders>
            <w:vAlign w:val="bottom"/>
          </w:tcPr>
          <w:p w14:paraId="755894AD" w14:textId="77777777" w:rsidR="00441EC3" w:rsidRPr="00D426F0" w:rsidRDefault="00441EC3" w:rsidP="008A0987">
            <w:pPr>
              <w:autoSpaceDE/>
              <w:autoSpaceDN/>
              <w:spacing w:line="240" w:lineRule="auto"/>
              <w:ind w:right="-72"/>
              <w:rPr>
                <w:rFonts w:ascii="Arial" w:hAnsi="Arial" w:cs="Arial"/>
                <w:sz w:val="16"/>
                <w:szCs w:val="16"/>
              </w:rPr>
            </w:pPr>
          </w:p>
        </w:tc>
        <w:tc>
          <w:tcPr>
            <w:tcW w:w="1008" w:type="dxa"/>
            <w:tcBorders>
              <w:top w:val="single" w:sz="4" w:space="0" w:color="000000"/>
              <w:left w:val="nil"/>
              <w:bottom w:val="nil"/>
              <w:right w:val="nil"/>
            </w:tcBorders>
            <w:vAlign w:val="bottom"/>
          </w:tcPr>
          <w:p w14:paraId="624CA2D0" w14:textId="77777777" w:rsidR="00441EC3" w:rsidRPr="00D426F0" w:rsidRDefault="00441EC3" w:rsidP="008A0987">
            <w:pPr>
              <w:autoSpaceDE/>
              <w:autoSpaceDN/>
              <w:spacing w:line="240" w:lineRule="auto"/>
              <w:ind w:right="-72"/>
              <w:rPr>
                <w:rFonts w:ascii="Arial" w:hAnsi="Arial" w:cs="Arial"/>
                <w:sz w:val="16"/>
                <w:szCs w:val="16"/>
              </w:rPr>
            </w:pPr>
          </w:p>
        </w:tc>
        <w:tc>
          <w:tcPr>
            <w:tcW w:w="1008" w:type="dxa"/>
            <w:tcBorders>
              <w:top w:val="single" w:sz="4" w:space="0" w:color="000000"/>
              <w:left w:val="nil"/>
              <w:bottom w:val="nil"/>
              <w:right w:val="nil"/>
            </w:tcBorders>
            <w:vAlign w:val="bottom"/>
          </w:tcPr>
          <w:p w14:paraId="310EEA0B" w14:textId="77777777" w:rsidR="00441EC3" w:rsidRPr="00D426F0" w:rsidRDefault="00441EC3" w:rsidP="008A0987">
            <w:pPr>
              <w:autoSpaceDE/>
              <w:autoSpaceDN/>
              <w:spacing w:line="240" w:lineRule="auto"/>
              <w:ind w:right="-72"/>
              <w:rPr>
                <w:rFonts w:ascii="Arial" w:hAnsi="Arial" w:cs="Arial"/>
                <w:sz w:val="16"/>
                <w:szCs w:val="16"/>
              </w:rPr>
            </w:pPr>
          </w:p>
        </w:tc>
        <w:tc>
          <w:tcPr>
            <w:tcW w:w="1008" w:type="dxa"/>
            <w:tcBorders>
              <w:top w:val="single" w:sz="4" w:space="0" w:color="000000"/>
              <w:left w:val="nil"/>
              <w:bottom w:val="nil"/>
              <w:right w:val="nil"/>
            </w:tcBorders>
            <w:vAlign w:val="bottom"/>
          </w:tcPr>
          <w:p w14:paraId="243571BA" w14:textId="77777777" w:rsidR="00441EC3" w:rsidRPr="00D426F0" w:rsidRDefault="00441EC3" w:rsidP="008A0987">
            <w:pPr>
              <w:autoSpaceDE/>
              <w:autoSpaceDN/>
              <w:spacing w:line="240" w:lineRule="auto"/>
              <w:ind w:right="-72"/>
              <w:rPr>
                <w:rFonts w:ascii="Arial" w:hAnsi="Arial" w:cs="Arial"/>
                <w:sz w:val="16"/>
                <w:szCs w:val="16"/>
              </w:rPr>
            </w:pPr>
          </w:p>
        </w:tc>
        <w:tc>
          <w:tcPr>
            <w:tcW w:w="1008" w:type="dxa"/>
            <w:tcBorders>
              <w:top w:val="single" w:sz="4" w:space="0" w:color="000000"/>
              <w:left w:val="nil"/>
              <w:bottom w:val="nil"/>
              <w:right w:val="nil"/>
            </w:tcBorders>
            <w:vAlign w:val="bottom"/>
          </w:tcPr>
          <w:p w14:paraId="3158BC38" w14:textId="77777777" w:rsidR="00441EC3" w:rsidRPr="00D426F0" w:rsidRDefault="00441EC3" w:rsidP="008A0987">
            <w:pPr>
              <w:autoSpaceDE/>
              <w:autoSpaceDN/>
              <w:spacing w:line="240" w:lineRule="auto"/>
              <w:ind w:right="-72"/>
              <w:rPr>
                <w:rFonts w:ascii="Arial" w:hAnsi="Arial" w:cs="Arial"/>
                <w:sz w:val="16"/>
                <w:szCs w:val="16"/>
              </w:rPr>
            </w:pPr>
          </w:p>
        </w:tc>
        <w:tc>
          <w:tcPr>
            <w:tcW w:w="1008" w:type="dxa"/>
            <w:tcBorders>
              <w:top w:val="single" w:sz="4" w:space="0" w:color="000000"/>
              <w:left w:val="nil"/>
              <w:bottom w:val="nil"/>
              <w:right w:val="nil"/>
            </w:tcBorders>
            <w:vAlign w:val="bottom"/>
          </w:tcPr>
          <w:p w14:paraId="34398D68" w14:textId="77777777" w:rsidR="00441EC3" w:rsidRPr="00D426F0" w:rsidRDefault="00441EC3" w:rsidP="008A0987">
            <w:pPr>
              <w:autoSpaceDE/>
              <w:autoSpaceDN/>
              <w:spacing w:line="240" w:lineRule="auto"/>
              <w:ind w:right="-72"/>
              <w:rPr>
                <w:rFonts w:ascii="Arial" w:hAnsi="Arial" w:cs="Arial"/>
                <w:sz w:val="16"/>
                <w:szCs w:val="16"/>
              </w:rPr>
            </w:pPr>
          </w:p>
        </w:tc>
      </w:tr>
      <w:tr w:rsidR="0092228A" w:rsidRPr="00D426F0" w14:paraId="52447088" w14:textId="77777777" w:rsidTr="008A0987">
        <w:tc>
          <w:tcPr>
            <w:tcW w:w="3418" w:type="dxa"/>
            <w:hideMark/>
          </w:tcPr>
          <w:p w14:paraId="5933CE09" w14:textId="77777777" w:rsidR="0092228A" w:rsidRPr="00D426F0" w:rsidRDefault="0092228A" w:rsidP="00F63C68">
            <w:pPr>
              <w:autoSpaceDE/>
              <w:autoSpaceDN/>
              <w:spacing w:line="240" w:lineRule="auto"/>
              <w:ind w:left="-86"/>
              <w:rPr>
                <w:rFonts w:ascii="Arial" w:hAnsi="Arial" w:cs="Arial"/>
                <w:sz w:val="16"/>
                <w:szCs w:val="16"/>
              </w:rPr>
            </w:pPr>
            <w:r w:rsidRPr="00D426F0">
              <w:rPr>
                <w:rFonts w:ascii="Arial" w:hAnsi="Arial" w:cs="Arial"/>
                <w:sz w:val="16"/>
                <w:szCs w:val="16"/>
              </w:rPr>
              <w:t xml:space="preserve">Remeasurement on retirement benefit </w:t>
            </w:r>
          </w:p>
          <w:p w14:paraId="5BEB8813" w14:textId="33740EBB" w:rsidR="0092228A" w:rsidRPr="00D426F0" w:rsidRDefault="0092228A" w:rsidP="00F63C68">
            <w:pPr>
              <w:autoSpaceDE/>
              <w:autoSpaceDN/>
              <w:spacing w:line="240" w:lineRule="auto"/>
              <w:ind w:left="-86"/>
              <w:rPr>
                <w:rFonts w:ascii="Arial" w:hAnsi="Arial" w:cs="Arial"/>
                <w:sz w:val="16"/>
                <w:szCs w:val="16"/>
              </w:rPr>
            </w:pPr>
            <w:r w:rsidRPr="00D426F0">
              <w:rPr>
                <w:rFonts w:ascii="Arial" w:hAnsi="Arial" w:cs="Arial"/>
                <w:sz w:val="16"/>
                <w:szCs w:val="16"/>
              </w:rPr>
              <w:t xml:space="preserve">   obligations</w:t>
            </w:r>
          </w:p>
        </w:tc>
        <w:tc>
          <w:tcPr>
            <w:tcW w:w="1007" w:type="dxa"/>
            <w:tcBorders>
              <w:bottom w:val="single" w:sz="4" w:space="0" w:color="auto"/>
            </w:tcBorders>
            <w:vAlign w:val="bottom"/>
          </w:tcPr>
          <w:p w14:paraId="75D01F3C" w14:textId="35652AE0" w:rsidR="0092228A" w:rsidRPr="00D426F0" w:rsidRDefault="0092228A"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r w:rsidR="00C50451" w:rsidRPr="00D426F0">
              <w:rPr>
                <w:rFonts w:ascii="Arial" w:hAnsi="Arial" w:cs="Arial"/>
                <w:sz w:val="16"/>
                <w:szCs w:val="16"/>
              </w:rPr>
              <w:t>2</w:t>
            </w:r>
            <w:r w:rsidRPr="00D426F0">
              <w:rPr>
                <w:rFonts w:ascii="Arial" w:hAnsi="Arial" w:cs="Arial"/>
                <w:sz w:val="16"/>
                <w:szCs w:val="16"/>
              </w:rPr>
              <w:t>,</w:t>
            </w:r>
            <w:r w:rsidR="00C50451" w:rsidRPr="00D426F0">
              <w:rPr>
                <w:rFonts w:ascii="Arial" w:hAnsi="Arial" w:cs="Arial"/>
                <w:sz w:val="16"/>
                <w:szCs w:val="16"/>
              </w:rPr>
              <w:t>780</w:t>
            </w:r>
            <w:r w:rsidRPr="00D426F0">
              <w:rPr>
                <w:rFonts w:ascii="Arial" w:hAnsi="Arial" w:cs="Arial"/>
                <w:sz w:val="16"/>
                <w:szCs w:val="16"/>
              </w:rPr>
              <w:t>)</w:t>
            </w:r>
          </w:p>
        </w:tc>
        <w:tc>
          <w:tcPr>
            <w:tcW w:w="1008" w:type="dxa"/>
            <w:tcBorders>
              <w:bottom w:val="single" w:sz="4" w:space="0" w:color="auto"/>
            </w:tcBorders>
            <w:vAlign w:val="bottom"/>
          </w:tcPr>
          <w:p w14:paraId="4C4B34EF" w14:textId="52716610" w:rsidR="0092228A" w:rsidRPr="00D426F0" w:rsidRDefault="00C50451"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556</w:t>
            </w:r>
          </w:p>
        </w:tc>
        <w:tc>
          <w:tcPr>
            <w:tcW w:w="1008" w:type="dxa"/>
            <w:tcBorders>
              <w:bottom w:val="single" w:sz="4" w:space="0" w:color="auto"/>
            </w:tcBorders>
            <w:vAlign w:val="bottom"/>
          </w:tcPr>
          <w:p w14:paraId="7C3AA3A4" w14:textId="6416D7F0" w:rsidR="0092228A"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r w:rsidR="00C50451" w:rsidRPr="00D426F0">
              <w:rPr>
                <w:rFonts w:ascii="Arial" w:hAnsi="Arial" w:cs="Arial"/>
                <w:sz w:val="16"/>
                <w:szCs w:val="16"/>
              </w:rPr>
              <w:t>2</w:t>
            </w:r>
            <w:r w:rsidRPr="00D426F0">
              <w:rPr>
                <w:rFonts w:ascii="Arial" w:hAnsi="Arial" w:cs="Arial"/>
                <w:sz w:val="16"/>
                <w:szCs w:val="16"/>
              </w:rPr>
              <w:t>,</w:t>
            </w:r>
            <w:r w:rsidR="00C50451" w:rsidRPr="00D426F0">
              <w:rPr>
                <w:rFonts w:ascii="Arial" w:hAnsi="Arial" w:cs="Arial"/>
                <w:sz w:val="16"/>
                <w:szCs w:val="16"/>
              </w:rPr>
              <w:t>224</w:t>
            </w:r>
            <w:r w:rsidRPr="00D426F0">
              <w:rPr>
                <w:rFonts w:ascii="Arial" w:hAnsi="Arial" w:cs="Arial"/>
                <w:sz w:val="16"/>
                <w:szCs w:val="16"/>
              </w:rPr>
              <w:t>)</w:t>
            </w:r>
          </w:p>
        </w:tc>
        <w:tc>
          <w:tcPr>
            <w:tcW w:w="1008" w:type="dxa"/>
            <w:tcBorders>
              <w:bottom w:val="single" w:sz="4" w:space="0" w:color="auto"/>
            </w:tcBorders>
            <w:vAlign w:val="bottom"/>
          </w:tcPr>
          <w:p w14:paraId="70A4BD37" w14:textId="3D9B0E37" w:rsidR="0092228A"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p>
        </w:tc>
        <w:tc>
          <w:tcPr>
            <w:tcW w:w="1008" w:type="dxa"/>
            <w:tcBorders>
              <w:bottom w:val="single" w:sz="4" w:space="0" w:color="auto"/>
            </w:tcBorders>
            <w:vAlign w:val="bottom"/>
          </w:tcPr>
          <w:p w14:paraId="7AFBE3E2" w14:textId="007D1B64" w:rsidR="0092228A"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p>
        </w:tc>
        <w:tc>
          <w:tcPr>
            <w:tcW w:w="1008" w:type="dxa"/>
            <w:tcBorders>
              <w:bottom w:val="single" w:sz="4" w:space="0" w:color="auto"/>
            </w:tcBorders>
            <w:vAlign w:val="bottom"/>
          </w:tcPr>
          <w:p w14:paraId="2C624D83" w14:textId="5A9082C6" w:rsidR="0092228A"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p>
        </w:tc>
      </w:tr>
      <w:tr w:rsidR="008A0987" w:rsidRPr="00D426F0" w14:paraId="4A60FF5B" w14:textId="77777777" w:rsidTr="008A0987">
        <w:tc>
          <w:tcPr>
            <w:tcW w:w="3418" w:type="dxa"/>
          </w:tcPr>
          <w:p w14:paraId="456AD8FE" w14:textId="77777777" w:rsidR="008A0987" w:rsidRPr="00D426F0" w:rsidRDefault="008A0987" w:rsidP="00F63C68">
            <w:pPr>
              <w:autoSpaceDE/>
              <w:autoSpaceDN/>
              <w:spacing w:line="240" w:lineRule="auto"/>
              <w:ind w:left="-86"/>
              <w:rPr>
                <w:rFonts w:ascii="Arial" w:hAnsi="Arial" w:cs="Arial"/>
                <w:sz w:val="16"/>
                <w:szCs w:val="16"/>
              </w:rPr>
            </w:pPr>
          </w:p>
        </w:tc>
        <w:tc>
          <w:tcPr>
            <w:tcW w:w="1007" w:type="dxa"/>
            <w:tcBorders>
              <w:top w:val="single" w:sz="4" w:space="0" w:color="auto"/>
            </w:tcBorders>
            <w:vAlign w:val="bottom"/>
          </w:tcPr>
          <w:p w14:paraId="2F135B85" w14:textId="77777777" w:rsidR="008A0987" w:rsidRPr="00D426F0" w:rsidRDefault="008A0987" w:rsidP="008A0987">
            <w:pPr>
              <w:autoSpaceDE/>
              <w:autoSpaceDN/>
              <w:spacing w:line="240" w:lineRule="auto"/>
              <w:ind w:right="-72"/>
              <w:jc w:val="right"/>
              <w:rPr>
                <w:rFonts w:ascii="Arial" w:hAnsi="Arial" w:cs="Arial"/>
                <w:sz w:val="16"/>
                <w:szCs w:val="16"/>
              </w:rPr>
            </w:pPr>
          </w:p>
        </w:tc>
        <w:tc>
          <w:tcPr>
            <w:tcW w:w="1008" w:type="dxa"/>
            <w:tcBorders>
              <w:top w:val="single" w:sz="4" w:space="0" w:color="auto"/>
            </w:tcBorders>
            <w:vAlign w:val="bottom"/>
          </w:tcPr>
          <w:p w14:paraId="14AACF97" w14:textId="77777777" w:rsidR="008A0987" w:rsidRPr="00D426F0" w:rsidRDefault="008A0987" w:rsidP="008A0987">
            <w:pPr>
              <w:autoSpaceDE/>
              <w:autoSpaceDN/>
              <w:spacing w:line="240" w:lineRule="auto"/>
              <w:ind w:right="-72"/>
              <w:jc w:val="right"/>
              <w:rPr>
                <w:rFonts w:ascii="Arial" w:hAnsi="Arial" w:cs="Arial"/>
                <w:sz w:val="16"/>
                <w:szCs w:val="16"/>
              </w:rPr>
            </w:pPr>
          </w:p>
        </w:tc>
        <w:tc>
          <w:tcPr>
            <w:tcW w:w="1008" w:type="dxa"/>
            <w:tcBorders>
              <w:top w:val="single" w:sz="4" w:space="0" w:color="auto"/>
            </w:tcBorders>
            <w:vAlign w:val="bottom"/>
          </w:tcPr>
          <w:p w14:paraId="77EA9843" w14:textId="77777777" w:rsidR="008A0987" w:rsidRPr="00D426F0" w:rsidRDefault="008A0987" w:rsidP="008A0987">
            <w:pPr>
              <w:autoSpaceDE/>
              <w:autoSpaceDN/>
              <w:spacing w:line="240" w:lineRule="auto"/>
              <w:ind w:right="-72"/>
              <w:jc w:val="right"/>
              <w:rPr>
                <w:rFonts w:ascii="Arial" w:hAnsi="Arial" w:cs="Arial"/>
                <w:sz w:val="16"/>
                <w:szCs w:val="16"/>
              </w:rPr>
            </w:pPr>
          </w:p>
        </w:tc>
        <w:tc>
          <w:tcPr>
            <w:tcW w:w="1008" w:type="dxa"/>
            <w:tcBorders>
              <w:top w:val="single" w:sz="4" w:space="0" w:color="auto"/>
            </w:tcBorders>
            <w:vAlign w:val="bottom"/>
          </w:tcPr>
          <w:p w14:paraId="7DE03C52" w14:textId="77777777" w:rsidR="008A0987" w:rsidRPr="00D426F0" w:rsidRDefault="008A0987" w:rsidP="008A0987">
            <w:pPr>
              <w:autoSpaceDE/>
              <w:autoSpaceDN/>
              <w:spacing w:line="240" w:lineRule="auto"/>
              <w:ind w:right="-72"/>
              <w:jc w:val="right"/>
              <w:rPr>
                <w:rFonts w:ascii="Arial" w:hAnsi="Arial" w:cs="Arial"/>
                <w:sz w:val="16"/>
                <w:szCs w:val="16"/>
              </w:rPr>
            </w:pPr>
          </w:p>
        </w:tc>
        <w:tc>
          <w:tcPr>
            <w:tcW w:w="1008" w:type="dxa"/>
            <w:tcBorders>
              <w:top w:val="single" w:sz="4" w:space="0" w:color="auto"/>
            </w:tcBorders>
            <w:vAlign w:val="bottom"/>
          </w:tcPr>
          <w:p w14:paraId="1E770AE8" w14:textId="77777777" w:rsidR="008A0987" w:rsidRPr="00D426F0" w:rsidRDefault="008A0987" w:rsidP="008A0987">
            <w:pPr>
              <w:autoSpaceDE/>
              <w:autoSpaceDN/>
              <w:spacing w:line="240" w:lineRule="auto"/>
              <w:ind w:right="-72"/>
              <w:jc w:val="right"/>
              <w:rPr>
                <w:rFonts w:ascii="Arial" w:hAnsi="Arial" w:cs="Arial"/>
                <w:sz w:val="16"/>
                <w:szCs w:val="16"/>
              </w:rPr>
            </w:pPr>
          </w:p>
        </w:tc>
        <w:tc>
          <w:tcPr>
            <w:tcW w:w="1008" w:type="dxa"/>
            <w:tcBorders>
              <w:top w:val="single" w:sz="4" w:space="0" w:color="auto"/>
            </w:tcBorders>
            <w:vAlign w:val="bottom"/>
          </w:tcPr>
          <w:p w14:paraId="57EA1629" w14:textId="77777777" w:rsidR="008A0987" w:rsidRPr="00D426F0" w:rsidRDefault="008A0987" w:rsidP="008A0987">
            <w:pPr>
              <w:autoSpaceDE/>
              <w:autoSpaceDN/>
              <w:spacing w:line="240" w:lineRule="auto"/>
              <w:ind w:right="-72"/>
              <w:jc w:val="right"/>
              <w:rPr>
                <w:rFonts w:ascii="Arial" w:hAnsi="Arial" w:cs="Arial"/>
                <w:sz w:val="16"/>
                <w:szCs w:val="16"/>
              </w:rPr>
            </w:pPr>
          </w:p>
        </w:tc>
      </w:tr>
      <w:tr w:rsidR="0092228A" w:rsidRPr="00D426F0" w14:paraId="459ADD94" w14:textId="77777777" w:rsidTr="008A0987">
        <w:tc>
          <w:tcPr>
            <w:tcW w:w="3418" w:type="dxa"/>
            <w:hideMark/>
          </w:tcPr>
          <w:p w14:paraId="621D61A2" w14:textId="0102ABE8" w:rsidR="0092228A" w:rsidRPr="00D426F0" w:rsidRDefault="0092228A" w:rsidP="00F63C68">
            <w:pPr>
              <w:autoSpaceDE/>
              <w:autoSpaceDN/>
              <w:spacing w:line="240" w:lineRule="auto"/>
              <w:ind w:left="-86"/>
              <w:rPr>
                <w:rFonts w:ascii="Arial" w:hAnsi="Arial" w:cs="Arial"/>
                <w:b/>
                <w:bCs/>
                <w:sz w:val="16"/>
                <w:szCs w:val="16"/>
              </w:rPr>
            </w:pPr>
            <w:r w:rsidRPr="00D426F0">
              <w:rPr>
                <w:rFonts w:ascii="Arial" w:hAnsi="Arial" w:cs="Arial"/>
                <w:b/>
                <w:bCs/>
                <w:sz w:val="16"/>
                <w:szCs w:val="16"/>
              </w:rPr>
              <w:t>Other comprehensive income</w:t>
            </w:r>
          </w:p>
        </w:tc>
        <w:tc>
          <w:tcPr>
            <w:tcW w:w="1007" w:type="dxa"/>
            <w:tcBorders>
              <w:left w:val="nil"/>
              <w:bottom w:val="single" w:sz="4" w:space="0" w:color="auto"/>
              <w:right w:val="nil"/>
            </w:tcBorders>
            <w:vAlign w:val="bottom"/>
          </w:tcPr>
          <w:p w14:paraId="1C376CC1" w14:textId="52497CE2" w:rsidR="0092228A" w:rsidRPr="00D426F0" w:rsidRDefault="0092228A"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r w:rsidR="00C50451" w:rsidRPr="00D426F0">
              <w:rPr>
                <w:rFonts w:ascii="Arial" w:hAnsi="Arial" w:cs="Arial"/>
                <w:sz w:val="16"/>
                <w:szCs w:val="16"/>
              </w:rPr>
              <w:t>2</w:t>
            </w:r>
            <w:r w:rsidRPr="00D426F0">
              <w:rPr>
                <w:rFonts w:ascii="Arial" w:hAnsi="Arial" w:cs="Arial"/>
                <w:sz w:val="16"/>
                <w:szCs w:val="16"/>
              </w:rPr>
              <w:t>,</w:t>
            </w:r>
            <w:r w:rsidR="00C50451" w:rsidRPr="00D426F0">
              <w:rPr>
                <w:rFonts w:ascii="Arial" w:hAnsi="Arial" w:cs="Arial"/>
                <w:sz w:val="16"/>
                <w:szCs w:val="16"/>
              </w:rPr>
              <w:t>780</w:t>
            </w:r>
            <w:r w:rsidRPr="00D426F0">
              <w:rPr>
                <w:rFonts w:ascii="Arial" w:hAnsi="Arial" w:cs="Arial"/>
                <w:sz w:val="16"/>
                <w:szCs w:val="16"/>
              </w:rPr>
              <w:t>)</w:t>
            </w:r>
          </w:p>
        </w:tc>
        <w:tc>
          <w:tcPr>
            <w:tcW w:w="1008" w:type="dxa"/>
            <w:tcBorders>
              <w:left w:val="nil"/>
              <w:bottom w:val="single" w:sz="4" w:space="0" w:color="auto"/>
              <w:right w:val="nil"/>
            </w:tcBorders>
            <w:vAlign w:val="bottom"/>
          </w:tcPr>
          <w:p w14:paraId="1553E6FB" w14:textId="41D96BDD" w:rsidR="0092228A" w:rsidRPr="00D426F0" w:rsidRDefault="00C50451"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556</w:t>
            </w:r>
          </w:p>
        </w:tc>
        <w:tc>
          <w:tcPr>
            <w:tcW w:w="1008" w:type="dxa"/>
            <w:tcBorders>
              <w:left w:val="nil"/>
              <w:bottom w:val="single" w:sz="4" w:space="0" w:color="auto"/>
              <w:right w:val="nil"/>
            </w:tcBorders>
            <w:vAlign w:val="bottom"/>
          </w:tcPr>
          <w:p w14:paraId="4ED0EDDF" w14:textId="165CDB83" w:rsidR="0092228A"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r w:rsidR="00C50451" w:rsidRPr="00D426F0">
              <w:rPr>
                <w:rFonts w:ascii="Arial" w:hAnsi="Arial" w:cs="Arial"/>
                <w:sz w:val="16"/>
                <w:szCs w:val="16"/>
              </w:rPr>
              <w:t>2</w:t>
            </w:r>
            <w:r w:rsidRPr="00D426F0">
              <w:rPr>
                <w:rFonts w:ascii="Arial" w:hAnsi="Arial" w:cs="Arial"/>
                <w:sz w:val="16"/>
                <w:szCs w:val="16"/>
              </w:rPr>
              <w:t>,</w:t>
            </w:r>
            <w:r w:rsidR="00C50451" w:rsidRPr="00D426F0">
              <w:rPr>
                <w:rFonts w:ascii="Arial" w:hAnsi="Arial" w:cs="Arial"/>
                <w:sz w:val="16"/>
                <w:szCs w:val="16"/>
              </w:rPr>
              <w:t>224</w:t>
            </w:r>
            <w:r w:rsidRPr="00D426F0">
              <w:rPr>
                <w:rFonts w:ascii="Arial" w:hAnsi="Arial" w:cs="Arial"/>
                <w:sz w:val="16"/>
                <w:szCs w:val="16"/>
              </w:rPr>
              <w:t>)</w:t>
            </w:r>
          </w:p>
        </w:tc>
        <w:tc>
          <w:tcPr>
            <w:tcW w:w="1008" w:type="dxa"/>
            <w:tcBorders>
              <w:left w:val="nil"/>
              <w:bottom w:val="single" w:sz="4" w:space="0" w:color="auto"/>
              <w:right w:val="nil"/>
            </w:tcBorders>
            <w:vAlign w:val="bottom"/>
          </w:tcPr>
          <w:p w14:paraId="404250D0" w14:textId="5A5F0CA8" w:rsidR="006D04DF"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p>
        </w:tc>
        <w:tc>
          <w:tcPr>
            <w:tcW w:w="1008" w:type="dxa"/>
            <w:tcBorders>
              <w:left w:val="nil"/>
              <w:bottom w:val="single" w:sz="4" w:space="0" w:color="auto"/>
              <w:right w:val="nil"/>
            </w:tcBorders>
            <w:vAlign w:val="bottom"/>
          </w:tcPr>
          <w:p w14:paraId="4B231C5F" w14:textId="152C2A4A" w:rsidR="0092228A"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p>
        </w:tc>
        <w:tc>
          <w:tcPr>
            <w:tcW w:w="1008" w:type="dxa"/>
            <w:tcBorders>
              <w:left w:val="nil"/>
              <w:bottom w:val="single" w:sz="4" w:space="0" w:color="auto"/>
              <w:right w:val="nil"/>
            </w:tcBorders>
            <w:vAlign w:val="bottom"/>
          </w:tcPr>
          <w:p w14:paraId="1D043611" w14:textId="74F5CFA7" w:rsidR="0092228A" w:rsidRPr="00D426F0" w:rsidRDefault="00514CC0" w:rsidP="008A0987">
            <w:pPr>
              <w:autoSpaceDE/>
              <w:autoSpaceDN/>
              <w:spacing w:line="240" w:lineRule="auto"/>
              <w:ind w:right="-72"/>
              <w:jc w:val="right"/>
              <w:rPr>
                <w:rFonts w:ascii="Arial" w:hAnsi="Arial" w:cs="Arial"/>
                <w:sz w:val="16"/>
                <w:szCs w:val="16"/>
              </w:rPr>
            </w:pPr>
            <w:r w:rsidRPr="00D426F0">
              <w:rPr>
                <w:rFonts w:ascii="Arial" w:hAnsi="Arial" w:cs="Arial"/>
                <w:sz w:val="16"/>
                <w:szCs w:val="16"/>
              </w:rPr>
              <w:t>-</w:t>
            </w:r>
          </w:p>
        </w:tc>
      </w:tr>
    </w:tbl>
    <w:p w14:paraId="4229965C" w14:textId="77777777" w:rsidR="008A0987" w:rsidRPr="00D426F0" w:rsidRDefault="008A0987" w:rsidP="00F63C68">
      <w:pPr>
        <w:pStyle w:val="BlockText"/>
        <w:spacing w:before="0"/>
        <w:ind w:left="0" w:right="7" w:firstLine="0"/>
        <w:jc w:val="thaiDistribute"/>
        <w:rPr>
          <w:rFonts w:ascii="Arial" w:hAnsi="Arial" w:cs="Arial"/>
          <w:b/>
          <w:bCs/>
          <w:spacing w:val="-6"/>
          <w:sz w:val="18"/>
          <w:szCs w:val="18"/>
          <w:lang w:val="en-GB"/>
        </w:rPr>
      </w:pPr>
    </w:p>
    <w:p w14:paraId="79ED46E7" w14:textId="297B1755" w:rsidR="00D426F0" w:rsidRPr="00D426F0" w:rsidRDefault="00D426F0">
      <w:pPr>
        <w:autoSpaceDE/>
        <w:autoSpaceDN/>
        <w:spacing w:after="160" w:line="259" w:lineRule="auto"/>
        <w:rPr>
          <w:rFonts w:ascii="Arial" w:hAnsi="Arial" w:cs="Arial"/>
          <w:b/>
          <w:bCs/>
          <w:spacing w:val="-6"/>
          <w:sz w:val="18"/>
          <w:szCs w:val="18"/>
        </w:rPr>
      </w:pPr>
      <w:r w:rsidRPr="00D426F0">
        <w:rPr>
          <w:rFonts w:ascii="Arial" w:hAnsi="Arial" w:cs="Arial"/>
          <w:b/>
          <w:bCs/>
          <w:spacing w:val="-6"/>
          <w:sz w:val="18"/>
          <w:szCs w:val="18"/>
        </w:rPr>
        <w:br w:type="page"/>
      </w:r>
    </w:p>
    <w:p w14:paraId="1BF94EA8" w14:textId="334ECC5C" w:rsidR="000B1C8E" w:rsidRPr="00D426F0" w:rsidRDefault="00C50451" w:rsidP="003605F4">
      <w:pPr>
        <w:pStyle w:val="Heading12"/>
      </w:pPr>
      <w:r w:rsidRPr="00D426F0">
        <w:rPr>
          <w:spacing w:val="-6"/>
        </w:rPr>
        <w:lastRenderedPageBreak/>
        <w:t>32</w:t>
      </w:r>
      <w:r w:rsidR="00752AE7" w:rsidRPr="00D426F0">
        <w:rPr>
          <w:spacing w:val="-6"/>
        </w:rPr>
        <w:tab/>
      </w:r>
      <w:r w:rsidR="00180D1F" w:rsidRPr="00D426F0">
        <w:t>Share-based payment</w:t>
      </w:r>
    </w:p>
    <w:p w14:paraId="73D216B4" w14:textId="77777777" w:rsidR="00390CF9" w:rsidRPr="00D426F0" w:rsidRDefault="00390CF9" w:rsidP="00F63C68">
      <w:pPr>
        <w:spacing w:line="240" w:lineRule="auto"/>
        <w:jc w:val="both"/>
        <w:rPr>
          <w:rFonts w:ascii="Arial" w:hAnsi="Arial" w:cs="Arial"/>
          <w:sz w:val="18"/>
          <w:szCs w:val="18"/>
          <w:highlight w:val="cyan"/>
        </w:rPr>
      </w:pPr>
    </w:p>
    <w:p w14:paraId="07265BF4" w14:textId="65E25AB0" w:rsidR="002F60BF" w:rsidRPr="00D426F0" w:rsidRDefault="002F60BF" w:rsidP="00F63C68">
      <w:pPr>
        <w:spacing w:line="240" w:lineRule="auto"/>
        <w:ind w:left="27"/>
        <w:jc w:val="both"/>
        <w:rPr>
          <w:rFonts w:ascii="Arial" w:hAnsi="Arial" w:cs="Arial"/>
          <w:sz w:val="18"/>
          <w:szCs w:val="18"/>
        </w:rPr>
      </w:pPr>
      <w:r w:rsidRPr="00D426F0">
        <w:rPr>
          <w:rFonts w:ascii="Arial" w:hAnsi="Arial" w:cs="Arial"/>
          <w:sz w:val="18"/>
          <w:szCs w:val="18"/>
        </w:rPr>
        <w:t xml:space="preserve">On </w:t>
      </w:r>
      <w:r w:rsidR="00C50451" w:rsidRPr="00D426F0">
        <w:rPr>
          <w:rFonts w:ascii="Arial" w:hAnsi="Arial" w:cs="Arial"/>
          <w:sz w:val="18"/>
          <w:szCs w:val="18"/>
        </w:rPr>
        <w:t>22</w:t>
      </w:r>
      <w:r w:rsidRPr="00D426F0">
        <w:rPr>
          <w:rFonts w:ascii="Arial" w:hAnsi="Arial" w:cs="Arial"/>
          <w:sz w:val="18"/>
          <w:szCs w:val="18"/>
        </w:rPr>
        <w:t xml:space="preserve"> April </w:t>
      </w:r>
      <w:r w:rsidR="00C50451" w:rsidRPr="00D426F0">
        <w:rPr>
          <w:rFonts w:ascii="Arial" w:hAnsi="Arial" w:cs="Arial"/>
          <w:sz w:val="18"/>
          <w:szCs w:val="18"/>
        </w:rPr>
        <w:t>2025</w:t>
      </w:r>
      <w:r w:rsidRPr="00D426F0">
        <w:rPr>
          <w:rFonts w:ascii="Arial" w:hAnsi="Arial" w:cs="Arial"/>
          <w:sz w:val="18"/>
          <w:szCs w:val="18"/>
        </w:rPr>
        <w:t xml:space="preserve">, the Company’s Annual General Meeting of Shareholders approved the issuance and offering of warrants (the “Warrants”) to purchase ordinary shares of the Company. These Warrants are intended for the Company's directors, executives, or employees, with a total not exceeding </w:t>
      </w:r>
      <w:r w:rsidR="00C50451" w:rsidRPr="00D426F0">
        <w:rPr>
          <w:rFonts w:ascii="Arial" w:hAnsi="Arial" w:cs="Arial"/>
          <w:sz w:val="18"/>
          <w:szCs w:val="18"/>
        </w:rPr>
        <w:t>20</w:t>
      </w:r>
      <w:r w:rsidRPr="00D426F0">
        <w:rPr>
          <w:rFonts w:ascii="Arial" w:hAnsi="Arial" w:cs="Arial"/>
          <w:sz w:val="18"/>
          <w:szCs w:val="18"/>
        </w:rPr>
        <w:t>.</w:t>
      </w:r>
      <w:r w:rsidR="00C50451" w:rsidRPr="00D426F0">
        <w:rPr>
          <w:rFonts w:ascii="Arial" w:hAnsi="Arial" w:cs="Arial"/>
          <w:sz w:val="18"/>
          <w:szCs w:val="18"/>
        </w:rPr>
        <w:t>30</w:t>
      </w:r>
      <w:r w:rsidRPr="00D426F0">
        <w:rPr>
          <w:rFonts w:ascii="Arial" w:hAnsi="Arial" w:cs="Arial"/>
          <w:sz w:val="18"/>
          <w:szCs w:val="18"/>
        </w:rPr>
        <w:t xml:space="preserve"> million units. The Warrants have a term not exceeding </w:t>
      </w:r>
      <w:r w:rsidR="00C50451" w:rsidRPr="00D426F0">
        <w:rPr>
          <w:rFonts w:ascii="Arial" w:hAnsi="Arial" w:cs="Arial"/>
          <w:sz w:val="18"/>
          <w:szCs w:val="18"/>
        </w:rPr>
        <w:t>3</w:t>
      </w:r>
      <w:r w:rsidRPr="00D426F0">
        <w:rPr>
          <w:rFonts w:ascii="Arial" w:hAnsi="Arial" w:cs="Arial"/>
          <w:sz w:val="18"/>
          <w:szCs w:val="18"/>
        </w:rPr>
        <w:t xml:space="preserve"> years and are offered at no initial cost, with an exercise price of Baht </w:t>
      </w:r>
      <w:r w:rsidR="00C50451" w:rsidRPr="00D426F0">
        <w:rPr>
          <w:rFonts w:ascii="Arial" w:hAnsi="Arial" w:cs="Arial"/>
          <w:sz w:val="18"/>
          <w:szCs w:val="18"/>
        </w:rPr>
        <w:t>10</w:t>
      </w:r>
      <w:r w:rsidRPr="00D426F0">
        <w:rPr>
          <w:rFonts w:ascii="Arial" w:hAnsi="Arial" w:cs="Arial"/>
          <w:sz w:val="18"/>
          <w:szCs w:val="18"/>
        </w:rPr>
        <w:t>.</w:t>
      </w:r>
      <w:r w:rsidR="00C50451" w:rsidRPr="00D426F0">
        <w:rPr>
          <w:rFonts w:ascii="Arial" w:hAnsi="Arial" w:cs="Arial"/>
          <w:sz w:val="18"/>
          <w:szCs w:val="18"/>
        </w:rPr>
        <w:t>47</w:t>
      </w:r>
      <w:r w:rsidRPr="00D426F0">
        <w:rPr>
          <w:rFonts w:ascii="Arial" w:hAnsi="Arial" w:cs="Arial"/>
          <w:sz w:val="18"/>
          <w:szCs w:val="18"/>
        </w:rPr>
        <w:t xml:space="preserve"> per share at an exercise ratio of </w:t>
      </w:r>
      <w:r w:rsidR="00C50451" w:rsidRPr="00D426F0">
        <w:rPr>
          <w:rFonts w:ascii="Arial" w:hAnsi="Arial" w:cs="Arial"/>
          <w:sz w:val="18"/>
          <w:szCs w:val="18"/>
        </w:rPr>
        <w:t>1</w:t>
      </w:r>
      <w:r w:rsidRPr="00D426F0">
        <w:rPr>
          <w:rFonts w:ascii="Arial" w:hAnsi="Arial" w:cs="Arial"/>
          <w:sz w:val="18"/>
          <w:szCs w:val="18"/>
        </w:rPr>
        <w:t xml:space="preserve"> warrant per </w:t>
      </w:r>
      <w:r w:rsidR="00C50451" w:rsidRPr="00D426F0">
        <w:rPr>
          <w:rFonts w:ascii="Arial" w:hAnsi="Arial" w:cs="Arial"/>
          <w:sz w:val="18"/>
          <w:szCs w:val="18"/>
        </w:rPr>
        <w:t>1</w:t>
      </w:r>
      <w:r w:rsidRPr="00D426F0">
        <w:rPr>
          <w:rFonts w:ascii="Arial" w:hAnsi="Arial" w:cs="Arial"/>
          <w:sz w:val="18"/>
          <w:szCs w:val="18"/>
        </w:rPr>
        <w:t xml:space="preserve"> ordinary share by issuing in the number of </w:t>
      </w:r>
      <w:r w:rsidR="00C50451" w:rsidRPr="00D426F0">
        <w:rPr>
          <w:rFonts w:ascii="Arial" w:hAnsi="Arial" w:cs="Arial"/>
          <w:sz w:val="18"/>
          <w:szCs w:val="18"/>
        </w:rPr>
        <w:t>20</w:t>
      </w:r>
      <w:r w:rsidRPr="00D426F0">
        <w:rPr>
          <w:rFonts w:ascii="Arial" w:hAnsi="Arial" w:cs="Arial"/>
          <w:sz w:val="18"/>
          <w:szCs w:val="18"/>
        </w:rPr>
        <w:t>.</w:t>
      </w:r>
      <w:r w:rsidR="00C50451" w:rsidRPr="00D426F0">
        <w:rPr>
          <w:rFonts w:ascii="Arial" w:hAnsi="Arial" w:cs="Arial"/>
          <w:sz w:val="18"/>
          <w:szCs w:val="18"/>
        </w:rPr>
        <w:t>30</w:t>
      </w:r>
      <w:r w:rsidRPr="00D426F0">
        <w:rPr>
          <w:rFonts w:ascii="Arial" w:hAnsi="Arial" w:cs="Arial"/>
          <w:sz w:val="18"/>
          <w:szCs w:val="18"/>
        </w:rPr>
        <w:t xml:space="preserve"> million ordinary shares with a par value of Baht </w:t>
      </w:r>
      <w:r w:rsidR="00C50451" w:rsidRPr="00D426F0">
        <w:rPr>
          <w:rFonts w:ascii="Arial" w:hAnsi="Arial" w:cs="Arial"/>
          <w:sz w:val="18"/>
          <w:szCs w:val="18"/>
        </w:rPr>
        <w:t>1</w:t>
      </w:r>
      <w:r w:rsidRPr="00D426F0">
        <w:rPr>
          <w:rFonts w:ascii="Arial" w:hAnsi="Arial" w:cs="Arial"/>
          <w:sz w:val="18"/>
          <w:szCs w:val="18"/>
        </w:rPr>
        <w:t xml:space="preserve"> per share to accommodate the exercise of rights under the warrants.</w:t>
      </w:r>
    </w:p>
    <w:p w14:paraId="65A255A9" w14:textId="77777777" w:rsidR="002F60BF" w:rsidRPr="00D426F0" w:rsidRDefault="002F60BF" w:rsidP="00F63C68">
      <w:pPr>
        <w:spacing w:line="240" w:lineRule="auto"/>
        <w:ind w:left="27"/>
        <w:jc w:val="both"/>
        <w:rPr>
          <w:rFonts w:ascii="Arial" w:hAnsi="Arial" w:cs="Arial"/>
          <w:sz w:val="18"/>
          <w:szCs w:val="18"/>
        </w:rPr>
      </w:pPr>
    </w:p>
    <w:p w14:paraId="1FBD332D" w14:textId="5F46E94E" w:rsidR="002F60BF" w:rsidRPr="00D426F0" w:rsidRDefault="002F60BF" w:rsidP="00F63C68">
      <w:pPr>
        <w:spacing w:line="240" w:lineRule="auto"/>
        <w:ind w:left="27"/>
        <w:jc w:val="both"/>
        <w:rPr>
          <w:rFonts w:ascii="Arial" w:hAnsi="Arial" w:cs="Arial"/>
          <w:sz w:val="18"/>
          <w:szCs w:val="18"/>
        </w:rPr>
      </w:pPr>
      <w:r w:rsidRPr="00D426F0">
        <w:rPr>
          <w:rFonts w:ascii="Arial" w:hAnsi="Arial" w:cs="Arial"/>
          <w:sz w:val="18"/>
          <w:szCs w:val="18"/>
        </w:rPr>
        <w:t xml:space="preserve">On </w:t>
      </w:r>
      <w:r w:rsidR="00C50451" w:rsidRPr="00D426F0">
        <w:rPr>
          <w:rFonts w:ascii="Arial" w:hAnsi="Arial" w:cs="Arial"/>
          <w:sz w:val="18"/>
          <w:szCs w:val="18"/>
        </w:rPr>
        <w:t>20</w:t>
      </w:r>
      <w:r w:rsidRPr="00D426F0">
        <w:rPr>
          <w:rFonts w:ascii="Arial" w:hAnsi="Arial" w:cs="Arial"/>
          <w:sz w:val="18"/>
          <w:szCs w:val="18"/>
        </w:rPr>
        <w:t xml:space="preserve"> June </w:t>
      </w:r>
      <w:r w:rsidR="00C50451" w:rsidRPr="00D426F0">
        <w:rPr>
          <w:rFonts w:ascii="Arial" w:hAnsi="Arial" w:cs="Arial"/>
          <w:sz w:val="18"/>
          <w:szCs w:val="18"/>
        </w:rPr>
        <w:t>2025</w:t>
      </w:r>
      <w:r w:rsidRPr="00D426F0">
        <w:rPr>
          <w:rFonts w:ascii="Arial" w:hAnsi="Arial" w:cs="Arial"/>
          <w:sz w:val="18"/>
          <w:szCs w:val="18"/>
        </w:rPr>
        <w:t xml:space="preserve">, the Company issued </w:t>
      </w:r>
      <w:r w:rsidR="00C50451" w:rsidRPr="00D426F0">
        <w:rPr>
          <w:rFonts w:ascii="Arial" w:hAnsi="Arial" w:cs="Arial"/>
          <w:sz w:val="18"/>
          <w:szCs w:val="18"/>
        </w:rPr>
        <w:t>20</w:t>
      </w:r>
      <w:r w:rsidRPr="00D426F0">
        <w:rPr>
          <w:rFonts w:ascii="Arial" w:hAnsi="Arial" w:cs="Arial"/>
          <w:sz w:val="18"/>
          <w:szCs w:val="18"/>
        </w:rPr>
        <w:t>.</w:t>
      </w:r>
      <w:r w:rsidR="00C50451" w:rsidRPr="00D426F0">
        <w:rPr>
          <w:rFonts w:ascii="Arial" w:hAnsi="Arial" w:cs="Arial"/>
          <w:sz w:val="18"/>
          <w:szCs w:val="18"/>
        </w:rPr>
        <w:t>30</w:t>
      </w:r>
      <w:r w:rsidRPr="00D426F0">
        <w:rPr>
          <w:rFonts w:ascii="Arial" w:hAnsi="Arial" w:cs="Arial"/>
          <w:sz w:val="18"/>
          <w:szCs w:val="18"/>
        </w:rPr>
        <w:t xml:space="preserve"> million units of these warrants, with the condition that recipients must remain directors, executives, or employees of the Company</w:t>
      </w:r>
      <w:r w:rsidR="00611A0F" w:rsidRPr="00D426F0">
        <w:rPr>
          <w:rFonts w:ascii="Arial" w:hAnsi="Arial" w:cs="Arial"/>
          <w:sz w:val="18"/>
          <w:szCs w:val="18"/>
        </w:rPr>
        <w:t xml:space="preserve"> </w:t>
      </w:r>
      <w:r w:rsidRPr="00D426F0">
        <w:rPr>
          <w:rFonts w:ascii="Arial" w:hAnsi="Arial" w:cs="Arial"/>
          <w:sz w:val="18"/>
          <w:szCs w:val="18"/>
        </w:rPr>
        <w:t xml:space="preserve">at the time of exercise. The Warrants can be exercised up to </w:t>
      </w:r>
      <w:r w:rsidR="00611A0F" w:rsidRPr="00D426F0">
        <w:rPr>
          <w:rFonts w:ascii="Arial" w:hAnsi="Arial" w:cs="Arial"/>
          <w:sz w:val="18"/>
          <w:szCs w:val="18"/>
        </w:rPr>
        <w:t>6</w:t>
      </w:r>
      <w:r w:rsidRPr="00D426F0">
        <w:rPr>
          <w:rFonts w:ascii="Arial" w:hAnsi="Arial" w:cs="Arial"/>
          <w:sz w:val="18"/>
          <w:szCs w:val="18"/>
        </w:rPr>
        <w:t xml:space="preserve"> times according to the following schedule:</w:t>
      </w:r>
    </w:p>
    <w:p w14:paraId="386105B6" w14:textId="77777777" w:rsidR="002F60BF" w:rsidRPr="00D426F0" w:rsidRDefault="002F60BF" w:rsidP="00F63C68">
      <w:pPr>
        <w:spacing w:line="240" w:lineRule="auto"/>
        <w:ind w:left="27"/>
        <w:jc w:val="both"/>
        <w:rPr>
          <w:rFonts w:ascii="Arial" w:hAnsi="Arial" w:cs="Arial"/>
          <w:sz w:val="18"/>
          <w:szCs w:val="18"/>
        </w:rPr>
      </w:pPr>
    </w:p>
    <w:p w14:paraId="7D24F214" w14:textId="58998BB2" w:rsidR="002F60BF" w:rsidRPr="00D426F0" w:rsidRDefault="002F60BF" w:rsidP="008A0987">
      <w:pPr>
        <w:spacing w:line="240" w:lineRule="auto"/>
        <w:ind w:left="360" w:hanging="333"/>
        <w:jc w:val="both"/>
        <w:rPr>
          <w:rFonts w:ascii="Arial" w:hAnsi="Arial" w:cs="Arial"/>
          <w:sz w:val="18"/>
          <w:szCs w:val="18"/>
        </w:rPr>
      </w:pPr>
      <w:r w:rsidRPr="00D426F0">
        <w:rPr>
          <w:rFonts w:ascii="Arial" w:hAnsi="Arial" w:cs="Arial"/>
          <w:sz w:val="18"/>
          <w:szCs w:val="18"/>
        </w:rPr>
        <w:t>-</w:t>
      </w:r>
      <w:r w:rsidRPr="00D426F0">
        <w:rPr>
          <w:rFonts w:ascii="Arial" w:hAnsi="Arial" w:cs="Arial"/>
          <w:sz w:val="18"/>
          <w:szCs w:val="18"/>
        </w:rPr>
        <w:tab/>
        <w:t xml:space="preserve">First exercise date: </w:t>
      </w:r>
      <w:r w:rsidR="00C50451" w:rsidRPr="00D426F0">
        <w:rPr>
          <w:rFonts w:ascii="Arial" w:hAnsi="Arial" w:cs="Arial"/>
          <w:sz w:val="18"/>
          <w:szCs w:val="18"/>
        </w:rPr>
        <w:t>10</w:t>
      </w:r>
      <w:r w:rsidRPr="00D426F0">
        <w:rPr>
          <w:rFonts w:ascii="Arial" w:hAnsi="Arial" w:cs="Arial"/>
          <w:sz w:val="18"/>
          <w:szCs w:val="18"/>
        </w:rPr>
        <w:t xml:space="preserve">% with </w:t>
      </w:r>
      <w:r w:rsidR="00C50451" w:rsidRPr="00D426F0">
        <w:rPr>
          <w:rFonts w:ascii="Arial" w:hAnsi="Arial" w:cs="Arial"/>
          <w:sz w:val="18"/>
          <w:szCs w:val="18"/>
        </w:rPr>
        <w:t>6</w:t>
      </w:r>
      <w:r w:rsidRPr="00D426F0">
        <w:rPr>
          <w:rFonts w:ascii="Arial" w:hAnsi="Arial" w:cs="Arial"/>
          <w:sz w:val="18"/>
          <w:szCs w:val="18"/>
        </w:rPr>
        <w:t xml:space="preserve"> month from the issuance date of the Warrants.</w:t>
      </w:r>
    </w:p>
    <w:p w14:paraId="0D67D6BD" w14:textId="764EF269" w:rsidR="002F60BF" w:rsidRPr="00D426F0" w:rsidRDefault="002F60BF" w:rsidP="008A0987">
      <w:pPr>
        <w:spacing w:line="240" w:lineRule="auto"/>
        <w:ind w:left="360" w:hanging="333"/>
        <w:jc w:val="both"/>
        <w:rPr>
          <w:rFonts w:ascii="Arial" w:hAnsi="Arial" w:cs="Arial"/>
          <w:sz w:val="18"/>
          <w:szCs w:val="18"/>
        </w:rPr>
      </w:pPr>
      <w:r w:rsidRPr="00D426F0">
        <w:rPr>
          <w:rFonts w:ascii="Arial" w:hAnsi="Arial" w:cs="Arial"/>
          <w:sz w:val="18"/>
          <w:szCs w:val="18"/>
        </w:rPr>
        <w:t>-</w:t>
      </w:r>
      <w:r w:rsidRPr="00D426F0">
        <w:rPr>
          <w:rFonts w:ascii="Arial" w:hAnsi="Arial" w:cs="Arial"/>
          <w:sz w:val="18"/>
          <w:szCs w:val="18"/>
        </w:rPr>
        <w:tab/>
        <w:t xml:space="preserve">Second exercise date: </w:t>
      </w:r>
      <w:r w:rsidR="00C50451" w:rsidRPr="00D426F0">
        <w:rPr>
          <w:rFonts w:ascii="Arial" w:hAnsi="Arial" w:cs="Arial"/>
          <w:sz w:val="18"/>
          <w:szCs w:val="18"/>
        </w:rPr>
        <w:t>10</w:t>
      </w:r>
      <w:r w:rsidRPr="00D426F0">
        <w:rPr>
          <w:rFonts w:ascii="Arial" w:hAnsi="Arial" w:cs="Arial"/>
          <w:sz w:val="18"/>
          <w:szCs w:val="18"/>
        </w:rPr>
        <w:t xml:space="preserve">% with </w:t>
      </w:r>
      <w:r w:rsidR="00C50451" w:rsidRPr="00D426F0">
        <w:rPr>
          <w:rFonts w:ascii="Arial" w:hAnsi="Arial" w:cs="Arial"/>
          <w:sz w:val="18"/>
          <w:szCs w:val="18"/>
        </w:rPr>
        <w:t>12</w:t>
      </w:r>
      <w:r w:rsidRPr="00D426F0">
        <w:rPr>
          <w:rFonts w:ascii="Arial" w:hAnsi="Arial" w:cs="Arial"/>
          <w:sz w:val="18"/>
          <w:szCs w:val="18"/>
        </w:rPr>
        <w:t xml:space="preserve"> month from the issuance date of the Warrants.</w:t>
      </w:r>
    </w:p>
    <w:p w14:paraId="63A5D2AC" w14:textId="4BCB1820" w:rsidR="002F60BF" w:rsidRPr="00D426F0" w:rsidRDefault="002F60BF" w:rsidP="008A0987">
      <w:pPr>
        <w:spacing w:line="240" w:lineRule="auto"/>
        <w:ind w:left="360" w:hanging="333"/>
        <w:jc w:val="both"/>
        <w:rPr>
          <w:rFonts w:ascii="Arial" w:hAnsi="Arial" w:cs="Arial"/>
          <w:sz w:val="18"/>
          <w:szCs w:val="18"/>
        </w:rPr>
      </w:pPr>
      <w:r w:rsidRPr="00D426F0">
        <w:rPr>
          <w:rFonts w:ascii="Arial" w:hAnsi="Arial" w:cs="Arial"/>
          <w:sz w:val="18"/>
          <w:szCs w:val="18"/>
        </w:rPr>
        <w:t>-</w:t>
      </w:r>
      <w:r w:rsidRPr="00D426F0">
        <w:rPr>
          <w:rFonts w:ascii="Arial" w:hAnsi="Arial" w:cs="Arial"/>
          <w:sz w:val="18"/>
          <w:szCs w:val="18"/>
        </w:rPr>
        <w:tab/>
        <w:t xml:space="preserve">Third exercise date: </w:t>
      </w:r>
      <w:r w:rsidR="00C50451" w:rsidRPr="00D426F0">
        <w:rPr>
          <w:rFonts w:ascii="Arial" w:hAnsi="Arial" w:cs="Arial"/>
          <w:sz w:val="18"/>
          <w:szCs w:val="18"/>
        </w:rPr>
        <w:t>15</w:t>
      </w:r>
      <w:r w:rsidRPr="00D426F0">
        <w:rPr>
          <w:rFonts w:ascii="Arial" w:hAnsi="Arial" w:cs="Arial"/>
          <w:sz w:val="18"/>
          <w:szCs w:val="18"/>
        </w:rPr>
        <w:t xml:space="preserve">% with </w:t>
      </w:r>
      <w:r w:rsidR="00C50451" w:rsidRPr="00D426F0">
        <w:rPr>
          <w:rFonts w:ascii="Arial" w:hAnsi="Arial" w:cs="Arial"/>
          <w:sz w:val="18"/>
          <w:szCs w:val="18"/>
        </w:rPr>
        <w:t>18</w:t>
      </w:r>
      <w:r w:rsidRPr="00D426F0">
        <w:rPr>
          <w:rFonts w:ascii="Arial" w:hAnsi="Arial" w:cs="Arial"/>
          <w:sz w:val="18"/>
          <w:szCs w:val="18"/>
        </w:rPr>
        <w:t xml:space="preserve"> month from the issuance date of the Warrants.</w:t>
      </w:r>
    </w:p>
    <w:p w14:paraId="6B8FEB4C" w14:textId="0C45C898" w:rsidR="002F60BF" w:rsidRPr="00D426F0" w:rsidRDefault="002F60BF" w:rsidP="008A0987">
      <w:pPr>
        <w:spacing w:line="240" w:lineRule="auto"/>
        <w:ind w:left="360" w:hanging="333"/>
        <w:jc w:val="both"/>
        <w:rPr>
          <w:rFonts w:ascii="Arial" w:hAnsi="Arial" w:cs="Arial"/>
          <w:sz w:val="18"/>
          <w:szCs w:val="18"/>
        </w:rPr>
      </w:pPr>
      <w:r w:rsidRPr="00D426F0">
        <w:rPr>
          <w:rFonts w:ascii="Arial" w:hAnsi="Arial" w:cs="Arial"/>
          <w:sz w:val="18"/>
          <w:szCs w:val="18"/>
        </w:rPr>
        <w:t>-</w:t>
      </w:r>
      <w:r w:rsidRPr="00D426F0">
        <w:rPr>
          <w:rFonts w:ascii="Arial" w:hAnsi="Arial" w:cs="Arial"/>
          <w:sz w:val="18"/>
          <w:szCs w:val="18"/>
        </w:rPr>
        <w:tab/>
        <w:t xml:space="preserve">Fourth exercise date: </w:t>
      </w:r>
      <w:r w:rsidR="00C50451" w:rsidRPr="00D426F0">
        <w:rPr>
          <w:rFonts w:ascii="Arial" w:hAnsi="Arial" w:cs="Arial"/>
          <w:sz w:val="18"/>
          <w:szCs w:val="18"/>
        </w:rPr>
        <w:t>15</w:t>
      </w:r>
      <w:r w:rsidRPr="00D426F0">
        <w:rPr>
          <w:rFonts w:ascii="Arial" w:hAnsi="Arial" w:cs="Arial"/>
          <w:sz w:val="18"/>
          <w:szCs w:val="18"/>
        </w:rPr>
        <w:t xml:space="preserve">% with </w:t>
      </w:r>
      <w:r w:rsidR="00C50451" w:rsidRPr="00D426F0">
        <w:rPr>
          <w:rFonts w:ascii="Arial" w:hAnsi="Arial" w:cs="Arial"/>
          <w:sz w:val="18"/>
          <w:szCs w:val="18"/>
        </w:rPr>
        <w:t>24</w:t>
      </w:r>
      <w:r w:rsidRPr="00D426F0">
        <w:rPr>
          <w:rFonts w:ascii="Arial" w:hAnsi="Arial" w:cs="Arial"/>
          <w:sz w:val="18"/>
          <w:szCs w:val="18"/>
        </w:rPr>
        <w:t xml:space="preserve"> month from the issuance date of the Warrants.</w:t>
      </w:r>
    </w:p>
    <w:p w14:paraId="0B42A226" w14:textId="1AAA1790" w:rsidR="002F60BF" w:rsidRPr="00D426F0" w:rsidRDefault="002F60BF" w:rsidP="008A0987">
      <w:pPr>
        <w:spacing w:line="240" w:lineRule="auto"/>
        <w:ind w:left="360" w:hanging="333"/>
        <w:jc w:val="both"/>
        <w:rPr>
          <w:rFonts w:ascii="Arial" w:hAnsi="Arial" w:cs="Arial"/>
          <w:sz w:val="18"/>
          <w:szCs w:val="18"/>
        </w:rPr>
      </w:pPr>
      <w:r w:rsidRPr="00D426F0">
        <w:rPr>
          <w:rFonts w:ascii="Arial" w:hAnsi="Arial" w:cs="Arial"/>
          <w:sz w:val="18"/>
          <w:szCs w:val="18"/>
        </w:rPr>
        <w:t>-</w:t>
      </w:r>
      <w:r w:rsidRPr="00D426F0">
        <w:rPr>
          <w:rFonts w:ascii="Arial" w:hAnsi="Arial" w:cs="Arial"/>
          <w:sz w:val="18"/>
          <w:szCs w:val="18"/>
        </w:rPr>
        <w:tab/>
        <w:t xml:space="preserve">Fifth exercise date: </w:t>
      </w:r>
      <w:r w:rsidR="00C50451" w:rsidRPr="00D426F0">
        <w:rPr>
          <w:rFonts w:ascii="Arial" w:hAnsi="Arial" w:cs="Arial"/>
          <w:sz w:val="18"/>
          <w:szCs w:val="18"/>
        </w:rPr>
        <w:t>25</w:t>
      </w:r>
      <w:r w:rsidRPr="00D426F0">
        <w:rPr>
          <w:rFonts w:ascii="Arial" w:hAnsi="Arial" w:cs="Arial"/>
          <w:sz w:val="18"/>
          <w:szCs w:val="18"/>
        </w:rPr>
        <w:t xml:space="preserve">% with </w:t>
      </w:r>
      <w:r w:rsidR="00C50451" w:rsidRPr="00D426F0">
        <w:rPr>
          <w:rFonts w:ascii="Arial" w:hAnsi="Arial" w:cs="Arial"/>
          <w:sz w:val="18"/>
          <w:szCs w:val="18"/>
        </w:rPr>
        <w:t>30</w:t>
      </w:r>
      <w:r w:rsidRPr="00D426F0">
        <w:rPr>
          <w:rFonts w:ascii="Arial" w:hAnsi="Arial" w:cs="Arial"/>
          <w:sz w:val="18"/>
          <w:szCs w:val="18"/>
        </w:rPr>
        <w:t xml:space="preserve"> month from the issuance date of the Warrants.</w:t>
      </w:r>
    </w:p>
    <w:p w14:paraId="16532FB3" w14:textId="782270CF" w:rsidR="002F60BF" w:rsidRPr="00D426F0" w:rsidRDefault="002F60BF" w:rsidP="008A0987">
      <w:pPr>
        <w:spacing w:line="240" w:lineRule="auto"/>
        <w:ind w:left="360" w:hanging="333"/>
        <w:jc w:val="both"/>
        <w:rPr>
          <w:rFonts w:ascii="Arial" w:hAnsi="Arial" w:cs="Arial"/>
          <w:sz w:val="18"/>
          <w:szCs w:val="18"/>
          <w:highlight w:val="cyan"/>
        </w:rPr>
      </w:pPr>
      <w:r w:rsidRPr="00D426F0">
        <w:rPr>
          <w:rFonts w:ascii="Arial" w:hAnsi="Arial" w:cs="Arial"/>
          <w:sz w:val="18"/>
          <w:szCs w:val="18"/>
        </w:rPr>
        <w:t>-</w:t>
      </w:r>
      <w:r w:rsidRPr="00D426F0">
        <w:rPr>
          <w:rFonts w:ascii="Arial" w:hAnsi="Arial" w:cs="Arial"/>
          <w:sz w:val="18"/>
          <w:szCs w:val="18"/>
        </w:rPr>
        <w:tab/>
        <w:t xml:space="preserve">Sixth exercise date: </w:t>
      </w:r>
      <w:r w:rsidR="00C50451" w:rsidRPr="00D426F0">
        <w:rPr>
          <w:rFonts w:ascii="Arial" w:hAnsi="Arial" w:cs="Arial"/>
          <w:sz w:val="18"/>
          <w:szCs w:val="18"/>
        </w:rPr>
        <w:t>25</w:t>
      </w:r>
      <w:r w:rsidRPr="00D426F0">
        <w:rPr>
          <w:rFonts w:ascii="Arial" w:hAnsi="Arial" w:cs="Arial"/>
          <w:sz w:val="18"/>
          <w:szCs w:val="18"/>
        </w:rPr>
        <w:t xml:space="preserve">% with </w:t>
      </w:r>
      <w:r w:rsidR="00C50451" w:rsidRPr="00D426F0">
        <w:rPr>
          <w:rFonts w:ascii="Arial" w:hAnsi="Arial" w:cs="Arial"/>
          <w:sz w:val="18"/>
          <w:szCs w:val="18"/>
        </w:rPr>
        <w:t>36</w:t>
      </w:r>
      <w:r w:rsidRPr="00D426F0">
        <w:rPr>
          <w:rFonts w:ascii="Arial" w:hAnsi="Arial" w:cs="Arial"/>
          <w:sz w:val="18"/>
          <w:szCs w:val="18"/>
        </w:rPr>
        <w:t xml:space="preserve"> month from the issuance date of the Warrants.</w:t>
      </w:r>
    </w:p>
    <w:p w14:paraId="5A43A5D0" w14:textId="77777777" w:rsidR="00390CF9" w:rsidRPr="00D426F0" w:rsidRDefault="00390CF9" w:rsidP="00F63C68">
      <w:pPr>
        <w:spacing w:line="240" w:lineRule="auto"/>
        <w:jc w:val="both"/>
        <w:rPr>
          <w:rFonts w:ascii="Arial" w:hAnsi="Arial" w:cs="Arial"/>
          <w:sz w:val="18"/>
          <w:szCs w:val="18"/>
        </w:rPr>
      </w:pPr>
    </w:p>
    <w:p w14:paraId="1E7D5635" w14:textId="77777777" w:rsidR="00C326C3" w:rsidRPr="00D426F0" w:rsidRDefault="00C326C3" w:rsidP="00D426F0">
      <w:pPr>
        <w:spacing w:line="240" w:lineRule="auto"/>
        <w:jc w:val="both"/>
        <w:rPr>
          <w:rFonts w:ascii="Arial" w:hAnsi="Arial" w:cs="Arial"/>
          <w:sz w:val="18"/>
          <w:szCs w:val="18"/>
        </w:rPr>
      </w:pPr>
      <w:r w:rsidRPr="00D426F0">
        <w:rPr>
          <w:rFonts w:ascii="Arial" w:hAnsi="Arial" w:cs="Arial"/>
          <w:sz w:val="18"/>
          <w:szCs w:val="18"/>
        </w:rPr>
        <w:t>The scheme</w:t>
      </w:r>
      <w:r w:rsidRPr="00D426F0">
        <w:rPr>
          <w:rFonts w:ascii="Arial" w:hAnsi="Arial" w:cs="Arial"/>
          <w:sz w:val="18"/>
          <w:szCs w:val="18"/>
          <w:cs/>
        </w:rPr>
        <w:t xml:space="preserve"> </w:t>
      </w:r>
      <w:r w:rsidRPr="00D426F0">
        <w:rPr>
          <w:rFonts w:ascii="Arial" w:hAnsi="Arial" w:cs="Arial"/>
          <w:sz w:val="18"/>
          <w:szCs w:val="18"/>
        </w:rPr>
        <w:t>is considered as equity-settle share-based payment, which the Group has no legal or constructive obligation to repurchase or settle the warrants in cash.</w:t>
      </w:r>
    </w:p>
    <w:p w14:paraId="4960E8E0" w14:textId="77777777" w:rsidR="00C326C3" w:rsidRPr="00D426F0" w:rsidRDefault="00C326C3" w:rsidP="00D426F0">
      <w:pPr>
        <w:spacing w:line="240" w:lineRule="auto"/>
        <w:rPr>
          <w:rFonts w:ascii="Arial" w:hAnsi="Arial" w:cs="Arial"/>
          <w:sz w:val="18"/>
          <w:szCs w:val="18"/>
        </w:rPr>
      </w:pPr>
    </w:p>
    <w:p w14:paraId="25D2A701" w14:textId="77777777" w:rsidR="00C326C3" w:rsidRPr="00D426F0" w:rsidRDefault="00C326C3" w:rsidP="00D426F0">
      <w:pPr>
        <w:spacing w:line="240" w:lineRule="auto"/>
        <w:jc w:val="both"/>
        <w:rPr>
          <w:rFonts w:ascii="Arial" w:hAnsi="Arial" w:cs="Arial"/>
          <w:sz w:val="18"/>
          <w:szCs w:val="18"/>
        </w:rPr>
      </w:pPr>
      <w:r w:rsidRPr="00D426F0">
        <w:rPr>
          <w:rFonts w:ascii="Arial" w:hAnsi="Arial" w:cs="Arial"/>
          <w:sz w:val="18"/>
          <w:szCs w:val="18"/>
        </w:rPr>
        <w:t>Movements in the number of warrants outstanding and their related weighted average exercise prices are as follows:</w:t>
      </w:r>
    </w:p>
    <w:p w14:paraId="6DBCFF7A" w14:textId="77777777" w:rsidR="00390CF9" w:rsidRPr="00D426F0" w:rsidRDefault="00390CF9" w:rsidP="00D426F0">
      <w:pPr>
        <w:spacing w:line="240" w:lineRule="auto"/>
        <w:jc w:val="both"/>
        <w:rPr>
          <w:rFonts w:ascii="Arial" w:hAnsi="Arial" w:cs="Arial"/>
          <w:color w:val="000000"/>
          <w:sz w:val="18"/>
          <w:szCs w:val="18"/>
          <w:highlight w:val="cyan"/>
        </w:rPr>
      </w:pPr>
    </w:p>
    <w:tbl>
      <w:tblPr>
        <w:tblW w:w="9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98"/>
        <w:gridCol w:w="2551"/>
      </w:tblGrid>
      <w:tr w:rsidR="004C3A2D" w:rsidRPr="00D426F0" w14:paraId="7F52405C" w14:textId="77777777" w:rsidTr="008A0987">
        <w:trPr>
          <w:tblHeader/>
        </w:trPr>
        <w:tc>
          <w:tcPr>
            <w:tcW w:w="6898" w:type="dxa"/>
            <w:tcBorders>
              <w:top w:val="nil"/>
              <w:left w:val="nil"/>
              <w:bottom w:val="nil"/>
              <w:right w:val="nil"/>
            </w:tcBorders>
          </w:tcPr>
          <w:p w14:paraId="06A1D127" w14:textId="77777777" w:rsidR="004C3A2D" w:rsidRPr="00D426F0" w:rsidRDefault="004C3A2D" w:rsidP="008A0987">
            <w:pPr>
              <w:spacing w:line="240" w:lineRule="auto"/>
              <w:ind w:left="-86"/>
              <w:rPr>
                <w:rFonts w:ascii="Arial" w:hAnsi="Arial" w:cs="Arial"/>
                <w:b/>
                <w:sz w:val="18"/>
                <w:szCs w:val="18"/>
              </w:rPr>
            </w:pPr>
          </w:p>
        </w:tc>
        <w:tc>
          <w:tcPr>
            <w:tcW w:w="2551" w:type="dxa"/>
            <w:tcBorders>
              <w:top w:val="nil"/>
              <w:left w:val="nil"/>
              <w:bottom w:val="single" w:sz="4" w:space="0" w:color="000000"/>
              <w:right w:val="nil"/>
            </w:tcBorders>
          </w:tcPr>
          <w:p w14:paraId="6444C86D" w14:textId="7016CF36" w:rsidR="008A0987" w:rsidRPr="00D426F0" w:rsidRDefault="004C3A2D" w:rsidP="00F54C0F">
            <w:pPr>
              <w:spacing w:line="240" w:lineRule="auto"/>
              <w:ind w:right="-72"/>
              <w:jc w:val="center"/>
              <w:rPr>
                <w:rFonts w:ascii="Arial" w:hAnsi="Arial" w:cs="Arial"/>
                <w:b/>
                <w:sz w:val="18"/>
                <w:szCs w:val="18"/>
              </w:rPr>
            </w:pPr>
            <w:r w:rsidRPr="00D426F0">
              <w:rPr>
                <w:rFonts w:ascii="Arial" w:hAnsi="Arial" w:cs="Arial"/>
                <w:b/>
                <w:sz w:val="18"/>
                <w:szCs w:val="18"/>
              </w:rPr>
              <w:t>Consolidated</w:t>
            </w:r>
            <w:r w:rsidRPr="00D426F0">
              <w:rPr>
                <w:rFonts w:ascii="Arial" w:hAnsi="Arial" w:cs="Arial"/>
                <w:b/>
                <w:sz w:val="18"/>
                <w:szCs w:val="18"/>
                <w:cs/>
              </w:rPr>
              <w:t xml:space="preserve"> </w:t>
            </w:r>
            <w:r w:rsidRPr="00D426F0">
              <w:rPr>
                <w:rFonts w:ascii="Arial" w:hAnsi="Arial" w:cs="Arial"/>
                <w:b/>
                <w:sz w:val="18"/>
                <w:szCs w:val="18"/>
              </w:rPr>
              <w:t xml:space="preserve">and </w:t>
            </w:r>
            <w:r w:rsidR="00B875B3" w:rsidRPr="00D426F0">
              <w:rPr>
                <w:rFonts w:ascii="Arial" w:hAnsi="Arial" w:cs="Arial"/>
                <w:b/>
                <w:sz w:val="18"/>
                <w:szCs w:val="18"/>
              </w:rPr>
              <w:t>S</w:t>
            </w:r>
            <w:r w:rsidRPr="00D426F0">
              <w:rPr>
                <w:rFonts w:ascii="Arial" w:hAnsi="Arial" w:cs="Arial"/>
                <w:b/>
                <w:sz w:val="18"/>
                <w:szCs w:val="18"/>
              </w:rPr>
              <w:t>eparate</w:t>
            </w:r>
          </w:p>
          <w:p w14:paraId="4C03AD71" w14:textId="294557C4" w:rsidR="004C3A2D" w:rsidRPr="00D426F0" w:rsidRDefault="004C3A2D" w:rsidP="00F54C0F">
            <w:pPr>
              <w:spacing w:line="240" w:lineRule="auto"/>
              <w:ind w:right="-72"/>
              <w:jc w:val="center"/>
              <w:rPr>
                <w:rFonts w:ascii="Arial" w:hAnsi="Arial" w:cs="Arial"/>
                <w:b/>
                <w:sz w:val="18"/>
                <w:szCs w:val="18"/>
              </w:rPr>
            </w:pPr>
            <w:r w:rsidRPr="00D426F0">
              <w:rPr>
                <w:rFonts w:ascii="Arial" w:hAnsi="Arial" w:cs="Arial"/>
                <w:b/>
                <w:sz w:val="18"/>
                <w:szCs w:val="18"/>
              </w:rPr>
              <w:t>financial statements</w:t>
            </w:r>
          </w:p>
        </w:tc>
      </w:tr>
      <w:tr w:rsidR="004C3A2D" w:rsidRPr="00D426F0" w14:paraId="192069DA" w14:textId="77777777" w:rsidTr="008A0987">
        <w:trPr>
          <w:tblHeader/>
        </w:trPr>
        <w:tc>
          <w:tcPr>
            <w:tcW w:w="6898" w:type="dxa"/>
            <w:tcBorders>
              <w:top w:val="nil"/>
              <w:left w:val="nil"/>
              <w:bottom w:val="nil"/>
              <w:right w:val="nil"/>
            </w:tcBorders>
          </w:tcPr>
          <w:p w14:paraId="0BB7FED6" w14:textId="77777777" w:rsidR="004C3A2D" w:rsidRPr="00D426F0" w:rsidRDefault="004C3A2D" w:rsidP="008A0987">
            <w:pPr>
              <w:spacing w:line="240" w:lineRule="auto"/>
              <w:ind w:left="-86"/>
              <w:rPr>
                <w:rFonts w:ascii="Arial" w:hAnsi="Arial" w:cs="Arial"/>
                <w:color w:val="000000"/>
                <w:sz w:val="18"/>
                <w:szCs w:val="18"/>
              </w:rPr>
            </w:pPr>
          </w:p>
        </w:tc>
        <w:tc>
          <w:tcPr>
            <w:tcW w:w="2551" w:type="dxa"/>
            <w:tcBorders>
              <w:top w:val="single" w:sz="4" w:space="0" w:color="000000"/>
              <w:left w:val="nil"/>
              <w:bottom w:val="nil"/>
              <w:right w:val="nil"/>
            </w:tcBorders>
          </w:tcPr>
          <w:p w14:paraId="2DCF3B48" w14:textId="375C34ED" w:rsidR="004C3A2D" w:rsidRPr="00D426F0" w:rsidRDefault="008A0987" w:rsidP="008A0987">
            <w:pPr>
              <w:spacing w:line="240" w:lineRule="auto"/>
              <w:ind w:right="-72"/>
              <w:jc w:val="right"/>
              <w:rPr>
                <w:rFonts w:ascii="Arial" w:hAnsi="Arial" w:cs="Arial"/>
                <w:color w:val="000000"/>
                <w:sz w:val="18"/>
                <w:szCs w:val="18"/>
              </w:rPr>
            </w:pPr>
            <w:r w:rsidRPr="00D426F0">
              <w:rPr>
                <w:rFonts w:ascii="Arial" w:hAnsi="Arial" w:cs="Arial"/>
                <w:b/>
                <w:sz w:val="18"/>
                <w:szCs w:val="18"/>
              </w:rPr>
              <w:t xml:space="preserve">Number of </w:t>
            </w:r>
            <w:r w:rsidR="006A0950" w:rsidRPr="00D426F0">
              <w:rPr>
                <w:rFonts w:ascii="Arial" w:hAnsi="Arial" w:cs="Arial"/>
                <w:b/>
                <w:sz w:val="18"/>
                <w:szCs w:val="18"/>
              </w:rPr>
              <w:t>warrants</w:t>
            </w:r>
          </w:p>
        </w:tc>
      </w:tr>
      <w:tr w:rsidR="008A0987" w:rsidRPr="00D426F0" w14:paraId="515BD4B0" w14:textId="77777777" w:rsidTr="008A0987">
        <w:trPr>
          <w:tblHeader/>
        </w:trPr>
        <w:tc>
          <w:tcPr>
            <w:tcW w:w="6898" w:type="dxa"/>
            <w:tcBorders>
              <w:top w:val="nil"/>
              <w:left w:val="nil"/>
              <w:bottom w:val="nil"/>
              <w:right w:val="nil"/>
            </w:tcBorders>
          </w:tcPr>
          <w:p w14:paraId="5B0A6863" w14:textId="77777777" w:rsidR="008A0987" w:rsidRPr="00D426F0" w:rsidRDefault="008A0987" w:rsidP="008A0987">
            <w:pPr>
              <w:spacing w:line="240" w:lineRule="auto"/>
              <w:ind w:left="-86"/>
              <w:rPr>
                <w:rFonts w:ascii="Arial" w:hAnsi="Arial" w:cs="Arial"/>
                <w:color w:val="000000"/>
                <w:sz w:val="18"/>
                <w:szCs w:val="18"/>
              </w:rPr>
            </w:pPr>
          </w:p>
        </w:tc>
        <w:tc>
          <w:tcPr>
            <w:tcW w:w="2551" w:type="dxa"/>
            <w:tcBorders>
              <w:top w:val="single" w:sz="4" w:space="0" w:color="000000"/>
              <w:left w:val="nil"/>
              <w:bottom w:val="nil"/>
              <w:right w:val="nil"/>
            </w:tcBorders>
          </w:tcPr>
          <w:p w14:paraId="3953727C" w14:textId="77777777" w:rsidR="008A0987" w:rsidRPr="00D426F0" w:rsidRDefault="008A0987" w:rsidP="008A0987">
            <w:pPr>
              <w:spacing w:line="240" w:lineRule="auto"/>
              <w:ind w:right="-72"/>
              <w:jc w:val="right"/>
              <w:rPr>
                <w:rFonts w:ascii="Arial" w:hAnsi="Arial" w:cs="Arial"/>
                <w:color w:val="000000"/>
                <w:sz w:val="18"/>
                <w:szCs w:val="18"/>
              </w:rPr>
            </w:pPr>
          </w:p>
        </w:tc>
      </w:tr>
      <w:tr w:rsidR="004C3A2D" w:rsidRPr="00D426F0" w14:paraId="7839196A" w14:textId="77777777" w:rsidTr="008A0987">
        <w:tc>
          <w:tcPr>
            <w:tcW w:w="6898" w:type="dxa"/>
            <w:tcBorders>
              <w:top w:val="nil"/>
              <w:left w:val="nil"/>
              <w:bottom w:val="nil"/>
              <w:right w:val="nil"/>
            </w:tcBorders>
          </w:tcPr>
          <w:p w14:paraId="51A4DA04" w14:textId="22015D3C" w:rsidR="004C3A2D" w:rsidRPr="00D426F0" w:rsidRDefault="004C3A2D" w:rsidP="008A0987">
            <w:pPr>
              <w:spacing w:line="240" w:lineRule="auto"/>
              <w:ind w:left="-86"/>
              <w:rPr>
                <w:rFonts w:ascii="Arial" w:hAnsi="Arial" w:cs="Arial"/>
                <w:b/>
                <w:bCs/>
                <w:sz w:val="18"/>
                <w:szCs w:val="18"/>
              </w:rPr>
            </w:pPr>
            <w:r w:rsidRPr="00D426F0">
              <w:rPr>
                <w:rFonts w:ascii="Arial" w:hAnsi="Arial" w:cs="Arial"/>
                <w:b/>
                <w:bCs/>
                <w:sz w:val="18"/>
                <w:szCs w:val="18"/>
              </w:rPr>
              <w:t xml:space="preserve">At </w:t>
            </w:r>
            <w:r w:rsidR="00C50451" w:rsidRPr="00D426F0">
              <w:rPr>
                <w:rFonts w:ascii="Arial" w:hAnsi="Arial" w:cs="Arial"/>
                <w:b/>
                <w:bCs/>
                <w:sz w:val="18"/>
                <w:szCs w:val="18"/>
              </w:rPr>
              <w:t>1</w:t>
            </w:r>
            <w:r w:rsidRPr="00D426F0">
              <w:rPr>
                <w:rFonts w:ascii="Arial" w:hAnsi="Arial" w:cs="Arial"/>
                <w:b/>
                <w:bCs/>
                <w:sz w:val="18"/>
                <w:szCs w:val="18"/>
              </w:rPr>
              <w:t xml:space="preserve"> January </w:t>
            </w:r>
            <w:r w:rsidR="00C50451" w:rsidRPr="00D426F0">
              <w:rPr>
                <w:rFonts w:ascii="Arial" w:hAnsi="Arial" w:cs="Arial"/>
                <w:b/>
                <w:bCs/>
                <w:sz w:val="18"/>
                <w:szCs w:val="18"/>
              </w:rPr>
              <w:t>2025</w:t>
            </w:r>
          </w:p>
        </w:tc>
        <w:tc>
          <w:tcPr>
            <w:tcW w:w="2551" w:type="dxa"/>
            <w:tcBorders>
              <w:top w:val="nil"/>
              <w:left w:val="nil"/>
              <w:bottom w:val="nil"/>
              <w:right w:val="nil"/>
            </w:tcBorders>
          </w:tcPr>
          <w:p w14:paraId="65C9A4C2" w14:textId="16E164C3" w:rsidR="004C3A2D" w:rsidRPr="00D426F0" w:rsidRDefault="004C3A2D" w:rsidP="008A0987">
            <w:pPr>
              <w:spacing w:line="240" w:lineRule="auto"/>
              <w:ind w:right="-72"/>
              <w:jc w:val="right"/>
              <w:rPr>
                <w:rFonts w:ascii="Arial" w:hAnsi="Arial" w:cs="Arial"/>
                <w:sz w:val="18"/>
                <w:szCs w:val="18"/>
              </w:rPr>
            </w:pPr>
            <w:r w:rsidRPr="00D426F0">
              <w:rPr>
                <w:rFonts w:ascii="Arial" w:hAnsi="Arial" w:cs="Arial"/>
                <w:sz w:val="18"/>
                <w:szCs w:val="18"/>
              </w:rPr>
              <w:t>-</w:t>
            </w:r>
          </w:p>
        </w:tc>
      </w:tr>
      <w:tr w:rsidR="004C3A2D" w:rsidRPr="00D426F0" w14:paraId="1F2D1EAC" w14:textId="77777777" w:rsidTr="008A0987">
        <w:tc>
          <w:tcPr>
            <w:tcW w:w="6898" w:type="dxa"/>
            <w:tcBorders>
              <w:top w:val="nil"/>
              <w:left w:val="nil"/>
              <w:bottom w:val="nil"/>
              <w:right w:val="nil"/>
            </w:tcBorders>
            <w:hideMark/>
          </w:tcPr>
          <w:p w14:paraId="4190F1CA" w14:textId="77777777" w:rsidR="004C3A2D" w:rsidRPr="00D426F0" w:rsidRDefault="004C3A2D" w:rsidP="008A0987">
            <w:pPr>
              <w:spacing w:line="240" w:lineRule="auto"/>
              <w:ind w:left="-86"/>
              <w:rPr>
                <w:rFonts w:ascii="Arial" w:hAnsi="Arial" w:cs="Arial"/>
                <w:sz w:val="18"/>
                <w:szCs w:val="18"/>
              </w:rPr>
            </w:pPr>
            <w:r w:rsidRPr="00D426F0">
              <w:rPr>
                <w:rFonts w:ascii="Arial" w:hAnsi="Arial" w:cs="Arial"/>
                <w:sz w:val="18"/>
                <w:szCs w:val="18"/>
              </w:rPr>
              <w:t>Granted</w:t>
            </w:r>
          </w:p>
        </w:tc>
        <w:tc>
          <w:tcPr>
            <w:tcW w:w="2551" w:type="dxa"/>
            <w:tcBorders>
              <w:top w:val="nil"/>
              <w:left w:val="nil"/>
              <w:bottom w:val="nil"/>
              <w:right w:val="nil"/>
            </w:tcBorders>
          </w:tcPr>
          <w:p w14:paraId="2E97BB69" w14:textId="74737796" w:rsidR="004C3A2D"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20</w:t>
            </w:r>
            <w:r w:rsidR="004C3A2D" w:rsidRPr="00D426F0">
              <w:rPr>
                <w:rFonts w:ascii="Arial" w:hAnsi="Arial" w:cs="Arial"/>
                <w:sz w:val="18"/>
                <w:szCs w:val="18"/>
              </w:rPr>
              <w:t>,</w:t>
            </w:r>
            <w:r w:rsidRPr="00D426F0">
              <w:rPr>
                <w:rFonts w:ascii="Arial" w:hAnsi="Arial" w:cs="Arial"/>
                <w:sz w:val="18"/>
                <w:szCs w:val="18"/>
              </w:rPr>
              <w:t>300</w:t>
            </w:r>
            <w:r w:rsidR="004C3A2D" w:rsidRPr="00D426F0">
              <w:rPr>
                <w:rFonts w:ascii="Arial" w:hAnsi="Arial" w:cs="Arial"/>
                <w:sz w:val="18"/>
                <w:szCs w:val="18"/>
              </w:rPr>
              <w:t>,</w:t>
            </w:r>
            <w:r w:rsidRPr="00D426F0">
              <w:rPr>
                <w:rFonts w:ascii="Arial" w:hAnsi="Arial" w:cs="Arial"/>
                <w:sz w:val="18"/>
                <w:szCs w:val="18"/>
              </w:rPr>
              <w:t>000</w:t>
            </w:r>
          </w:p>
        </w:tc>
      </w:tr>
      <w:tr w:rsidR="004C3A2D" w:rsidRPr="00D426F0" w14:paraId="3EDDBBCD" w14:textId="77777777" w:rsidTr="008A0987">
        <w:tc>
          <w:tcPr>
            <w:tcW w:w="6898" w:type="dxa"/>
            <w:tcBorders>
              <w:top w:val="nil"/>
              <w:left w:val="nil"/>
              <w:bottom w:val="nil"/>
              <w:right w:val="nil"/>
            </w:tcBorders>
            <w:hideMark/>
          </w:tcPr>
          <w:p w14:paraId="0EC9229C" w14:textId="77777777" w:rsidR="004C3A2D" w:rsidRPr="00D426F0" w:rsidRDefault="004C3A2D" w:rsidP="008A0987">
            <w:pPr>
              <w:spacing w:line="240" w:lineRule="auto"/>
              <w:ind w:left="-86"/>
              <w:rPr>
                <w:rFonts w:ascii="Arial" w:hAnsi="Arial" w:cs="Arial"/>
                <w:sz w:val="18"/>
                <w:szCs w:val="18"/>
              </w:rPr>
            </w:pPr>
            <w:r w:rsidRPr="00D426F0">
              <w:rPr>
                <w:rFonts w:ascii="Arial" w:hAnsi="Arial" w:cs="Arial"/>
                <w:sz w:val="18"/>
                <w:szCs w:val="18"/>
              </w:rPr>
              <w:t>Exercised</w:t>
            </w:r>
          </w:p>
        </w:tc>
        <w:tc>
          <w:tcPr>
            <w:tcW w:w="2551" w:type="dxa"/>
            <w:tcBorders>
              <w:top w:val="nil"/>
              <w:left w:val="nil"/>
              <w:bottom w:val="nil"/>
              <w:right w:val="nil"/>
            </w:tcBorders>
          </w:tcPr>
          <w:p w14:paraId="4DC35017" w14:textId="6BCE7D68" w:rsidR="004C3A2D" w:rsidRPr="00D426F0" w:rsidRDefault="004C3A2D"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1</w:t>
            </w:r>
            <w:r w:rsidRPr="00D426F0">
              <w:rPr>
                <w:rFonts w:ascii="Arial" w:hAnsi="Arial" w:cs="Arial"/>
                <w:sz w:val="18"/>
                <w:szCs w:val="18"/>
              </w:rPr>
              <w:t>,</w:t>
            </w:r>
            <w:r w:rsidR="00C50451" w:rsidRPr="00D426F0">
              <w:rPr>
                <w:rFonts w:ascii="Arial" w:hAnsi="Arial" w:cs="Arial"/>
                <w:sz w:val="18"/>
                <w:szCs w:val="18"/>
              </w:rPr>
              <w:t>840</w:t>
            </w:r>
            <w:r w:rsidRPr="00D426F0">
              <w:rPr>
                <w:rFonts w:ascii="Arial" w:hAnsi="Arial" w:cs="Arial"/>
                <w:sz w:val="18"/>
                <w:szCs w:val="18"/>
              </w:rPr>
              <w:t>,</w:t>
            </w:r>
            <w:r w:rsidR="00C50451" w:rsidRPr="00D426F0">
              <w:rPr>
                <w:rFonts w:ascii="Arial" w:hAnsi="Arial" w:cs="Arial"/>
                <w:sz w:val="18"/>
                <w:szCs w:val="18"/>
              </w:rPr>
              <w:t>000</w:t>
            </w:r>
            <w:r w:rsidRPr="00D426F0">
              <w:rPr>
                <w:rFonts w:ascii="Arial" w:hAnsi="Arial" w:cs="Arial"/>
                <w:sz w:val="18"/>
                <w:szCs w:val="18"/>
              </w:rPr>
              <w:t>)</w:t>
            </w:r>
          </w:p>
        </w:tc>
      </w:tr>
      <w:tr w:rsidR="004C3A2D" w:rsidRPr="00D426F0" w14:paraId="053B735E" w14:textId="77777777" w:rsidTr="008A0987">
        <w:tc>
          <w:tcPr>
            <w:tcW w:w="6898" w:type="dxa"/>
            <w:tcBorders>
              <w:top w:val="nil"/>
              <w:left w:val="nil"/>
              <w:bottom w:val="nil"/>
              <w:right w:val="nil"/>
            </w:tcBorders>
          </w:tcPr>
          <w:p w14:paraId="659BD65E" w14:textId="77777777" w:rsidR="004C3A2D" w:rsidRPr="00D426F0" w:rsidRDefault="004C3A2D" w:rsidP="008A0987">
            <w:pPr>
              <w:spacing w:line="240" w:lineRule="auto"/>
              <w:ind w:left="-86"/>
              <w:rPr>
                <w:rFonts w:ascii="Arial" w:hAnsi="Arial" w:cs="Arial"/>
                <w:color w:val="000000"/>
                <w:sz w:val="18"/>
                <w:szCs w:val="18"/>
              </w:rPr>
            </w:pPr>
          </w:p>
        </w:tc>
        <w:tc>
          <w:tcPr>
            <w:tcW w:w="2551" w:type="dxa"/>
            <w:tcBorders>
              <w:top w:val="single" w:sz="4" w:space="0" w:color="auto"/>
              <w:left w:val="nil"/>
              <w:bottom w:val="nil"/>
              <w:right w:val="nil"/>
            </w:tcBorders>
          </w:tcPr>
          <w:p w14:paraId="741905A9" w14:textId="77777777" w:rsidR="004C3A2D" w:rsidRPr="00D426F0" w:rsidRDefault="004C3A2D" w:rsidP="008A0987">
            <w:pPr>
              <w:spacing w:line="240" w:lineRule="auto"/>
              <w:ind w:right="-72"/>
              <w:jc w:val="right"/>
              <w:rPr>
                <w:rFonts w:ascii="Arial" w:hAnsi="Arial" w:cs="Arial"/>
                <w:color w:val="000000"/>
                <w:sz w:val="18"/>
                <w:szCs w:val="18"/>
              </w:rPr>
            </w:pPr>
          </w:p>
        </w:tc>
      </w:tr>
      <w:tr w:rsidR="004C3A2D" w:rsidRPr="00D426F0" w14:paraId="120A97E3" w14:textId="77777777" w:rsidTr="008A0987">
        <w:tc>
          <w:tcPr>
            <w:tcW w:w="6898" w:type="dxa"/>
            <w:tcBorders>
              <w:top w:val="nil"/>
              <w:left w:val="nil"/>
              <w:bottom w:val="nil"/>
              <w:right w:val="nil"/>
            </w:tcBorders>
            <w:hideMark/>
          </w:tcPr>
          <w:p w14:paraId="54C59040" w14:textId="490EC071" w:rsidR="004C3A2D" w:rsidRPr="00D426F0" w:rsidRDefault="004C3A2D" w:rsidP="008A0987">
            <w:pPr>
              <w:spacing w:line="240" w:lineRule="auto"/>
              <w:ind w:left="-86"/>
              <w:rPr>
                <w:rFonts w:ascii="Arial" w:hAnsi="Arial" w:cs="Arial"/>
                <w:b/>
                <w:bCs/>
                <w:sz w:val="18"/>
                <w:szCs w:val="18"/>
              </w:rPr>
            </w:pPr>
            <w:r w:rsidRPr="00D426F0">
              <w:rPr>
                <w:rFonts w:ascii="Arial" w:hAnsi="Arial" w:cs="Arial"/>
                <w:b/>
                <w:bCs/>
                <w:sz w:val="18"/>
                <w:szCs w:val="18"/>
              </w:rPr>
              <w:t xml:space="preserve">At </w:t>
            </w:r>
            <w:r w:rsidR="00C50451" w:rsidRPr="00D426F0">
              <w:rPr>
                <w:rFonts w:ascii="Arial" w:hAnsi="Arial" w:cs="Arial"/>
                <w:b/>
                <w:bCs/>
                <w:sz w:val="18"/>
                <w:szCs w:val="18"/>
              </w:rPr>
              <w:t>31</w:t>
            </w:r>
            <w:r w:rsidRPr="00D426F0">
              <w:rPr>
                <w:rFonts w:ascii="Arial" w:hAnsi="Arial" w:cs="Arial"/>
                <w:b/>
                <w:bCs/>
                <w:sz w:val="18"/>
                <w:szCs w:val="18"/>
              </w:rPr>
              <w:t xml:space="preserve"> December </w:t>
            </w:r>
            <w:r w:rsidR="00C50451" w:rsidRPr="00D426F0">
              <w:rPr>
                <w:rFonts w:ascii="Arial" w:hAnsi="Arial" w:cs="Arial"/>
                <w:b/>
                <w:bCs/>
                <w:sz w:val="18"/>
                <w:szCs w:val="18"/>
              </w:rPr>
              <w:t>2025</w:t>
            </w:r>
          </w:p>
        </w:tc>
        <w:tc>
          <w:tcPr>
            <w:tcW w:w="2551" w:type="dxa"/>
            <w:tcBorders>
              <w:top w:val="nil"/>
              <w:left w:val="nil"/>
              <w:bottom w:val="single" w:sz="4" w:space="0" w:color="auto"/>
              <w:right w:val="nil"/>
            </w:tcBorders>
          </w:tcPr>
          <w:p w14:paraId="242B4555" w14:textId="6CCBE79F" w:rsidR="004C3A2D"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A1309E" w:rsidRPr="00D426F0">
              <w:rPr>
                <w:rFonts w:ascii="Arial" w:hAnsi="Arial" w:cs="Arial"/>
                <w:sz w:val="18"/>
                <w:szCs w:val="18"/>
              </w:rPr>
              <w:t>8</w:t>
            </w:r>
            <w:r w:rsidR="004C3A2D" w:rsidRPr="00D426F0">
              <w:rPr>
                <w:rFonts w:ascii="Arial" w:hAnsi="Arial" w:cs="Arial"/>
                <w:sz w:val="18"/>
                <w:szCs w:val="18"/>
              </w:rPr>
              <w:t>,</w:t>
            </w:r>
            <w:r w:rsidR="00A1309E" w:rsidRPr="00D426F0">
              <w:rPr>
                <w:rFonts w:ascii="Arial" w:hAnsi="Arial" w:cs="Arial"/>
                <w:sz w:val="18"/>
              </w:rPr>
              <w:t>460</w:t>
            </w:r>
            <w:r w:rsidR="004C3A2D" w:rsidRPr="00D426F0">
              <w:rPr>
                <w:rFonts w:ascii="Arial" w:hAnsi="Arial" w:cs="Arial"/>
                <w:sz w:val="18"/>
                <w:szCs w:val="18"/>
              </w:rPr>
              <w:t>,</w:t>
            </w:r>
            <w:r w:rsidRPr="00D426F0">
              <w:rPr>
                <w:rFonts w:ascii="Arial" w:hAnsi="Arial" w:cs="Arial"/>
                <w:sz w:val="18"/>
                <w:szCs w:val="18"/>
              </w:rPr>
              <w:t>000</w:t>
            </w:r>
          </w:p>
        </w:tc>
      </w:tr>
    </w:tbl>
    <w:p w14:paraId="2B001174" w14:textId="77777777" w:rsidR="00390CF9" w:rsidRPr="00D426F0" w:rsidRDefault="00390CF9" w:rsidP="00F63C68">
      <w:pPr>
        <w:spacing w:line="240" w:lineRule="auto"/>
        <w:jc w:val="thaiDistribute"/>
        <w:rPr>
          <w:rFonts w:ascii="Arial" w:eastAsia="Arial Unicode MS" w:hAnsi="Arial" w:cs="Arial"/>
          <w:sz w:val="18"/>
          <w:szCs w:val="18"/>
        </w:rPr>
      </w:pPr>
    </w:p>
    <w:p w14:paraId="06C6C2F1" w14:textId="36294B66" w:rsidR="0057305D" w:rsidRPr="00D426F0" w:rsidRDefault="00061227" w:rsidP="00F63C68">
      <w:pPr>
        <w:spacing w:line="240" w:lineRule="auto"/>
        <w:jc w:val="thaiDistribute"/>
        <w:rPr>
          <w:rFonts w:ascii="Arial" w:eastAsia="Arial Unicode MS" w:hAnsi="Arial" w:cs="Arial"/>
          <w:noProof/>
          <w:sz w:val="18"/>
          <w:szCs w:val="18"/>
        </w:rPr>
      </w:pPr>
      <w:r w:rsidRPr="00D426F0">
        <w:rPr>
          <w:rFonts w:ascii="Arial" w:eastAsia="Arial Unicode MS" w:hAnsi="Arial" w:cs="Arial"/>
          <w:noProof/>
          <w:sz w:val="18"/>
          <w:szCs w:val="18"/>
        </w:rPr>
        <w:t>During the year,</w:t>
      </w:r>
      <w:r w:rsidR="003B6EC4" w:rsidRPr="00D426F0">
        <w:rPr>
          <w:rFonts w:ascii="Arial" w:eastAsia="Arial Unicode MS" w:hAnsi="Arial" w:cs="Arial"/>
          <w:noProof/>
          <w:sz w:val="18"/>
          <w:szCs w:val="18"/>
        </w:rPr>
        <w:t xml:space="preserve"> </w:t>
      </w:r>
      <w:r w:rsidR="00C50451" w:rsidRPr="00D426F0">
        <w:rPr>
          <w:rFonts w:ascii="Arial" w:eastAsia="Arial Unicode MS" w:hAnsi="Arial" w:cs="Arial"/>
          <w:noProof/>
          <w:sz w:val="18"/>
          <w:szCs w:val="18"/>
        </w:rPr>
        <w:t>1</w:t>
      </w:r>
      <w:r w:rsidR="006F2286" w:rsidRPr="00D426F0">
        <w:rPr>
          <w:rFonts w:ascii="Arial" w:eastAsia="Arial Unicode MS" w:hAnsi="Arial" w:cs="Arial"/>
          <w:noProof/>
          <w:sz w:val="18"/>
          <w:szCs w:val="18"/>
        </w:rPr>
        <w:t>.</w:t>
      </w:r>
      <w:r w:rsidR="00C50451" w:rsidRPr="00D426F0">
        <w:rPr>
          <w:rFonts w:ascii="Arial" w:eastAsia="Arial Unicode MS" w:hAnsi="Arial" w:cs="Arial"/>
          <w:noProof/>
          <w:sz w:val="18"/>
          <w:szCs w:val="18"/>
        </w:rPr>
        <w:t>84</w:t>
      </w:r>
      <w:r w:rsidR="006F2286" w:rsidRPr="00D426F0">
        <w:rPr>
          <w:rFonts w:ascii="Arial" w:eastAsia="Arial Unicode MS" w:hAnsi="Arial" w:cs="Arial"/>
          <w:noProof/>
          <w:sz w:val="18"/>
          <w:szCs w:val="18"/>
        </w:rPr>
        <w:t xml:space="preserve"> million warrants were exercised</w:t>
      </w:r>
      <w:r w:rsidR="003C35B1" w:rsidRPr="00D426F0">
        <w:rPr>
          <w:rFonts w:ascii="Arial" w:eastAsia="Arial Unicode MS" w:hAnsi="Arial" w:cs="Arial"/>
          <w:noProof/>
          <w:sz w:val="18"/>
          <w:szCs w:val="18"/>
        </w:rPr>
        <w:t>, resulting</w:t>
      </w:r>
      <w:r w:rsidR="0090176F" w:rsidRPr="00D426F0">
        <w:rPr>
          <w:rFonts w:ascii="Arial" w:eastAsia="Arial Unicode MS" w:hAnsi="Arial" w:cs="Arial"/>
          <w:noProof/>
          <w:sz w:val="18"/>
          <w:szCs w:val="18"/>
        </w:rPr>
        <w:t xml:space="preserve"> in </w:t>
      </w:r>
      <w:r w:rsidR="00C50451" w:rsidRPr="00D426F0">
        <w:rPr>
          <w:rFonts w:ascii="Arial" w:eastAsia="Arial Unicode MS" w:hAnsi="Arial" w:cs="Arial"/>
          <w:noProof/>
          <w:sz w:val="18"/>
          <w:szCs w:val="18"/>
        </w:rPr>
        <w:t>1</w:t>
      </w:r>
      <w:r w:rsidR="00C034D4" w:rsidRPr="00D426F0">
        <w:rPr>
          <w:rFonts w:ascii="Arial" w:eastAsia="Arial Unicode MS" w:hAnsi="Arial" w:cs="Arial"/>
          <w:noProof/>
          <w:sz w:val="18"/>
          <w:szCs w:val="18"/>
        </w:rPr>
        <w:t>.</w:t>
      </w:r>
      <w:r w:rsidR="00C50451" w:rsidRPr="00D426F0">
        <w:rPr>
          <w:rFonts w:ascii="Arial" w:eastAsia="Arial Unicode MS" w:hAnsi="Arial" w:cs="Arial"/>
          <w:noProof/>
          <w:sz w:val="18"/>
          <w:szCs w:val="18"/>
        </w:rPr>
        <w:t>84</w:t>
      </w:r>
      <w:r w:rsidR="0090176F" w:rsidRPr="00D426F0">
        <w:rPr>
          <w:rFonts w:ascii="Arial" w:eastAsia="Arial Unicode MS" w:hAnsi="Arial" w:cs="Arial"/>
          <w:noProof/>
          <w:sz w:val="18"/>
          <w:szCs w:val="18"/>
        </w:rPr>
        <w:t xml:space="preserve"> </w:t>
      </w:r>
      <w:r w:rsidR="003C35B1" w:rsidRPr="00D426F0">
        <w:rPr>
          <w:rFonts w:ascii="Arial" w:eastAsia="Arial Unicode MS" w:hAnsi="Arial" w:cs="Arial"/>
          <w:noProof/>
          <w:sz w:val="18"/>
          <w:szCs w:val="18"/>
        </w:rPr>
        <w:t xml:space="preserve">million </w:t>
      </w:r>
      <w:r w:rsidR="0090176F" w:rsidRPr="00D426F0">
        <w:rPr>
          <w:rFonts w:ascii="Arial" w:eastAsia="Arial Unicode MS" w:hAnsi="Arial" w:cs="Arial"/>
          <w:noProof/>
          <w:sz w:val="18"/>
          <w:szCs w:val="18"/>
        </w:rPr>
        <w:t xml:space="preserve">shares being </w:t>
      </w:r>
      <w:r w:rsidR="00ED0F23" w:rsidRPr="00D426F0">
        <w:rPr>
          <w:rFonts w:ascii="Arial" w:eastAsia="Arial Unicode MS" w:hAnsi="Arial" w:cs="Arial"/>
          <w:noProof/>
          <w:sz w:val="18"/>
        </w:rPr>
        <w:t>paid-up</w:t>
      </w:r>
      <w:r w:rsidR="00220A90" w:rsidRPr="00D426F0">
        <w:rPr>
          <w:rFonts w:ascii="Arial" w:eastAsia="Arial Unicode MS" w:hAnsi="Arial" w:cs="Arial"/>
          <w:noProof/>
          <w:sz w:val="18"/>
          <w:szCs w:val="18"/>
        </w:rPr>
        <w:t xml:space="preserve">. </w:t>
      </w:r>
      <w:r w:rsidR="0090176F" w:rsidRPr="00D426F0">
        <w:rPr>
          <w:rFonts w:ascii="Arial" w:eastAsia="Arial Unicode MS" w:hAnsi="Arial" w:cs="Arial"/>
          <w:noProof/>
          <w:sz w:val="18"/>
          <w:szCs w:val="18"/>
        </w:rPr>
        <w:t xml:space="preserve">The related share price at the time of exercise was </w:t>
      </w:r>
      <w:r w:rsidR="00C50451" w:rsidRPr="00D426F0">
        <w:rPr>
          <w:rFonts w:ascii="Arial" w:eastAsia="Arial Unicode MS" w:hAnsi="Arial" w:cs="Arial"/>
          <w:noProof/>
          <w:sz w:val="18"/>
          <w:szCs w:val="18"/>
        </w:rPr>
        <w:t>1</w:t>
      </w:r>
      <w:r w:rsidR="00AE4C98" w:rsidRPr="00D426F0">
        <w:rPr>
          <w:rFonts w:ascii="Arial" w:eastAsia="Arial Unicode MS" w:hAnsi="Arial" w:cs="Arial"/>
          <w:noProof/>
          <w:sz w:val="18"/>
          <w:szCs w:val="18"/>
        </w:rPr>
        <w:t>4</w:t>
      </w:r>
      <w:r w:rsidR="00220A90" w:rsidRPr="00D426F0">
        <w:rPr>
          <w:rFonts w:ascii="Arial" w:eastAsia="Arial Unicode MS" w:hAnsi="Arial" w:cs="Arial"/>
          <w:noProof/>
          <w:sz w:val="18"/>
          <w:szCs w:val="18"/>
        </w:rPr>
        <w:t>.</w:t>
      </w:r>
      <w:r w:rsidR="00AE4C98" w:rsidRPr="00D426F0">
        <w:rPr>
          <w:rFonts w:ascii="Arial" w:eastAsia="Arial Unicode MS" w:hAnsi="Arial" w:cs="Arial"/>
          <w:noProof/>
          <w:sz w:val="18"/>
          <w:szCs w:val="18"/>
        </w:rPr>
        <w:t>3</w:t>
      </w:r>
      <w:r w:rsidR="00C50451" w:rsidRPr="00D426F0">
        <w:rPr>
          <w:rFonts w:ascii="Arial" w:eastAsia="Arial Unicode MS" w:hAnsi="Arial" w:cs="Arial"/>
          <w:noProof/>
          <w:sz w:val="18"/>
          <w:szCs w:val="18"/>
        </w:rPr>
        <w:t>0</w:t>
      </w:r>
      <w:r w:rsidR="00220A90" w:rsidRPr="00D426F0">
        <w:rPr>
          <w:rFonts w:ascii="Arial" w:eastAsia="Arial Unicode MS" w:hAnsi="Arial" w:cs="Arial"/>
          <w:noProof/>
          <w:sz w:val="18"/>
          <w:szCs w:val="18"/>
        </w:rPr>
        <w:t xml:space="preserve"> </w:t>
      </w:r>
      <w:r w:rsidR="0090176F" w:rsidRPr="00D426F0">
        <w:rPr>
          <w:rFonts w:ascii="Arial" w:eastAsia="Arial Unicode MS" w:hAnsi="Arial" w:cs="Arial"/>
          <w:noProof/>
          <w:sz w:val="18"/>
          <w:szCs w:val="18"/>
        </w:rPr>
        <w:t>per share</w:t>
      </w:r>
      <w:r w:rsidR="00EB3338" w:rsidRPr="00D426F0">
        <w:rPr>
          <w:rFonts w:ascii="Arial" w:eastAsia="Arial Unicode MS" w:hAnsi="Arial" w:cs="Arial"/>
          <w:noProof/>
          <w:sz w:val="18"/>
          <w:szCs w:val="18"/>
        </w:rPr>
        <w:t>.</w:t>
      </w:r>
      <w:r w:rsidR="00830375" w:rsidRPr="00D426F0">
        <w:rPr>
          <w:rFonts w:ascii="Arial" w:eastAsia="Arial Unicode MS" w:hAnsi="Arial" w:cs="Arial"/>
          <w:noProof/>
          <w:sz w:val="18"/>
          <w:szCs w:val="18"/>
        </w:rPr>
        <w:t xml:space="preserve"> </w:t>
      </w:r>
    </w:p>
    <w:p w14:paraId="06CD8C17" w14:textId="77777777" w:rsidR="0057305D" w:rsidRPr="00D426F0" w:rsidRDefault="0057305D" w:rsidP="00F63C68">
      <w:pPr>
        <w:spacing w:line="240" w:lineRule="auto"/>
        <w:jc w:val="thaiDistribute"/>
        <w:rPr>
          <w:rFonts w:ascii="Arial" w:eastAsia="Arial Unicode MS" w:hAnsi="Arial" w:cs="Arial"/>
          <w:noProof/>
          <w:sz w:val="18"/>
          <w:szCs w:val="18"/>
        </w:rPr>
      </w:pPr>
    </w:p>
    <w:p w14:paraId="3C1A2D2A" w14:textId="47B5E15D" w:rsidR="00A311BE" w:rsidRPr="00D426F0" w:rsidRDefault="00A311BE" w:rsidP="00F63C68">
      <w:pPr>
        <w:spacing w:line="240" w:lineRule="auto"/>
        <w:jc w:val="thaiDistribute"/>
        <w:rPr>
          <w:rFonts w:ascii="Arial" w:eastAsia="Arial Unicode MS" w:hAnsi="Arial" w:cs="Arial"/>
          <w:noProof/>
          <w:spacing w:val="-6"/>
          <w:sz w:val="18"/>
          <w:szCs w:val="18"/>
        </w:rPr>
      </w:pPr>
      <w:r w:rsidRPr="00D426F0">
        <w:rPr>
          <w:rFonts w:ascii="Arial" w:eastAsia="Arial Unicode MS" w:hAnsi="Arial" w:cs="Arial"/>
          <w:noProof/>
          <w:spacing w:val="-6"/>
          <w:sz w:val="18"/>
          <w:szCs w:val="18"/>
        </w:rPr>
        <w:t xml:space="preserve">As at </w:t>
      </w:r>
      <w:r w:rsidR="00C50451" w:rsidRPr="00D426F0">
        <w:rPr>
          <w:rFonts w:ascii="Arial" w:eastAsia="Arial Unicode MS" w:hAnsi="Arial" w:cs="Arial"/>
          <w:noProof/>
          <w:spacing w:val="-6"/>
          <w:sz w:val="18"/>
          <w:szCs w:val="18"/>
        </w:rPr>
        <w:t>31</w:t>
      </w:r>
      <w:r w:rsidRPr="00D426F0">
        <w:rPr>
          <w:rFonts w:ascii="Arial" w:eastAsia="Arial Unicode MS" w:hAnsi="Arial" w:cs="Arial"/>
          <w:noProof/>
          <w:spacing w:val="-6"/>
          <w:sz w:val="18"/>
          <w:szCs w:val="18"/>
        </w:rPr>
        <w:t xml:space="preserve"> December </w:t>
      </w:r>
      <w:r w:rsidR="00C50451" w:rsidRPr="00D426F0">
        <w:rPr>
          <w:rFonts w:ascii="Arial" w:eastAsia="Arial Unicode MS" w:hAnsi="Arial" w:cs="Arial"/>
          <w:noProof/>
          <w:spacing w:val="-6"/>
          <w:sz w:val="18"/>
          <w:szCs w:val="18"/>
        </w:rPr>
        <w:t>2025</w:t>
      </w:r>
      <w:r w:rsidRPr="00D426F0">
        <w:rPr>
          <w:rFonts w:ascii="Arial" w:eastAsia="Arial Unicode MS" w:hAnsi="Arial" w:cs="Arial"/>
          <w:noProof/>
          <w:spacing w:val="-6"/>
          <w:sz w:val="18"/>
          <w:szCs w:val="18"/>
        </w:rPr>
        <w:t xml:space="preserve">, total </w:t>
      </w:r>
      <w:r w:rsidR="0048356B" w:rsidRPr="00D426F0">
        <w:rPr>
          <w:rFonts w:ascii="Arial" w:eastAsia="Arial Unicode MS" w:hAnsi="Arial" w:cs="Arial"/>
          <w:noProof/>
          <w:spacing w:val="-6"/>
          <w:sz w:val="18"/>
          <w:szCs w:val="18"/>
        </w:rPr>
        <w:t>outstanding</w:t>
      </w:r>
      <w:r w:rsidRPr="00D426F0">
        <w:rPr>
          <w:rFonts w:ascii="Arial" w:eastAsia="Arial Unicode MS" w:hAnsi="Arial" w:cs="Arial"/>
          <w:noProof/>
          <w:spacing w:val="-6"/>
          <w:sz w:val="18"/>
          <w:szCs w:val="18"/>
        </w:rPr>
        <w:t xml:space="preserve"> warrant</w:t>
      </w:r>
      <w:r w:rsidR="00B074F0" w:rsidRPr="00D426F0">
        <w:rPr>
          <w:rFonts w:ascii="Arial" w:eastAsia="Arial Unicode MS" w:hAnsi="Arial" w:cs="Arial"/>
          <w:noProof/>
          <w:spacing w:val="-6"/>
          <w:sz w:val="18"/>
          <w:szCs w:val="18"/>
        </w:rPr>
        <w:t>s</w:t>
      </w:r>
      <w:r w:rsidR="00FC1A25" w:rsidRPr="00D426F0">
        <w:rPr>
          <w:rFonts w:ascii="Arial" w:eastAsia="Arial Unicode MS" w:hAnsi="Arial" w:cs="Arial"/>
          <w:noProof/>
          <w:spacing w:val="-6"/>
          <w:sz w:val="18"/>
          <w:szCs w:val="18"/>
        </w:rPr>
        <w:t xml:space="preserve"> amount</w:t>
      </w:r>
      <w:r w:rsidR="0002686A" w:rsidRPr="00D426F0">
        <w:rPr>
          <w:rFonts w:ascii="Arial" w:eastAsia="Arial Unicode MS" w:hAnsi="Arial" w:cs="Arial"/>
          <w:noProof/>
          <w:spacing w:val="-6"/>
          <w:sz w:val="18"/>
          <w:szCs w:val="18"/>
        </w:rPr>
        <w:t xml:space="preserve"> to </w:t>
      </w:r>
      <w:r w:rsidR="00C50451" w:rsidRPr="00D426F0">
        <w:rPr>
          <w:rFonts w:ascii="Arial" w:eastAsia="Arial Unicode MS" w:hAnsi="Arial" w:cs="Arial"/>
          <w:noProof/>
          <w:spacing w:val="-6"/>
          <w:sz w:val="18"/>
          <w:szCs w:val="18"/>
        </w:rPr>
        <w:t>1</w:t>
      </w:r>
      <w:r w:rsidR="00C0724A" w:rsidRPr="00D426F0">
        <w:rPr>
          <w:rFonts w:ascii="Arial" w:eastAsia="Arial Unicode MS" w:hAnsi="Arial" w:cs="Arial"/>
          <w:noProof/>
          <w:spacing w:val="-6"/>
          <w:sz w:val="18"/>
          <w:szCs w:val="18"/>
        </w:rPr>
        <w:t>8</w:t>
      </w:r>
      <w:r w:rsidR="008A658A" w:rsidRPr="00D426F0">
        <w:rPr>
          <w:rFonts w:ascii="Arial" w:eastAsia="Arial Unicode MS" w:hAnsi="Arial" w:cs="Arial"/>
          <w:noProof/>
          <w:spacing w:val="-6"/>
          <w:sz w:val="18"/>
          <w:szCs w:val="18"/>
        </w:rPr>
        <w:t>.</w:t>
      </w:r>
      <w:r w:rsidR="00C0724A" w:rsidRPr="00D426F0">
        <w:rPr>
          <w:rFonts w:ascii="Arial" w:eastAsia="Arial Unicode MS" w:hAnsi="Arial" w:cs="Arial"/>
          <w:noProof/>
          <w:spacing w:val="-6"/>
          <w:sz w:val="18"/>
          <w:szCs w:val="18"/>
        </w:rPr>
        <w:t>46</w:t>
      </w:r>
      <w:r w:rsidR="008A658A" w:rsidRPr="00D426F0">
        <w:rPr>
          <w:rFonts w:ascii="Arial" w:eastAsia="Arial Unicode MS" w:hAnsi="Arial" w:cs="Arial"/>
          <w:noProof/>
          <w:spacing w:val="-6"/>
          <w:sz w:val="18"/>
          <w:szCs w:val="18"/>
        </w:rPr>
        <w:t xml:space="preserve"> million warrants with the expiry date on </w:t>
      </w:r>
      <w:r w:rsidR="00C50451" w:rsidRPr="00D426F0">
        <w:rPr>
          <w:rFonts w:ascii="Arial" w:eastAsia="Arial Unicode MS" w:hAnsi="Arial" w:cs="Arial"/>
          <w:noProof/>
          <w:spacing w:val="-6"/>
          <w:sz w:val="18"/>
          <w:szCs w:val="18"/>
        </w:rPr>
        <w:t>19</w:t>
      </w:r>
      <w:r w:rsidR="005B7B3F" w:rsidRPr="00D426F0">
        <w:rPr>
          <w:rFonts w:ascii="Arial" w:eastAsia="Arial Unicode MS" w:hAnsi="Arial" w:cs="Arial"/>
          <w:noProof/>
          <w:spacing w:val="-6"/>
          <w:sz w:val="18"/>
          <w:szCs w:val="18"/>
        </w:rPr>
        <w:t xml:space="preserve"> June </w:t>
      </w:r>
      <w:r w:rsidR="00C50451" w:rsidRPr="00D426F0">
        <w:rPr>
          <w:rFonts w:ascii="Arial" w:eastAsia="Arial Unicode MS" w:hAnsi="Arial" w:cs="Arial"/>
          <w:noProof/>
          <w:spacing w:val="-6"/>
          <w:sz w:val="18"/>
          <w:szCs w:val="18"/>
        </w:rPr>
        <w:t>2028</w:t>
      </w:r>
      <w:r w:rsidR="005B7B3F" w:rsidRPr="00D426F0">
        <w:rPr>
          <w:rFonts w:ascii="Arial" w:eastAsia="Arial Unicode MS" w:hAnsi="Arial" w:cs="Arial"/>
          <w:noProof/>
          <w:spacing w:val="-6"/>
          <w:sz w:val="18"/>
          <w:szCs w:val="18"/>
        </w:rPr>
        <w:t>.</w:t>
      </w:r>
    </w:p>
    <w:p w14:paraId="46E860F3" w14:textId="77777777" w:rsidR="00517CC4" w:rsidRPr="00D426F0" w:rsidRDefault="00517CC4" w:rsidP="00F63C68">
      <w:pPr>
        <w:spacing w:line="240" w:lineRule="auto"/>
        <w:jc w:val="thaiDistribute"/>
        <w:rPr>
          <w:rFonts w:ascii="Arial" w:eastAsia="Arial Unicode MS" w:hAnsi="Arial" w:cs="Arial"/>
          <w:noProof/>
          <w:sz w:val="18"/>
          <w:szCs w:val="18"/>
        </w:rPr>
      </w:pPr>
    </w:p>
    <w:p w14:paraId="09B37F74" w14:textId="77777777" w:rsidR="00E6732D" w:rsidRPr="00D426F0" w:rsidRDefault="00E6732D" w:rsidP="00F63C68">
      <w:pPr>
        <w:spacing w:line="240" w:lineRule="auto"/>
        <w:jc w:val="both"/>
        <w:rPr>
          <w:rFonts w:ascii="Arial" w:eastAsia="Arial Unicode MS" w:hAnsi="Arial" w:cs="Arial"/>
          <w:sz w:val="18"/>
          <w:szCs w:val="18"/>
        </w:rPr>
      </w:pPr>
      <w:r w:rsidRPr="00D426F0">
        <w:rPr>
          <w:rFonts w:ascii="Arial" w:eastAsia="Arial Unicode MS" w:hAnsi="Arial" w:cs="Arial"/>
          <w:sz w:val="18"/>
          <w:szCs w:val="18"/>
        </w:rPr>
        <w:t>The weighted average fair value of options granted during the year determined using the Binomial Option Pricing Model. The significant inputs into the model were as follows:</w:t>
      </w:r>
    </w:p>
    <w:p w14:paraId="462D3A1D" w14:textId="77777777" w:rsidR="00E6732D" w:rsidRPr="00D426F0" w:rsidRDefault="00E6732D" w:rsidP="00F63C68">
      <w:pPr>
        <w:spacing w:line="240" w:lineRule="auto"/>
        <w:jc w:val="both"/>
        <w:rPr>
          <w:rFonts w:ascii="Arial" w:eastAsia="Arial Unicode MS" w:hAnsi="Arial" w:cs="Arial"/>
          <w:sz w:val="18"/>
          <w:szCs w:val="18"/>
        </w:rPr>
      </w:pPr>
    </w:p>
    <w:tbl>
      <w:tblPr>
        <w:tblW w:w="9466" w:type="dxa"/>
        <w:tblLayout w:type="fixed"/>
        <w:tblLook w:val="0000" w:firstRow="0" w:lastRow="0" w:firstColumn="0" w:lastColumn="0" w:noHBand="0" w:noVBand="0"/>
      </w:tblPr>
      <w:tblGrid>
        <w:gridCol w:w="6946"/>
        <w:gridCol w:w="2520"/>
      </w:tblGrid>
      <w:tr w:rsidR="00E6732D" w:rsidRPr="00D426F0" w14:paraId="5457ED12" w14:textId="77777777">
        <w:trPr>
          <w:cantSplit/>
          <w:tblHeader/>
        </w:trPr>
        <w:tc>
          <w:tcPr>
            <w:tcW w:w="6946" w:type="dxa"/>
          </w:tcPr>
          <w:p w14:paraId="501B547C" w14:textId="77777777" w:rsidR="00E6732D" w:rsidRPr="00D426F0" w:rsidRDefault="00E6732D" w:rsidP="00F63C68">
            <w:pPr>
              <w:spacing w:line="240" w:lineRule="auto"/>
              <w:ind w:left="-105" w:right="-74"/>
              <w:rPr>
                <w:rFonts w:ascii="Arial" w:eastAsia="Cordia New" w:hAnsi="Arial" w:cs="Arial"/>
                <w:sz w:val="18"/>
                <w:szCs w:val="18"/>
              </w:rPr>
            </w:pPr>
          </w:p>
        </w:tc>
        <w:tc>
          <w:tcPr>
            <w:tcW w:w="2520" w:type="dxa"/>
            <w:tcBorders>
              <w:bottom w:val="single" w:sz="4" w:space="0" w:color="auto"/>
            </w:tcBorders>
            <w:vAlign w:val="bottom"/>
          </w:tcPr>
          <w:p w14:paraId="4384ECBE" w14:textId="5AADE69F" w:rsidR="00E6732D" w:rsidRPr="00D426F0" w:rsidRDefault="00E6732D" w:rsidP="00F63C68">
            <w:pPr>
              <w:spacing w:line="240" w:lineRule="auto"/>
              <w:ind w:right="-74"/>
              <w:jc w:val="right"/>
              <w:rPr>
                <w:rFonts w:ascii="Arial" w:eastAsia="Cordia New" w:hAnsi="Arial" w:cs="Arial"/>
                <w:b/>
                <w:bCs/>
                <w:sz w:val="18"/>
                <w:szCs w:val="18"/>
              </w:rPr>
            </w:pPr>
            <w:r w:rsidRPr="00D426F0">
              <w:rPr>
                <w:rFonts w:ascii="Arial" w:eastAsia="Cordia New" w:hAnsi="Arial" w:cs="Arial"/>
                <w:b/>
                <w:bCs/>
                <w:sz w:val="18"/>
                <w:szCs w:val="18"/>
              </w:rPr>
              <w:t xml:space="preserve">Consolidated and </w:t>
            </w:r>
            <w:r w:rsidR="00B875B3" w:rsidRPr="00D426F0">
              <w:rPr>
                <w:rFonts w:ascii="Arial" w:eastAsia="Cordia New" w:hAnsi="Arial" w:cs="Arial"/>
                <w:b/>
                <w:bCs/>
                <w:sz w:val="18"/>
                <w:szCs w:val="18"/>
              </w:rPr>
              <w:t>S</w:t>
            </w:r>
            <w:r w:rsidRPr="00D426F0">
              <w:rPr>
                <w:rFonts w:ascii="Arial" w:eastAsia="Cordia New" w:hAnsi="Arial" w:cs="Arial"/>
                <w:b/>
                <w:bCs/>
                <w:sz w:val="18"/>
                <w:szCs w:val="18"/>
              </w:rPr>
              <w:t>eparate</w:t>
            </w:r>
          </w:p>
          <w:p w14:paraId="5D7B0ABD" w14:textId="77777777" w:rsidR="00E6732D" w:rsidRPr="00D426F0" w:rsidRDefault="00E6732D" w:rsidP="00F63C68">
            <w:pPr>
              <w:spacing w:line="240" w:lineRule="auto"/>
              <w:ind w:right="-74"/>
              <w:jc w:val="right"/>
              <w:rPr>
                <w:rFonts w:ascii="Arial" w:eastAsia="Cordia New" w:hAnsi="Arial" w:cs="Arial"/>
                <w:b/>
                <w:bCs/>
                <w:sz w:val="18"/>
                <w:szCs w:val="18"/>
                <w:cs/>
              </w:rPr>
            </w:pPr>
            <w:r w:rsidRPr="00D426F0">
              <w:rPr>
                <w:rFonts w:ascii="Arial" w:eastAsia="Cordia New" w:hAnsi="Arial" w:cs="Arial"/>
                <w:b/>
                <w:bCs/>
                <w:sz w:val="18"/>
                <w:szCs w:val="18"/>
              </w:rPr>
              <w:t>financial statements</w:t>
            </w:r>
          </w:p>
        </w:tc>
      </w:tr>
      <w:tr w:rsidR="00E6732D" w:rsidRPr="00D426F0" w14:paraId="0A5816D5" w14:textId="77777777">
        <w:trPr>
          <w:cantSplit/>
          <w:tblHeader/>
        </w:trPr>
        <w:tc>
          <w:tcPr>
            <w:tcW w:w="6946" w:type="dxa"/>
          </w:tcPr>
          <w:p w14:paraId="4C2EA168" w14:textId="77777777" w:rsidR="00E6732D" w:rsidRPr="00D426F0" w:rsidRDefault="00E6732D" w:rsidP="00F63C68">
            <w:pPr>
              <w:spacing w:line="240" w:lineRule="auto"/>
              <w:ind w:left="-105" w:right="-74"/>
              <w:rPr>
                <w:rFonts w:ascii="Arial" w:eastAsia="Cordia New" w:hAnsi="Arial" w:cs="Arial"/>
                <w:sz w:val="18"/>
                <w:szCs w:val="18"/>
              </w:rPr>
            </w:pPr>
          </w:p>
        </w:tc>
        <w:tc>
          <w:tcPr>
            <w:tcW w:w="2520" w:type="dxa"/>
            <w:tcBorders>
              <w:top w:val="single" w:sz="4" w:space="0" w:color="auto"/>
              <w:bottom w:val="single" w:sz="4" w:space="0" w:color="auto"/>
            </w:tcBorders>
            <w:vAlign w:val="bottom"/>
          </w:tcPr>
          <w:p w14:paraId="33F2F2C4" w14:textId="77777777" w:rsidR="00E6732D" w:rsidRPr="00D426F0" w:rsidRDefault="00E6732D" w:rsidP="00F63C68">
            <w:pPr>
              <w:spacing w:line="240" w:lineRule="auto"/>
              <w:ind w:right="-74"/>
              <w:jc w:val="right"/>
              <w:rPr>
                <w:rFonts w:ascii="Arial" w:eastAsia="Cordia New" w:hAnsi="Arial" w:cs="Arial"/>
                <w:b/>
                <w:bCs/>
                <w:sz w:val="18"/>
                <w:szCs w:val="18"/>
                <w:cs/>
              </w:rPr>
            </w:pPr>
            <w:r w:rsidRPr="00D426F0">
              <w:rPr>
                <w:rFonts w:ascii="Arial" w:eastAsia="Cordia New" w:hAnsi="Arial" w:cs="Arial"/>
                <w:b/>
                <w:bCs/>
                <w:sz w:val="18"/>
                <w:szCs w:val="18"/>
              </w:rPr>
              <w:t>Warrants</w:t>
            </w:r>
          </w:p>
        </w:tc>
      </w:tr>
      <w:tr w:rsidR="00E6732D" w:rsidRPr="00D426F0" w14:paraId="31C071EA" w14:textId="77777777">
        <w:trPr>
          <w:cantSplit/>
        </w:trPr>
        <w:tc>
          <w:tcPr>
            <w:tcW w:w="6946" w:type="dxa"/>
          </w:tcPr>
          <w:p w14:paraId="7070A3BF" w14:textId="77777777" w:rsidR="00E6732D" w:rsidRPr="00D426F0" w:rsidRDefault="00E6732D" w:rsidP="00F63C68">
            <w:pPr>
              <w:spacing w:line="240" w:lineRule="auto"/>
              <w:ind w:left="-105" w:right="-74"/>
              <w:rPr>
                <w:rFonts w:ascii="Arial" w:eastAsia="Cordia New" w:hAnsi="Arial" w:cs="Arial"/>
                <w:sz w:val="18"/>
                <w:szCs w:val="18"/>
              </w:rPr>
            </w:pPr>
          </w:p>
        </w:tc>
        <w:tc>
          <w:tcPr>
            <w:tcW w:w="2520" w:type="dxa"/>
            <w:tcBorders>
              <w:top w:val="single" w:sz="4" w:space="0" w:color="auto"/>
            </w:tcBorders>
          </w:tcPr>
          <w:p w14:paraId="2C46C356" w14:textId="77777777" w:rsidR="00E6732D" w:rsidRPr="00D426F0" w:rsidRDefault="00E6732D" w:rsidP="00F63C68">
            <w:pPr>
              <w:spacing w:line="240" w:lineRule="auto"/>
              <w:ind w:right="-74"/>
              <w:jc w:val="right"/>
              <w:rPr>
                <w:rFonts w:ascii="Arial" w:eastAsia="Cordia New" w:hAnsi="Arial" w:cs="Arial"/>
                <w:sz w:val="18"/>
                <w:szCs w:val="18"/>
              </w:rPr>
            </w:pPr>
          </w:p>
        </w:tc>
      </w:tr>
      <w:tr w:rsidR="00E6732D" w:rsidRPr="00D426F0" w14:paraId="6C00AB8C" w14:textId="77777777">
        <w:trPr>
          <w:cantSplit/>
        </w:trPr>
        <w:tc>
          <w:tcPr>
            <w:tcW w:w="6946" w:type="dxa"/>
          </w:tcPr>
          <w:p w14:paraId="3EDEF646" w14:textId="77777777"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Weighted average fair value (Baht per unit)</w:t>
            </w:r>
          </w:p>
        </w:tc>
        <w:tc>
          <w:tcPr>
            <w:tcW w:w="2520" w:type="dxa"/>
            <w:vAlign w:val="bottom"/>
          </w:tcPr>
          <w:p w14:paraId="0A9AB439" w14:textId="77777777" w:rsidR="00E6732D" w:rsidRPr="00D426F0" w:rsidRDefault="00E6732D" w:rsidP="00F63C68">
            <w:pPr>
              <w:spacing w:line="240" w:lineRule="auto"/>
              <w:ind w:right="-74"/>
              <w:jc w:val="right"/>
              <w:rPr>
                <w:rFonts w:ascii="Arial" w:eastAsia="Cordia New" w:hAnsi="Arial" w:cs="Arial"/>
                <w:sz w:val="18"/>
                <w:szCs w:val="18"/>
              </w:rPr>
            </w:pPr>
          </w:p>
        </w:tc>
      </w:tr>
      <w:tr w:rsidR="00E6732D" w:rsidRPr="00D426F0" w14:paraId="5618B0BA" w14:textId="77777777">
        <w:trPr>
          <w:cantSplit/>
        </w:trPr>
        <w:tc>
          <w:tcPr>
            <w:tcW w:w="6946" w:type="dxa"/>
          </w:tcPr>
          <w:p w14:paraId="70C20694" w14:textId="16C6BFE3"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 xml:space="preserve">   - Warrants for the first exercise</w:t>
            </w:r>
            <w:r w:rsidR="00574583" w:rsidRPr="00D426F0">
              <w:rPr>
                <w:rFonts w:ascii="Arial" w:eastAsia="Cordia New" w:hAnsi="Arial" w:cs="Arial"/>
                <w:sz w:val="18"/>
                <w:szCs w:val="18"/>
              </w:rPr>
              <w:t xml:space="preserve"> date</w:t>
            </w:r>
          </w:p>
          <w:p w14:paraId="5E834B2F" w14:textId="5B49C313"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 xml:space="preserve">   - Warrants for the second exercise</w:t>
            </w:r>
            <w:r w:rsidR="00574583" w:rsidRPr="00D426F0">
              <w:rPr>
                <w:rFonts w:ascii="Arial" w:eastAsia="Cordia New" w:hAnsi="Arial" w:cs="Arial"/>
                <w:sz w:val="18"/>
                <w:szCs w:val="18"/>
              </w:rPr>
              <w:t xml:space="preserve"> date</w:t>
            </w:r>
          </w:p>
          <w:p w14:paraId="6DE827CF" w14:textId="0173F7E6"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 xml:space="preserve">   - Warrants for the third exercise</w:t>
            </w:r>
            <w:r w:rsidR="00574583" w:rsidRPr="00D426F0">
              <w:rPr>
                <w:rFonts w:ascii="Arial" w:eastAsia="Cordia New" w:hAnsi="Arial" w:cs="Arial"/>
                <w:sz w:val="18"/>
                <w:szCs w:val="18"/>
              </w:rPr>
              <w:t xml:space="preserve"> date</w:t>
            </w:r>
          </w:p>
          <w:p w14:paraId="7E4C12F4" w14:textId="440D3F45"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 xml:space="preserve">   - Warrants for the fourth exercise</w:t>
            </w:r>
            <w:r w:rsidR="00574583" w:rsidRPr="00D426F0">
              <w:rPr>
                <w:rFonts w:ascii="Arial" w:eastAsia="Cordia New" w:hAnsi="Arial" w:cs="Arial"/>
                <w:sz w:val="18"/>
                <w:szCs w:val="18"/>
              </w:rPr>
              <w:t xml:space="preserve"> date</w:t>
            </w:r>
          </w:p>
          <w:p w14:paraId="47800411" w14:textId="5116DFDE"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 xml:space="preserve">   - Warrants for the fifth exercise</w:t>
            </w:r>
            <w:r w:rsidR="00574583" w:rsidRPr="00D426F0">
              <w:rPr>
                <w:rFonts w:ascii="Arial" w:eastAsia="Cordia New" w:hAnsi="Arial" w:cs="Arial"/>
                <w:sz w:val="18"/>
                <w:szCs w:val="18"/>
              </w:rPr>
              <w:t xml:space="preserve"> date</w:t>
            </w:r>
          </w:p>
          <w:p w14:paraId="1528C989" w14:textId="4D951CE0"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 xml:space="preserve">   - Warrants for the sixth exercise</w:t>
            </w:r>
            <w:r w:rsidR="00574583" w:rsidRPr="00D426F0">
              <w:rPr>
                <w:rFonts w:ascii="Arial" w:eastAsia="Cordia New" w:hAnsi="Arial" w:cs="Arial"/>
                <w:sz w:val="18"/>
                <w:szCs w:val="18"/>
              </w:rPr>
              <w:t xml:space="preserve"> date</w:t>
            </w:r>
          </w:p>
        </w:tc>
        <w:tc>
          <w:tcPr>
            <w:tcW w:w="2520" w:type="dxa"/>
            <w:vAlign w:val="bottom"/>
          </w:tcPr>
          <w:p w14:paraId="58C83993" w14:textId="09DB1864"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4</w:t>
            </w:r>
            <w:r w:rsidR="00E6732D" w:rsidRPr="00D426F0">
              <w:rPr>
                <w:rFonts w:ascii="Arial" w:eastAsia="Cordia New" w:hAnsi="Arial" w:cs="Arial"/>
                <w:sz w:val="18"/>
                <w:szCs w:val="18"/>
              </w:rPr>
              <w:t>.</w:t>
            </w:r>
            <w:r w:rsidRPr="00D426F0">
              <w:rPr>
                <w:rFonts w:ascii="Arial" w:eastAsia="Cordia New" w:hAnsi="Arial" w:cs="Arial"/>
                <w:sz w:val="18"/>
                <w:szCs w:val="18"/>
              </w:rPr>
              <w:t>95</w:t>
            </w:r>
          </w:p>
          <w:p w14:paraId="1455AE12" w14:textId="7487EBCD"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4</w:t>
            </w:r>
            <w:r w:rsidR="00E6732D" w:rsidRPr="00D426F0">
              <w:rPr>
                <w:rFonts w:ascii="Arial" w:eastAsia="Cordia New" w:hAnsi="Arial" w:cs="Arial"/>
                <w:sz w:val="18"/>
                <w:szCs w:val="18"/>
              </w:rPr>
              <w:t>.</w:t>
            </w:r>
            <w:r w:rsidRPr="00D426F0">
              <w:rPr>
                <w:rFonts w:ascii="Arial" w:eastAsia="Cordia New" w:hAnsi="Arial" w:cs="Arial"/>
                <w:sz w:val="18"/>
                <w:szCs w:val="18"/>
              </w:rPr>
              <w:t>93</w:t>
            </w:r>
          </w:p>
          <w:p w14:paraId="3603B112" w14:textId="20D1B927"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4</w:t>
            </w:r>
            <w:r w:rsidR="00E6732D" w:rsidRPr="00D426F0">
              <w:rPr>
                <w:rFonts w:ascii="Arial" w:eastAsia="Cordia New" w:hAnsi="Arial" w:cs="Arial"/>
                <w:sz w:val="18"/>
                <w:szCs w:val="18"/>
              </w:rPr>
              <w:t>.</w:t>
            </w:r>
            <w:r w:rsidRPr="00D426F0">
              <w:rPr>
                <w:rFonts w:ascii="Arial" w:eastAsia="Cordia New" w:hAnsi="Arial" w:cs="Arial"/>
                <w:sz w:val="18"/>
                <w:szCs w:val="18"/>
              </w:rPr>
              <w:t>90</w:t>
            </w:r>
          </w:p>
          <w:p w14:paraId="46ACD2C9" w14:textId="2AD75AD2"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4</w:t>
            </w:r>
            <w:r w:rsidR="00E6732D" w:rsidRPr="00D426F0">
              <w:rPr>
                <w:rFonts w:ascii="Arial" w:eastAsia="Cordia New" w:hAnsi="Arial" w:cs="Arial"/>
                <w:sz w:val="18"/>
                <w:szCs w:val="18"/>
              </w:rPr>
              <w:t>.</w:t>
            </w:r>
            <w:r w:rsidRPr="00D426F0">
              <w:rPr>
                <w:rFonts w:ascii="Arial" w:eastAsia="Cordia New" w:hAnsi="Arial" w:cs="Arial"/>
                <w:sz w:val="18"/>
                <w:szCs w:val="18"/>
              </w:rPr>
              <w:t>84</w:t>
            </w:r>
          </w:p>
          <w:p w14:paraId="6F1F3B4A" w14:textId="5F7462A7"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4</w:t>
            </w:r>
            <w:r w:rsidR="00E6732D" w:rsidRPr="00D426F0">
              <w:rPr>
                <w:rFonts w:ascii="Arial" w:eastAsia="Cordia New" w:hAnsi="Arial" w:cs="Arial"/>
                <w:sz w:val="18"/>
                <w:szCs w:val="18"/>
              </w:rPr>
              <w:t>.</w:t>
            </w:r>
            <w:r w:rsidRPr="00D426F0">
              <w:rPr>
                <w:rFonts w:ascii="Arial" w:eastAsia="Cordia New" w:hAnsi="Arial" w:cs="Arial"/>
                <w:sz w:val="18"/>
                <w:szCs w:val="18"/>
              </w:rPr>
              <w:t>77</w:t>
            </w:r>
          </w:p>
          <w:p w14:paraId="1C3270A8" w14:textId="54F3D265"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4</w:t>
            </w:r>
            <w:r w:rsidR="00E6732D" w:rsidRPr="00D426F0">
              <w:rPr>
                <w:rFonts w:ascii="Arial" w:eastAsia="Cordia New" w:hAnsi="Arial" w:cs="Arial"/>
                <w:sz w:val="18"/>
                <w:szCs w:val="18"/>
              </w:rPr>
              <w:t>.</w:t>
            </w:r>
            <w:r w:rsidRPr="00D426F0">
              <w:rPr>
                <w:rFonts w:ascii="Arial" w:eastAsia="Cordia New" w:hAnsi="Arial" w:cs="Arial"/>
                <w:sz w:val="18"/>
                <w:szCs w:val="18"/>
              </w:rPr>
              <w:t>69</w:t>
            </w:r>
          </w:p>
        </w:tc>
      </w:tr>
      <w:tr w:rsidR="00E6732D" w:rsidRPr="00D426F0" w14:paraId="72E25553" w14:textId="77777777">
        <w:trPr>
          <w:cantSplit/>
        </w:trPr>
        <w:tc>
          <w:tcPr>
            <w:tcW w:w="6946" w:type="dxa"/>
          </w:tcPr>
          <w:p w14:paraId="0C40A54B" w14:textId="77777777" w:rsidR="00E6732D" w:rsidRPr="00D426F0" w:rsidRDefault="00E6732D" w:rsidP="00F63C68">
            <w:pPr>
              <w:spacing w:line="240" w:lineRule="auto"/>
              <w:ind w:left="-105" w:right="-74"/>
              <w:rPr>
                <w:rFonts w:ascii="Arial" w:eastAsia="Cordia New" w:hAnsi="Arial" w:cs="Arial"/>
                <w:sz w:val="18"/>
                <w:szCs w:val="18"/>
                <w:cs/>
              </w:rPr>
            </w:pPr>
            <w:r w:rsidRPr="00D426F0">
              <w:rPr>
                <w:rFonts w:ascii="Arial" w:eastAsia="Cordia New" w:hAnsi="Arial" w:cs="Arial"/>
                <w:sz w:val="18"/>
                <w:szCs w:val="18"/>
              </w:rPr>
              <w:t>Weighted average share price (Baht per share)</w:t>
            </w:r>
          </w:p>
        </w:tc>
        <w:tc>
          <w:tcPr>
            <w:tcW w:w="2520" w:type="dxa"/>
            <w:vAlign w:val="bottom"/>
          </w:tcPr>
          <w:p w14:paraId="2711D9EE" w14:textId="15A98A36"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14</w:t>
            </w:r>
            <w:r w:rsidR="00E6732D" w:rsidRPr="00D426F0">
              <w:rPr>
                <w:rFonts w:ascii="Arial" w:eastAsia="Cordia New" w:hAnsi="Arial" w:cs="Arial"/>
                <w:sz w:val="18"/>
                <w:szCs w:val="18"/>
              </w:rPr>
              <w:t>.</w:t>
            </w:r>
            <w:r w:rsidRPr="00D426F0">
              <w:rPr>
                <w:rFonts w:ascii="Arial" w:eastAsia="Cordia New" w:hAnsi="Arial" w:cs="Arial"/>
                <w:sz w:val="18"/>
                <w:szCs w:val="18"/>
              </w:rPr>
              <w:t>71</w:t>
            </w:r>
          </w:p>
        </w:tc>
      </w:tr>
      <w:tr w:rsidR="00E6732D" w:rsidRPr="00D426F0" w14:paraId="720A674D" w14:textId="77777777">
        <w:trPr>
          <w:cantSplit/>
        </w:trPr>
        <w:tc>
          <w:tcPr>
            <w:tcW w:w="6946" w:type="dxa"/>
          </w:tcPr>
          <w:p w14:paraId="6FF0577F" w14:textId="77777777" w:rsidR="00E6732D" w:rsidRPr="00D426F0" w:rsidRDefault="00E6732D" w:rsidP="00F63C68">
            <w:pPr>
              <w:spacing w:line="240" w:lineRule="auto"/>
              <w:ind w:left="-105" w:right="-74"/>
              <w:rPr>
                <w:rFonts w:ascii="Arial" w:eastAsia="Cordia New" w:hAnsi="Arial" w:cs="Arial"/>
                <w:sz w:val="18"/>
                <w:szCs w:val="18"/>
                <w:cs/>
              </w:rPr>
            </w:pPr>
            <w:r w:rsidRPr="00D426F0">
              <w:rPr>
                <w:rFonts w:ascii="Arial" w:eastAsia="Cordia New" w:hAnsi="Arial" w:cs="Arial"/>
                <w:sz w:val="18"/>
                <w:szCs w:val="18"/>
              </w:rPr>
              <w:t>Exercise price (Baht per share)</w:t>
            </w:r>
          </w:p>
        </w:tc>
        <w:tc>
          <w:tcPr>
            <w:tcW w:w="2520" w:type="dxa"/>
          </w:tcPr>
          <w:p w14:paraId="72599733" w14:textId="299A5095"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10</w:t>
            </w:r>
            <w:r w:rsidR="00E6732D" w:rsidRPr="00D426F0">
              <w:rPr>
                <w:rFonts w:ascii="Arial" w:eastAsia="Cordia New" w:hAnsi="Arial" w:cs="Arial"/>
                <w:sz w:val="18"/>
                <w:szCs w:val="18"/>
              </w:rPr>
              <w:t>.</w:t>
            </w:r>
            <w:r w:rsidRPr="00D426F0">
              <w:rPr>
                <w:rFonts w:ascii="Arial" w:eastAsia="Cordia New" w:hAnsi="Arial" w:cs="Arial"/>
                <w:sz w:val="18"/>
                <w:szCs w:val="18"/>
              </w:rPr>
              <w:t>47</w:t>
            </w:r>
          </w:p>
        </w:tc>
      </w:tr>
      <w:tr w:rsidR="00E6732D" w:rsidRPr="00D426F0" w14:paraId="0A67F9EA" w14:textId="77777777">
        <w:trPr>
          <w:cantSplit/>
        </w:trPr>
        <w:tc>
          <w:tcPr>
            <w:tcW w:w="6946" w:type="dxa"/>
          </w:tcPr>
          <w:p w14:paraId="1429E4D8" w14:textId="77777777" w:rsidR="00E6732D" w:rsidRPr="00D426F0" w:rsidRDefault="00E6732D" w:rsidP="00F63C68">
            <w:pPr>
              <w:spacing w:line="240" w:lineRule="auto"/>
              <w:ind w:left="-105" w:right="-74"/>
              <w:rPr>
                <w:rFonts w:ascii="Arial" w:eastAsia="Cordia New" w:hAnsi="Arial" w:cs="Arial"/>
                <w:sz w:val="18"/>
                <w:szCs w:val="18"/>
                <w:cs/>
              </w:rPr>
            </w:pPr>
            <w:r w:rsidRPr="00D426F0">
              <w:rPr>
                <w:rFonts w:ascii="Arial" w:eastAsia="Cordia New" w:hAnsi="Arial" w:cs="Arial"/>
                <w:sz w:val="18"/>
                <w:szCs w:val="18"/>
              </w:rPr>
              <w:t>Volatility (%)</w:t>
            </w:r>
          </w:p>
        </w:tc>
        <w:tc>
          <w:tcPr>
            <w:tcW w:w="2520" w:type="dxa"/>
          </w:tcPr>
          <w:p w14:paraId="263CED4A" w14:textId="507E2A19"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32</w:t>
            </w:r>
            <w:r w:rsidR="00E6732D" w:rsidRPr="00D426F0">
              <w:rPr>
                <w:rFonts w:ascii="Arial" w:eastAsia="Cordia New" w:hAnsi="Arial" w:cs="Arial"/>
                <w:sz w:val="18"/>
                <w:szCs w:val="18"/>
              </w:rPr>
              <w:t>.</w:t>
            </w:r>
            <w:r w:rsidRPr="00D426F0">
              <w:rPr>
                <w:rFonts w:ascii="Arial" w:eastAsia="Cordia New" w:hAnsi="Arial" w:cs="Arial"/>
                <w:sz w:val="18"/>
                <w:szCs w:val="18"/>
              </w:rPr>
              <w:t>28</w:t>
            </w:r>
          </w:p>
        </w:tc>
      </w:tr>
      <w:tr w:rsidR="00E6732D" w:rsidRPr="00D426F0" w14:paraId="4962D96E" w14:textId="77777777">
        <w:trPr>
          <w:cantSplit/>
        </w:trPr>
        <w:tc>
          <w:tcPr>
            <w:tcW w:w="6946" w:type="dxa"/>
          </w:tcPr>
          <w:p w14:paraId="51EB4B2A" w14:textId="77777777" w:rsidR="00E6732D" w:rsidRPr="00D426F0" w:rsidRDefault="00E6732D" w:rsidP="00F63C68">
            <w:pPr>
              <w:spacing w:line="240" w:lineRule="auto"/>
              <w:ind w:left="-105" w:right="-74"/>
              <w:rPr>
                <w:rFonts w:ascii="Arial" w:eastAsia="Cordia New" w:hAnsi="Arial" w:cs="Arial"/>
                <w:sz w:val="18"/>
                <w:szCs w:val="18"/>
                <w:cs/>
              </w:rPr>
            </w:pPr>
            <w:r w:rsidRPr="00D426F0">
              <w:rPr>
                <w:rFonts w:ascii="Arial" w:eastAsia="Cordia New" w:hAnsi="Arial" w:cs="Arial"/>
                <w:sz w:val="18"/>
                <w:szCs w:val="18"/>
              </w:rPr>
              <w:t>Dividend yield (%)</w:t>
            </w:r>
          </w:p>
        </w:tc>
        <w:tc>
          <w:tcPr>
            <w:tcW w:w="2520" w:type="dxa"/>
          </w:tcPr>
          <w:p w14:paraId="4AAF7D33" w14:textId="142BE92B"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2</w:t>
            </w:r>
            <w:r w:rsidR="00E6732D" w:rsidRPr="00D426F0">
              <w:rPr>
                <w:rFonts w:ascii="Arial" w:eastAsia="Cordia New" w:hAnsi="Arial" w:cs="Arial"/>
                <w:sz w:val="18"/>
                <w:szCs w:val="18"/>
              </w:rPr>
              <w:t>.</w:t>
            </w:r>
            <w:r w:rsidRPr="00D426F0">
              <w:rPr>
                <w:rFonts w:ascii="Arial" w:eastAsia="Cordia New" w:hAnsi="Arial" w:cs="Arial"/>
                <w:sz w:val="18"/>
                <w:szCs w:val="18"/>
              </w:rPr>
              <w:t>85</w:t>
            </w:r>
          </w:p>
        </w:tc>
      </w:tr>
      <w:tr w:rsidR="00E6732D" w:rsidRPr="00D426F0" w14:paraId="3EE4EACC" w14:textId="77777777">
        <w:trPr>
          <w:cantSplit/>
        </w:trPr>
        <w:tc>
          <w:tcPr>
            <w:tcW w:w="6946" w:type="dxa"/>
          </w:tcPr>
          <w:p w14:paraId="703C2ADF" w14:textId="77777777" w:rsidR="00E6732D" w:rsidRPr="00D426F0" w:rsidRDefault="00E6732D" w:rsidP="00F63C68">
            <w:pPr>
              <w:spacing w:line="240" w:lineRule="auto"/>
              <w:ind w:left="-105" w:right="-74"/>
              <w:rPr>
                <w:rFonts w:ascii="Arial" w:eastAsia="Cordia New" w:hAnsi="Arial" w:cs="Arial"/>
                <w:sz w:val="18"/>
                <w:szCs w:val="18"/>
                <w:cs/>
              </w:rPr>
            </w:pPr>
            <w:r w:rsidRPr="00D426F0">
              <w:rPr>
                <w:rFonts w:ascii="Arial" w:eastAsia="Cordia New" w:hAnsi="Arial" w:cs="Arial"/>
                <w:sz w:val="18"/>
                <w:szCs w:val="18"/>
              </w:rPr>
              <w:t>Expected warrant option (years)</w:t>
            </w:r>
          </w:p>
        </w:tc>
        <w:tc>
          <w:tcPr>
            <w:tcW w:w="2520" w:type="dxa"/>
          </w:tcPr>
          <w:p w14:paraId="4F45AC04" w14:textId="73BA0BF7"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3</w:t>
            </w:r>
            <w:r w:rsidR="00E6732D" w:rsidRPr="00D426F0">
              <w:rPr>
                <w:rFonts w:ascii="Arial" w:eastAsia="Cordia New" w:hAnsi="Arial" w:cs="Arial"/>
                <w:sz w:val="18"/>
                <w:szCs w:val="18"/>
              </w:rPr>
              <w:t>.</w:t>
            </w:r>
            <w:r w:rsidRPr="00D426F0">
              <w:rPr>
                <w:rFonts w:ascii="Arial" w:eastAsia="Cordia New" w:hAnsi="Arial" w:cs="Arial"/>
                <w:sz w:val="18"/>
                <w:szCs w:val="18"/>
              </w:rPr>
              <w:t>00</w:t>
            </w:r>
          </w:p>
        </w:tc>
      </w:tr>
      <w:tr w:rsidR="00E6732D" w:rsidRPr="00D426F0" w14:paraId="6486B3F9" w14:textId="77777777">
        <w:trPr>
          <w:cantSplit/>
        </w:trPr>
        <w:tc>
          <w:tcPr>
            <w:tcW w:w="6946" w:type="dxa"/>
          </w:tcPr>
          <w:p w14:paraId="6F1069AD" w14:textId="77777777" w:rsidR="00E6732D" w:rsidRPr="00D426F0" w:rsidRDefault="00E6732D" w:rsidP="00F63C68">
            <w:pPr>
              <w:spacing w:line="240" w:lineRule="auto"/>
              <w:ind w:left="-105" w:right="-74"/>
              <w:rPr>
                <w:rFonts w:ascii="Arial" w:eastAsia="Cordia New" w:hAnsi="Arial" w:cs="Arial"/>
                <w:sz w:val="18"/>
                <w:szCs w:val="18"/>
              </w:rPr>
            </w:pPr>
            <w:r w:rsidRPr="00D426F0">
              <w:rPr>
                <w:rFonts w:ascii="Arial" w:eastAsia="Cordia New" w:hAnsi="Arial" w:cs="Arial"/>
                <w:sz w:val="18"/>
                <w:szCs w:val="18"/>
              </w:rPr>
              <w:t>Annual risk-free interest rate (%)</w:t>
            </w:r>
          </w:p>
        </w:tc>
        <w:tc>
          <w:tcPr>
            <w:tcW w:w="2520" w:type="dxa"/>
            <w:tcBorders>
              <w:bottom w:val="single" w:sz="4" w:space="0" w:color="auto"/>
            </w:tcBorders>
          </w:tcPr>
          <w:p w14:paraId="63B2FC52" w14:textId="0DFFD2E2" w:rsidR="00E6732D" w:rsidRPr="00D426F0" w:rsidRDefault="00C50451" w:rsidP="00F63C68">
            <w:pPr>
              <w:spacing w:line="240" w:lineRule="auto"/>
              <w:ind w:right="-74"/>
              <w:jc w:val="right"/>
              <w:rPr>
                <w:rFonts w:ascii="Arial" w:eastAsia="Cordia New" w:hAnsi="Arial" w:cs="Arial"/>
                <w:sz w:val="18"/>
                <w:szCs w:val="18"/>
              </w:rPr>
            </w:pPr>
            <w:r w:rsidRPr="00D426F0">
              <w:rPr>
                <w:rFonts w:ascii="Arial" w:eastAsia="Cordia New" w:hAnsi="Arial" w:cs="Arial"/>
                <w:sz w:val="18"/>
                <w:szCs w:val="18"/>
              </w:rPr>
              <w:t>1</w:t>
            </w:r>
            <w:r w:rsidR="00E6732D" w:rsidRPr="00D426F0">
              <w:rPr>
                <w:rFonts w:ascii="Arial" w:eastAsia="Cordia New" w:hAnsi="Arial" w:cs="Arial"/>
                <w:sz w:val="18"/>
                <w:szCs w:val="18"/>
              </w:rPr>
              <w:t>.</w:t>
            </w:r>
            <w:r w:rsidRPr="00D426F0">
              <w:rPr>
                <w:rFonts w:ascii="Arial" w:eastAsia="Cordia New" w:hAnsi="Arial" w:cs="Arial"/>
                <w:sz w:val="18"/>
                <w:szCs w:val="18"/>
              </w:rPr>
              <w:t>51</w:t>
            </w:r>
          </w:p>
        </w:tc>
      </w:tr>
    </w:tbl>
    <w:p w14:paraId="1EB33DA9" w14:textId="77777777" w:rsidR="00E6732D" w:rsidRPr="00D426F0" w:rsidRDefault="00E6732D" w:rsidP="00F63C68">
      <w:pPr>
        <w:spacing w:line="240" w:lineRule="auto"/>
        <w:jc w:val="both"/>
        <w:rPr>
          <w:rFonts w:ascii="Arial" w:eastAsia="Arial Unicode MS" w:hAnsi="Arial" w:cs="Arial"/>
          <w:sz w:val="18"/>
          <w:szCs w:val="18"/>
        </w:rPr>
      </w:pPr>
    </w:p>
    <w:p w14:paraId="5D514CF1" w14:textId="6380160B" w:rsidR="00E6732D" w:rsidRPr="00D426F0" w:rsidRDefault="00E6732D" w:rsidP="00F63C68">
      <w:pPr>
        <w:spacing w:line="240" w:lineRule="auto"/>
        <w:jc w:val="both"/>
        <w:rPr>
          <w:rFonts w:ascii="Arial" w:eastAsia="Arial Unicode MS" w:hAnsi="Arial" w:cs="Arial"/>
          <w:sz w:val="18"/>
          <w:szCs w:val="18"/>
        </w:rPr>
      </w:pPr>
      <w:r w:rsidRPr="00D426F0">
        <w:rPr>
          <w:rFonts w:ascii="Arial" w:eastAsia="Arial Unicode MS" w:hAnsi="Arial" w:cs="Arial"/>
          <w:spacing w:val="-4"/>
          <w:sz w:val="18"/>
          <w:szCs w:val="18"/>
        </w:rPr>
        <w:t xml:space="preserve">Share-based payment expense of Baht </w:t>
      </w:r>
      <w:r w:rsidR="00C50451" w:rsidRPr="00D426F0">
        <w:rPr>
          <w:rFonts w:ascii="Arial" w:eastAsia="Arial Unicode MS" w:hAnsi="Arial" w:cs="Arial"/>
          <w:spacing w:val="-4"/>
          <w:sz w:val="18"/>
          <w:szCs w:val="18"/>
        </w:rPr>
        <w:t>24</w:t>
      </w:r>
      <w:r w:rsidR="00A57F5B" w:rsidRPr="00D426F0">
        <w:rPr>
          <w:rFonts w:ascii="Arial" w:eastAsia="Arial Unicode MS" w:hAnsi="Arial" w:cs="Arial"/>
          <w:spacing w:val="-4"/>
          <w:sz w:val="18"/>
          <w:szCs w:val="18"/>
        </w:rPr>
        <w:t>.</w:t>
      </w:r>
      <w:r w:rsidR="00C50451" w:rsidRPr="00D426F0">
        <w:rPr>
          <w:rFonts w:ascii="Arial" w:eastAsia="Arial Unicode MS" w:hAnsi="Arial" w:cs="Arial"/>
          <w:spacing w:val="-4"/>
          <w:sz w:val="18"/>
          <w:szCs w:val="18"/>
        </w:rPr>
        <w:t>86</w:t>
      </w:r>
      <w:r w:rsidRPr="00D426F0">
        <w:rPr>
          <w:rFonts w:ascii="Arial" w:eastAsia="Arial Unicode MS" w:hAnsi="Arial" w:cs="Arial"/>
          <w:spacing w:val="-4"/>
          <w:sz w:val="18"/>
          <w:szCs w:val="18"/>
        </w:rPr>
        <w:t xml:space="preserve"> million was recognised as selling and administrative expenses during the year,</w:t>
      </w:r>
      <w:r w:rsidRPr="00D426F0">
        <w:rPr>
          <w:rFonts w:ascii="Arial" w:eastAsia="Arial Unicode MS" w:hAnsi="Arial" w:cs="Arial"/>
          <w:sz w:val="18"/>
          <w:szCs w:val="18"/>
        </w:rPr>
        <w:t xml:space="preserve"> along with the increase in share-based payment reserves in equity.</w:t>
      </w:r>
    </w:p>
    <w:p w14:paraId="13019D82" w14:textId="50133A26" w:rsidR="00D426F0" w:rsidRPr="00D426F0" w:rsidRDefault="00D426F0">
      <w:pPr>
        <w:autoSpaceDE/>
        <w:autoSpaceDN/>
        <w:spacing w:after="160" w:line="259" w:lineRule="auto"/>
        <w:rPr>
          <w:rFonts w:ascii="Arial" w:hAnsi="Arial" w:cs="Arial"/>
          <w:b/>
          <w:sz w:val="18"/>
          <w:szCs w:val="18"/>
        </w:rPr>
      </w:pPr>
      <w:r w:rsidRPr="00D426F0">
        <w:rPr>
          <w:rFonts w:ascii="Arial" w:hAnsi="Arial" w:cs="Arial"/>
          <w:b/>
          <w:sz w:val="18"/>
          <w:szCs w:val="18"/>
        </w:rPr>
        <w:br w:type="page"/>
      </w:r>
    </w:p>
    <w:p w14:paraId="204C5CFB" w14:textId="6C962333" w:rsidR="00587262" w:rsidRPr="00D426F0" w:rsidRDefault="00C50451" w:rsidP="00F63C68">
      <w:pPr>
        <w:pStyle w:val="BlockText"/>
        <w:spacing w:before="0"/>
        <w:ind w:left="540" w:right="7" w:hanging="540"/>
        <w:jc w:val="thaiDistribute"/>
        <w:rPr>
          <w:rFonts w:ascii="Arial" w:hAnsi="Arial" w:cs="Arial"/>
          <w:b/>
          <w:bCs/>
          <w:sz w:val="18"/>
          <w:szCs w:val="18"/>
        </w:rPr>
      </w:pPr>
      <w:r w:rsidRPr="00D426F0">
        <w:rPr>
          <w:rFonts w:ascii="Arial" w:hAnsi="Arial" w:cs="Arial"/>
          <w:b/>
          <w:bCs/>
          <w:spacing w:val="-6"/>
          <w:sz w:val="18"/>
          <w:szCs w:val="18"/>
          <w:lang w:val="en-GB"/>
        </w:rPr>
        <w:lastRenderedPageBreak/>
        <w:t>33</w:t>
      </w:r>
      <w:r w:rsidR="00587262" w:rsidRPr="00D426F0">
        <w:rPr>
          <w:rFonts w:ascii="Arial" w:hAnsi="Arial" w:cs="Arial"/>
          <w:b/>
          <w:bCs/>
          <w:spacing w:val="-6"/>
          <w:sz w:val="18"/>
          <w:szCs w:val="18"/>
          <w:lang w:val="en-GB"/>
        </w:rPr>
        <w:tab/>
      </w:r>
      <w:r w:rsidR="00114C8A" w:rsidRPr="00D426F0">
        <w:rPr>
          <w:rFonts w:ascii="Arial" w:hAnsi="Arial" w:cs="Arial"/>
          <w:b/>
          <w:bCs/>
          <w:sz w:val="18"/>
          <w:szCs w:val="18"/>
        </w:rPr>
        <w:t>Related party transactions</w:t>
      </w:r>
    </w:p>
    <w:p w14:paraId="26C16BD0" w14:textId="77777777" w:rsidR="00517CC4" w:rsidRPr="00D426F0" w:rsidRDefault="00517CC4" w:rsidP="00F63C68">
      <w:pPr>
        <w:pStyle w:val="BlockText"/>
        <w:spacing w:before="0"/>
        <w:ind w:left="0" w:right="-1" w:firstLine="0"/>
        <w:rPr>
          <w:rFonts w:ascii="Arial" w:hAnsi="Arial" w:cs="Arial"/>
          <w:b/>
          <w:bCs/>
          <w:sz w:val="18"/>
          <w:szCs w:val="18"/>
        </w:rPr>
      </w:pPr>
    </w:p>
    <w:p w14:paraId="0FA625F3" w14:textId="77777777" w:rsidR="001B0719" w:rsidRPr="00D426F0" w:rsidRDefault="001B0719" w:rsidP="00F63C68">
      <w:pPr>
        <w:pStyle w:val="BlockText"/>
        <w:spacing w:before="0"/>
        <w:ind w:left="0" w:right="-1" w:firstLine="0"/>
        <w:rPr>
          <w:rFonts w:ascii="Arial" w:hAnsi="Arial" w:cs="Arial"/>
          <w:b/>
          <w:bCs/>
          <w:sz w:val="18"/>
          <w:szCs w:val="18"/>
        </w:rPr>
      </w:pPr>
      <w:r w:rsidRPr="00D426F0">
        <w:rPr>
          <w:rFonts w:ascii="Arial" w:hAnsi="Arial" w:cs="Arial"/>
          <w:b/>
          <w:bCs/>
          <w:sz w:val="18"/>
          <w:szCs w:val="18"/>
        </w:rPr>
        <w:t>Nature of relationship</w:t>
      </w:r>
    </w:p>
    <w:p w14:paraId="740A8469" w14:textId="77777777" w:rsidR="001B0719" w:rsidRPr="00D426F0" w:rsidRDefault="001B0719" w:rsidP="00F63C68">
      <w:pPr>
        <w:spacing w:line="240" w:lineRule="auto"/>
        <w:rPr>
          <w:rFonts w:ascii="Arial" w:hAnsi="Arial" w:cs="Arial"/>
          <w:sz w:val="18"/>
          <w:szCs w:val="18"/>
        </w:rPr>
      </w:pPr>
    </w:p>
    <w:tbl>
      <w:tblPr>
        <w:tblStyle w:val="TableGrid"/>
        <w:tblW w:w="9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1128"/>
        <w:gridCol w:w="1707"/>
        <w:gridCol w:w="3166"/>
      </w:tblGrid>
      <w:tr w:rsidR="001B0719" w:rsidRPr="00D426F0" w14:paraId="0D05C898" w14:textId="77777777" w:rsidTr="00DE6C5C">
        <w:tc>
          <w:tcPr>
            <w:tcW w:w="3452" w:type="dxa"/>
            <w:tcBorders>
              <w:bottom w:val="single" w:sz="4" w:space="0" w:color="auto"/>
            </w:tcBorders>
          </w:tcPr>
          <w:p w14:paraId="5286A5A2" w14:textId="77777777" w:rsidR="001B0719" w:rsidRPr="00D426F0" w:rsidRDefault="001B0719" w:rsidP="00F63C68">
            <w:pPr>
              <w:spacing w:line="240" w:lineRule="auto"/>
              <w:jc w:val="center"/>
              <w:rPr>
                <w:rFonts w:ascii="Arial" w:hAnsi="Arial" w:cs="Arial"/>
                <w:b/>
                <w:sz w:val="18"/>
                <w:szCs w:val="18"/>
                <w:lang w:val="th-TH"/>
              </w:rPr>
            </w:pPr>
            <w:r w:rsidRPr="00D426F0">
              <w:rPr>
                <w:rStyle w:val="Other"/>
                <w:rFonts w:ascii="Arial" w:hAnsi="Arial" w:cs="Arial"/>
                <w:b/>
                <w:sz w:val="18"/>
                <w:szCs w:val="18"/>
              </w:rPr>
              <w:t>Company/person name</w:t>
            </w:r>
          </w:p>
        </w:tc>
        <w:tc>
          <w:tcPr>
            <w:tcW w:w="1128" w:type="dxa"/>
            <w:tcBorders>
              <w:bottom w:val="single" w:sz="4" w:space="0" w:color="auto"/>
            </w:tcBorders>
          </w:tcPr>
          <w:p w14:paraId="128D0A80" w14:textId="77777777" w:rsidR="001B0719" w:rsidRPr="00D426F0" w:rsidRDefault="001B0719" w:rsidP="00F63C68">
            <w:pPr>
              <w:spacing w:line="240" w:lineRule="auto"/>
              <w:jc w:val="center"/>
              <w:rPr>
                <w:rFonts w:ascii="Arial" w:hAnsi="Arial" w:cs="Arial"/>
                <w:b/>
                <w:sz w:val="18"/>
                <w:szCs w:val="18"/>
                <w:lang w:val="th-TH"/>
              </w:rPr>
            </w:pPr>
            <w:r w:rsidRPr="00D426F0">
              <w:rPr>
                <w:rStyle w:val="Other"/>
                <w:rFonts w:ascii="Arial" w:hAnsi="Arial" w:cs="Arial"/>
                <w:b/>
                <w:sz w:val="18"/>
                <w:szCs w:val="18"/>
              </w:rPr>
              <w:t>Country</w:t>
            </w:r>
          </w:p>
        </w:tc>
        <w:tc>
          <w:tcPr>
            <w:tcW w:w="1707" w:type="dxa"/>
            <w:tcBorders>
              <w:bottom w:val="single" w:sz="4" w:space="0" w:color="auto"/>
            </w:tcBorders>
          </w:tcPr>
          <w:p w14:paraId="47D89163" w14:textId="77777777" w:rsidR="001B0719" w:rsidRPr="00D426F0" w:rsidRDefault="001B0719" w:rsidP="00F63C68">
            <w:pPr>
              <w:spacing w:line="240" w:lineRule="auto"/>
              <w:jc w:val="center"/>
              <w:rPr>
                <w:rFonts w:ascii="Arial" w:hAnsi="Arial" w:cs="Arial"/>
                <w:b/>
                <w:sz w:val="18"/>
                <w:szCs w:val="18"/>
                <w:lang w:val="th-TH"/>
              </w:rPr>
            </w:pPr>
            <w:r w:rsidRPr="00D426F0">
              <w:rPr>
                <w:rStyle w:val="Other"/>
                <w:rFonts w:ascii="Arial" w:hAnsi="Arial" w:cs="Arial"/>
                <w:b/>
                <w:sz w:val="18"/>
                <w:szCs w:val="18"/>
              </w:rPr>
              <w:t>Relationship</w:t>
            </w:r>
          </w:p>
        </w:tc>
        <w:tc>
          <w:tcPr>
            <w:tcW w:w="3166" w:type="dxa"/>
            <w:tcBorders>
              <w:bottom w:val="single" w:sz="4" w:space="0" w:color="auto"/>
            </w:tcBorders>
          </w:tcPr>
          <w:p w14:paraId="5A4E6857" w14:textId="77777777" w:rsidR="001B0719" w:rsidRPr="00D426F0" w:rsidRDefault="001B0719" w:rsidP="00F63C68">
            <w:pPr>
              <w:spacing w:line="240" w:lineRule="auto"/>
              <w:jc w:val="center"/>
              <w:rPr>
                <w:rFonts w:ascii="Arial" w:hAnsi="Arial" w:cs="Arial"/>
                <w:b/>
                <w:sz w:val="18"/>
                <w:szCs w:val="18"/>
                <w:lang w:val="th-TH"/>
              </w:rPr>
            </w:pPr>
            <w:r w:rsidRPr="00D426F0">
              <w:rPr>
                <w:rStyle w:val="Other"/>
                <w:rFonts w:ascii="Arial" w:hAnsi="Arial" w:cs="Arial"/>
                <w:b/>
                <w:sz w:val="18"/>
                <w:szCs w:val="18"/>
              </w:rPr>
              <w:t>Type of relation</w:t>
            </w:r>
          </w:p>
        </w:tc>
      </w:tr>
      <w:tr w:rsidR="001B0719" w:rsidRPr="00D426F0" w14:paraId="1265F006" w14:textId="77777777" w:rsidTr="00DE6C5C">
        <w:tc>
          <w:tcPr>
            <w:tcW w:w="3452" w:type="dxa"/>
            <w:tcBorders>
              <w:top w:val="single" w:sz="4" w:space="0" w:color="auto"/>
            </w:tcBorders>
            <w:vAlign w:val="center"/>
          </w:tcPr>
          <w:p w14:paraId="31ED33C8" w14:textId="77777777" w:rsidR="001B0719" w:rsidRPr="00D426F0" w:rsidRDefault="001B0719" w:rsidP="00F63C68">
            <w:pPr>
              <w:pStyle w:val="Other0"/>
              <w:ind w:left="-113"/>
              <w:rPr>
                <w:rStyle w:val="Other"/>
                <w:rFonts w:ascii="Arial" w:hAnsi="Arial" w:cs="Arial"/>
                <w:sz w:val="18"/>
                <w:szCs w:val="18"/>
              </w:rPr>
            </w:pPr>
          </w:p>
        </w:tc>
        <w:tc>
          <w:tcPr>
            <w:tcW w:w="1128" w:type="dxa"/>
            <w:tcBorders>
              <w:top w:val="single" w:sz="4" w:space="0" w:color="auto"/>
            </w:tcBorders>
          </w:tcPr>
          <w:p w14:paraId="73E83AD9" w14:textId="77777777" w:rsidR="001B0719" w:rsidRPr="00D426F0" w:rsidRDefault="001B0719" w:rsidP="00F63C68">
            <w:pPr>
              <w:spacing w:line="240" w:lineRule="auto"/>
              <w:jc w:val="center"/>
              <w:rPr>
                <w:rStyle w:val="Other"/>
                <w:rFonts w:ascii="Arial" w:hAnsi="Arial" w:cs="Arial"/>
                <w:sz w:val="18"/>
                <w:szCs w:val="18"/>
              </w:rPr>
            </w:pPr>
          </w:p>
        </w:tc>
        <w:tc>
          <w:tcPr>
            <w:tcW w:w="1707" w:type="dxa"/>
            <w:tcBorders>
              <w:top w:val="single" w:sz="4" w:space="0" w:color="auto"/>
            </w:tcBorders>
          </w:tcPr>
          <w:p w14:paraId="2F2683B4" w14:textId="77777777" w:rsidR="001B0719" w:rsidRPr="00D426F0" w:rsidRDefault="001B0719" w:rsidP="00F63C68">
            <w:pPr>
              <w:spacing w:line="240" w:lineRule="auto"/>
              <w:jc w:val="center"/>
              <w:rPr>
                <w:rStyle w:val="Other"/>
                <w:rFonts w:ascii="Arial" w:hAnsi="Arial" w:cs="Arial"/>
                <w:sz w:val="18"/>
                <w:szCs w:val="18"/>
              </w:rPr>
            </w:pPr>
          </w:p>
        </w:tc>
        <w:tc>
          <w:tcPr>
            <w:tcW w:w="3166" w:type="dxa"/>
            <w:tcBorders>
              <w:top w:val="single" w:sz="4" w:space="0" w:color="auto"/>
            </w:tcBorders>
          </w:tcPr>
          <w:p w14:paraId="73976761" w14:textId="77777777" w:rsidR="001B0719" w:rsidRPr="00D426F0" w:rsidRDefault="001B0719" w:rsidP="00F63C68">
            <w:pPr>
              <w:spacing w:line="240" w:lineRule="auto"/>
              <w:jc w:val="center"/>
              <w:rPr>
                <w:rStyle w:val="Other"/>
                <w:rFonts w:ascii="Arial" w:hAnsi="Arial" w:cs="Arial"/>
                <w:sz w:val="18"/>
                <w:szCs w:val="18"/>
              </w:rPr>
            </w:pPr>
          </w:p>
        </w:tc>
      </w:tr>
      <w:tr w:rsidR="001B0719" w:rsidRPr="00D426F0" w14:paraId="480BA5EB" w14:textId="77777777" w:rsidTr="00DE6C5C">
        <w:tc>
          <w:tcPr>
            <w:tcW w:w="3452" w:type="dxa"/>
            <w:vAlign w:val="center"/>
          </w:tcPr>
          <w:p w14:paraId="6BB5CC5A" w14:textId="77777777" w:rsidR="001B0719" w:rsidRPr="00D426F0" w:rsidRDefault="001B0719" w:rsidP="00F63C68">
            <w:pPr>
              <w:pStyle w:val="Other0"/>
              <w:ind w:left="-101"/>
              <w:rPr>
                <w:rFonts w:ascii="Arial" w:hAnsi="Arial" w:cs="Arial"/>
                <w:sz w:val="18"/>
                <w:szCs w:val="18"/>
                <w:lang w:val="en-US"/>
              </w:rPr>
            </w:pPr>
            <w:r w:rsidRPr="00D426F0">
              <w:rPr>
                <w:rStyle w:val="Other"/>
                <w:rFonts w:ascii="Arial" w:hAnsi="Arial" w:cs="Arial"/>
                <w:sz w:val="18"/>
                <w:szCs w:val="18"/>
                <w:lang w:val="en-US"/>
              </w:rPr>
              <w:t>Aurora Fin Synergy Company Limited</w:t>
            </w:r>
          </w:p>
        </w:tc>
        <w:tc>
          <w:tcPr>
            <w:tcW w:w="1128" w:type="dxa"/>
          </w:tcPr>
          <w:p w14:paraId="386D7F0C"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5BAFCDFE"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Subsidiary</w:t>
            </w:r>
          </w:p>
        </w:tc>
        <w:tc>
          <w:tcPr>
            <w:tcW w:w="3166" w:type="dxa"/>
          </w:tcPr>
          <w:p w14:paraId="027E72ED"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Direct shareholding</w:t>
            </w:r>
          </w:p>
        </w:tc>
      </w:tr>
      <w:tr w:rsidR="001B0719" w:rsidRPr="00D426F0" w14:paraId="1ED44D37" w14:textId="77777777" w:rsidTr="00DE6C5C">
        <w:tc>
          <w:tcPr>
            <w:tcW w:w="3452" w:type="dxa"/>
            <w:vAlign w:val="center"/>
          </w:tcPr>
          <w:p w14:paraId="01E90E94" w14:textId="77777777" w:rsidR="001B0719" w:rsidRPr="00D426F0" w:rsidRDefault="001B0719" w:rsidP="00F63C68">
            <w:pPr>
              <w:spacing w:line="240" w:lineRule="auto"/>
              <w:ind w:left="-101"/>
              <w:rPr>
                <w:rFonts w:ascii="Arial" w:hAnsi="Arial" w:cs="Arial"/>
                <w:sz w:val="18"/>
                <w:szCs w:val="18"/>
              </w:rPr>
            </w:pPr>
            <w:r w:rsidRPr="00D426F0">
              <w:rPr>
                <w:rStyle w:val="Other"/>
                <w:rFonts w:ascii="Arial" w:hAnsi="Arial" w:cs="Arial"/>
                <w:sz w:val="18"/>
                <w:szCs w:val="18"/>
                <w:lang w:val="en-US"/>
              </w:rPr>
              <w:t>S.G.S. Gems Company Limited</w:t>
            </w:r>
          </w:p>
        </w:tc>
        <w:tc>
          <w:tcPr>
            <w:tcW w:w="1128" w:type="dxa"/>
            <w:vAlign w:val="center"/>
          </w:tcPr>
          <w:p w14:paraId="64E104F4"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vAlign w:val="center"/>
          </w:tcPr>
          <w:p w14:paraId="2787DF88"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Subsidiary</w:t>
            </w:r>
          </w:p>
        </w:tc>
        <w:tc>
          <w:tcPr>
            <w:tcW w:w="3166" w:type="dxa"/>
          </w:tcPr>
          <w:p w14:paraId="22973B8D"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Direct shareholding</w:t>
            </w:r>
          </w:p>
        </w:tc>
      </w:tr>
      <w:tr w:rsidR="001B0719" w:rsidRPr="00D426F0" w14:paraId="2AFE26B6" w14:textId="77777777" w:rsidTr="00DE6C5C">
        <w:tc>
          <w:tcPr>
            <w:tcW w:w="3452" w:type="dxa"/>
            <w:vAlign w:val="center"/>
          </w:tcPr>
          <w:p w14:paraId="51A30B46" w14:textId="77777777" w:rsidR="001B0719" w:rsidRPr="00D426F0" w:rsidRDefault="001B0719" w:rsidP="00F63C68">
            <w:pPr>
              <w:spacing w:line="240" w:lineRule="auto"/>
              <w:ind w:left="-101"/>
              <w:rPr>
                <w:rStyle w:val="Other"/>
                <w:rFonts w:ascii="Arial" w:hAnsi="Arial" w:cs="Arial"/>
                <w:spacing w:val="-3"/>
                <w:sz w:val="18"/>
                <w:szCs w:val="18"/>
                <w:lang w:val="en-US"/>
              </w:rPr>
            </w:pPr>
            <w:r w:rsidRPr="00D426F0">
              <w:rPr>
                <w:rStyle w:val="Other"/>
                <w:rFonts w:ascii="Arial" w:hAnsi="Arial" w:cs="Arial"/>
                <w:spacing w:val="-3"/>
                <w:sz w:val="18"/>
                <w:szCs w:val="18"/>
                <w:lang w:val="en-US"/>
              </w:rPr>
              <w:t>A</w:t>
            </w:r>
            <w:r w:rsidRPr="00D426F0">
              <w:rPr>
                <w:rStyle w:val="Other"/>
                <w:rFonts w:ascii="Arial" w:hAnsi="Arial" w:cs="Arial"/>
                <w:spacing w:val="-3"/>
                <w:sz w:val="18"/>
                <w:szCs w:val="18"/>
                <w:lang w:val="en-GB"/>
              </w:rPr>
              <w:t>urora</w:t>
            </w:r>
            <w:r w:rsidRPr="00D426F0">
              <w:rPr>
                <w:rStyle w:val="Other"/>
                <w:rFonts w:ascii="Arial" w:hAnsi="Arial" w:cs="Arial"/>
                <w:spacing w:val="-3"/>
                <w:sz w:val="18"/>
                <w:szCs w:val="18"/>
                <w:lang w:val="en-US"/>
              </w:rPr>
              <w:t xml:space="preserve"> Precious Alliance Company Limited</w:t>
            </w:r>
          </w:p>
        </w:tc>
        <w:tc>
          <w:tcPr>
            <w:tcW w:w="1128" w:type="dxa"/>
            <w:vAlign w:val="center"/>
          </w:tcPr>
          <w:p w14:paraId="76F46387"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Thailand</w:t>
            </w:r>
          </w:p>
        </w:tc>
        <w:tc>
          <w:tcPr>
            <w:tcW w:w="1707" w:type="dxa"/>
            <w:vAlign w:val="center"/>
          </w:tcPr>
          <w:p w14:paraId="189B2FDA"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Subsidiary</w:t>
            </w:r>
          </w:p>
        </w:tc>
        <w:tc>
          <w:tcPr>
            <w:tcW w:w="3166" w:type="dxa"/>
          </w:tcPr>
          <w:p w14:paraId="148770C6"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Direct shareholding</w:t>
            </w:r>
          </w:p>
        </w:tc>
      </w:tr>
      <w:tr w:rsidR="001B0719" w:rsidRPr="00D426F0" w14:paraId="12CBE031" w14:textId="77777777" w:rsidTr="00DE6C5C">
        <w:tc>
          <w:tcPr>
            <w:tcW w:w="3452" w:type="dxa"/>
            <w:vAlign w:val="center"/>
          </w:tcPr>
          <w:p w14:paraId="731FD23B" w14:textId="77777777"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US"/>
              </w:rPr>
              <w:t>Aurora Alpha Alliance Company Limited</w:t>
            </w:r>
          </w:p>
        </w:tc>
        <w:tc>
          <w:tcPr>
            <w:tcW w:w="1128" w:type="dxa"/>
            <w:vAlign w:val="center"/>
          </w:tcPr>
          <w:p w14:paraId="26D11187"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Thailand</w:t>
            </w:r>
          </w:p>
        </w:tc>
        <w:tc>
          <w:tcPr>
            <w:tcW w:w="1707" w:type="dxa"/>
            <w:vAlign w:val="center"/>
          </w:tcPr>
          <w:p w14:paraId="3D9A37B1"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Subsidiary</w:t>
            </w:r>
          </w:p>
        </w:tc>
        <w:tc>
          <w:tcPr>
            <w:tcW w:w="3166" w:type="dxa"/>
          </w:tcPr>
          <w:p w14:paraId="60575E5C"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Direct shareholding</w:t>
            </w:r>
          </w:p>
        </w:tc>
      </w:tr>
      <w:tr w:rsidR="004055A4" w:rsidRPr="00D426F0" w14:paraId="3068C45A" w14:textId="77777777" w:rsidTr="00DE6C5C">
        <w:tc>
          <w:tcPr>
            <w:tcW w:w="3452" w:type="dxa"/>
          </w:tcPr>
          <w:p w14:paraId="21EDCD54" w14:textId="303F6986" w:rsidR="004055A4" w:rsidRPr="00D426F0" w:rsidRDefault="004055A4" w:rsidP="004055A4">
            <w:pPr>
              <w:spacing w:line="240" w:lineRule="auto"/>
              <w:ind w:left="-101"/>
              <w:rPr>
                <w:rStyle w:val="Other"/>
                <w:rFonts w:ascii="Arial" w:hAnsi="Arial" w:cs="Arial"/>
                <w:sz w:val="18"/>
                <w:szCs w:val="18"/>
                <w:lang w:val="en-US"/>
              </w:rPr>
            </w:pPr>
            <w:r w:rsidRPr="00D426F0">
              <w:rPr>
                <w:rStyle w:val="Other"/>
                <w:rFonts w:ascii="Arial" w:hAnsi="Arial" w:cs="Arial"/>
                <w:sz w:val="18"/>
                <w:szCs w:val="18"/>
              </w:rPr>
              <w:t>Thum Enterprise Company Limited</w:t>
            </w:r>
          </w:p>
        </w:tc>
        <w:tc>
          <w:tcPr>
            <w:tcW w:w="1128" w:type="dxa"/>
          </w:tcPr>
          <w:p w14:paraId="3AEAD859" w14:textId="0BC01745" w:rsidR="004055A4" w:rsidRPr="00D426F0" w:rsidRDefault="004055A4" w:rsidP="004055A4">
            <w:pPr>
              <w:spacing w:line="240" w:lineRule="auto"/>
              <w:jc w:val="center"/>
              <w:rPr>
                <w:rStyle w:val="Other"/>
                <w:rFonts w:ascii="Arial" w:hAnsi="Arial" w:cs="Arial"/>
                <w:sz w:val="18"/>
                <w:szCs w:val="18"/>
              </w:rPr>
            </w:pPr>
            <w:r w:rsidRPr="00D426F0">
              <w:rPr>
                <w:rStyle w:val="Other"/>
                <w:rFonts w:ascii="Arial" w:hAnsi="Arial" w:cs="Arial"/>
                <w:sz w:val="18"/>
                <w:szCs w:val="18"/>
              </w:rPr>
              <w:t>Thailand</w:t>
            </w:r>
          </w:p>
        </w:tc>
        <w:tc>
          <w:tcPr>
            <w:tcW w:w="1707" w:type="dxa"/>
          </w:tcPr>
          <w:p w14:paraId="5E7A9716" w14:textId="331BDD24" w:rsidR="004055A4" w:rsidRPr="00D426F0" w:rsidRDefault="004055A4" w:rsidP="008B7600">
            <w:pPr>
              <w:spacing w:line="240" w:lineRule="auto"/>
              <w:jc w:val="center"/>
              <w:rPr>
                <w:rStyle w:val="Other"/>
                <w:rFonts w:ascii="Arial" w:hAnsi="Arial" w:cs="Arial"/>
                <w:sz w:val="18"/>
                <w:szCs w:val="18"/>
                <w:lang w:val="en-GB"/>
              </w:rPr>
            </w:pPr>
            <w:r w:rsidRPr="00D426F0">
              <w:rPr>
                <w:rStyle w:val="Other"/>
                <w:rFonts w:ascii="Arial" w:hAnsi="Arial" w:cs="Arial"/>
                <w:sz w:val="18"/>
                <w:szCs w:val="18"/>
              </w:rPr>
              <w:t>Related</w:t>
            </w:r>
            <w:r w:rsidR="00DE6C5C" w:rsidRPr="00D426F0">
              <w:rPr>
                <w:rStyle w:val="Other"/>
                <w:rFonts w:ascii="Arial" w:hAnsi="Arial" w:cs="Arial"/>
                <w:sz w:val="18"/>
                <w:szCs w:val="18"/>
                <w:lang w:val="en-GB"/>
              </w:rPr>
              <w:t xml:space="preserve"> </w:t>
            </w:r>
            <w:r w:rsidR="003B7D65" w:rsidRPr="00D426F0">
              <w:rPr>
                <w:rStyle w:val="Other"/>
                <w:rFonts w:ascii="Arial" w:hAnsi="Arial" w:cs="Arial"/>
                <w:sz w:val="18"/>
                <w:szCs w:val="18"/>
                <w:lang w:val="en-GB"/>
              </w:rPr>
              <w:t>compan</w:t>
            </w:r>
            <w:r w:rsidR="00DE6C5C" w:rsidRPr="00D426F0">
              <w:rPr>
                <w:rStyle w:val="Other"/>
                <w:rFonts w:ascii="Arial" w:hAnsi="Arial" w:cs="Arial"/>
                <w:sz w:val="18"/>
                <w:szCs w:val="18"/>
                <w:lang w:val="en-GB"/>
              </w:rPr>
              <w:t>y</w:t>
            </w:r>
          </w:p>
        </w:tc>
        <w:tc>
          <w:tcPr>
            <w:tcW w:w="3166" w:type="dxa"/>
          </w:tcPr>
          <w:p w14:paraId="20030F25" w14:textId="1A0F29C8" w:rsidR="004055A4" w:rsidRPr="00D426F0" w:rsidRDefault="004055A4" w:rsidP="004055A4">
            <w:pPr>
              <w:spacing w:line="240" w:lineRule="auto"/>
              <w:jc w:val="center"/>
              <w:rPr>
                <w:rStyle w:val="Other"/>
                <w:rFonts w:ascii="Arial" w:hAnsi="Arial" w:cs="Arial"/>
                <w:sz w:val="18"/>
                <w:lang w:val="en-GB"/>
              </w:rPr>
            </w:pPr>
            <w:r w:rsidRPr="00D426F0">
              <w:rPr>
                <w:rStyle w:val="Other"/>
                <w:rFonts w:ascii="Arial" w:hAnsi="Arial" w:cs="Arial"/>
                <w:sz w:val="18"/>
                <w:lang w:val="en-GB"/>
              </w:rPr>
              <w:t>Shareholder</w:t>
            </w:r>
            <w:r w:rsidR="00447C90" w:rsidRPr="00D426F0">
              <w:rPr>
                <w:rStyle w:val="Other"/>
                <w:rFonts w:ascii="Arial" w:hAnsi="Arial" w:cs="Arial"/>
                <w:sz w:val="18"/>
                <w:lang w:val="en-GB"/>
              </w:rPr>
              <w:t xml:space="preserve"> </w:t>
            </w:r>
            <w:r w:rsidR="00447C90" w:rsidRPr="00D426F0">
              <w:rPr>
                <w:rStyle w:val="Other"/>
                <w:rFonts w:ascii="Arial" w:hAnsi="Arial" w:cs="Arial"/>
                <w:sz w:val="18"/>
                <w:szCs w:val="18"/>
                <w:lang w:val="en-US"/>
              </w:rPr>
              <w:t>of the Company</w:t>
            </w:r>
          </w:p>
        </w:tc>
      </w:tr>
      <w:tr w:rsidR="001B0719" w:rsidRPr="00D426F0" w14:paraId="44987567" w14:textId="77777777" w:rsidTr="00DE6C5C">
        <w:tc>
          <w:tcPr>
            <w:tcW w:w="3452" w:type="dxa"/>
          </w:tcPr>
          <w:p w14:paraId="32647970" w14:textId="77777777" w:rsidR="001B0719" w:rsidRPr="00D426F0" w:rsidRDefault="001B0719" w:rsidP="00F63C68">
            <w:pPr>
              <w:spacing w:line="240" w:lineRule="auto"/>
              <w:ind w:left="-101"/>
              <w:rPr>
                <w:rFonts w:ascii="Arial" w:hAnsi="Arial" w:cs="Arial"/>
                <w:sz w:val="18"/>
                <w:szCs w:val="18"/>
                <w:lang w:val="th-TH"/>
              </w:rPr>
            </w:pPr>
            <w:r w:rsidRPr="00D426F0">
              <w:rPr>
                <w:rStyle w:val="Other"/>
                <w:rFonts w:ascii="Arial" w:hAnsi="Arial" w:cs="Arial"/>
                <w:sz w:val="18"/>
                <w:szCs w:val="18"/>
              </w:rPr>
              <w:t>Aurora Trading Company Limited</w:t>
            </w:r>
          </w:p>
        </w:tc>
        <w:tc>
          <w:tcPr>
            <w:tcW w:w="1128" w:type="dxa"/>
          </w:tcPr>
          <w:p w14:paraId="53939C05"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60D55FF4" w14:textId="03A037D1"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74CF024F"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shareholders and directors</w:t>
            </w:r>
          </w:p>
        </w:tc>
      </w:tr>
      <w:tr w:rsidR="001B0719" w:rsidRPr="00D426F0" w14:paraId="426BD432" w14:textId="77777777" w:rsidTr="00DE6C5C">
        <w:tc>
          <w:tcPr>
            <w:tcW w:w="3452" w:type="dxa"/>
          </w:tcPr>
          <w:p w14:paraId="27DCCF0E" w14:textId="77777777" w:rsidR="001B0719" w:rsidRPr="00D426F0" w:rsidRDefault="001B0719" w:rsidP="00F63C68">
            <w:pPr>
              <w:spacing w:line="240" w:lineRule="auto"/>
              <w:ind w:left="-101"/>
              <w:rPr>
                <w:rFonts w:ascii="Arial" w:hAnsi="Arial" w:cs="Arial"/>
                <w:sz w:val="18"/>
                <w:szCs w:val="18"/>
                <w:lang w:val="th-TH"/>
              </w:rPr>
            </w:pPr>
            <w:r w:rsidRPr="00D426F0">
              <w:rPr>
                <w:rStyle w:val="Other"/>
                <w:rFonts w:ascii="Arial" w:hAnsi="Arial" w:cs="Arial"/>
                <w:sz w:val="18"/>
                <w:szCs w:val="18"/>
              </w:rPr>
              <w:t>Bay Palace Company Limited</w:t>
            </w:r>
          </w:p>
        </w:tc>
        <w:tc>
          <w:tcPr>
            <w:tcW w:w="1128" w:type="dxa"/>
          </w:tcPr>
          <w:p w14:paraId="5D000F5F"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665A8DB2" w14:textId="6C5A5A45"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3AFACBDE"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shareholders and directors</w:t>
            </w:r>
          </w:p>
        </w:tc>
      </w:tr>
      <w:tr w:rsidR="001B0719" w:rsidRPr="00D426F0" w14:paraId="5C35264C" w14:textId="77777777" w:rsidTr="00DE6C5C">
        <w:tc>
          <w:tcPr>
            <w:tcW w:w="3452" w:type="dxa"/>
          </w:tcPr>
          <w:p w14:paraId="3DB8661E" w14:textId="77777777"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US"/>
              </w:rPr>
              <w:t>Saengngernsaengthongudomsuk</w:t>
            </w:r>
          </w:p>
          <w:p w14:paraId="66327293" w14:textId="77777777" w:rsidR="001B0719" w:rsidRPr="00D426F0" w:rsidRDefault="001B0719" w:rsidP="00F63C68">
            <w:pPr>
              <w:spacing w:line="240" w:lineRule="auto"/>
              <w:ind w:left="-101"/>
              <w:rPr>
                <w:rFonts w:ascii="Arial" w:hAnsi="Arial" w:cs="Arial"/>
                <w:sz w:val="18"/>
                <w:szCs w:val="18"/>
              </w:rPr>
            </w:pPr>
            <w:r w:rsidRPr="00D426F0">
              <w:rPr>
                <w:rStyle w:val="Other"/>
                <w:rFonts w:ascii="Arial" w:hAnsi="Arial" w:cs="Arial"/>
                <w:sz w:val="18"/>
                <w:szCs w:val="18"/>
                <w:lang w:val="en-US"/>
              </w:rPr>
              <w:t xml:space="preserve">   Company Limited</w:t>
            </w:r>
          </w:p>
        </w:tc>
        <w:tc>
          <w:tcPr>
            <w:tcW w:w="1128" w:type="dxa"/>
          </w:tcPr>
          <w:p w14:paraId="38625DE6"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30B91AFF" w14:textId="79F07C22"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484D6554"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shareholders and directors</w:t>
            </w:r>
          </w:p>
        </w:tc>
      </w:tr>
      <w:tr w:rsidR="001B0719" w:rsidRPr="00D426F0" w14:paraId="1E8853F8" w14:textId="77777777" w:rsidTr="00DE6C5C">
        <w:tc>
          <w:tcPr>
            <w:tcW w:w="3452" w:type="dxa"/>
          </w:tcPr>
          <w:p w14:paraId="7E0B2931" w14:textId="77777777" w:rsidR="001B0719" w:rsidRPr="00D426F0" w:rsidRDefault="001B0719" w:rsidP="00F63C68">
            <w:pPr>
              <w:spacing w:line="240" w:lineRule="auto"/>
              <w:ind w:left="-101"/>
              <w:rPr>
                <w:rFonts w:ascii="Arial" w:hAnsi="Arial" w:cs="Arial"/>
                <w:sz w:val="18"/>
                <w:szCs w:val="18"/>
                <w:lang w:val="th-TH"/>
              </w:rPr>
            </w:pPr>
            <w:r w:rsidRPr="00D426F0">
              <w:rPr>
                <w:rStyle w:val="Other"/>
                <w:rFonts w:ascii="Arial" w:hAnsi="Arial" w:cs="Arial"/>
                <w:sz w:val="18"/>
                <w:szCs w:val="18"/>
              </w:rPr>
              <w:t>Thum Residence Company Limited</w:t>
            </w:r>
          </w:p>
        </w:tc>
        <w:tc>
          <w:tcPr>
            <w:tcW w:w="1128" w:type="dxa"/>
          </w:tcPr>
          <w:p w14:paraId="0D38391C"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40F3A7D6" w14:textId="31F365B4"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5E7A8D37"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shareholders and directors</w:t>
            </w:r>
          </w:p>
        </w:tc>
      </w:tr>
      <w:tr w:rsidR="001B0719" w:rsidRPr="00D426F0" w14:paraId="4CB54353" w14:textId="77777777" w:rsidTr="00DE6C5C">
        <w:tc>
          <w:tcPr>
            <w:tcW w:w="3452" w:type="dxa"/>
            <w:vAlign w:val="center"/>
          </w:tcPr>
          <w:p w14:paraId="6F0A1487" w14:textId="77777777" w:rsidR="001B0719" w:rsidRPr="00D426F0" w:rsidRDefault="001B0719" w:rsidP="00F63C68">
            <w:pPr>
              <w:spacing w:line="240" w:lineRule="auto"/>
              <w:ind w:left="-101"/>
              <w:rPr>
                <w:rFonts w:ascii="Arial" w:hAnsi="Arial" w:cs="Arial"/>
                <w:sz w:val="18"/>
                <w:szCs w:val="18"/>
              </w:rPr>
            </w:pPr>
            <w:r w:rsidRPr="00D426F0">
              <w:rPr>
                <w:rStyle w:val="Other"/>
                <w:rFonts w:ascii="Arial" w:hAnsi="Arial" w:cs="Arial"/>
                <w:sz w:val="18"/>
                <w:szCs w:val="18"/>
                <w:lang w:val="en-US"/>
              </w:rPr>
              <w:t>Thum Real Estate Company Limited</w:t>
            </w:r>
          </w:p>
        </w:tc>
        <w:tc>
          <w:tcPr>
            <w:tcW w:w="1128" w:type="dxa"/>
            <w:vAlign w:val="center"/>
          </w:tcPr>
          <w:p w14:paraId="70C26B29"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vAlign w:val="center"/>
          </w:tcPr>
          <w:p w14:paraId="6D96084A" w14:textId="6A96BDB0"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2FC8FD96"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shareholders and directors</w:t>
            </w:r>
          </w:p>
        </w:tc>
      </w:tr>
      <w:tr w:rsidR="001B0719" w:rsidRPr="00D426F0" w14:paraId="5EEB1149" w14:textId="77777777" w:rsidTr="00DE6C5C">
        <w:tc>
          <w:tcPr>
            <w:tcW w:w="3452" w:type="dxa"/>
          </w:tcPr>
          <w:p w14:paraId="60E4AD34" w14:textId="77777777" w:rsidR="001B0719" w:rsidRPr="00D426F0" w:rsidRDefault="001B0719" w:rsidP="00F63C68">
            <w:pPr>
              <w:spacing w:line="240" w:lineRule="auto"/>
              <w:ind w:left="-101"/>
              <w:rPr>
                <w:rFonts w:ascii="Arial" w:hAnsi="Arial" w:cs="Arial"/>
                <w:sz w:val="18"/>
                <w:szCs w:val="18"/>
              </w:rPr>
            </w:pPr>
            <w:r w:rsidRPr="00D426F0">
              <w:rPr>
                <w:rStyle w:val="Other"/>
                <w:rFonts w:ascii="Arial" w:hAnsi="Arial" w:cs="Arial"/>
                <w:sz w:val="18"/>
                <w:szCs w:val="18"/>
                <w:lang w:val="en-US"/>
              </w:rPr>
              <w:t>Aurora Gold Saving Company Limited</w:t>
            </w:r>
          </w:p>
        </w:tc>
        <w:tc>
          <w:tcPr>
            <w:tcW w:w="1128" w:type="dxa"/>
          </w:tcPr>
          <w:p w14:paraId="3FD58CDE"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7E89E67A" w14:textId="0133C8A1"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0B5BE19E"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shareholders and directors</w:t>
            </w:r>
          </w:p>
        </w:tc>
      </w:tr>
      <w:tr w:rsidR="001B0719" w:rsidRPr="00D426F0" w14:paraId="1EC17428" w14:textId="77777777" w:rsidTr="00DE6C5C">
        <w:tc>
          <w:tcPr>
            <w:tcW w:w="3452" w:type="dxa"/>
          </w:tcPr>
          <w:p w14:paraId="3C1D2960" w14:textId="30E9431B"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US"/>
              </w:rPr>
              <w:t>Thum Bang Na Trat K.M.</w:t>
            </w:r>
            <w:r w:rsidR="00C50451" w:rsidRPr="00D426F0">
              <w:rPr>
                <w:rStyle w:val="Other"/>
                <w:rFonts w:ascii="Arial" w:hAnsi="Arial" w:cs="Arial"/>
                <w:sz w:val="18"/>
                <w:szCs w:val="18"/>
                <w:lang w:val="en-GB"/>
              </w:rPr>
              <w:t>8</w:t>
            </w:r>
            <w:r w:rsidRPr="00D426F0">
              <w:rPr>
                <w:rStyle w:val="Other"/>
                <w:rFonts w:ascii="Arial" w:hAnsi="Arial" w:cs="Arial"/>
                <w:sz w:val="18"/>
                <w:szCs w:val="18"/>
                <w:cs/>
                <w:lang w:val="en-US"/>
              </w:rPr>
              <w:t xml:space="preserve"> </w:t>
            </w:r>
          </w:p>
          <w:p w14:paraId="45C91D12" w14:textId="77777777"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US"/>
              </w:rPr>
              <w:t xml:space="preserve">   Company Limited</w:t>
            </w:r>
          </w:p>
        </w:tc>
        <w:tc>
          <w:tcPr>
            <w:tcW w:w="1128" w:type="dxa"/>
          </w:tcPr>
          <w:p w14:paraId="4F6D118E"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Thailand</w:t>
            </w:r>
          </w:p>
        </w:tc>
        <w:tc>
          <w:tcPr>
            <w:tcW w:w="1707" w:type="dxa"/>
          </w:tcPr>
          <w:p w14:paraId="26476282" w14:textId="35596309"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1B9ADA9D" w14:textId="77777777" w:rsidR="001B0719" w:rsidRPr="00D426F0" w:rsidRDefault="001B0719"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rPr>
              <w:t>Common shareholders and directors</w:t>
            </w:r>
          </w:p>
        </w:tc>
      </w:tr>
      <w:tr w:rsidR="001B0719" w:rsidRPr="00D426F0" w14:paraId="2686B0BD" w14:textId="77777777" w:rsidTr="00DE6C5C">
        <w:tc>
          <w:tcPr>
            <w:tcW w:w="3452" w:type="dxa"/>
          </w:tcPr>
          <w:p w14:paraId="7E91E211" w14:textId="77777777" w:rsidR="001B0719" w:rsidRPr="00D426F0" w:rsidRDefault="001B0719" w:rsidP="00F63C68">
            <w:pPr>
              <w:spacing w:line="240" w:lineRule="auto"/>
              <w:ind w:left="-101"/>
              <w:rPr>
                <w:rStyle w:val="Other"/>
                <w:rFonts w:ascii="Arial" w:hAnsi="Arial" w:cs="Arial"/>
                <w:sz w:val="18"/>
                <w:szCs w:val="18"/>
                <w:lang w:val="en-GB"/>
              </w:rPr>
            </w:pPr>
            <w:r w:rsidRPr="00D426F0">
              <w:rPr>
                <w:rStyle w:val="Other"/>
                <w:rFonts w:ascii="Arial" w:hAnsi="Arial" w:cs="Arial"/>
                <w:sz w:val="18"/>
                <w:szCs w:val="18"/>
                <w:lang w:val="en-GB"/>
              </w:rPr>
              <w:t>Aurora Precious Metal International Pte</w:t>
            </w:r>
          </w:p>
          <w:p w14:paraId="3D9AA794" w14:textId="77777777"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GB"/>
              </w:rPr>
              <w:t xml:space="preserve">   Company Limited</w:t>
            </w:r>
          </w:p>
        </w:tc>
        <w:tc>
          <w:tcPr>
            <w:tcW w:w="1128" w:type="dxa"/>
          </w:tcPr>
          <w:p w14:paraId="711BA6EA"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Singapore</w:t>
            </w:r>
          </w:p>
        </w:tc>
        <w:tc>
          <w:tcPr>
            <w:tcW w:w="1707" w:type="dxa"/>
          </w:tcPr>
          <w:p w14:paraId="4CDF4A28" w14:textId="1323871C"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2D2CB0C8"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lang w:val="en-US"/>
              </w:rPr>
              <w:t>Common shareholders</w:t>
            </w:r>
            <w:r w:rsidRPr="00D426F0">
              <w:rPr>
                <w:rStyle w:val="Other"/>
                <w:rFonts w:ascii="Arial" w:hAnsi="Arial" w:cs="Arial"/>
                <w:sz w:val="18"/>
                <w:szCs w:val="18"/>
                <w:cs/>
                <w:lang w:val="en-US"/>
              </w:rPr>
              <w:t xml:space="preserve"> </w:t>
            </w:r>
            <w:r w:rsidRPr="00D426F0">
              <w:rPr>
                <w:rStyle w:val="Other"/>
                <w:rFonts w:ascii="Arial" w:hAnsi="Arial" w:cs="Arial"/>
                <w:sz w:val="18"/>
                <w:szCs w:val="18"/>
              </w:rPr>
              <w:t>and directors</w:t>
            </w:r>
          </w:p>
        </w:tc>
      </w:tr>
      <w:tr w:rsidR="001B0719" w:rsidRPr="00D426F0" w14:paraId="3AC8520B" w14:textId="77777777" w:rsidTr="00DE6C5C">
        <w:tc>
          <w:tcPr>
            <w:tcW w:w="3452" w:type="dxa"/>
          </w:tcPr>
          <w:p w14:paraId="18371276" w14:textId="77777777" w:rsidR="001B0719" w:rsidRPr="00D426F0" w:rsidRDefault="001B0719" w:rsidP="00F63C68">
            <w:pPr>
              <w:spacing w:line="240" w:lineRule="auto"/>
              <w:ind w:left="-101"/>
              <w:rPr>
                <w:rStyle w:val="Other"/>
                <w:rFonts w:ascii="Arial" w:hAnsi="Arial" w:cs="Arial"/>
                <w:sz w:val="18"/>
                <w:szCs w:val="18"/>
                <w:lang w:val="en-GB"/>
              </w:rPr>
            </w:pPr>
            <w:r w:rsidRPr="00D426F0">
              <w:rPr>
                <w:rStyle w:val="Other"/>
                <w:rFonts w:ascii="Arial" w:hAnsi="Arial" w:cs="Arial"/>
                <w:sz w:val="18"/>
                <w:szCs w:val="18"/>
                <w:lang w:val="en-GB"/>
              </w:rPr>
              <w:t xml:space="preserve">Aurora Precious Metal HK Company </w:t>
            </w:r>
          </w:p>
          <w:p w14:paraId="13CBFD81" w14:textId="77777777" w:rsidR="001B0719" w:rsidRPr="00D426F0" w:rsidRDefault="001B0719" w:rsidP="00F63C68">
            <w:pPr>
              <w:spacing w:line="240" w:lineRule="auto"/>
              <w:ind w:left="-101"/>
              <w:rPr>
                <w:rStyle w:val="Other"/>
                <w:rFonts w:ascii="Arial" w:hAnsi="Arial" w:cs="Arial"/>
                <w:sz w:val="18"/>
                <w:szCs w:val="18"/>
                <w:cs/>
                <w:lang w:val="en-US"/>
              </w:rPr>
            </w:pPr>
            <w:r w:rsidRPr="00D426F0">
              <w:rPr>
                <w:rStyle w:val="Other"/>
                <w:rFonts w:ascii="Arial" w:hAnsi="Arial" w:cs="Arial"/>
                <w:sz w:val="18"/>
                <w:szCs w:val="18"/>
                <w:lang w:val="en-GB"/>
              </w:rPr>
              <w:t xml:space="preserve">   Limited</w:t>
            </w:r>
          </w:p>
        </w:tc>
        <w:tc>
          <w:tcPr>
            <w:tcW w:w="1128" w:type="dxa"/>
          </w:tcPr>
          <w:p w14:paraId="13C90007"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Hongkong</w:t>
            </w:r>
          </w:p>
        </w:tc>
        <w:tc>
          <w:tcPr>
            <w:tcW w:w="1707" w:type="dxa"/>
          </w:tcPr>
          <w:p w14:paraId="2112CEEF" w14:textId="7B10E373"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699957C0"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lang w:val="en-US"/>
              </w:rPr>
              <w:t>Common shareholders</w:t>
            </w:r>
            <w:r w:rsidRPr="00D426F0">
              <w:rPr>
                <w:rStyle w:val="Heading1Char"/>
                <w:rFonts w:ascii="Arial" w:eastAsia="Angsana New" w:hAnsi="Arial" w:cs="Arial"/>
                <w:sz w:val="18"/>
                <w:szCs w:val="18"/>
              </w:rPr>
              <w:t xml:space="preserve"> </w:t>
            </w:r>
            <w:r w:rsidRPr="00D426F0">
              <w:rPr>
                <w:rStyle w:val="Other"/>
                <w:rFonts w:ascii="Arial" w:hAnsi="Arial" w:cs="Arial"/>
                <w:sz w:val="18"/>
                <w:szCs w:val="18"/>
              </w:rPr>
              <w:t>and directors</w:t>
            </w:r>
          </w:p>
        </w:tc>
      </w:tr>
      <w:tr w:rsidR="001B0719" w:rsidRPr="00D426F0" w14:paraId="026AE485" w14:textId="77777777" w:rsidTr="00DE6C5C">
        <w:tc>
          <w:tcPr>
            <w:tcW w:w="3452" w:type="dxa"/>
            <w:vAlign w:val="center"/>
          </w:tcPr>
          <w:p w14:paraId="32003C0D" w14:textId="7F69FE5C" w:rsidR="001B0719" w:rsidRPr="00D426F0" w:rsidRDefault="001B0719" w:rsidP="00F63C68">
            <w:pPr>
              <w:spacing w:line="240" w:lineRule="auto"/>
              <w:ind w:left="-101"/>
              <w:rPr>
                <w:rStyle w:val="Heading1Char"/>
                <w:rFonts w:ascii="Arial" w:hAnsi="Arial" w:cs="Arial"/>
                <w:sz w:val="18"/>
                <w:szCs w:val="18"/>
              </w:rPr>
            </w:pPr>
            <w:r w:rsidRPr="00D426F0">
              <w:rPr>
                <w:rStyle w:val="Other"/>
                <w:rFonts w:ascii="Arial" w:hAnsi="Arial" w:cs="Arial"/>
                <w:sz w:val="18"/>
                <w:szCs w:val="18"/>
              </w:rPr>
              <w:t xml:space="preserve">Rungcharoen </w:t>
            </w:r>
            <w:r w:rsidR="00C50451" w:rsidRPr="00D426F0">
              <w:rPr>
                <w:rStyle w:val="Other"/>
                <w:rFonts w:ascii="Arial" w:hAnsi="Arial" w:cs="Arial"/>
                <w:sz w:val="18"/>
                <w:szCs w:val="18"/>
                <w:lang w:val="en-GB"/>
              </w:rPr>
              <w:t>965</w:t>
            </w:r>
            <w:r w:rsidRPr="00D426F0">
              <w:rPr>
                <w:rStyle w:val="Other"/>
                <w:rFonts w:ascii="Arial" w:hAnsi="Arial" w:cs="Arial"/>
                <w:sz w:val="18"/>
                <w:szCs w:val="18"/>
              </w:rPr>
              <w:t xml:space="preserve"> Company Limited</w:t>
            </w:r>
          </w:p>
        </w:tc>
        <w:tc>
          <w:tcPr>
            <w:tcW w:w="1128" w:type="dxa"/>
            <w:vAlign w:val="center"/>
          </w:tcPr>
          <w:p w14:paraId="4E0C8036"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vAlign w:val="center"/>
          </w:tcPr>
          <w:p w14:paraId="509F6804" w14:textId="782E0525"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0E663779"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shareholders</w:t>
            </w:r>
          </w:p>
        </w:tc>
      </w:tr>
      <w:tr w:rsidR="001B0719" w:rsidRPr="00D426F0" w14:paraId="6F417720" w14:textId="77777777" w:rsidTr="00DE6C5C">
        <w:tc>
          <w:tcPr>
            <w:tcW w:w="3452" w:type="dxa"/>
            <w:vAlign w:val="center"/>
          </w:tcPr>
          <w:p w14:paraId="59CD6156" w14:textId="77777777" w:rsidR="001B0719" w:rsidRPr="00D426F0" w:rsidRDefault="001B0719" w:rsidP="00F63C68">
            <w:pPr>
              <w:spacing w:line="240" w:lineRule="auto"/>
              <w:ind w:left="-101"/>
              <w:rPr>
                <w:rStyle w:val="Heading1Char"/>
                <w:rFonts w:ascii="Arial" w:hAnsi="Arial" w:cs="Arial"/>
                <w:sz w:val="18"/>
                <w:szCs w:val="18"/>
              </w:rPr>
            </w:pPr>
            <w:r w:rsidRPr="00D426F0">
              <w:rPr>
                <w:rStyle w:val="Other"/>
                <w:rFonts w:ascii="Arial" w:hAnsi="Arial" w:cs="Arial"/>
                <w:sz w:val="18"/>
                <w:szCs w:val="18"/>
                <w:lang w:val="en-US"/>
              </w:rPr>
              <w:t>Thai Wah Public Company Limited</w:t>
            </w:r>
          </w:p>
        </w:tc>
        <w:tc>
          <w:tcPr>
            <w:tcW w:w="1128" w:type="dxa"/>
            <w:vAlign w:val="center"/>
          </w:tcPr>
          <w:p w14:paraId="371C01BA"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vAlign w:val="center"/>
          </w:tcPr>
          <w:p w14:paraId="487B131D" w14:textId="3E3C8C61"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34991182"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Common directors</w:t>
            </w:r>
          </w:p>
        </w:tc>
      </w:tr>
      <w:tr w:rsidR="001B0719" w:rsidRPr="00D426F0" w14:paraId="2FE5F55B" w14:textId="77777777" w:rsidTr="00DE6C5C">
        <w:tc>
          <w:tcPr>
            <w:tcW w:w="3452" w:type="dxa"/>
          </w:tcPr>
          <w:p w14:paraId="3D83EABB" w14:textId="77777777"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US"/>
              </w:rPr>
              <w:t>Aurora Resort Khao Yai Ordinary</w:t>
            </w:r>
          </w:p>
          <w:p w14:paraId="08D0D530" w14:textId="77777777" w:rsidR="001B0719" w:rsidRPr="00D426F0" w:rsidRDefault="001B0719" w:rsidP="00F63C68">
            <w:pPr>
              <w:spacing w:line="240" w:lineRule="auto"/>
              <w:ind w:left="-101"/>
              <w:rPr>
                <w:rStyle w:val="Heading1Char"/>
                <w:rFonts w:ascii="Arial" w:hAnsi="Arial" w:cs="Arial"/>
                <w:sz w:val="18"/>
                <w:szCs w:val="18"/>
              </w:rPr>
            </w:pPr>
            <w:r w:rsidRPr="00D426F0">
              <w:rPr>
                <w:rStyle w:val="Other"/>
                <w:rFonts w:ascii="Arial" w:hAnsi="Arial" w:cs="Arial"/>
                <w:sz w:val="18"/>
                <w:szCs w:val="18"/>
                <w:lang w:val="en-US"/>
              </w:rPr>
              <w:t xml:space="preserve">   Partnership</w:t>
            </w:r>
          </w:p>
        </w:tc>
        <w:tc>
          <w:tcPr>
            <w:tcW w:w="1128" w:type="dxa"/>
          </w:tcPr>
          <w:p w14:paraId="4E8F5054"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6B0981B3" w14:textId="7392CF53"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66C1B267" w14:textId="77777777" w:rsidR="001B0719" w:rsidRPr="00D426F0" w:rsidRDefault="001B0719" w:rsidP="00F63C68">
            <w:pPr>
              <w:spacing w:line="240" w:lineRule="auto"/>
              <w:jc w:val="center"/>
              <w:rPr>
                <w:rFonts w:ascii="Arial" w:hAnsi="Arial" w:cs="Arial"/>
                <w:sz w:val="18"/>
                <w:szCs w:val="18"/>
              </w:rPr>
            </w:pPr>
            <w:r w:rsidRPr="00D426F0">
              <w:rPr>
                <w:rStyle w:val="Other"/>
                <w:rFonts w:ascii="Arial" w:hAnsi="Arial" w:cs="Arial"/>
                <w:sz w:val="18"/>
                <w:szCs w:val="18"/>
                <w:lang w:val="en-US"/>
              </w:rPr>
              <w:t>Common shareholders and directors/authorized person</w:t>
            </w:r>
          </w:p>
        </w:tc>
      </w:tr>
      <w:tr w:rsidR="001B0719" w:rsidRPr="00D426F0" w14:paraId="1E7C6E05" w14:textId="77777777" w:rsidTr="00DE6C5C">
        <w:tc>
          <w:tcPr>
            <w:tcW w:w="3452" w:type="dxa"/>
          </w:tcPr>
          <w:p w14:paraId="24027908" w14:textId="77777777"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US"/>
              </w:rPr>
              <w:t>Aurora Resort Kanchanaburi Ordinary</w:t>
            </w:r>
          </w:p>
          <w:p w14:paraId="0DE9DAA3" w14:textId="77777777" w:rsidR="001B0719" w:rsidRPr="00D426F0" w:rsidRDefault="001B0719" w:rsidP="00F63C68">
            <w:pPr>
              <w:spacing w:line="240" w:lineRule="auto"/>
              <w:ind w:left="-101"/>
              <w:rPr>
                <w:rStyle w:val="Heading1Char"/>
                <w:rFonts w:ascii="Arial" w:hAnsi="Arial" w:cs="Arial"/>
                <w:sz w:val="18"/>
                <w:szCs w:val="18"/>
              </w:rPr>
            </w:pPr>
            <w:r w:rsidRPr="00D426F0">
              <w:rPr>
                <w:rStyle w:val="Other"/>
                <w:rFonts w:ascii="Arial" w:hAnsi="Arial" w:cs="Arial"/>
                <w:sz w:val="18"/>
                <w:szCs w:val="18"/>
                <w:lang w:val="en-US"/>
              </w:rPr>
              <w:t xml:space="preserve">   Partnership</w:t>
            </w:r>
          </w:p>
        </w:tc>
        <w:tc>
          <w:tcPr>
            <w:tcW w:w="1128" w:type="dxa"/>
          </w:tcPr>
          <w:p w14:paraId="5F755191" w14:textId="77777777"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Thailand</w:t>
            </w:r>
          </w:p>
        </w:tc>
        <w:tc>
          <w:tcPr>
            <w:tcW w:w="1707" w:type="dxa"/>
          </w:tcPr>
          <w:p w14:paraId="32C703EA" w14:textId="4EB98608" w:rsidR="001B0719" w:rsidRPr="00D426F0" w:rsidRDefault="001B0719" w:rsidP="00F63C68">
            <w:pPr>
              <w:spacing w:line="240" w:lineRule="auto"/>
              <w:jc w:val="center"/>
              <w:rPr>
                <w:rFonts w:ascii="Arial" w:hAnsi="Arial" w:cs="Arial"/>
                <w:sz w:val="18"/>
                <w:szCs w:val="18"/>
                <w:lang w:val="th-TH"/>
              </w:rPr>
            </w:pPr>
            <w:r w:rsidRPr="00D426F0">
              <w:rPr>
                <w:rStyle w:val="Other"/>
                <w:rFonts w:ascii="Arial" w:hAnsi="Arial" w:cs="Arial"/>
                <w:sz w:val="18"/>
                <w:szCs w:val="18"/>
              </w:rPr>
              <w:t>Related</w:t>
            </w:r>
            <w:r w:rsidRPr="00D426F0">
              <w:rPr>
                <w:rStyle w:val="Other"/>
                <w:rFonts w:ascii="Arial" w:hAnsi="Arial" w:cs="Arial"/>
                <w:sz w:val="18"/>
                <w:szCs w:val="18"/>
                <w:lang w:val="en-GB"/>
              </w:rPr>
              <w:t xml:space="preserve"> </w:t>
            </w:r>
            <w:r w:rsidR="00DE6C5C" w:rsidRPr="00D426F0">
              <w:rPr>
                <w:rStyle w:val="Other"/>
                <w:rFonts w:ascii="Arial" w:hAnsi="Arial" w:cs="Arial"/>
                <w:sz w:val="18"/>
                <w:szCs w:val="18"/>
                <w:lang w:val="en-GB"/>
              </w:rPr>
              <w:t>company</w:t>
            </w:r>
          </w:p>
        </w:tc>
        <w:tc>
          <w:tcPr>
            <w:tcW w:w="3166" w:type="dxa"/>
          </w:tcPr>
          <w:p w14:paraId="17EDF27D" w14:textId="209DFEFA" w:rsidR="001B0719" w:rsidRPr="00D426F0" w:rsidRDefault="001B0719" w:rsidP="00F63C68">
            <w:pPr>
              <w:spacing w:line="240" w:lineRule="auto"/>
              <w:jc w:val="center"/>
              <w:rPr>
                <w:rFonts w:ascii="Arial" w:hAnsi="Arial" w:cs="Arial"/>
                <w:sz w:val="18"/>
                <w:szCs w:val="18"/>
              </w:rPr>
            </w:pPr>
            <w:r w:rsidRPr="00D426F0">
              <w:rPr>
                <w:rStyle w:val="Other"/>
                <w:rFonts w:ascii="Arial" w:hAnsi="Arial" w:cs="Arial"/>
                <w:sz w:val="18"/>
                <w:szCs w:val="18"/>
                <w:lang w:val="en-US"/>
              </w:rPr>
              <w:t>Common shareholders and directors/authori</w:t>
            </w:r>
            <w:r w:rsidR="0061382A" w:rsidRPr="00D426F0">
              <w:rPr>
                <w:rStyle w:val="Other"/>
                <w:rFonts w:ascii="Arial" w:hAnsi="Arial" w:cs="Arial"/>
                <w:sz w:val="18"/>
                <w:szCs w:val="18"/>
                <w:lang w:val="en-GB"/>
              </w:rPr>
              <w:t>s</w:t>
            </w:r>
            <w:r w:rsidRPr="00D426F0">
              <w:rPr>
                <w:rStyle w:val="Other"/>
                <w:rFonts w:ascii="Arial" w:hAnsi="Arial" w:cs="Arial"/>
                <w:sz w:val="18"/>
                <w:szCs w:val="18"/>
                <w:lang w:val="en-US"/>
              </w:rPr>
              <w:t>ed person</w:t>
            </w:r>
          </w:p>
        </w:tc>
      </w:tr>
      <w:tr w:rsidR="001B0719" w:rsidRPr="00D426F0" w14:paraId="35B0A6C6" w14:textId="77777777" w:rsidTr="00DE6C5C">
        <w:tc>
          <w:tcPr>
            <w:tcW w:w="3452" w:type="dxa"/>
          </w:tcPr>
          <w:p w14:paraId="269569AB" w14:textId="77777777" w:rsidR="001B0719" w:rsidRPr="00D426F0" w:rsidRDefault="001B0719" w:rsidP="00F63C68">
            <w:pPr>
              <w:spacing w:line="240" w:lineRule="auto"/>
              <w:ind w:left="-101"/>
              <w:rPr>
                <w:rStyle w:val="Other"/>
                <w:rFonts w:ascii="Arial" w:hAnsi="Arial" w:cs="Arial"/>
                <w:sz w:val="18"/>
                <w:szCs w:val="18"/>
                <w:lang w:val="en-US"/>
              </w:rPr>
            </w:pPr>
            <w:r w:rsidRPr="00D426F0">
              <w:rPr>
                <w:rStyle w:val="Other"/>
                <w:rFonts w:ascii="Arial" w:hAnsi="Arial" w:cs="Arial"/>
                <w:sz w:val="18"/>
                <w:szCs w:val="18"/>
                <w:lang w:val="en-US"/>
              </w:rPr>
              <w:t>Mr.Prasit Srirungthum</w:t>
            </w:r>
          </w:p>
        </w:tc>
        <w:tc>
          <w:tcPr>
            <w:tcW w:w="1128" w:type="dxa"/>
          </w:tcPr>
          <w:p w14:paraId="4D039345"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Thailand</w:t>
            </w:r>
          </w:p>
        </w:tc>
        <w:tc>
          <w:tcPr>
            <w:tcW w:w="1707" w:type="dxa"/>
          </w:tcPr>
          <w:p w14:paraId="1D35A937"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Related person</w:t>
            </w:r>
          </w:p>
        </w:tc>
        <w:tc>
          <w:tcPr>
            <w:tcW w:w="3166" w:type="dxa"/>
          </w:tcPr>
          <w:p w14:paraId="2EA97315" w14:textId="18A2ED4C" w:rsidR="001B0719" w:rsidRPr="00D426F0" w:rsidRDefault="0061382A"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lang w:val="en-US"/>
              </w:rPr>
              <w:t>S</w:t>
            </w:r>
            <w:r w:rsidR="001B0719" w:rsidRPr="00D426F0">
              <w:rPr>
                <w:rStyle w:val="Other"/>
                <w:rFonts w:ascii="Arial" w:hAnsi="Arial" w:cs="Arial"/>
                <w:sz w:val="18"/>
                <w:szCs w:val="18"/>
                <w:lang w:val="en-US"/>
              </w:rPr>
              <w:t>hareholder and</w:t>
            </w:r>
            <w:r w:rsidR="001B0719" w:rsidRPr="00D426F0">
              <w:rPr>
                <w:rStyle w:val="Other"/>
                <w:rFonts w:ascii="Arial" w:hAnsi="Arial" w:cs="Arial"/>
                <w:sz w:val="18"/>
                <w:szCs w:val="18"/>
                <w:cs/>
                <w:lang w:val="en-US"/>
              </w:rPr>
              <w:t xml:space="preserve"> </w:t>
            </w:r>
            <w:r w:rsidRPr="00D426F0">
              <w:rPr>
                <w:rStyle w:val="Other"/>
                <w:rFonts w:ascii="Arial" w:hAnsi="Arial" w:cs="Arial"/>
                <w:sz w:val="18"/>
                <w:szCs w:val="18"/>
                <w:lang w:val="en-US"/>
              </w:rPr>
              <w:t>direct</w:t>
            </w:r>
            <w:r w:rsidR="002C0D6D" w:rsidRPr="00D426F0">
              <w:rPr>
                <w:rStyle w:val="Other"/>
                <w:rFonts w:ascii="Arial" w:hAnsi="Arial" w:cs="Arial"/>
                <w:sz w:val="18"/>
                <w:szCs w:val="18"/>
                <w:lang w:val="en-US"/>
              </w:rPr>
              <w:t>or of the Co</w:t>
            </w:r>
            <w:r w:rsidR="0071711A" w:rsidRPr="00D426F0">
              <w:rPr>
                <w:rStyle w:val="Other"/>
                <w:rFonts w:ascii="Arial" w:hAnsi="Arial" w:cs="Arial"/>
                <w:sz w:val="18"/>
                <w:szCs w:val="18"/>
                <w:lang w:val="en-US"/>
              </w:rPr>
              <w:t>mpany</w:t>
            </w:r>
          </w:p>
        </w:tc>
      </w:tr>
      <w:tr w:rsidR="001B0719" w:rsidRPr="00D426F0" w14:paraId="205B44AD" w14:textId="77777777" w:rsidTr="00DE6C5C">
        <w:tc>
          <w:tcPr>
            <w:tcW w:w="3452" w:type="dxa"/>
          </w:tcPr>
          <w:p w14:paraId="54FAD1F8" w14:textId="77777777" w:rsidR="001B0719" w:rsidRPr="00D426F0" w:rsidRDefault="001B0719" w:rsidP="00F63C68">
            <w:pPr>
              <w:spacing w:line="240" w:lineRule="auto"/>
              <w:ind w:left="-101"/>
              <w:rPr>
                <w:rStyle w:val="Other"/>
                <w:rFonts w:ascii="Arial" w:hAnsi="Arial" w:cs="Arial"/>
                <w:sz w:val="18"/>
                <w:szCs w:val="18"/>
              </w:rPr>
            </w:pPr>
            <w:r w:rsidRPr="00D426F0">
              <w:rPr>
                <w:rStyle w:val="Other"/>
                <w:rFonts w:ascii="Arial" w:hAnsi="Arial" w:cs="Arial"/>
                <w:sz w:val="18"/>
                <w:szCs w:val="18"/>
              </w:rPr>
              <w:t>Mrs.Wimonsri Srirungthum</w:t>
            </w:r>
          </w:p>
        </w:tc>
        <w:tc>
          <w:tcPr>
            <w:tcW w:w="1128" w:type="dxa"/>
          </w:tcPr>
          <w:p w14:paraId="35560158"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Thailand</w:t>
            </w:r>
          </w:p>
        </w:tc>
        <w:tc>
          <w:tcPr>
            <w:tcW w:w="1707" w:type="dxa"/>
          </w:tcPr>
          <w:p w14:paraId="3F7E562D" w14:textId="77777777" w:rsidR="001B0719" w:rsidRPr="00D426F0" w:rsidRDefault="001B0719"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Related person</w:t>
            </w:r>
          </w:p>
        </w:tc>
        <w:tc>
          <w:tcPr>
            <w:tcW w:w="3166" w:type="dxa"/>
          </w:tcPr>
          <w:p w14:paraId="6CBCC194" w14:textId="7FD7D75E" w:rsidR="001B0719" w:rsidRPr="00D426F0" w:rsidRDefault="00C1100C"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lang w:val="en-US"/>
              </w:rPr>
              <w:t>Shareholder and</w:t>
            </w:r>
            <w:r w:rsidRPr="00D426F0">
              <w:rPr>
                <w:rStyle w:val="Other"/>
                <w:rFonts w:ascii="Arial" w:hAnsi="Arial" w:cs="Arial"/>
                <w:sz w:val="18"/>
                <w:szCs w:val="18"/>
                <w:cs/>
                <w:lang w:val="en-US"/>
              </w:rPr>
              <w:t xml:space="preserve"> </w:t>
            </w:r>
            <w:r w:rsidRPr="00D426F0">
              <w:rPr>
                <w:rStyle w:val="Other"/>
                <w:rFonts w:ascii="Arial" w:hAnsi="Arial" w:cs="Arial"/>
                <w:sz w:val="18"/>
                <w:szCs w:val="18"/>
                <w:lang w:val="en-US"/>
              </w:rPr>
              <w:t>director of the Company</w:t>
            </w:r>
          </w:p>
        </w:tc>
      </w:tr>
      <w:tr w:rsidR="00513B8D" w:rsidRPr="00D426F0" w14:paraId="2AA50E63" w14:textId="77777777" w:rsidTr="00DE6C5C">
        <w:tc>
          <w:tcPr>
            <w:tcW w:w="3452" w:type="dxa"/>
          </w:tcPr>
          <w:p w14:paraId="001512B5" w14:textId="0CA87730" w:rsidR="00513B8D" w:rsidRPr="00D426F0" w:rsidRDefault="00513B8D" w:rsidP="00F63C68">
            <w:pPr>
              <w:spacing w:line="240" w:lineRule="auto"/>
              <w:ind w:left="-101"/>
              <w:rPr>
                <w:rStyle w:val="Other"/>
                <w:rFonts w:ascii="Arial" w:hAnsi="Arial" w:cs="Arial"/>
                <w:sz w:val="18"/>
                <w:szCs w:val="18"/>
                <w:lang w:val="en-GB"/>
              </w:rPr>
            </w:pPr>
            <w:r w:rsidRPr="00D426F0">
              <w:rPr>
                <w:rStyle w:val="Other"/>
                <w:rFonts w:ascii="Arial" w:hAnsi="Arial" w:cs="Arial"/>
                <w:sz w:val="18"/>
                <w:szCs w:val="18"/>
                <w:lang w:val="en-GB"/>
              </w:rPr>
              <w:t>Mr.Aniwat Srirungthum</w:t>
            </w:r>
          </w:p>
        </w:tc>
        <w:tc>
          <w:tcPr>
            <w:tcW w:w="1128" w:type="dxa"/>
          </w:tcPr>
          <w:p w14:paraId="437B6326" w14:textId="319EC071" w:rsidR="00513B8D" w:rsidRPr="00D426F0" w:rsidRDefault="00513B8D"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Thailand</w:t>
            </w:r>
          </w:p>
        </w:tc>
        <w:tc>
          <w:tcPr>
            <w:tcW w:w="1707" w:type="dxa"/>
          </w:tcPr>
          <w:p w14:paraId="6F9787E3" w14:textId="4FDA1D50" w:rsidR="00513B8D" w:rsidRPr="00D426F0" w:rsidRDefault="00513B8D" w:rsidP="00F63C68">
            <w:pPr>
              <w:spacing w:line="240" w:lineRule="auto"/>
              <w:jc w:val="center"/>
              <w:rPr>
                <w:rStyle w:val="Other"/>
                <w:rFonts w:ascii="Arial" w:hAnsi="Arial" w:cs="Arial"/>
                <w:sz w:val="18"/>
                <w:szCs w:val="18"/>
              </w:rPr>
            </w:pPr>
            <w:r w:rsidRPr="00D426F0">
              <w:rPr>
                <w:rStyle w:val="Other"/>
                <w:rFonts w:ascii="Arial" w:hAnsi="Arial" w:cs="Arial"/>
                <w:sz w:val="18"/>
                <w:szCs w:val="18"/>
              </w:rPr>
              <w:t>Related person</w:t>
            </w:r>
          </w:p>
        </w:tc>
        <w:tc>
          <w:tcPr>
            <w:tcW w:w="3166" w:type="dxa"/>
          </w:tcPr>
          <w:p w14:paraId="23450A33" w14:textId="1DCF6B34" w:rsidR="00513B8D" w:rsidRPr="00D426F0" w:rsidRDefault="00C1100C" w:rsidP="00F63C68">
            <w:pPr>
              <w:spacing w:line="240" w:lineRule="auto"/>
              <w:jc w:val="center"/>
              <w:rPr>
                <w:rStyle w:val="Other"/>
                <w:rFonts w:ascii="Arial" w:hAnsi="Arial" w:cs="Arial"/>
                <w:sz w:val="18"/>
                <w:szCs w:val="18"/>
                <w:lang w:val="en-US"/>
              </w:rPr>
            </w:pPr>
            <w:r w:rsidRPr="00D426F0">
              <w:rPr>
                <w:rStyle w:val="Other"/>
                <w:rFonts w:ascii="Arial" w:hAnsi="Arial" w:cs="Arial"/>
                <w:sz w:val="18"/>
                <w:szCs w:val="18"/>
                <w:lang w:val="en-US"/>
              </w:rPr>
              <w:t>Shareholder and</w:t>
            </w:r>
            <w:r w:rsidRPr="00D426F0">
              <w:rPr>
                <w:rStyle w:val="Other"/>
                <w:rFonts w:ascii="Arial" w:hAnsi="Arial" w:cs="Arial"/>
                <w:sz w:val="18"/>
                <w:szCs w:val="18"/>
                <w:cs/>
                <w:lang w:val="en-US"/>
              </w:rPr>
              <w:t xml:space="preserve"> </w:t>
            </w:r>
            <w:r w:rsidRPr="00D426F0">
              <w:rPr>
                <w:rStyle w:val="Other"/>
                <w:rFonts w:ascii="Arial" w:hAnsi="Arial" w:cs="Arial"/>
                <w:sz w:val="18"/>
                <w:szCs w:val="18"/>
                <w:lang w:val="en-US"/>
              </w:rPr>
              <w:t>director of the Company</w:t>
            </w:r>
          </w:p>
        </w:tc>
      </w:tr>
    </w:tbl>
    <w:p w14:paraId="686668B4" w14:textId="77777777" w:rsidR="001B0719" w:rsidRPr="00D426F0" w:rsidRDefault="001B0719" w:rsidP="00F63C68">
      <w:pPr>
        <w:spacing w:line="240" w:lineRule="auto"/>
        <w:rPr>
          <w:rFonts w:ascii="Arial" w:hAnsi="Arial" w:cs="Arial"/>
          <w:sz w:val="18"/>
          <w:szCs w:val="18"/>
          <w:highlight w:val="cyan"/>
        </w:rPr>
      </w:pPr>
    </w:p>
    <w:p w14:paraId="3BCBA2A6" w14:textId="0530CC89" w:rsidR="001B0719" w:rsidRPr="00D426F0" w:rsidRDefault="001B0719" w:rsidP="00F63C68">
      <w:pPr>
        <w:spacing w:line="240" w:lineRule="auto"/>
        <w:rPr>
          <w:rFonts w:ascii="Arial" w:hAnsi="Arial" w:cs="Arial"/>
          <w:b/>
          <w:bCs/>
          <w:sz w:val="18"/>
          <w:szCs w:val="18"/>
        </w:rPr>
      </w:pPr>
      <w:r w:rsidRPr="00D426F0">
        <w:rPr>
          <w:rFonts w:ascii="Arial" w:hAnsi="Arial" w:cs="Arial"/>
          <w:b/>
          <w:bCs/>
          <w:sz w:val="18"/>
          <w:szCs w:val="18"/>
        </w:rPr>
        <w:t>Bases of measurement for intercompany revenues and expenses</w:t>
      </w:r>
    </w:p>
    <w:p w14:paraId="0E2B8B4E" w14:textId="77777777" w:rsidR="001B0719" w:rsidRPr="00D426F0" w:rsidRDefault="001B0719" w:rsidP="00F63C68">
      <w:pPr>
        <w:spacing w:line="240" w:lineRule="auto"/>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0"/>
        <w:gridCol w:w="4729"/>
      </w:tblGrid>
      <w:tr w:rsidR="001B0719" w:rsidRPr="00D426F0" w14:paraId="7A161065" w14:textId="77777777" w:rsidTr="002118EB">
        <w:tc>
          <w:tcPr>
            <w:tcW w:w="4730" w:type="dxa"/>
            <w:tcBorders>
              <w:bottom w:val="single" w:sz="4" w:space="0" w:color="auto"/>
            </w:tcBorders>
          </w:tcPr>
          <w:p w14:paraId="378BF060" w14:textId="77777777" w:rsidR="001B0719" w:rsidRPr="00D426F0" w:rsidRDefault="001B0719" w:rsidP="00F63C68">
            <w:pPr>
              <w:spacing w:line="240" w:lineRule="auto"/>
              <w:ind w:left="-113"/>
              <w:jc w:val="center"/>
              <w:rPr>
                <w:rFonts w:ascii="Arial" w:hAnsi="Arial" w:cs="Arial"/>
                <w:b/>
                <w:bCs/>
                <w:sz w:val="18"/>
                <w:szCs w:val="18"/>
              </w:rPr>
            </w:pPr>
            <w:r w:rsidRPr="00D426F0">
              <w:rPr>
                <w:rFonts w:ascii="Arial" w:hAnsi="Arial" w:cs="Arial"/>
                <w:b/>
                <w:bCs/>
                <w:sz w:val="18"/>
                <w:szCs w:val="18"/>
              </w:rPr>
              <w:t>Types of transactions</w:t>
            </w:r>
          </w:p>
        </w:tc>
        <w:tc>
          <w:tcPr>
            <w:tcW w:w="4729" w:type="dxa"/>
            <w:tcBorders>
              <w:bottom w:val="single" w:sz="4" w:space="0" w:color="auto"/>
            </w:tcBorders>
          </w:tcPr>
          <w:p w14:paraId="0E915FD4" w14:textId="77777777" w:rsidR="001B0719" w:rsidRPr="00D426F0" w:rsidRDefault="001B0719" w:rsidP="00F63C68">
            <w:pPr>
              <w:spacing w:line="240" w:lineRule="auto"/>
              <w:jc w:val="center"/>
              <w:rPr>
                <w:rFonts w:ascii="Arial" w:hAnsi="Arial" w:cs="Arial"/>
                <w:b/>
                <w:bCs/>
                <w:sz w:val="18"/>
                <w:szCs w:val="18"/>
              </w:rPr>
            </w:pPr>
            <w:r w:rsidRPr="00D426F0">
              <w:rPr>
                <w:rStyle w:val="Other"/>
                <w:rFonts w:ascii="Arial" w:hAnsi="Arial" w:cs="Arial"/>
                <w:b/>
                <w:bCs/>
                <w:sz w:val="18"/>
                <w:szCs w:val="18"/>
              </w:rPr>
              <w:t>Pricing policies</w:t>
            </w:r>
          </w:p>
        </w:tc>
      </w:tr>
      <w:tr w:rsidR="001B0719" w:rsidRPr="00D426F0" w14:paraId="2E1DDD81" w14:textId="77777777" w:rsidTr="002118EB">
        <w:tc>
          <w:tcPr>
            <w:tcW w:w="4730" w:type="dxa"/>
            <w:tcBorders>
              <w:top w:val="single" w:sz="4" w:space="0" w:color="auto"/>
            </w:tcBorders>
            <w:vAlign w:val="center"/>
          </w:tcPr>
          <w:p w14:paraId="3B7FDE5D" w14:textId="77777777" w:rsidR="001B0719" w:rsidRPr="00D426F0" w:rsidRDefault="001B0719" w:rsidP="00F63C68">
            <w:pPr>
              <w:spacing w:line="240" w:lineRule="auto"/>
              <w:ind w:left="-113"/>
              <w:rPr>
                <w:rFonts w:ascii="Arial" w:hAnsi="Arial" w:cs="Arial"/>
                <w:sz w:val="18"/>
                <w:szCs w:val="18"/>
                <w:lang w:val="th-TH"/>
              </w:rPr>
            </w:pPr>
          </w:p>
        </w:tc>
        <w:tc>
          <w:tcPr>
            <w:tcW w:w="4729" w:type="dxa"/>
            <w:tcBorders>
              <w:top w:val="single" w:sz="4" w:space="0" w:color="auto"/>
            </w:tcBorders>
            <w:vAlign w:val="center"/>
          </w:tcPr>
          <w:p w14:paraId="33827060" w14:textId="77777777" w:rsidR="001B0719" w:rsidRPr="00D426F0" w:rsidRDefault="001B0719" w:rsidP="00F63C68">
            <w:pPr>
              <w:spacing w:line="240" w:lineRule="auto"/>
              <w:rPr>
                <w:rFonts w:ascii="Arial" w:hAnsi="Arial" w:cs="Arial"/>
                <w:sz w:val="18"/>
                <w:szCs w:val="18"/>
                <w:lang w:val="th-TH"/>
              </w:rPr>
            </w:pPr>
          </w:p>
        </w:tc>
      </w:tr>
      <w:tr w:rsidR="001B0719" w:rsidRPr="00D426F0" w14:paraId="2F033A04" w14:textId="77777777" w:rsidTr="002118EB">
        <w:tc>
          <w:tcPr>
            <w:tcW w:w="4730" w:type="dxa"/>
            <w:vAlign w:val="center"/>
          </w:tcPr>
          <w:p w14:paraId="4AC77468" w14:textId="77777777" w:rsidR="001B0719" w:rsidRPr="00D426F0" w:rsidRDefault="001B0719" w:rsidP="00F63C68">
            <w:pPr>
              <w:spacing w:line="240" w:lineRule="auto"/>
              <w:ind w:left="-113"/>
              <w:rPr>
                <w:rStyle w:val="Other"/>
                <w:rFonts w:ascii="Arial" w:hAnsi="Arial" w:cs="Arial"/>
                <w:sz w:val="18"/>
                <w:szCs w:val="18"/>
              </w:rPr>
            </w:pPr>
            <w:r w:rsidRPr="00D426F0">
              <w:rPr>
                <w:rStyle w:val="Other"/>
                <w:rFonts w:ascii="Arial" w:hAnsi="Arial" w:cs="Arial"/>
                <w:sz w:val="18"/>
                <w:szCs w:val="18"/>
              </w:rPr>
              <w:t>Trading of gold bars</w:t>
            </w:r>
          </w:p>
        </w:tc>
        <w:tc>
          <w:tcPr>
            <w:tcW w:w="4729" w:type="dxa"/>
            <w:vAlign w:val="center"/>
          </w:tcPr>
          <w:p w14:paraId="60C98BC0" w14:textId="77777777" w:rsidR="001B0719" w:rsidRPr="00D426F0" w:rsidRDefault="001B0719" w:rsidP="00F63C68">
            <w:pPr>
              <w:spacing w:line="240" w:lineRule="auto"/>
              <w:rPr>
                <w:rStyle w:val="Other"/>
                <w:rFonts w:ascii="Arial" w:hAnsi="Arial" w:cs="Arial"/>
                <w:sz w:val="18"/>
                <w:szCs w:val="18"/>
              </w:rPr>
            </w:pPr>
            <w:r w:rsidRPr="00D426F0">
              <w:rPr>
                <w:rStyle w:val="Other"/>
                <w:rFonts w:ascii="Arial" w:hAnsi="Arial" w:cs="Arial"/>
                <w:sz w:val="18"/>
                <w:szCs w:val="18"/>
              </w:rPr>
              <w:t>Market price</w:t>
            </w:r>
          </w:p>
        </w:tc>
      </w:tr>
      <w:tr w:rsidR="001B0719" w:rsidRPr="00D426F0" w14:paraId="32B276C3" w14:textId="77777777" w:rsidTr="002118EB">
        <w:tc>
          <w:tcPr>
            <w:tcW w:w="4730" w:type="dxa"/>
            <w:vAlign w:val="center"/>
          </w:tcPr>
          <w:p w14:paraId="29D56932" w14:textId="77777777" w:rsidR="001B0719" w:rsidRPr="00D426F0" w:rsidRDefault="001B0719" w:rsidP="00F63C68">
            <w:pPr>
              <w:spacing w:line="240" w:lineRule="auto"/>
              <w:ind w:left="-113"/>
              <w:rPr>
                <w:rFonts w:ascii="Arial" w:hAnsi="Arial" w:cs="Arial"/>
                <w:sz w:val="18"/>
                <w:szCs w:val="18"/>
                <w:lang w:val="th-TH"/>
              </w:rPr>
            </w:pPr>
            <w:r w:rsidRPr="00D426F0">
              <w:rPr>
                <w:rStyle w:val="Other"/>
                <w:rFonts w:ascii="Arial" w:hAnsi="Arial" w:cs="Arial"/>
                <w:sz w:val="18"/>
                <w:szCs w:val="18"/>
              </w:rPr>
              <w:t>Sales of gold jewelry</w:t>
            </w:r>
          </w:p>
        </w:tc>
        <w:tc>
          <w:tcPr>
            <w:tcW w:w="4729" w:type="dxa"/>
            <w:vAlign w:val="center"/>
          </w:tcPr>
          <w:p w14:paraId="7B317069" w14:textId="77777777" w:rsidR="001B0719" w:rsidRPr="00D426F0" w:rsidRDefault="001B0719" w:rsidP="00F63C68">
            <w:pPr>
              <w:spacing w:line="240" w:lineRule="auto"/>
              <w:rPr>
                <w:rFonts w:ascii="Arial" w:hAnsi="Arial" w:cs="Arial"/>
                <w:sz w:val="18"/>
                <w:szCs w:val="18"/>
                <w:lang w:val="th-TH"/>
              </w:rPr>
            </w:pPr>
            <w:r w:rsidRPr="00D426F0">
              <w:rPr>
                <w:rStyle w:val="Other"/>
                <w:rFonts w:ascii="Arial" w:hAnsi="Arial" w:cs="Arial"/>
                <w:sz w:val="18"/>
                <w:szCs w:val="18"/>
              </w:rPr>
              <w:t>Market price</w:t>
            </w:r>
          </w:p>
        </w:tc>
      </w:tr>
      <w:tr w:rsidR="001B0719" w:rsidRPr="00D426F0" w14:paraId="58A6414E" w14:textId="77777777" w:rsidTr="002118EB">
        <w:tc>
          <w:tcPr>
            <w:tcW w:w="4730" w:type="dxa"/>
            <w:vAlign w:val="center"/>
          </w:tcPr>
          <w:p w14:paraId="0382F22E" w14:textId="77777777" w:rsidR="001B0719" w:rsidRPr="00D426F0" w:rsidRDefault="001B0719" w:rsidP="00F63C68">
            <w:pPr>
              <w:spacing w:line="240" w:lineRule="auto"/>
              <w:ind w:left="-113"/>
              <w:rPr>
                <w:rFonts w:ascii="Arial" w:hAnsi="Arial" w:cs="Arial"/>
                <w:sz w:val="18"/>
                <w:szCs w:val="18"/>
                <w:lang w:val="th-TH"/>
              </w:rPr>
            </w:pPr>
            <w:r w:rsidRPr="00D426F0">
              <w:rPr>
                <w:rStyle w:val="Other"/>
                <w:rFonts w:ascii="Arial" w:hAnsi="Arial" w:cs="Arial"/>
                <w:sz w:val="18"/>
                <w:szCs w:val="18"/>
              </w:rPr>
              <w:t>Sales of diamond jewelry</w:t>
            </w:r>
          </w:p>
        </w:tc>
        <w:tc>
          <w:tcPr>
            <w:tcW w:w="4729" w:type="dxa"/>
            <w:vAlign w:val="center"/>
          </w:tcPr>
          <w:p w14:paraId="5191924C" w14:textId="77777777" w:rsidR="001B0719" w:rsidRPr="00D426F0" w:rsidRDefault="001B0719" w:rsidP="00F63C68">
            <w:pPr>
              <w:spacing w:line="240" w:lineRule="auto"/>
              <w:rPr>
                <w:rFonts w:ascii="Arial" w:hAnsi="Arial" w:cs="Arial"/>
                <w:sz w:val="18"/>
                <w:szCs w:val="18"/>
              </w:rPr>
            </w:pPr>
            <w:r w:rsidRPr="00D426F0">
              <w:rPr>
                <w:rStyle w:val="Other"/>
                <w:rFonts w:ascii="Arial" w:hAnsi="Arial" w:cs="Arial"/>
                <w:sz w:val="18"/>
                <w:szCs w:val="18"/>
                <w:lang w:val="en-US"/>
              </w:rPr>
              <w:t>Selling price net employee discount</w:t>
            </w:r>
          </w:p>
        </w:tc>
      </w:tr>
      <w:tr w:rsidR="001B0719" w:rsidRPr="00D426F0" w14:paraId="3295C84C" w14:textId="77777777" w:rsidTr="002118EB">
        <w:tc>
          <w:tcPr>
            <w:tcW w:w="4730" w:type="dxa"/>
            <w:vAlign w:val="center"/>
          </w:tcPr>
          <w:p w14:paraId="7D24230D" w14:textId="77777777" w:rsidR="001B0719" w:rsidRPr="00D426F0" w:rsidRDefault="001B0719" w:rsidP="00F63C68">
            <w:pPr>
              <w:spacing w:line="240" w:lineRule="auto"/>
              <w:ind w:left="-113"/>
              <w:rPr>
                <w:rStyle w:val="Other"/>
                <w:rFonts w:ascii="Arial" w:hAnsi="Arial" w:cs="Arial"/>
                <w:sz w:val="18"/>
                <w:szCs w:val="18"/>
              </w:rPr>
            </w:pPr>
            <w:r w:rsidRPr="00D426F0">
              <w:rPr>
                <w:rStyle w:val="Other"/>
                <w:rFonts w:ascii="Arial" w:hAnsi="Arial" w:cs="Arial"/>
                <w:sz w:val="18"/>
                <w:szCs w:val="18"/>
              </w:rPr>
              <w:t>Revenue from services</w:t>
            </w:r>
          </w:p>
        </w:tc>
        <w:tc>
          <w:tcPr>
            <w:tcW w:w="4729" w:type="dxa"/>
            <w:vAlign w:val="center"/>
          </w:tcPr>
          <w:p w14:paraId="6E61A221" w14:textId="77777777" w:rsidR="001B0719" w:rsidRPr="00D426F0" w:rsidRDefault="001B0719" w:rsidP="00F63C68">
            <w:pPr>
              <w:spacing w:line="240" w:lineRule="auto"/>
              <w:rPr>
                <w:rStyle w:val="Other"/>
                <w:rFonts w:ascii="Arial" w:hAnsi="Arial" w:cs="Arial"/>
                <w:sz w:val="18"/>
                <w:szCs w:val="18"/>
                <w:lang w:val="en-US"/>
              </w:rPr>
            </w:pPr>
            <w:r w:rsidRPr="00D426F0">
              <w:rPr>
                <w:rStyle w:val="Other"/>
                <w:rFonts w:ascii="Arial" w:hAnsi="Arial" w:cs="Arial"/>
                <w:sz w:val="18"/>
                <w:szCs w:val="18"/>
              </w:rPr>
              <w:t>Contract price</w:t>
            </w:r>
          </w:p>
        </w:tc>
      </w:tr>
      <w:tr w:rsidR="001B0719" w:rsidRPr="00D426F0" w14:paraId="35C99FE8" w14:textId="77777777" w:rsidTr="002118EB">
        <w:tc>
          <w:tcPr>
            <w:tcW w:w="4730" w:type="dxa"/>
            <w:vAlign w:val="center"/>
          </w:tcPr>
          <w:p w14:paraId="3731CC46" w14:textId="77777777" w:rsidR="001B0719" w:rsidRPr="00D426F0" w:rsidRDefault="001B0719" w:rsidP="00F63C68">
            <w:pPr>
              <w:spacing w:line="240" w:lineRule="auto"/>
              <w:ind w:left="-113"/>
              <w:rPr>
                <w:rStyle w:val="Other"/>
                <w:rFonts w:ascii="Arial" w:hAnsi="Arial" w:cs="Arial"/>
                <w:sz w:val="18"/>
                <w:szCs w:val="18"/>
              </w:rPr>
            </w:pPr>
            <w:r w:rsidRPr="00D426F0">
              <w:rPr>
                <w:rStyle w:val="Other"/>
                <w:rFonts w:ascii="Arial" w:hAnsi="Arial" w:cs="Arial"/>
                <w:sz w:val="18"/>
                <w:szCs w:val="18"/>
              </w:rPr>
              <w:t>Interest income</w:t>
            </w:r>
          </w:p>
        </w:tc>
        <w:tc>
          <w:tcPr>
            <w:tcW w:w="4729" w:type="dxa"/>
            <w:vAlign w:val="center"/>
          </w:tcPr>
          <w:p w14:paraId="0C7669E8" w14:textId="77777777" w:rsidR="001B0719" w:rsidRPr="00D426F0" w:rsidRDefault="001B0719" w:rsidP="00F63C68">
            <w:pPr>
              <w:spacing w:line="240" w:lineRule="auto"/>
              <w:rPr>
                <w:rStyle w:val="Other"/>
                <w:rFonts w:ascii="Arial" w:hAnsi="Arial" w:cs="Arial"/>
                <w:sz w:val="18"/>
                <w:szCs w:val="18"/>
                <w:lang w:val="en-US"/>
              </w:rPr>
            </w:pPr>
            <w:r w:rsidRPr="00D426F0">
              <w:rPr>
                <w:rStyle w:val="Other"/>
                <w:rFonts w:ascii="Arial" w:hAnsi="Arial" w:cs="Arial"/>
                <w:sz w:val="18"/>
                <w:szCs w:val="18"/>
                <w:lang w:val="en-US"/>
              </w:rPr>
              <w:t>Referred to the commercial bank's interest rate</w:t>
            </w:r>
          </w:p>
        </w:tc>
      </w:tr>
      <w:tr w:rsidR="001B0719" w:rsidRPr="00D426F0" w14:paraId="3C0003E8" w14:textId="77777777" w:rsidTr="002118EB">
        <w:tc>
          <w:tcPr>
            <w:tcW w:w="4730" w:type="dxa"/>
            <w:vAlign w:val="center"/>
          </w:tcPr>
          <w:p w14:paraId="13084AB8" w14:textId="77777777" w:rsidR="001B0719" w:rsidRPr="00D426F0" w:rsidRDefault="001B0719" w:rsidP="00F63C68">
            <w:pPr>
              <w:spacing w:line="240" w:lineRule="auto"/>
              <w:ind w:left="-113"/>
              <w:rPr>
                <w:rStyle w:val="Other"/>
                <w:rFonts w:ascii="Arial" w:hAnsi="Arial" w:cs="Arial"/>
                <w:sz w:val="18"/>
                <w:szCs w:val="18"/>
              </w:rPr>
            </w:pPr>
            <w:r w:rsidRPr="00D426F0">
              <w:rPr>
                <w:rStyle w:val="Other"/>
                <w:rFonts w:ascii="Arial" w:hAnsi="Arial" w:cs="Arial"/>
                <w:sz w:val="18"/>
                <w:szCs w:val="18"/>
              </w:rPr>
              <w:t>Rental and service expenses</w:t>
            </w:r>
          </w:p>
        </w:tc>
        <w:tc>
          <w:tcPr>
            <w:tcW w:w="4729" w:type="dxa"/>
            <w:vAlign w:val="center"/>
          </w:tcPr>
          <w:p w14:paraId="40273A9A" w14:textId="77777777" w:rsidR="001B0719" w:rsidRPr="00D426F0" w:rsidRDefault="001B0719" w:rsidP="00F63C68">
            <w:pPr>
              <w:spacing w:line="240" w:lineRule="auto"/>
              <w:rPr>
                <w:rStyle w:val="Other"/>
                <w:rFonts w:ascii="Arial" w:hAnsi="Arial" w:cs="Arial"/>
                <w:sz w:val="18"/>
                <w:szCs w:val="18"/>
                <w:lang w:val="en-US"/>
              </w:rPr>
            </w:pPr>
            <w:r w:rsidRPr="00D426F0">
              <w:rPr>
                <w:rStyle w:val="Other"/>
                <w:rFonts w:ascii="Arial" w:hAnsi="Arial" w:cs="Arial"/>
                <w:sz w:val="18"/>
                <w:szCs w:val="18"/>
              </w:rPr>
              <w:t>Market price</w:t>
            </w:r>
          </w:p>
        </w:tc>
      </w:tr>
      <w:tr w:rsidR="001B0719" w:rsidRPr="00D426F0" w14:paraId="76127DAD" w14:textId="77777777" w:rsidTr="002118EB">
        <w:tc>
          <w:tcPr>
            <w:tcW w:w="4730" w:type="dxa"/>
            <w:vAlign w:val="center"/>
          </w:tcPr>
          <w:p w14:paraId="67A2AC94" w14:textId="77777777" w:rsidR="001B0719" w:rsidRPr="00D426F0" w:rsidRDefault="001B0719" w:rsidP="00F63C68">
            <w:pPr>
              <w:spacing w:line="240" w:lineRule="auto"/>
              <w:ind w:left="-113"/>
              <w:rPr>
                <w:rStyle w:val="Other"/>
                <w:rFonts w:ascii="Arial" w:hAnsi="Arial" w:cs="Arial"/>
                <w:sz w:val="18"/>
                <w:szCs w:val="18"/>
                <w:lang w:val="en-US"/>
              </w:rPr>
            </w:pPr>
            <w:r w:rsidRPr="00D426F0">
              <w:rPr>
                <w:rStyle w:val="Other"/>
                <w:rFonts w:ascii="Arial" w:hAnsi="Arial" w:cs="Arial"/>
                <w:sz w:val="18"/>
                <w:szCs w:val="18"/>
                <w:lang w:val="en-US"/>
              </w:rPr>
              <w:t>Purchase of goods / other expenses</w:t>
            </w:r>
          </w:p>
        </w:tc>
        <w:tc>
          <w:tcPr>
            <w:tcW w:w="4729" w:type="dxa"/>
            <w:vAlign w:val="center"/>
          </w:tcPr>
          <w:p w14:paraId="66C386AD" w14:textId="77777777" w:rsidR="001B0719" w:rsidRPr="00D426F0" w:rsidRDefault="001B0719" w:rsidP="00F63C68">
            <w:pPr>
              <w:spacing w:line="240" w:lineRule="auto"/>
              <w:rPr>
                <w:rStyle w:val="Other"/>
                <w:rFonts w:ascii="Arial" w:hAnsi="Arial" w:cs="Arial"/>
                <w:sz w:val="18"/>
                <w:szCs w:val="18"/>
                <w:lang w:val="en-US"/>
              </w:rPr>
            </w:pPr>
            <w:r w:rsidRPr="00D426F0">
              <w:rPr>
                <w:rStyle w:val="Other"/>
                <w:rFonts w:ascii="Arial" w:hAnsi="Arial" w:cs="Arial"/>
                <w:sz w:val="18"/>
                <w:szCs w:val="18"/>
              </w:rPr>
              <w:t>Cost /cost plus margin</w:t>
            </w:r>
          </w:p>
        </w:tc>
      </w:tr>
      <w:tr w:rsidR="001B0719" w:rsidRPr="00D426F0" w14:paraId="088E5B1D" w14:textId="77777777" w:rsidTr="002118EB">
        <w:tc>
          <w:tcPr>
            <w:tcW w:w="4730" w:type="dxa"/>
            <w:vAlign w:val="center"/>
          </w:tcPr>
          <w:p w14:paraId="3E6C4617" w14:textId="77777777" w:rsidR="001B0719" w:rsidRPr="00D426F0" w:rsidRDefault="001B0719" w:rsidP="00F63C68">
            <w:pPr>
              <w:spacing w:line="240" w:lineRule="auto"/>
              <w:ind w:left="-113"/>
              <w:rPr>
                <w:rStyle w:val="Other"/>
                <w:rFonts w:ascii="Arial" w:hAnsi="Arial" w:cs="Arial"/>
                <w:sz w:val="18"/>
                <w:szCs w:val="18"/>
              </w:rPr>
            </w:pPr>
            <w:r w:rsidRPr="00D426F0">
              <w:rPr>
                <w:rStyle w:val="Other"/>
                <w:rFonts w:ascii="Arial" w:hAnsi="Arial" w:cs="Arial"/>
                <w:sz w:val="18"/>
                <w:szCs w:val="18"/>
              </w:rPr>
              <w:t>Collateral fee</w:t>
            </w:r>
          </w:p>
        </w:tc>
        <w:tc>
          <w:tcPr>
            <w:tcW w:w="4729" w:type="dxa"/>
            <w:vAlign w:val="center"/>
          </w:tcPr>
          <w:p w14:paraId="5AC9BE17" w14:textId="77777777" w:rsidR="001B0719" w:rsidRPr="00D426F0" w:rsidRDefault="001B0719" w:rsidP="00F63C68">
            <w:pPr>
              <w:spacing w:line="240" w:lineRule="auto"/>
              <w:rPr>
                <w:rStyle w:val="Other"/>
                <w:rFonts w:ascii="Arial" w:hAnsi="Arial" w:cs="Arial"/>
                <w:sz w:val="18"/>
                <w:szCs w:val="18"/>
                <w:lang w:val="en-US"/>
              </w:rPr>
            </w:pPr>
            <w:r w:rsidRPr="00D426F0">
              <w:rPr>
                <w:rStyle w:val="Other"/>
                <w:rFonts w:ascii="Arial" w:hAnsi="Arial" w:cs="Arial"/>
                <w:sz w:val="18"/>
                <w:szCs w:val="18"/>
                <w:lang w:val="en-US"/>
              </w:rPr>
              <w:t>Referred to the fee rate of commercial bank</w:t>
            </w:r>
          </w:p>
        </w:tc>
      </w:tr>
      <w:tr w:rsidR="001B0719" w:rsidRPr="00D426F0" w14:paraId="50DB2EB5" w14:textId="77777777" w:rsidTr="002118EB">
        <w:tc>
          <w:tcPr>
            <w:tcW w:w="4730" w:type="dxa"/>
          </w:tcPr>
          <w:p w14:paraId="584A2A72" w14:textId="77777777" w:rsidR="001B0719" w:rsidRPr="00D426F0" w:rsidRDefault="001B0719" w:rsidP="00F63C68">
            <w:pPr>
              <w:spacing w:line="240" w:lineRule="auto"/>
              <w:ind w:left="-113"/>
              <w:rPr>
                <w:rStyle w:val="Other"/>
                <w:rFonts w:ascii="Arial" w:hAnsi="Arial" w:cs="Arial"/>
                <w:sz w:val="18"/>
                <w:szCs w:val="18"/>
              </w:rPr>
            </w:pPr>
            <w:r w:rsidRPr="00D426F0">
              <w:rPr>
                <w:rStyle w:val="Other"/>
                <w:rFonts w:ascii="Arial" w:hAnsi="Arial" w:cs="Arial"/>
                <w:sz w:val="18"/>
                <w:szCs w:val="18"/>
              </w:rPr>
              <w:t>Interest expense</w:t>
            </w:r>
          </w:p>
        </w:tc>
        <w:tc>
          <w:tcPr>
            <w:tcW w:w="4729" w:type="dxa"/>
            <w:vAlign w:val="bottom"/>
          </w:tcPr>
          <w:p w14:paraId="304B391F" w14:textId="77777777" w:rsidR="001B0719" w:rsidRPr="00D426F0" w:rsidRDefault="001B0719" w:rsidP="00F63C68">
            <w:pPr>
              <w:spacing w:line="240" w:lineRule="auto"/>
              <w:rPr>
                <w:rStyle w:val="Other"/>
                <w:rFonts w:ascii="Arial" w:hAnsi="Arial" w:cs="Arial"/>
                <w:sz w:val="18"/>
                <w:szCs w:val="18"/>
                <w:lang w:val="en-US"/>
              </w:rPr>
            </w:pPr>
            <w:r w:rsidRPr="00D426F0">
              <w:rPr>
                <w:rStyle w:val="Other"/>
                <w:rFonts w:ascii="Arial" w:hAnsi="Arial" w:cs="Arial"/>
                <w:sz w:val="18"/>
                <w:szCs w:val="18"/>
                <w:lang w:val="en-US"/>
              </w:rPr>
              <w:t>Referred to the interest rate of corporate debt securities</w:t>
            </w:r>
          </w:p>
        </w:tc>
      </w:tr>
    </w:tbl>
    <w:p w14:paraId="039BA46F" w14:textId="5257EA2C" w:rsidR="001B0719" w:rsidRPr="00D426F0" w:rsidRDefault="001B0719" w:rsidP="00F63C68">
      <w:pPr>
        <w:spacing w:line="240" w:lineRule="auto"/>
        <w:ind w:right="9"/>
        <w:jc w:val="thaiDistribute"/>
        <w:rPr>
          <w:rStyle w:val="Tablecaption"/>
          <w:rFonts w:ascii="Arial" w:hAnsi="Arial" w:cs="Arial"/>
          <w:sz w:val="18"/>
          <w:szCs w:val="18"/>
          <w:highlight w:val="cyan"/>
          <w:lang w:val="en-GB"/>
        </w:rPr>
      </w:pPr>
    </w:p>
    <w:p w14:paraId="7CA24B17" w14:textId="77777777" w:rsidR="008A0987" w:rsidRPr="00D426F0" w:rsidRDefault="008A0987" w:rsidP="00F63C68">
      <w:pPr>
        <w:spacing w:line="240" w:lineRule="auto"/>
        <w:ind w:right="9"/>
        <w:jc w:val="thaiDistribute"/>
        <w:rPr>
          <w:rStyle w:val="Tablecaption"/>
          <w:rFonts w:ascii="Arial" w:hAnsi="Arial" w:cs="Arial"/>
          <w:sz w:val="18"/>
          <w:szCs w:val="18"/>
          <w:highlight w:val="cyan"/>
          <w:lang w:val="en-GB"/>
        </w:rPr>
      </w:pPr>
    </w:p>
    <w:p w14:paraId="7E682CC5" w14:textId="77777777" w:rsidR="00517CC4" w:rsidRPr="00D426F0" w:rsidRDefault="00517CC4">
      <w:pPr>
        <w:autoSpaceDE/>
        <w:autoSpaceDN/>
        <w:spacing w:after="160" w:line="259" w:lineRule="auto"/>
        <w:rPr>
          <w:rStyle w:val="Tablecaption"/>
          <w:rFonts w:ascii="Arial" w:eastAsia="Arial" w:hAnsi="Arial" w:cs="Arial"/>
          <w:b/>
          <w:bCs/>
          <w:sz w:val="18"/>
          <w:szCs w:val="18"/>
          <w:lang w:val="en-GB" w:eastAsia="en-GB"/>
        </w:rPr>
      </w:pPr>
      <w:r w:rsidRPr="00D426F0">
        <w:rPr>
          <w:rStyle w:val="Tablecaption"/>
          <w:rFonts w:ascii="Arial" w:eastAsia="Arial" w:hAnsi="Arial" w:cs="Arial"/>
          <w:sz w:val="18"/>
          <w:szCs w:val="18"/>
          <w:lang w:val="en-GB" w:eastAsia="en-GB"/>
        </w:rPr>
        <w:br w:type="page"/>
      </w:r>
    </w:p>
    <w:p w14:paraId="04FFDF2A" w14:textId="744D4D7A" w:rsidR="001B0719" w:rsidRPr="00D426F0" w:rsidRDefault="00C50451" w:rsidP="008A0987">
      <w:pPr>
        <w:pStyle w:val="Heading20"/>
      </w:pPr>
      <w:r w:rsidRPr="00D426F0">
        <w:rPr>
          <w:rStyle w:val="Tablecaption"/>
          <w:rFonts w:ascii="Arial" w:eastAsia="Arial" w:hAnsi="Arial" w:cs="Arial"/>
          <w:sz w:val="18"/>
          <w:szCs w:val="18"/>
          <w:lang w:val="en-GB" w:eastAsia="en-GB"/>
        </w:rPr>
        <w:lastRenderedPageBreak/>
        <w:t>33</w:t>
      </w:r>
      <w:r w:rsidR="003B3B0B" w:rsidRPr="00D426F0">
        <w:rPr>
          <w:rStyle w:val="Tablecaption"/>
          <w:rFonts w:ascii="Arial" w:eastAsia="Arial" w:hAnsi="Arial" w:cs="Arial"/>
          <w:sz w:val="18"/>
          <w:szCs w:val="18"/>
          <w:lang w:val="en-GB" w:eastAsia="en-GB"/>
        </w:rPr>
        <w:t>.</w:t>
      </w:r>
      <w:r w:rsidRPr="00D426F0">
        <w:rPr>
          <w:rStyle w:val="Tablecaption"/>
          <w:rFonts w:ascii="Arial" w:eastAsia="Arial" w:hAnsi="Arial" w:cs="Arial"/>
          <w:sz w:val="18"/>
          <w:szCs w:val="18"/>
          <w:lang w:val="en-GB" w:eastAsia="en-GB"/>
        </w:rPr>
        <w:t>1</w:t>
      </w:r>
      <w:r w:rsidR="003B3B0B" w:rsidRPr="00D426F0">
        <w:rPr>
          <w:rStyle w:val="Tablecaption"/>
          <w:rFonts w:ascii="Arial" w:eastAsia="Arial" w:hAnsi="Arial" w:cs="Arial"/>
          <w:sz w:val="18"/>
          <w:szCs w:val="18"/>
          <w:lang w:val="en-GB" w:eastAsia="en-GB"/>
        </w:rPr>
        <w:tab/>
      </w:r>
      <w:r w:rsidR="006F2E27" w:rsidRPr="00D426F0">
        <w:t>Transaction</w:t>
      </w:r>
      <w:r w:rsidR="00351C81" w:rsidRPr="00D426F0">
        <w:t>s with related parties</w:t>
      </w:r>
    </w:p>
    <w:p w14:paraId="372C19FE" w14:textId="77777777" w:rsidR="009103F9" w:rsidRPr="00D426F0" w:rsidRDefault="009103F9" w:rsidP="00F63C68">
      <w:pPr>
        <w:spacing w:line="240" w:lineRule="auto"/>
        <w:ind w:right="9"/>
        <w:jc w:val="thaiDistribute"/>
        <w:rPr>
          <w:rStyle w:val="Tablecaption"/>
          <w:rFonts w:ascii="Arial" w:eastAsia="Times New Roman" w:hAnsi="Arial" w:cs="Arial"/>
          <w:b/>
          <w:bCs/>
          <w:sz w:val="18"/>
          <w:szCs w:val="18"/>
          <w:highlight w:val="cyan"/>
          <w:lang w:val="en-GB"/>
        </w:rPr>
      </w:pPr>
    </w:p>
    <w:tbl>
      <w:tblPr>
        <w:tblW w:w="5001" w:type="pct"/>
        <w:tblLook w:val="04A0" w:firstRow="1" w:lastRow="0" w:firstColumn="1" w:lastColumn="0" w:noHBand="0" w:noVBand="1"/>
      </w:tblPr>
      <w:tblGrid>
        <w:gridCol w:w="3989"/>
        <w:gridCol w:w="1368"/>
        <w:gridCol w:w="1370"/>
        <w:gridCol w:w="1368"/>
        <w:gridCol w:w="1366"/>
      </w:tblGrid>
      <w:tr w:rsidR="001B0719" w:rsidRPr="00D426F0" w14:paraId="0152AB1E" w14:textId="77777777" w:rsidTr="008A0987">
        <w:trPr>
          <w:trHeight w:val="20"/>
        </w:trPr>
        <w:tc>
          <w:tcPr>
            <w:tcW w:w="2108" w:type="pct"/>
            <w:vAlign w:val="center"/>
          </w:tcPr>
          <w:p w14:paraId="67210182" w14:textId="77777777" w:rsidR="001B0719" w:rsidRPr="00D426F0" w:rsidRDefault="001B0719" w:rsidP="008A0987">
            <w:pPr>
              <w:spacing w:line="240" w:lineRule="auto"/>
              <w:ind w:left="431" w:right="-72"/>
              <w:rPr>
                <w:rFonts w:ascii="Arial" w:eastAsia="Arial Unicode MS" w:hAnsi="Arial" w:cs="Arial"/>
                <w:b/>
                <w:bCs/>
                <w:snapToGrid w:val="0"/>
                <w:sz w:val="18"/>
                <w:szCs w:val="18"/>
                <w:lang w:eastAsia="th-TH"/>
              </w:rPr>
            </w:pPr>
          </w:p>
        </w:tc>
        <w:tc>
          <w:tcPr>
            <w:tcW w:w="1447" w:type="pct"/>
            <w:gridSpan w:val="2"/>
            <w:tcBorders>
              <w:bottom w:val="single" w:sz="4" w:space="0" w:color="auto"/>
            </w:tcBorders>
            <w:vAlign w:val="bottom"/>
            <w:hideMark/>
          </w:tcPr>
          <w:p w14:paraId="7843BB5B" w14:textId="77777777" w:rsidR="001B0719" w:rsidRPr="00D426F0" w:rsidRDefault="001B0719" w:rsidP="00F63C68">
            <w:pPr>
              <w:spacing w:line="240" w:lineRule="auto"/>
              <w:ind w:right="-72"/>
              <w:jc w:val="center"/>
              <w:rPr>
                <w:rFonts w:ascii="Arial" w:eastAsia="Arial" w:hAnsi="Arial" w:cs="Arial"/>
                <w:b/>
                <w:sz w:val="18"/>
                <w:szCs w:val="18"/>
              </w:rPr>
            </w:pPr>
            <w:r w:rsidRPr="00D426F0">
              <w:rPr>
                <w:rFonts w:ascii="Arial" w:eastAsia="Arial" w:hAnsi="Arial" w:cs="Arial"/>
                <w:b/>
                <w:sz w:val="18"/>
                <w:szCs w:val="18"/>
              </w:rPr>
              <w:t>Consolidated</w:t>
            </w:r>
          </w:p>
          <w:p w14:paraId="597777CF" w14:textId="138CFD3A" w:rsidR="001B0719" w:rsidRPr="00D426F0" w:rsidRDefault="001B0719" w:rsidP="00F63C68">
            <w:pPr>
              <w:spacing w:line="240" w:lineRule="auto"/>
              <w:ind w:right="-72"/>
              <w:jc w:val="center"/>
              <w:rPr>
                <w:rFonts w:ascii="Arial" w:eastAsia="Arial Unicode MS" w:hAnsi="Arial" w:cs="Arial"/>
                <w:sz w:val="18"/>
                <w:szCs w:val="18"/>
              </w:rPr>
            </w:pPr>
            <w:r w:rsidRPr="00D426F0">
              <w:rPr>
                <w:rFonts w:ascii="Arial" w:eastAsia="Arial" w:hAnsi="Arial" w:cs="Arial"/>
                <w:b/>
                <w:sz w:val="18"/>
                <w:szCs w:val="18"/>
              </w:rPr>
              <w:t xml:space="preserve">financial </w:t>
            </w:r>
            <w:r w:rsidR="000B4D07" w:rsidRPr="00D426F0">
              <w:rPr>
                <w:rFonts w:ascii="Arial" w:eastAsia="Arial" w:hAnsi="Arial" w:cs="Arial"/>
                <w:b/>
                <w:sz w:val="18"/>
                <w:szCs w:val="18"/>
              </w:rPr>
              <w:t>statements</w:t>
            </w:r>
          </w:p>
        </w:tc>
        <w:tc>
          <w:tcPr>
            <w:tcW w:w="1445" w:type="pct"/>
            <w:gridSpan w:val="2"/>
            <w:tcBorders>
              <w:bottom w:val="single" w:sz="4" w:space="0" w:color="auto"/>
            </w:tcBorders>
            <w:vAlign w:val="bottom"/>
            <w:hideMark/>
          </w:tcPr>
          <w:p w14:paraId="573C33D0" w14:textId="77777777" w:rsidR="001B0719" w:rsidRPr="00D426F0" w:rsidRDefault="001B0719" w:rsidP="00F63C68">
            <w:pPr>
              <w:spacing w:line="240" w:lineRule="auto"/>
              <w:ind w:right="-72"/>
              <w:jc w:val="center"/>
              <w:rPr>
                <w:rFonts w:ascii="Arial" w:eastAsia="Arial" w:hAnsi="Arial" w:cs="Arial"/>
                <w:b/>
                <w:sz w:val="18"/>
                <w:szCs w:val="18"/>
              </w:rPr>
            </w:pPr>
            <w:r w:rsidRPr="00D426F0">
              <w:rPr>
                <w:rFonts w:ascii="Arial" w:eastAsia="Arial" w:hAnsi="Arial" w:cs="Arial"/>
                <w:b/>
                <w:sz w:val="18"/>
                <w:szCs w:val="18"/>
              </w:rPr>
              <w:t>Separate</w:t>
            </w:r>
          </w:p>
          <w:p w14:paraId="3B9C96D1" w14:textId="40D96CAC" w:rsidR="001B0719" w:rsidRPr="00D426F0" w:rsidRDefault="001B0719" w:rsidP="00F63C68">
            <w:pPr>
              <w:spacing w:line="240" w:lineRule="auto"/>
              <w:ind w:right="-72"/>
              <w:jc w:val="center"/>
              <w:rPr>
                <w:rFonts w:ascii="Arial" w:eastAsia="Arial Unicode MS" w:hAnsi="Arial" w:cs="Arial"/>
                <w:sz w:val="18"/>
                <w:szCs w:val="18"/>
                <w:cs/>
              </w:rPr>
            </w:pPr>
            <w:r w:rsidRPr="00D426F0">
              <w:rPr>
                <w:rFonts w:ascii="Arial" w:eastAsia="Arial" w:hAnsi="Arial" w:cs="Arial"/>
                <w:b/>
                <w:sz w:val="18"/>
                <w:szCs w:val="18"/>
              </w:rPr>
              <w:t xml:space="preserve">financial </w:t>
            </w:r>
            <w:r w:rsidR="000B4D07" w:rsidRPr="00D426F0">
              <w:rPr>
                <w:rFonts w:ascii="Arial" w:eastAsia="Arial" w:hAnsi="Arial" w:cs="Arial"/>
                <w:b/>
                <w:sz w:val="18"/>
                <w:szCs w:val="18"/>
              </w:rPr>
              <w:t>statements</w:t>
            </w:r>
          </w:p>
        </w:tc>
      </w:tr>
      <w:tr w:rsidR="001B0719" w:rsidRPr="00D426F0" w14:paraId="79BA4E30" w14:textId="77777777" w:rsidTr="008A0987">
        <w:trPr>
          <w:trHeight w:val="20"/>
        </w:trPr>
        <w:tc>
          <w:tcPr>
            <w:tcW w:w="2108" w:type="pct"/>
            <w:vAlign w:val="bottom"/>
          </w:tcPr>
          <w:p w14:paraId="5B7B538C" w14:textId="4FA3C735" w:rsidR="001B0719" w:rsidRPr="00D426F0" w:rsidRDefault="00B01E77" w:rsidP="008A0987">
            <w:pPr>
              <w:spacing w:line="240" w:lineRule="auto"/>
              <w:ind w:left="431" w:right="-72"/>
              <w:rPr>
                <w:rFonts w:ascii="Arial" w:eastAsia="Arial Unicode MS" w:hAnsi="Arial" w:cs="Arial"/>
                <w:b/>
                <w:bCs/>
                <w:sz w:val="18"/>
                <w:szCs w:val="18"/>
              </w:rPr>
            </w:pPr>
            <w:r w:rsidRPr="00D426F0">
              <w:rPr>
                <w:rFonts w:ascii="Arial" w:eastAsia="Arial Unicode MS" w:hAnsi="Arial" w:cs="Arial"/>
                <w:b/>
                <w:bCs/>
                <w:sz w:val="18"/>
                <w:szCs w:val="18"/>
              </w:rPr>
              <w:t>For the year ended 31 December</w:t>
            </w:r>
          </w:p>
        </w:tc>
        <w:tc>
          <w:tcPr>
            <w:tcW w:w="723" w:type="pct"/>
            <w:tcBorders>
              <w:top w:val="single" w:sz="4" w:space="0" w:color="auto"/>
            </w:tcBorders>
            <w:vAlign w:val="bottom"/>
            <w:hideMark/>
          </w:tcPr>
          <w:p w14:paraId="2540FDCD" w14:textId="678A6673" w:rsidR="001B0719"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tc>
        <w:tc>
          <w:tcPr>
            <w:tcW w:w="724" w:type="pct"/>
            <w:tcBorders>
              <w:top w:val="single" w:sz="4" w:space="0" w:color="auto"/>
            </w:tcBorders>
            <w:vAlign w:val="bottom"/>
            <w:hideMark/>
          </w:tcPr>
          <w:p w14:paraId="49555B8B" w14:textId="6A2914C2" w:rsidR="001B0719"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2024</w:t>
            </w:r>
          </w:p>
        </w:tc>
        <w:tc>
          <w:tcPr>
            <w:tcW w:w="723" w:type="pct"/>
            <w:tcBorders>
              <w:top w:val="single" w:sz="4" w:space="0" w:color="auto"/>
            </w:tcBorders>
            <w:vAlign w:val="bottom"/>
            <w:hideMark/>
          </w:tcPr>
          <w:p w14:paraId="6AA5B491" w14:textId="01AEF8FA" w:rsidR="001B0719"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tc>
        <w:tc>
          <w:tcPr>
            <w:tcW w:w="722" w:type="pct"/>
            <w:tcBorders>
              <w:top w:val="single" w:sz="4" w:space="0" w:color="auto"/>
            </w:tcBorders>
            <w:vAlign w:val="bottom"/>
            <w:hideMark/>
          </w:tcPr>
          <w:p w14:paraId="720D0D0B" w14:textId="4EBC09F0" w:rsidR="001B0719"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2024</w:t>
            </w:r>
          </w:p>
        </w:tc>
      </w:tr>
      <w:tr w:rsidR="001B0719" w:rsidRPr="00D426F0" w14:paraId="7C6588BC" w14:textId="77777777" w:rsidTr="008A0987">
        <w:trPr>
          <w:trHeight w:val="20"/>
        </w:trPr>
        <w:tc>
          <w:tcPr>
            <w:tcW w:w="2108" w:type="pct"/>
            <w:vAlign w:val="bottom"/>
          </w:tcPr>
          <w:p w14:paraId="7B56768E" w14:textId="77777777" w:rsidR="001B0719" w:rsidRPr="00D426F0" w:rsidRDefault="001B0719" w:rsidP="008A0987">
            <w:pPr>
              <w:spacing w:line="240" w:lineRule="auto"/>
              <w:ind w:left="431" w:right="-72"/>
              <w:rPr>
                <w:rFonts w:ascii="Arial" w:eastAsia="Arial Unicode MS" w:hAnsi="Arial" w:cs="Arial"/>
                <w:b/>
                <w:bCs/>
                <w:sz w:val="18"/>
                <w:szCs w:val="18"/>
              </w:rPr>
            </w:pPr>
          </w:p>
        </w:tc>
        <w:tc>
          <w:tcPr>
            <w:tcW w:w="723" w:type="pct"/>
            <w:vAlign w:val="bottom"/>
          </w:tcPr>
          <w:p w14:paraId="3F0F0DD0" w14:textId="77777777"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724" w:type="pct"/>
            <w:vAlign w:val="bottom"/>
          </w:tcPr>
          <w:p w14:paraId="3F91B184" w14:textId="77777777"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723" w:type="pct"/>
            <w:vAlign w:val="bottom"/>
          </w:tcPr>
          <w:p w14:paraId="5353DD55" w14:textId="77777777"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722" w:type="pct"/>
            <w:vAlign w:val="bottom"/>
          </w:tcPr>
          <w:p w14:paraId="535EF18D" w14:textId="77777777"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r>
      <w:tr w:rsidR="001B0719" w:rsidRPr="00D426F0" w14:paraId="1AF5EA92" w14:textId="77777777" w:rsidTr="008A0987">
        <w:trPr>
          <w:trHeight w:val="20"/>
        </w:trPr>
        <w:tc>
          <w:tcPr>
            <w:tcW w:w="2108" w:type="pct"/>
            <w:vAlign w:val="center"/>
          </w:tcPr>
          <w:p w14:paraId="5E3B7E52" w14:textId="77777777" w:rsidR="001B0719" w:rsidRPr="00D426F0" w:rsidRDefault="001B0719" w:rsidP="008A0987">
            <w:pPr>
              <w:spacing w:line="240" w:lineRule="auto"/>
              <w:ind w:left="431" w:right="-72"/>
              <w:rPr>
                <w:rFonts w:ascii="Arial" w:eastAsia="Arial Unicode MS" w:hAnsi="Arial" w:cs="Arial"/>
                <w:snapToGrid w:val="0"/>
                <w:sz w:val="18"/>
                <w:szCs w:val="18"/>
                <w:lang w:eastAsia="th-TH"/>
              </w:rPr>
            </w:pPr>
          </w:p>
        </w:tc>
        <w:tc>
          <w:tcPr>
            <w:tcW w:w="723" w:type="pct"/>
            <w:tcBorders>
              <w:top w:val="single" w:sz="4" w:space="0" w:color="auto"/>
            </w:tcBorders>
            <w:vAlign w:val="center"/>
          </w:tcPr>
          <w:p w14:paraId="2B69EA87"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c>
          <w:tcPr>
            <w:tcW w:w="724" w:type="pct"/>
            <w:tcBorders>
              <w:top w:val="single" w:sz="4" w:space="0" w:color="auto"/>
            </w:tcBorders>
            <w:vAlign w:val="center"/>
          </w:tcPr>
          <w:p w14:paraId="1957159C"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c>
          <w:tcPr>
            <w:tcW w:w="723" w:type="pct"/>
            <w:tcBorders>
              <w:top w:val="single" w:sz="4" w:space="0" w:color="auto"/>
            </w:tcBorders>
            <w:vAlign w:val="center"/>
          </w:tcPr>
          <w:p w14:paraId="3CE4CFF9"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c>
          <w:tcPr>
            <w:tcW w:w="722" w:type="pct"/>
            <w:tcBorders>
              <w:top w:val="single" w:sz="4" w:space="0" w:color="auto"/>
            </w:tcBorders>
            <w:vAlign w:val="center"/>
          </w:tcPr>
          <w:p w14:paraId="310B562E"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r>
      <w:tr w:rsidR="001B0719" w:rsidRPr="00D426F0" w14:paraId="58D81D18" w14:textId="77777777" w:rsidTr="008A0987">
        <w:trPr>
          <w:trHeight w:val="20"/>
        </w:trPr>
        <w:tc>
          <w:tcPr>
            <w:tcW w:w="2108" w:type="pct"/>
            <w:vAlign w:val="bottom"/>
          </w:tcPr>
          <w:p w14:paraId="67349DEE" w14:textId="77777777" w:rsidR="001B0719" w:rsidRPr="00D426F0" w:rsidRDefault="001B0719" w:rsidP="008A0987">
            <w:pPr>
              <w:tabs>
                <w:tab w:val="left" w:pos="6840"/>
              </w:tabs>
              <w:spacing w:line="240" w:lineRule="auto"/>
              <w:ind w:left="431"/>
              <w:rPr>
                <w:rFonts w:ascii="Arial" w:eastAsia="Arial Unicode MS" w:hAnsi="Arial" w:cs="Arial"/>
                <w:b/>
                <w:sz w:val="18"/>
                <w:szCs w:val="18"/>
              </w:rPr>
            </w:pPr>
            <w:r w:rsidRPr="00D426F0">
              <w:rPr>
                <w:rStyle w:val="Other"/>
                <w:rFonts w:ascii="Arial" w:hAnsi="Arial" w:cs="Arial"/>
                <w:b/>
                <w:sz w:val="18"/>
                <w:szCs w:val="18"/>
              </w:rPr>
              <w:t>Revenue from sales</w:t>
            </w:r>
          </w:p>
        </w:tc>
        <w:tc>
          <w:tcPr>
            <w:tcW w:w="723" w:type="pct"/>
            <w:vAlign w:val="center"/>
          </w:tcPr>
          <w:p w14:paraId="689BAAD2" w14:textId="77777777" w:rsidR="001B0719" w:rsidRPr="00D426F0" w:rsidRDefault="001B0719" w:rsidP="00F63C68">
            <w:pPr>
              <w:spacing w:line="240" w:lineRule="auto"/>
              <w:ind w:right="-72"/>
              <w:jc w:val="right"/>
              <w:rPr>
                <w:rStyle w:val="Other"/>
                <w:rFonts w:ascii="Arial" w:hAnsi="Arial" w:cs="Arial"/>
                <w:sz w:val="18"/>
                <w:szCs w:val="18"/>
              </w:rPr>
            </w:pPr>
          </w:p>
        </w:tc>
        <w:tc>
          <w:tcPr>
            <w:tcW w:w="724" w:type="pct"/>
            <w:vAlign w:val="center"/>
          </w:tcPr>
          <w:p w14:paraId="36F521B1"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751A5040" w14:textId="77777777" w:rsidR="001B0719" w:rsidRPr="00D426F0" w:rsidRDefault="001B0719" w:rsidP="00F63C68">
            <w:pPr>
              <w:spacing w:line="240" w:lineRule="auto"/>
              <w:ind w:right="-72"/>
              <w:jc w:val="right"/>
              <w:rPr>
                <w:rStyle w:val="Other"/>
                <w:rFonts w:ascii="Arial" w:hAnsi="Arial" w:cs="Arial"/>
                <w:sz w:val="18"/>
                <w:szCs w:val="18"/>
              </w:rPr>
            </w:pPr>
          </w:p>
        </w:tc>
        <w:tc>
          <w:tcPr>
            <w:tcW w:w="722" w:type="pct"/>
            <w:vAlign w:val="center"/>
          </w:tcPr>
          <w:p w14:paraId="0D8595FF" w14:textId="77777777" w:rsidR="001B0719" w:rsidRPr="00D426F0" w:rsidRDefault="001B0719" w:rsidP="00F63C68">
            <w:pPr>
              <w:spacing w:line="240" w:lineRule="auto"/>
              <w:ind w:right="-72"/>
              <w:jc w:val="right"/>
              <w:rPr>
                <w:rStyle w:val="Other"/>
                <w:rFonts w:ascii="Arial" w:hAnsi="Arial" w:cs="Arial"/>
                <w:sz w:val="18"/>
                <w:szCs w:val="18"/>
              </w:rPr>
            </w:pPr>
          </w:p>
        </w:tc>
      </w:tr>
      <w:tr w:rsidR="00253025" w:rsidRPr="00D426F0" w14:paraId="2AC5236D" w14:textId="77777777" w:rsidTr="008A0987">
        <w:trPr>
          <w:trHeight w:val="20"/>
        </w:trPr>
        <w:tc>
          <w:tcPr>
            <w:tcW w:w="2108" w:type="pct"/>
            <w:vAlign w:val="center"/>
          </w:tcPr>
          <w:p w14:paraId="75E10A2A" w14:textId="77777777" w:rsidR="00253025" w:rsidRPr="00D426F0" w:rsidRDefault="00253025" w:rsidP="008A0987">
            <w:pPr>
              <w:tabs>
                <w:tab w:val="left" w:pos="6840"/>
              </w:tabs>
              <w:spacing w:line="240" w:lineRule="auto"/>
              <w:ind w:left="431"/>
              <w:rPr>
                <w:rFonts w:ascii="Arial" w:eastAsia="Arial Unicode MS" w:hAnsi="Arial" w:cs="Arial"/>
                <w:sz w:val="18"/>
                <w:szCs w:val="18"/>
              </w:rPr>
            </w:pPr>
            <w:r w:rsidRPr="00D426F0">
              <w:rPr>
                <w:rStyle w:val="Other"/>
                <w:rFonts w:ascii="Arial" w:hAnsi="Arial" w:cs="Arial"/>
                <w:sz w:val="18"/>
                <w:szCs w:val="18"/>
              </w:rPr>
              <w:t>Related companies</w:t>
            </w:r>
          </w:p>
        </w:tc>
        <w:tc>
          <w:tcPr>
            <w:tcW w:w="723" w:type="pct"/>
          </w:tcPr>
          <w:p w14:paraId="554FF567" w14:textId="38EA70AA" w:rsidR="0025302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9</w:t>
            </w:r>
            <w:r w:rsidR="00253025" w:rsidRPr="00D426F0">
              <w:rPr>
                <w:rFonts w:ascii="Arial" w:hAnsi="Arial" w:cs="Arial"/>
                <w:sz w:val="18"/>
                <w:szCs w:val="18"/>
              </w:rPr>
              <w:t>,</w:t>
            </w:r>
            <w:r w:rsidRPr="00D426F0">
              <w:rPr>
                <w:rFonts w:ascii="Arial" w:hAnsi="Arial" w:cs="Arial"/>
                <w:sz w:val="18"/>
                <w:szCs w:val="18"/>
              </w:rPr>
              <w:t>000</w:t>
            </w:r>
          </w:p>
        </w:tc>
        <w:tc>
          <w:tcPr>
            <w:tcW w:w="724" w:type="pct"/>
          </w:tcPr>
          <w:p w14:paraId="77864BE7" w14:textId="1CCA9FA3" w:rsidR="0025302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3</w:t>
            </w:r>
            <w:r w:rsidR="00253025" w:rsidRPr="00D426F0">
              <w:rPr>
                <w:rFonts w:ascii="Arial" w:hAnsi="Arial" w:cs="Arial"/>
                <w:sz w:val="18"/>
                <w:szCs w:val="18"/>
              </w:rPr>
              <w:t>,</w:t>
            </w:r>
            <w:r w:rsidRPr="00D426F0">
              <w:rPr>
                <w:rFonts w:ascii="Arial" w:hAnsi="Arial" w:cs="Arial"/>
                <w:sz w:val="18"/>
                <w:szCs w:val="18"/>
              </w:rPr>
              <w:t>655</w:t>
            </w:r>
          </w:p>
        </w:tc>
        <w:tc>
          <w:tcPr>
            <w:tcW w:w="723" w:type="pct"/>
          </w:tcPr>
          <w:p w14:paraId="761AD4CD" w14:textId="7D8871B9" w:rsidR="0025302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9</w:t>
            </w:r>
            <w:r w:rsidR="00253025" w:rsidRPr="00D426F0">
              <w:rPr>
                <w:rFonts w:ascii="Arial" w:hAnsi="Arial" w:cs="Arial"/>
                <w:sz w:val="18"/>
                <w:szCs w:val="18"/>
              </w:rPr>
              <w:t>,</w:t>
            </w:r>
            <w:r w:rsidRPr="00D426F0">
              <w:rPr>
                <w:rFonts w:ascii="Arial" w:hAnsi="Arial" w:cs="Arial"/>
                <w:sz w:val="18"/>
                <w:szCs w:val="18"/>
              </w:rPr>
              <w:t>000</w:t>
            </w:r>
          </w:p>
        </w:tc>
        <w:tc>
          <w:tcPr>
            <w:tcW w:w="722" w:type="pct"/>
          </w:tcPr>
          <w:p w14:paraId="7E62AE49" w14:textId="4E98A691" w:rsidR="0025302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3</w:t>
            </w:r>
            <w:r w:rsidR="00253025" w:rsidRPr="00D426F0">
              <w:rPr>
                <w:rFonts w:ascii="Arial" w:hAnsi="Arial" w:cs="Arial"/>
                <w:sz w:val="18"/>
                <w:szCs w:val="18"/>
              </w:rPr>
              <w:t>,</w:t>
            </w:r>
            <w:r w:rsidRPr="00D426F0">
              <w:rPr>
                <w:rFonts w:ascii="Arial" w:hAnsi="Arial" w:cs="Arial"/>
                <w:sz w:val="18"/>
                <w:szCs w:val="18"/>
              </w:rPr>
              <w:t>655</w:t>
            </w:r>
          </w:p>
        </w:tc>
      </w:tr>
      <w:tr w:rsidR="00E75055" w:rsidRPr="00D426F0" w14:paraId="6B4E2848" w14:textId="77777777" w:rsidTr="008A0987">
        <w:trPr>
          <w:trHeight w:val="20"/>
        </w:trPr>
        <w:tc>
          <w:tcPr>
            <w:tcW w:w="2108" w:type="pct"/>
            <w:vAlign w:val="bottom"/>
          </w:tcPr>
          <w:p w14:paraId="44F2791F" w14:textId="5EC2B15C" w:rsidR="00E75055" w:rsidRPr="00D426F0" w:rsidRDefault="00E75055" w:rsidP="008A0987">
            <w:pPr>
              <w:tabs>
                <w:tab w:val="left" w:pos="6840"/>
              </w:tabs>
              <w:spacing w:line="240" w:lineRule="auto"/>
              <w:ind w:left="431"/>
              <w:rPr>
                <w:rFonts w:ascii="Arial" w:eastAsia="Arial Unicode MS" w:hAnsi="Arial" w:cs="Arial"/>
                <w:sz w:val="18"/>
                <w:szCs w:val="18"/>
              </w:rPr>
            </w:pPr>
            <w:r w:rsidRPr="00D426F0">
              <w:rPr>
                <w:rStyle w:val="Other"/>
                <w:rFonts w:ascii="Arial" w:hAnsi="Arial" w:cs="Arial"/>
                <w:sz w:val="18"/>
                <w:szCs w:val="18"/>
              </w:rPr>
              <w:t>Related person</w:t>
            </w:r>
            <w:r w:rsidR="00DE6C5C" w:rsidRPr="00D426F0">
              <w:rPr>
                <w:rStyle w:val="Other"/>
                <w:rFonts w:ascii="Arial" w:hAnsi="Arial" w:cs="Arial"/>
                <w:sz w:val="18"/>
                <w:szCs w:val="18"/>
                <w:lang w:val="en-GB"/>
              </w:rPr>
              <w:t>s</w:t>
            </w:r>
          </w:p>
        </w:tc>
        <w:tc>
          <w:tcPr>
            <w:tcW w:w="723" w:type="pct"/>
          </w:tcPr>
          <w:p w14:paraId="251D6498" w14:textId="203BCCB0" w:rsidR="00E750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2</w:t>
            </w:r>
            <w:r w:rsidR="00E75055" w:rsidRPr="00D426F0">
              <w:rPr>
                <w:rFonts w:ascii="Arial" w:hAnsi="Arial" w:cs="Arial"/>
                <w:sz w:val="18"/>
                <w:szCs w:val="18"/>
              </w:rPr>
              <w:t>,</w:t>
            </w:r>
            <w:r w:rsidRPr="00D426F0">
              <w:rPr>
                <w:rFonts w:ascii="Arial" w:hAnsi="Arial" w:cs="Arial"/>
                <w:sz w:val="18"/>
                <w:szCs w:val="18"/>
              </w:rPr>
              <w:t>489</w:t>
            </w:r>
          </w:p>
        </w:tc>
        <w:tc>
          <w:tcPr>
            <w:tcW w:w="724" w:type="pct"/>
          </w:tcPr>
          <w:p w14:paraId="73A8D5E3" w14:textId="5B19533C" w:rsidR="00E750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6</w:t>
            </w:r>
            <w:r w:rsidR="00E75055" w:rsidRPr="00D426F0">
              <w:rPr>
                <w:rFonts w:ascii="Arial" w:hAnsi="Arial" w:cs="Arial"/>
                <w:sz w:val="18"/>
                <w:szCs w:val="18"/>
              </w:rPr>
              <w:t>,</w:t>
            </w:r>
            <w:r w:rsidRPr="00D426F0">
              <w:rPr>
                <w:rFonts w:ascii="Arial" w:hAnsi="Arial" w:cs="Arial"/>
                <w:sz w:val="18"/>
                <w:szCs w:val="18"/>
              </w:rPr>
              <w:t>435</w:t>
            </w:r>
          </w:p>
        </w:tc>
        <w:tc>
          <w:tcPr>
            <w:tcW w:w="723" w:type="pct"/>
          </w:tcPr>
          <w:p w14:paraId="2F2247EC" w14:textId="701CAB3E" w:rsidR="00E750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2</w:t>
            </w:r>
            <w:r w:rsidR="00E75055" w:rsidRPr="00D426F0">
              <w:rPr>
                <w:rFonts w:ascii="Arial" w:hAnsi="Arial" w:cs="Arial"/>
                <w:sz w:val="18"/>
                <w:szCs w:val="18"/>
              </w:rPr>
              <w:t>,</w:t>
            </w:r>
            <w:r w:rsidRPr="00D426F0">
              <w:rPr>
                <w:rFonts w:ascii="Arial" w:hAnsi="Arial" w:cs="Arial"/>
                <w:sz w:val="18"/>
                <w:szCs w:val="18"/>
              </w:rPr>
              <w:t>489</w:t>
            </w:r>
          </w:p>
        </w:tc>
        <w:tc>
          <w:tcPr>
            <w:tcW w:w="722" w:type="pct"/>
          </w:tcPr>
          <w:p w14:paraId="512DF649" w14:textId="59FBB8C9" w:rsidR="00E750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6</w:t>
            </w:r>
            <w:r w:rsidR="00E75055" w:rsidRPr="00D426F0">
              <w:rPr>
                <w:rFonts w:ascii="Arial" w:hAnsi="Arial" w:cs="Arial"/>
                <w:sz w:val="18"/>
                <w:szCs w:val="18"/>
              </w:rPr>
              <w:t>,</w:t>
            </w:r>
            <w:r w:rsidRPr="00D426F0">
              <w:rPr>
                <w:rFonts w:ascii="Arial" w:hAnsi="Arial" w:cs="Arial"/>
                <w:sz w:val="18"/>
                <w:szCs w:val="18"/>
              </w:rPr>
              <w:t>435</w:t>
            </w:r>
          </w:p>
        </w:tc>
      </w:tr>
      <w:tr w:rsidR="001B0719" w:rsidRPr="00D426F0" w14:paraId="7A97D097" w14:textId="77777777" w:rsidTr="008A0987">
        <w:trPr>
          <w:trHeight w:val="20"/>
        </w:trPr>
        <w:tc>
          <w:tcPr>
            <w:tcW w:w="2108" w:type="pct"/>
            <w:vAlign w:val="bottom"/>
          </w:tcPr>
          <w:p w14:paraId="306C4339" w14:textId="77777777" w:rsidR="001B0719" w:rsidRPr="00D426F0" w:rsidRDefault="001B0719" w:rsidP="008A0987">
            <w:pPr>
              <w:tabs>
                <w:tab w:val="left" w:pos="6840"/>
              </w:tabs>
              <w:spacing w:line="240" w:lineRule="auto"/>
              <w:ind w:left="431"/>
              <w:rPr>
                <w:rFonts w:ascii="Arial" w:eastAsia="Arial Unicode MS" w:hAnsi="Arial" w:cs="Arial"/>
                <w:sz w:val="18"/>
                <w:szCs w:val="18"/>
              </w:rPr>
            </w:pPr>
          </w:p>
        </w:tc>
        <w:tc>
          <w:tcPr>
            <w:tcW w:w="723" w:type="pct"/>
          </w:tcPr>
          <w:p w14:paraId="445BBF4B"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vAlign w:val="center"/>
          </w:tcPr>
          <w:p w14:paraId="0EC67511"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6E85D854"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vAlign w:val="center"/>
          </w:tcPr>
          <w:p w14:paraId="1FC8EF7A"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r>
      <w:tr w:rsidR="001B0719" w:rsidRPr="00D426F0" w14:paraId="13DBAC9E" w14:textId="77777777" w:rsidTr="008A0987">
        <w:trPr>
          <w:trHeight w:val="20"/>
        </w:trPr>
        <w:tc>
          <w:tcPr>
            <w:tcW w:w="2108" w:type="pct"/>
            <w:vAlign w:val="center"/>
          </w:tcPr>
          <w:p w14:paraId="2D2A36AE" w14:textId="77777777" w:rsidR="001B0719" w:rsidRPr="00D426F0" w:rsidRDefault="001B0719" w:rsidP="008A0987">
            <w:pPr>
              <w:tabs>
                <w:tab w:val="left" w:pos="6840"/>
              </w:tabs>
              <w:spacing w:line="240" w:lineRule="auto"/>
              <w:ind w:left="431"/>
              <w:rPr>
                <w:rFonts w:ascii="Arial" w:eastAsia="Arial Unicode MS" w:hAnsi="Arial" w:cs="Arial"/>
                <w:b/>
                <w:sz w:val="18"/>
                <w:szCs w:val="18"/>
              </w:rPr>
            </w:pPr>
            <w:r w:rsidRPr="00D426F0">
              <w:rPr>
                <w:rStyle w:val="Other"/>
                <w:rFonts w:ascii="Arial" w:hAnsi="Arial" w:cs="Arial"/>
                <w:b/>
                <w:sz w:val="18"/>
                <w:szCs w:val="18"/>
              </w:rPr>
              <w:t>Revenue from services</w:t>
            </w:r>
          </w:p>
        </w:tc>
        <w:tc>
          <w:tcPr>
            <w:tcW w:w="723" w:type="pct"/>
          </w:tcPr>
          <w:p w14:paraId="47807492"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vAlign w:val="center"/>
          </w:tcPr>
          <w:p w14:paraId="2604EA32"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25993BE2"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vAlign w:val="center"/>
          </w:tcPr>
          <w:p w14:paraId="029B1E07"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r>
      <w:tr w:rsidR="00AA7255" w:rsidRPr="00D426F0" w14:paraId="000E0CA7" w14:textId="77777777" w:rsidTr="008A0987">
        <w:trPr>
          <w:trHeight w:val="20"/>
        </w:trPr>
        <w:tc>
          <w:tcPr>
            <w:tcW w:w="2108" w:type="pct"/>
            <w:vAlign w:val="center"/>
          </w:tcPr>
          <w:p w14:paraId="6D79D41C" w14:textId="77777777" w:rsidR="00AA7255" w:rsidRPr="00D426F0" w:rsidRDefault="00AA7255" w:rsidP="008A0987">
            <w:pPr>
              <w:tabs>
                <w:tab w:val="left" w:pos="6840"/>
              </w:tabs>
              <w:spacing w:line="240" w:lineRule="auto"/>
              <w:ind w:left="431"/>
              <w:rPr>
                <w:rFonts w:ascii="Arial" w:eastAsia="Arial Unicode MS" w:hAnsi="Arial" w:cs="Arial"/>
                <w:sz w:val="18"/>
                <w:szCs w:val="18"/>
              </w:rPr>
            </w:pPr>
            <w:r w:rsidRPr="00D426F0">
              <w:rPr>
                <w:rStyle w:val="Other"/>
                <w:rFonts w:ascii="Arial" w:hAnsi="Arial" w:cs="Arial"/>
                <w:sz w:val="18"/>
                <w:szCs w:val="18"/>
              </w:rPr>
              <w:t>Related companies</w:t>
            </w:r>
          </w:p>
        </w:tc>
        <w:tc>
          <w:tcPr>
            <w:tcW w:w="723" w:type="pct"/>
          </w:tcPr>
          <w:p w14:paraId="75CB152E" w14:textId="05C2A48C" w:rsidR="00AA72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AA7255" w:rsidRPr="00D426F0">
              <w:rPr>
                <w:rFonts w:ascii="Arial" w:hAnsi="Arial" w:cs="Arial"/>
                <w:sz w:val="18"/>
                <w:szCs w:val="18"/>
              </w:rPr>
              <w:t>,</w:t>
            </w:r>
            <w:r w:rsidRPr="00D426F0">
              <w:rPr>
                <w:rFonts w:ascii="Arial" w:hAnsi="Arial" w:cs="Arial"/>
                <w:sz w:val="18"/>
                <w:szCs w:val="18"/>
              </w:rPr>
              <w:t>496</w:t>
            </w:r>
          </w:p>
        </w:tc>
        <w:tc>
          <w:tcPr>
            <w:tcW w:w="724" w:type="pct"/>
          </w:tcPr>
          <w:p w14:paraId="0AF86BD7" w14:textId="0AFC8FD3" w:rsidR="00AA72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AA7255" w:rsidRPr="00D426F0">
              <w:rPr>
                <w:rFonts w:ascii="Arial" w:hAnsi="Arial" w:cs="Arial"/>
                <w:sz w:val="18"/>
                <w:szCs w:val="18"/>
              </w:rPr>
              <w:t>,</w:t>
            </w:r>
            <w:r w:rsidRPr="00D426F0">
              <w:rPr>
                <w:rFonts w:ascii="Arial" w:hAnsi="Arial" w:cs="Arial"/>
                <w:sz w:val="18"/>
                <w:szCs w:val="18"/>
              </w:rPr>
              <w:t>797</w:t>
            </w:r>
          </w:p>
        </w:tc>
        <w:tc>
          <w:tcPr>
            <w:tcW w:w="723" w:type="pct"/>
          </w:tcPr>
          <w:p w14:paraId="774DE0C2" w14:textId="53B885DC" w:rsidR="00AA72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AA7255" w:rsidRPr="00D426F0">
              <w:rPr>
                <w:rFonts w:ascii="Arial" w:hAnsi="Arial" w:cs="Arial"/>
                <w:sz w:val="18"/>
                <w:szCs w:val="18"/>
              </w:rPr>
              <w:t>,</w:t>
            </w:r>
            <w:r w:rsidRPr="00D426F0">
              <w:rPr>
                <w:rFonts w:ascii="Arial" w:hAnsi="Arial" w:cs="Arial"/>
                <w:sz w:val="18"/>
                <w:szCs w:val="18"/>
              </w:rPr>
              <w:t>496</w:t>
            </w:r>
          </w:p>
        </w:tc>
        <w:tc>
          <w:tcPr>
            <w:tcW w:w="722" w:type="pct"/>
          </w:tcPr>
          <w:p w14:paraId="01B46186" w14:textId="7A7BB246" w:rsidR="00AA7255"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AA7255" w:rsidRPr="00D426F0">
              <w:rPr>
                <w:rFonts w:ascii="Arial" w:hAnsi="Arial" w:cs="Arial"/>
                <w:sz w:val="18"/>
                <w:szCs w:val="18"/>
              </w:rPr>
              <w:t>,</w:t>
            </w:r>
            <w:r w:rsidRPr="00D426F0">
              <w:rPr>
                <w:rFonts w:ascii="Arial" w:hAnsi="Arial" w:cs="Arial"/>
                <w:sz w:val="18"/>
                <w:szCs w:val="18"/>
              </w:rPr>
              <w:t>797</w:t>
            </w:r>
          </w:p>
        </w:tc>
      </w:tr>
      <w:tr w:rsidR="003253DD" w:rsidRPr="00D426F0" w14:paraId="1A6D0CAB" w14:textId="77777777" w:rsidTr="008A0987">
        <w:trPr>
          <w:trHeight w:val="20"/>
        </w:trPr>
        <w:tc>
          <w:tcPr>
            <w:tcW w:w="2108" w:type="pct"/>
            <w:vAlign w:val="center"/>
          </w:tcPr>
          <w:p w14:paraId="5C62166E" w14:textId="77777777" w:rsidR="003253DD" w:rsidRPr="00D426F0" w:rsidRDefault="003253DD" w:rsidP="008A0987">
            <w:pPr>
              <w:tabs>
                <w:tab w:val="left" w:pos="6840"/>
              </w:tabs>
              <w:spacing w:line="240" w:lineRule="auto"/>
              <w:ind w:left="431"/>
              <w:rPr>
                <w:rStyle w:val="Other"/>
                <w:rFonts w:ascii="Arial" w:hAnsi="Arial" w:cs="Arial"/>
                <w:sz w:val="18"/>
                <w:szCs w:val="18"/>
              </w:rPr>
            </w:pPr>
          </w:p>
        </w:tc>
        <w:tc>
          <w:tcPr>
            <w:tcW w:w="723" w:type="pct"/>
          </w:tcPr>
          <w:p w14:paraId="3A036B7A" w14:textId="77777777" w:rsidR="003253DD" w:rsidRPr="00D426F0" w:rsidRDefault="003253DD" w:rsidP="00F63C68">
            <w:pPr>
              <w:tabs>
                <w:tab w:val="left" w:pos="6840"/>
              </w:tabs>
              <w:spacing w:line="240" w:lineRule="auto"/>
              <w:ind w:right="-72"/>
              <w:jc w:val="right"/>
              <w:rPr>
                <w:rFonts w:ascii="Arial" w:hAnsi="Arial" w:cs="Arial"/>
                <w:sz w:val="18"/>
                <w:szCs w:val="18"/>
              </w:rPr>
            </w:pPr>
          </w:p>
        </w:tc>
        <w:tc>
          <w:tcPr>
            <w:tcW w:w="724" w:type="pct"/>
          </w:tcPr>
          <w:p w14:paraId="303F0847" w14:textId="77777777" w:rsidR="003253DD" w:rsidRPr="00D426F0" w:rsidRDefault="003253DD" w:rsidP="00F63C68">
            <w:pPr>
              <w:tabs>
                <w:tab w:val="left" w:pos="6840"/>
              </w:tabs>
              <w:spacing w:line="240" w:lineRule="auto"/>
              <w:ind w:right="-72"/>
              <w:jc w:val="right"/>
              <w:rPr>
                <w:rFonts w:ascii="Arial" w:hAnsi="Arial" w:cs="Arial"/>
                <w:sz w:val="18"/>
                <w:szCs w:val="18"/>
              </w:rPr>
            </w:pPr>
          </w:p>
        </w:tc>
        <w:tc>
          <w:tcPr>
            <w:tcW w:w="723" w:type="pct"/>
          </w:tcPr>
          <w:p w14:paraId="7D2D6747" w14:textId="77777777" w:rsidR="003253DD" w:rsidRPr="00D426F0" w:rsidRDefault="003253DD" w:rsidP="00F63C68">
            <w:pPr>
              <w:tabs>
                <w:tab w:val="left" w:pos="6840"/>
              </w:tabs>
              <w:spacing w:line="240" w:lineRule="auto"/>
              <w:ind w:right="-72"/>
              <w:jc w:val="right"/>
              <w:rPr>
                <w:rFonts w:ascii="Arial" w:hAnsi="Arial" w:cs="Arial"/>
                <w:sz w:val="18"/>
                <w:szCs w:val="18"/>
              </w:rPr>
            </w:pPr>
          </w:p>
        </w:tc>
        <w:tc>
          <w:tcPr>
            <w:tcW w:w="722" w:type="pct"/>
          </w:tcPr>
          <w:p w14:paraId="51E006AD" w14:textId="77777777" w:rsidR="003253DD" w:rsidRPr="00D426F0" w:rsidRDefault="003253DD" w:rsidP="00F63C68">
            <w:pPr>
              <w:tabs>
                <w:tab w:val="left" w:pos="6840"/>
              </w:tabs>
              <w:spacing w:line="240" w:lineRule="auto"/>
              <w:ind w:right="-72"/>
              <w:jc w:val="right"/>
              <w:rPr>
                <w:rFonts w:ascii="Arial" w:hAnsi="Arial" w:cs="Arial"/>
                <w:sz w:val="18"/>
                <w:szCs w:val="18"/>
              </w:rPr>
            </w:pPr>
          </w:p>
        </w:tc>
      </w:tr>
      <w:tr w:rsidR="001B0719" w:rsidRPr="00D426F0" w14:paraId="23985584" w14:textId="77777777" w:rsidTr="008A0987">
        <w:trPr>
          <w:trHeight w:val="20"/>
        </w:trPr>
        <w:tc>
          <w:tcPr>
            <w:tcW w:w="2108" w:type="pct"/>
            <w:vAlign w:val="center"/>
          </w:tcPr>
          <w:p w14:paraId="684B4663" w14:textId="77777777" w:rsidR="001B0719" w:rsidRPr="00D426F0" w:rsidRDefault="001B0719" w:rsidP="008A0987">
            <w:pPr>
              <w:tabs>
                <w:tab w:val="left" w:pos="6840"/>
              </w:tabs>
              <w:spacing w:line="240" w:lineRule="auto"/>
              <w:ind w:left="431"/>
              <w:rPr>
                <w:rFonts w:ascii="Arial" w:eastAsia="Arial Unicode MS" w:hAnsi="Arial" w:cs="Arial"/>
                <w:b/>
                <w:sz w:val="18"/>
                <w:szCs w:val="18"/>
              </w:rPr>
            </w:pPr>
            <w:r w:rsidRPr="00D426F0">
              <w:rPr>
                <w:rStyle w:val="Other"/>
                <w:rFonts w:ascii="Arial" w:hAnsi="Arial" w:cs="Arial"/>
                <w:b/>
                <w:sz w:val="18"/>
                <w:szCs w:val="18"/>
              </w:rPr>
              <w:t>Interest income</w:t>
            </w:r>
          </w:p>
        </w:tc>
        <w:tc>
          <w:tcPr>
            <w:tcW w:w="723" w:type="pct"/>
          </w:tcPr>
          <w:p w14:paraId="2AD82573" w14:textId="77777777" w:rsidR="001B0719" w:rsidRPr="00D426F0" w:rsidRDefault="001B0719" w:rsidP="00F63C68">
            <w:pPr>
              <w:spacing w:line="240" w:lineRule="auto"/>
              <w:ind w:right="-72"/>
              <w:jc w:val="right"/>
              <w:rPr>
                <w:rStyle w:val="Other"/>
                <w:rFonts w:ascii="Arial" w:hAnsi="Arial" w:cs="Arial"/>
                <w:sz w:val="18"/>
                <w:szCs w:val="18"/>
              </w:rPr>
            </w:pPr>
          </w:p>
        </w:tc>
        <w:tc>
          <w:tcPr>
            <w:tcW w:w="724" w:type="pct"/>
          </w:tcPr>
          <w:p w14:paraId="41216C51" w14:textId="77777777" w:rsidR="001B0719" w:rsidRPr="00D426F0" w:rsidRDefault="001B0719" w:rsidP="00F63C68">
            <w:pPr>
              <w:spacing w:line="240" w:lineRule="auto"/>
              <w:ind w:right="-72"/>
              <w:jc w:val="right"/>
              <w:rPr>
                <w:rStyle w:val="Other"/>
                <w:rFonts w:ascii="Arial" w:hAnsi="Arial" w:cs="Arial"/>
                <w:sz w:val="18"/>
                <w:szCs w:val="18"/>
              </w:rPr>
            </w:pPr>
          </w:p>
        </w:tc>
        <w:tc>
          <w:tcPr>
            <w:tcW w:w="723" w:type="pct"/>
          </w:tcPr>
          <w:p w14:paraId="3A453A77" w14:textId="77777777" w:rsidR="001B0719" w:rsidRPr="00D426F0" w:rsidRDefault="001B0719" w:rsidP="00F63C68">
            <w:pPr>
              <w:spacing w:line="240" w:lineRule="auto"/>
              <w:ind w:right="-72"/>
              <w:jc w:val="right"/>
              <w:rPr>
                <w:rStyle w:val="Other"/>
                <w:rFonts w:ascii="Arial" w:hAnsi="Arial" w:cs="Arial"/>
                <w:sz w:val="18"/>
                <w:szCs w:val="18"/>
              </w:rPr>
            </w:pPr>
          </w:p>
        </w:tc>
        <w:tc>
          <w:tcPr>
            <w:tcW w:w="722" w:type="pct"/>
          </w:tcPr>
          <w:p w14:paraId="0CE0B54F" w14:textId="77777777" w:rsidR="001B0719" w:rsidRPr="00D426F0" w:rsidRDefault="001B0719" w:rsidP="00F63C68">
            <w:pPr>
              <w:spacing w:line="240" w:lineRule="auto"/>
              <w:ind w:right="-72"/>
              <w:jc w:val="right"/>
              <w:rPr>
                <w:rStyle w:val="Other"/>
                <w:rFonts w:ascii="Arial" w:hAnsi="Arial" w:cs="Arial"/>
                <w:sz w:val="18"/>
                <w:szCs w:val="18"/>
              </w:rPr>
            </w:pPr>
          </w:p>
        </w:tc>
      </w:tr>
      <w:tr w:rsidR="00C77D89" w:rsidRPr="00D426F0" w14:paraId="265784F5" w14:textId="77777777" w:rsidTr="008A0987">
        <w:trPr>
          <w:trHeight w:val="20"/>
        </w:trPr>
        <w:tc>
          <w:tcPr>
            <w:tcW w:w="2108" w:type="pct"/>
            <w:vAlign w:val="center"/>
          </w:tcPr>
          <w:p w14:paraId="26157D2D" w14:textId="77777777" w:rsidR="00C77D89" w:rsidRPr="00D426F0" w:rsidRDefault="00C77D89" w:rsidP="008A0987">
            <w:pPr>
              <w:tabs>
                <w:tab w:val="left" w:pos="6840"/>
              </w:tabs>
              <w:spacing w:line="240" w:lineRule="auto"/>
              <w:ind w:left="431"/>
              <w:rPr>
                <w:rFonts w:ascii="Arial" w:hAnsi="Arial" w:cs="Arial"/>
                <w:sz w:val="18"/>
                <w:szCs w:val="18"/>
                <w:cs/>
              </w:rPr>
            </w:pPr>
            <w:r w:rsidRPr="00D426F0">
              <w:rPr>
                <w:rStyle w:val="Other"/>
                <w:rFonts w:ascii="Arial" w:hAnsi="Arial" w:cs="Arial"/>
                <w:sz w:val="18"/>
                <w:szCs w:val="18"/>
              </w:rPr>
              <w:t>Subsidiaries</w:t>
            </w:r>
          </w:p>
        </w:tc>
        <w:tc>
          <w:tcPr>
            <w:tcW w:w="723" w:type="pct"/>
          </w:tcPr>
          <w:p w14:paraId="216FE11F" w14:textId="72F1E8A8" w:rsidR="00C77D89" w:rsidRPr="00D426F0" w:rsidRDefault="00C77D89"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w:t>
            </w:r>
          </w:p>
        </w:tc>
        <w:tc>
          <w:tcPr>
            <w:tcW w:w="724" w:type="pct"/>
          </w:tcPr>
          <w:p w14:paraId="5C1C1776" w14:textId="11F91AA2" w:rsidR="00C77D89" w:rsidRPr="00D426F0" w:rsidRDefault="00C77D89"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w:t>
            </w:r>
          </w:p>
        </w:tc>
        <w:tc>
          <w:tcPr>
            <w:tcW w:w="723" w:type="pct"/>
          </w:tcPr>
          <w:p w14:paraId="3CBCE25C" w14:textId="39DB6E26" w:rsidR="00C77D8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209</w:t>
            </w:r>
          </w:p>
        </w:tc>
        <w:tc>
          <w:tcPr>
            <w:tcW w:w="722" w:type="pct"/>
          </w:tcPr>
          <w:p w14:paraId="3544AAC1" w14:textId="69E2082F" w:rsidR="00C77D8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225</w:t>
            </w:r>
          </w:p>
        </w:tc>
      </w:tr>
      <w:tr w:rsidR="001B0719" w:rsidRPr="00D426F0" w14:paraId="5F5E68D7" w14:textId="77777777" w:rsidTr="008A0987">
        <w:trPr>
          <w:trHeight w:val="20"/>
        </w:trPr>
        <w:tc>
          <w:tcPr>
            <w:tcW w:w="2108" w:type="pct"/>
            <w:vAlign w:val="center"/>
          </w:tcPr>
          <w:p w14:paraId="0694727D" w14:textId="77777777" w:rsidR="001B0719" w:rsidRPr="00D426F0" w:rsidRDefault="001B0719" w:rsidP="008A0987">
            <w:pPr>
              <w:tabs>
                <w:tab w:val="left" w:pos="6840"/>
              </w:tabs>
              <w:spacing w:line="240" w:lineRule="auto"/>
              <w:ind w:left="431"/>
              <w:rPr>
                <w:rFonts w:ascii="Arial" w:hAnsi="Arial" w:cs="Arial"/>
                <w:sz w:val="18"/>
                <w:szCs w:val="18"/>
                <w:cs/>
              </w:rPr>
            </w:pPr>
          </w:p>
        </w:tc>
        <w:tc>
          <w:tcPr>
            <w:tcW w:w="723" w:type="pct"/>
          </w:tcPr>
          <w:p w14:paraId="07F8E3D4"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7248FB41"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74DBD223"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30198DB7" w14:textId="77777777" w:rsidR="001B0719" w:rsidRPr="00D426F0" w:rsidRDefault="001B0719" w:rsidP="00F63C68">
            <w:pPr>
              <w:spacing w:line="240" w:lineRule="auto"/>
              <w:ind w:right="-72"/>
              <w:jc w:val="right"/>
              <w:rPr>
                <w:rStyle w:val="Other"/>
                <w:rFonts w:ascii="Arial" w:hAnsi="Arial" w:cs="Arial"/>
                <w:sz w:val="18"/>
                <w:szCs w:val="18"/>
              </w:rPr>
            </w:pPr>
          </w:p>
        </w:tc>
      </w:tr>
      <w:tr w:rsidR="001B0719" w:rsidRPr="00D426F0" w14:paraId="04CBC8CB" w14:textId="77777777" w:rsidTr="008A0987">
        <w:trPr>
          <w:trHeight w:val="20"/>
        </w:trPr>
        <w:tc>
          <w:tcPr>
            <w:tcW w:w="2108" w:type="pct"/>
            <w:vAlign w:val="center"/>
          </w:tcPr>
          <w:p w14:paraId="43E8E542" w14:textId="77777777" w:rsidR="001B0719" w:rsidRPr="00D426F0" w:rsidRDefault="001B0719" w:rsidP="008A0987">
            <w:pPr>
              <w:tabs>
                <w:tab w:val="left" w:pos="6840"/>
              </w:tabs>
              <w:spacing w:line="240" w:lineRule="auto"/>
              <w:ind w:left="431"/>
              <w:rPr>
                <w:rFonts w:ascii="Arial" w:hAnsi="Arial" w:cs="Arial"/>
                <w:b/>
                <w:bCs/>
                <w:sz w:val="18"/>
                <w:szCs w:val="18"/>
                <w:cs/>
              </w:rPr>
            </w:pPr>
            <w:r w:rsidRPr="00D426F0">
              <w:rPr>
                <w:rFonts w:ascii="Arial" w:hAnsi="Arial" w:cs="Arial"/>
                <w:b/>
                <w:bCs/>
                <w:sz w:val="18"/>
                <w:szCs w:val="18"/>
              </w:rPr>
              <w:t>Service expenses</w:t>
            </w:r>
          </w:p>
        </w:tc>
        <w:tc>
          <w:tcPr>
            <w:tcW w:w="723" w:type="pct"/>
          </w:tcPr>
          <w:p w14:paraId="58AFF70E"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71A5CB5E"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0077DBF3"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113DA411" w14:textId="77777777" w:rsidR="001B0719" w:rsidRPr="00D426F0" w:rsidRDefault="001B0719" w:rsidP="00F63C68">
            <w:pPr>
              <w:spacing w:line="240" w:lineRule="auto"/>
              <w:ind w:right="-72"/>
              <w:jc w:val="right"/>
              <w:rPr>
                <w:rStyle w:val="Other"/>
                <w:rFonts w:ascii="Arial" w:hAnsi="Arial" w:cs="Arial"/>
                <w:sz w:val="18"/>
                <w:szCs w:val="18"/>
              </w:rPr>
            </w:pPr>
          </w:p>
        </w:tc>
      </w:tr>
      <w:tr w:rsidR="00324392" w:rsidRPr="00D426F0" w14:paraId="3328E051" w14:textId="77777777" w:rsidTr="008A0987">
        <w:trPr>
          <w:trHeight w:val="20"/>
        </w:trPr>
        <w:tc>
          <w:tcPr>
            <w:tcW w:w="2108" w:type="pct"/>
            <w:vAlign w:val="center"/>
          </w:tcPr>
          <w:p w14:paraId="18E2BD99" w14:textId="77777777" w:rsidR="00324392" w:rsidRPr="00D426F0" w:rsidRDefault="00324392" w:rsidP="008A0987">
            <w:pPr>
              <w:tabs>
                <w:tab w:val="left" w:pos="6840"/>
              </w:tabs>
              <w:spacing w:line="240" w:lineRule="auto"/>
              <w:ind w:left="431"/>
              <w:rPr>
                <w:rFonts w:ascii="Arial" w:hAnsi="Arial" w:cs="Arial"/>
                <w:sz w:val="18"/>
                <w:szCs w:val="18"/>
                <w:cs/>
              </w:rPr>
            </w:pPr>
            <w:r w:rsidRPr="00D426F0">
              <w:rPr>
                <w:rFonts w:ascii="Arial" w:hAnsi="Arial" w:cs="Arial"/>
                <w:sz w:val="18"/>
                <w:szCs w:val="18"/>
              </w:rPr>
              <w:t>Related companies</w:t>
            </w:r>
          </w:p>
        </w:tc>
        <w:tc>
          <w:tcPr>
            <w:tcW w:w="723" w:type="pct"/>
          </w:tcPr>
          <w:p w14:paraId="4D9047FF" w14:textId="6E50AA21" w:rsidR="00324392"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2</w:t>
            </w:r>
            <w:r w:rsidR="00324392" w:rsidRPr="00D426F0">
              <w:rPr>
                <w:rFonts w:ascii="Arial" w:hAnsi="Arial" w:cs="Arial"/>
                <w:sz w:val="18"/>
                <w:szCs w:val="18"/>
              </w:rPr>
              <w:t>,</w:t>
            </w:r>
            <w:r w:rsidRPr="00D426F0">
              <w:rPr>
                <w:rFonts w:ascii="Arial" w:hAnsi="Arial" w:cs="Arial"/>
                <w:sz w:val="18"/>
                <w:szCs w:val="18"/>
              </w:rPr>
              <w:t>572</w:t>
            </w:r>
          </w:p>
        </w:tc>
        <w:tc>
          <w:tcPr>
            <w:tcW w:w="724" w:type="pct"/>
          </w:tcPr>
          <w:p w14:paraId="3326E6AE" w14:textId="3153E4FE" w:rsidR="00324392"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3</w:t>
            </w:r>
            <w:r w:rsidR="00324392" w:rsidRPr="00D426F0">
              <w:rPr>
                <w:rFonts w:ascii="Arial" w:hAnsi="Arial" w:cs="Arial"/>
                <w:sz w:val="18"/>
                <w:szCs w:val="18"/>
              </w:rPr>
              <w:t>,</w:t>
            </w:r>
            <w:r w:rsidRPr="00D426F0">
              <w:rPr>
                <w:rFonts w:ascii="Arial" w:hAnsi="Arial" w:cs="Arial"/>
                <w:sz w:val="18"/>
                <w:szCs w:val="18"/>
              </w:rPr>
              <w:t>191</w:t>
            </w:r>
          </w:p>
        </w:tc>
        <w:tc>
          <w:tcPr>
            <w:tcW w:w="723" w:type="pct"/>
          </w:tcPr>
          <w:p w14:paraId="766C65B1" w14:textId="1A6278BA" w:rsidR="00324392" w:rsidRPr="00D426F0" w:rsidRDefault="00C50451" w:rsidP="00F63C68">
            <w:pPr>
              <w:tabs>
                <w:tab w:val="left" w:pos="6840"/>
              </w:tabs>
              <w:spacing w:line="240" w:lineRule="auto"/>
              <w:ind w:right="-72" w:hanging="1440"/>
              <w:jc w:val="right"/>
              <w:rPr>
                <w:rStyle w:val="Other"/>
                <w:rFonts w:ascii="Arial" w:hAnsi="Arial" w:cs="Arial"/>
                <w:sz w:val="18"/>
                <w:szCs w:val="18"/>
              </w:rPr>
            </w:pPr>
            <w:r w:rsidRPr="00D426F0">
              <w:rPr>
                <w:rFonts w:ascii="Arial" w:hAnsi="Arial" w:cs="Arial"/>
                <w:sz w:val="18"/>
                <w:szCs w:val="18"/>
              </w:rPr>
              <w:t>2</w:t>
            </w:r>
            <w:r w:rsidR="00324392" w:rsidRPr="00D426F0">
              <w:rPr>
                <w:rFonts w:ascii="Arial" w:hAnsi="Arial" w:cs="Arial"/>
                <w:sz w:val="18"/>
                <w:szCs w:val="18"/>
              </w:rPr>
              <w:t>,</w:t>
            </w:r>
            <w:r w:rsidRPr="00D426F0">
              <w:rPr>
                <w:rFonts w:ascii="Arial" w:hAnsi="Arial" w:cs="Arial"/>
                <w:sz w:val="18"/>
                <w:szCs w:val="18"/>
              </w:rPr>
              <w:t>572</w:t>
            </w:r>
          </w:p>
        </w:tc>
        <w:tc>
          <w:tcPr>
            <w:tcW w:w="722" w:type="pct"/>
          </w:tcPr>
          <w:p w14:paraId="37863841" w14:textId="51617180" w:rsidR="00324392" w:rsidRPr="00D426F0" w:rsidRDefault="00C50451" w:rsidP="00F63C68">
            <w:pPr>
              <w:tabs>
                <w:tab w:val="left" w:pos="6840"/>
              </w:tabs>
              <w:spacing w:line="240" w:lineRule="auto"/>
              <w:ind w:right="-72" w:hanging="1440"/>
              <w:jc w:val="right"/>
              <w:rPr>
                <w:rStyle w:val="Other"/>
                <w:rFonts w:ascii="Arial" w:hAnsi="Arial" w:cs="Arial"/>
                <w:sz w:val="18"/>
                <w:szCs w:val="18"/>
              </w:rPr>
            </w:pPr>
            <w:r w:rsidRPr="00D426F0">
              <w:rPr>
                <w:rFonts w:ascii="Arial" w:hAnsi="Arial" w:cs="Arial"/>
                <w:sz w:val="18"/>
                <w:szCs w:val="18"/>
              </w:rPr>
              <w:t>3</w:t>
            </w:r>
            <w:r w:rsidR="00324392" w:rsidRPr="00D426F0">
              <w:rPr>
                <w:rFonts w:ascii="Arial" w:hAnsi="Arial" w:cs="Arial"/>
                <w:sz w:val="18"/>
                <w:szCs w:val="18"/>
              </w:rPr>
              <w:t>,</w:t>
            </w:r>
            <w:r w:rsidRPr="00D426F0">
              <w:rPr>
                <w:rFonts w:ascii="Arial" w:hAnsi="Arial" w:cs="Arial"/>
                <w:sz w:val="18"/>
                <w:szCs w:val="18"/>
              </w:rPr>
              <w:t>191</w:t>
            </w:r>
          </w:p>
        </w:tc>
      </w:tr>
      <w:tr w:rsidR="00324392" w:rsidRPr="00D426F0" w14:paraId="26450B60" w14:textId="77777777" w:rsidTr="008A0987">
        <w:trPr>
          <w:trHeight w:val="20"/>
        </w:trPr>
        <w:tc>
          <w:tcPr>
            <w:tcW w:w="2108" w:type="pct"/>
            <w:vAlign w:val="center"/>
          </w:tcPr>
          <w:p w14:paraId="423260F0" w14:textId="6E1B02D7" w:rsidR="00324392" w:rsidRPr="00D426F0" w:rsidRDefault="00324392" w:rsidP="008A0987">
            <w:pPr>
              <w:tabs>
                <w:tab w:val="left" w:pos="6840"/>
              </w:tabs>
              <w:spacing w:line="240" w:lineRule="auto"/>
              <w:ind w:left="431"/>
              <w:rPr>
                <w:rFonts w:ascii="Arial" w:hAnsi="Arial" w:cs="Arial"/>
                <w:sz w:val="18"/>
                <w:szCs w:val="18"/>
                <w:cs/>
              </w:rPr>
            </w:pPr>
            <w:r w:rsidRPr="00D426F0">
              <w:rPr>
                <w:rFonts w:ascii="Arial" w:hAnsi="Arial" w:cs="Arial"/>
                <w:sz w:val="18"/>
                <w:szCs w:val="18"/>
              </w:rPr>
              <w:t>Related person</w:t>
            </w:r>
            <w:r w:rsidR="00DE6C5C" w:rsidRPr="00D426F0">
              <w:rPr>
                <w:rFonts w:ascii="Arial" w:hAnsi="Arial" w:cs="Arial"/>
                <w:sz w:val="18"/>
                <w:szCs w:val="18"/>
              </w:rPr>
              <w:t>s</w:t>
            </w:r>
          </w:p>
        </w:tc>
        <w:tc>
          <w:tcPr>
            <w:tcW w:w="723" w:type="pct"/>
          </w:tcPr>
          <w:p w14:paraId="21BDA50A" w14:textId="5E0B5D28" w:rsidR="00324392" w:rsidRPr="00D426F0" w:rsidRDefault="00324392"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w:t>
            </w:r>
          </w:p>
        </w:tc>
        <w:tc>
          <w:tcPr>
            <w:tcW w:w="724" w:type="pct"/>
          </w:tcPr>
          <w:p w14:paraId="03713FE9" w14:textId="0B05518B" w:rsidR="00324392"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14</w:t>
            </w:r>
          </w:p>
        </w:tc>
        <w:tc>
          <w:tcPr>
            <w:tcW w:w="723" w:type="pct"/>
          </w:tcPr>
          <w:p w14:paraId="2AAD87DE" w14:textId="567CD9AE" w:rsidR="00324392" w:rsidRPr="00D426F0" w:rsidRDefault="00324392" w:rsidP="00F63C68">
            <w:pPr>
              <w:tabs>
                <w:tab w:val="left" w:pos="6840"/>
              </w:tabs>
              <w:spacing w:line="240" w:lineRule="auto"/>
              <w:ind w:right="-72" w:hanging="1440"/>
              <w:jc w:val="right"/>
              <w:rPr>
                <w:rStyle w:val="Other"/>
                <w:rFonts w:ascii="Arial" w:hAnsi="Arial" w:cs="Arial"/>
                <w:sz w:val="18"/>
                <w:szCs w:val="18"/>
              </w:rPr>
            </w:pPr>
            <w:r w:rsidRPr="00D426F0">
              <w:rPr>
                <w:rFonts w:ascii="Arial" w:hAnsi="Arial" w:cs="Arial"/>
                <w:sz w:val="18"/>
                <w:szCs w:val="18"/>
              </w:rPr>
              <w:t>-</w:t>
            </w:r>
          </w:p>
        </w:tc>
        <w:tc>
          <w:tcPr>
            <w:tcW w:w="722" w:type="pct"/>
          </w:tcPr>
          <w:p w14:paraId="5E42084B" w14:textId="7671A2F3" w:rsidR="00324392" w:rsidRPr="00D426F0" w:rsidRDefault="00C50451" w:rsidP="00F63C68">
            <w:pPr>
              <w:tabs>
                <w:tab w:val="left" w:pos="6840"/>
              </w:tabs>
              <w:spacing w:line="240" w:lineRule="auto"/>
              <w:ind w:right="-72" w:hanging="1440"/>
              <w:jc w:val="right"/>
              <w:rPr>
                <w:rStyle w:val="Other"/>
                <w:rFonts w:ascii="Arial" w:hAnsi="Arial" w:cs="Arial"/>
                <w:sz w:val="18"/>
                <w:szCs w:val="18"/>
              </w:rPr>
            </w:pPr>
            <w:r w:rsidRPr="00D426F0">
              <w:rPr>
                <w:rFonts w:ascii="Arial" w:hAnsi="Arial" w:cs="Arial"/>
                <w:sz w:val="18"/>
                <w:szCs w:val="18"/>
              </w:rPr>
              <w:t>14</w:t>
            </w:r>
          </w:p>
        </w:tc>
      </w:tr>
      <w:tr w:rsidR="001B0719" w:rsidRPr="00D426F0" w14:paraId="5F8AEAB9" w14:textId="77777777" w:rsidTr="008A0987">
        <w:trPr>
          <w:trHeight w:val="20"/>
        </w:trPr>
        <w:tc>
          <w:tcPr>
            <w:tcW w:w="2108" w:type="pct"/>
            <w:vAlign w:val="center"/>
          </w:tcPr>
          <w:p w14:paraId="41D22B74" w14:textId="77777777" w:rsidR="001B0719" w:rsidRPr="00D426F0" w:rsidRDefault="001B0719" w:rsidP="008A0987">
            <w:pPr>
              <w:tabs>
                <w:tab w:val="left" w:pos="6840"/>
              </w:tabs>
              <w:spacing w:line="240" w:lineRule="auto"/>
              <w:ind w:left="431"/>
              <w:rPr>
                <w:rFonts w:ascii="Arial" w:hAnsi="Arial" w:cs="Arial"/>
                <w:sz w:val="18"/>
                <w:szCs w:val="18"/>
              </w:rPr>
            </w:pPr>
          </w:p>
        </w:tc>
        <w:tc>
          <w:tcPr>
            <w:tcW w:w="723" w:type="pct"/>
          </w:tcPr>
          <w:p w14:paraId="36D9E938"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60D4C848"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5E14622C"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4F072107" w14:textId="77777777" w:rsidR="001B0719" w:rsidRPr="00D426F0" w:rsidRDefault="001B0719" w:rsidP="00F63C68">
            <w:pPr>
              <w:spacing w:line="240" w:lineRule="auto"/>
              <w:ind w:right="-72"/>
              <w:jc w:val="right"/>
              <w:rPr>
                <w:rStyle w:val="Other"/>
                <w:rFonts w:ascii="Arial" w:hAnsi="Arial" w:cs="Arial"/>
                <w:sz w:val="18"/>
                <w:szCs w:val="18"/>
                <w:lang w:val="en-US"/>
              </w:rPr>
            </w:pPr>
          </w:p>
        </w:tc>
      </w:tr>
      <w:tr w:rsidR="001B0719" w:rsidRPr="00D426F0" w14:paraId="30926FA1" w14:textId="77777777" w:rsidTr="008A0987">
        <w:trPr>
          <w:trHeight w:val="20"/>
        </w:trPr>
        <w:tc>
          <w:tcPr>
            <w:tcW w:w="2108" w:type="pct"/>
            <w:vAlign w:val="center"/>
          </w:tcPr>
          <w:p w14:paraId="5312B12C" w14:textId="77777777" w:rsidR="001B0719" w:rsidRPr="00D426F0" w:rsidRDefault="001B0719" w:rsidP="008A0987">
            <w:pPr>
              <w:tabs>
                <w:tab w:val="left" w:pos="6840"/>
              </w:tabs>
              <w:spacing w:line="240" w:lineRule="auto"/>
              <w:ind w:left="431"/>
              <w:rPr>
                <w:rFonts w:ascii="Arial" w:hAnsi="Arial" w:cs="Arial"/>
                <w:sz w:val="18"/>
                <w:szCs w:val="18"/>
              </w:rPr>
            </w:pPr>
            <w:r w:rsidRPr="00D426F0">
              <w:rPr>
                <w:rFonts w:ascii="Arial" w:hAnsi="Arial" w:cs="Arial"/>
                <w:b/>
                <w:bCs/>
                <w:sz w:val="18"/>
                <w:szCs w:val="18"/>
              </w:rPr>
              <w:t>Collateral fee</w:t>
            </w:r>
          </w:p>
        </w:tc>
        <w:tc>
          <w:tcPr>
            <w:tcW w:w="723" w:type="pct"/>
          </w:tcPr>
          <w:p w14:paraId="0F23BCBB"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690BF9F1"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0B80929B"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5E85080B" w14:textId="77777777" w:rsidR="001B0719" w:rsidRPr="00D426F0" w:rsidRDefault="001B0719" w:rsidP="00F63C68">
            <w:pPr>
              <w:spacing w:line="240" w:lineRule="auto"/>
              <w:ind w:right="-72"/>
              <w:jc w:val="right"/>
              <w:rPr>
                <w:rStyle w:val="Other"/>
                <w:rFonts w:ascii="Arial" w:hAnsi="Arial" w:cs="Arial"/>
                <w:sz w:val="18"/>
                <w:szCs w:val="18"/>
                <w:lang w:val="en-US"/>
              </w:rPr>
            </w:pPr>
          </w:p>
        </w:tc>
      </w:tr>
      <w:tr w:rsidR="00532261" w:rsidRPr="00D426F0" w14:paraId="41140266" w14:textId="77777777" w:rsidTr="008A0987">
        <w:trPr>
          <w:trHeight w:val="20"/>
        </w:trPr>
        <w:tc>
          <w:tcPr>
            <w:tcW w:w="2108" w:type="pct"/>
            <w:vAlign w:val="center"/>
          </w:tcPr>
          <w:p w14:paraId="78B83100" w14:textId="3D4C6F3A" w:rsidR="00532261" w:rsidRPr="00D426F0" w:rsidRDefault="00532261" w:rsidP="00532261">
            <w:pPr>
              <w:tabs>
                <w:tab w:val="left" w:pos="6840"/>
              </w:tabs>
              <w:spacing w:line="240" w:lineRule="auto"/>
              <w:ind w:left="431"/>
              <w:rPr>
                <w:rFonts w:ascii="Arial" w:hAnsi="Arial" w:cs="Arial"/>
                <w:b/>
                <w:bCs/>
                <w:sz w:val="18"/>
                <w:szCs w:val="18"/>
              </w:rPr>
            </w:pPr>
            <w:r w:rsidRPr="00D426F0">
              <w:rPr>
                <w:rFonts w:ascii="Arial" w:hAnsi="Arial" w:cs="Arial"/>
                <w:sz w:val="18"/>
                <w:szCs w:val="18"/>
              </w:rPr>
              <w:t>Related companies</w:t>
            </w:r>
          </w:p>
        </w:tc>
        <w:tc>
          <w:tcPr>
            <w:tcW w:w="723" w:type="pct"/>
          </w:tcPr>
          <w:p w14:paraId="4D3CD2E5" w14:textId="3853DD29" w:rsidR="00532261" w:rsidRPr="00D426F0" w:rsidRDefault="00532261" w:rsidP="00532261">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4,361</w:t>
            </w:r>
          </w:p>
        </w:tc>
        <w:tc>
          <w:tcPr>
            <w:tcW w:w="724" w:type="pct"/>
          </w:tcPr>
          <w:p w14:paraId="31738BCF" w14:textId="0458469D" w:rsidR="00532261" w:rsidRPr="00D426F0" w:rsidRDefault="00532261" w:rsidP="00532261">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4,361</w:t>
            </w:r>
          </w:p>
        </w:tc>
        <w:tc>
          <w:tcPr>
            <w:tcW w:w="723" w:type="pct"/>
          </w:tcPr>
          <w:p w14:paraId="38C75E44" w14:textId="4999AAE9" w:rsidR="00532261" w:rsidRPr="00D426F0" w:rsidRDefault="00532261" w:rsidP="00532261">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4,361</w:t>
            </w:r>
          </w:p>
        </w:tc>
        <w:tc>
          <w:tcPr>
            <w:tcW w:w="722" w:type="pct"/>
          </w:tcPr>
          <w:p w14:paraId="537816EA" w14:textId="273E7720" w:rsidR="00532261" w:rsidRPr="00D426F0" w:rsidRDefault="00532261" w:rsidP="00532261">
            <w:pPr>
              <w:spacing w:line="240" w:lineRule="auto"/>
              <w:ind w:right="-72"/>
              <w:jc w:val="right"/>
              <w:rPr>
                <w:rStyle w:val="Other"/>
                <w:rFonts w:ascii="Arial" w:hAnsi="Arial" w:cs="Arial"/>
                <w:sz w:val="18"/>
                <w:szCs w:val="18"/>
                <w:lang w:val="en-US"/>
              </w:rPr>
            </w:pPr>
            <w:r w:rsidRPr="00D426F0">
              <w:rPr>
                <w:rFonts w:ascii="Arial" w:hAnsi="Arial" w:cs="Arial"/>
                <w:sz w:val="18"/>
                <w:szCs w:val="18"/>
              </w:rPr>
              <w:t>4,361</w:t>
            </w:r>
          </w:p>
        </w:tc>
      </w:tr>
      <w:tr w:rsidR="00D35359" w:rsidRPr="00D426F0" w14:paraId="5FD7E4B5" w14:textId="77777777" w:rsidTr="008A0987">
        <w:trPr>
          <w:trHeight w:val="20"/>
        </w:trPr>
        <w:tc>
          <w:tcPr>
            <w:tcW w:w="2108" w:type="pct"/>
            <w:vAlign w:val="center"/>
          </w:tcPr>
          <w:p w14:paraId="7CD140F6" w14:textId="1D48EBF1" w:rsidR="00D35359" w:rsidRPr="00D426F0" w:rsidRDefault="00345805" w:rsidP="008A0987">
            <w:pPr>
              <w:tabs>
                <w:tab w:val="left" w:pos="6840"/>
              </w:tabs>
              <w:spacing w:line="240" w:lineRule="auto"/>
              <w:ind w:left="431"/>
              <w:rPr>
                <w:rFonts w:ascii="Arial" w:hAnsi="Arial" w:cs="Arial"/>
                <w:sz w:val="18"/>
                <w:szCs w:val="18"/>
              </w:rPr>
            </w:pPr>
            <w:r w:rsidRPr="00D426F0">
              <w:rPr>
                <w:rFonts w:ascii="Arial" w:hAnsi="Arial" w:cs="Arial"/>
                <w:sz w:val="18"/>
                <w:szCs w:val="18"/>
              </w:rPr>
              <w:t>Related person</w:t>
            </w:r>
            <w:r w:rsidR="00DE6C5C" w:rsidRPr="00D426F0">
              <w:rPr>
                <w:rFonts w:ascii="Arial" w:hAnsi="Arial" w:cs="Arial"/>
                <w:sz w:val="18"/>
                <w:szCs w:val="18"/>
              </w:rPr>
              <w:t>s</w:t>
            </w:r>
          </w:p>
        </w:tc>
        <w:tc>
          <w:tcPr>
            <w:tcW w:w="723" w:type="pct"/>
          </w:tcPr>
          <w:p w14:paraId="02B61688" w14:textId="2A5995E7" w:rsidR="00D3535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D35359" w:rsidRPr="00D426F0">
              <w:rPr>
                <w:rFonts w:ascii="Arial" w:hAnsi="Arial" w:cs="Arial"/>
                <w:sz w:val="18"/>
                <w:szCs w:val="18"/>
              </w:rPr>
              <w:t>,</w:t>
            </w:r>
            <w:r w:rsidRPr="00D426F0">
              <w:rPr>
                <w:rFonts w:ascii="Arial" w:hAnsi="Arial" w:cs="Arial"/>
                <w:sz w:val="18"/>
                <w:szCs w:val="18"/>
              </w:rPr>
              <w:t>041</w:t>
            </w:r>
          </w:p>
        </w:tc>
        <w:tc>
          <w:tcPr>
            <w:tcW w:w="724" w:type="pct"/>
          </w:tcPr>
          <w:p w14:paraId="1E8B07F2" w14:textId="13A2F096" w:rsidR="00D3535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D35359" w:rsidRPr="00D426F0">
              <w:rPr>
                <w:rFonts w:ascii="Arial" w:hAnsi="Arial" w:cs="Arial"/>
                <w:sz w:val="18"/>
                <w:szCs w:val="18"/>
              </w:rPr>
              <w:t>,</w:t>
            </w:r>
            <w:r w:rsidRPr="00D426F0">
              <w:rPr>
                <w:rFonts w:ascii="Arial" w:hAnsi="Arial" w:cs="Arial"/>
                <w:sz w:val="18"/>
                <w:szCs w:val="18"/>
              </w:rPr>
              <w:t>041</w:t>
            </w:r>
          </w:p>
        </w:tc>
        <w:tc>
          <w:tcPr>
            <w:tcW w:w="723" w:type="pct"/>
          </w:tcPr>
          <w:p w14:paraId="56BC8CA8" w14:textId="758C4759" w:rsidR="00D3535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D35359" w:rsidRPr="00D426F0">
              <w:rPr>
                <w:rFonts w:ascii="Arial" w:hAnsi="Arial" w:cs="Arial"/>
                <w:sz w:val="18"/>
                <w:szCs w:val="18"/>
              </w:rPr>
              <w:t>,</w:t>
            </w:r>
            <w:r w:rsidRPr="00D426F0">
              <w:rPr>
                <w:rFonts w:ascii="Arial" w:hAnsi="Arial" w:cs="Arial"/>
                <w:sz w:val="18"/>
                <w:szCs w:val="18"/>
              </w:rPr>
              <w:t>041</w:t>
            </w:r>
          </w:p>
        </w:tc>
        <w:tc>
          <w:tcPr>
            <w:tcW w:w="722" w:type="pct"/>
          </w:tcPr>
          <w:p w14:paraId="1A6CED4A" w14:textId="31D44D35" w:rsidR="00D3535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5</w:t>
            </w:r>
            <w:r w:rsidR="00D35359" w:rsidRPr="00D426F0">
              <w:rPr>
                <w:rFonts w:ascii="Arial" w:hAnsi="Arial" w:cs="Arial"/>
                <w:sz w:val="18"/>
                <w:szCs w:val="18"/>
              </w:rPr>
              <w:t>,</w:t>
            </w:r>
            <w:r w:rsidRPr="00D426F0">
              <w:rPr>
                <w:rFonts w:ascii="Arial" w:hAnsi="Arial" w:cs="Arial"/>
                <w:sz w:val="18"/>
                <w:szCs w:val="18"/>
              </w:rPr>
              <w:t>041</w:t>
            </w:r>
          </w:p>
        </w:tc>
      </w:tr>
      <w:tr w:rsidR="001B0719" w:rsidRPr="00D426F0" w14:paraId="350C08E1" w14:textId="77777777" w:rsidTr="008A0987">
        <w:trPr>
          <w:trHeight w:val="20"/>
        </w:trPr>
        <w:tc>
          <w:tcPr>
            <w:tcW w:w="2108" w:type="pct"/>
            <w:vAlign w:val="center"/>
          </w:tcPr>
          <w:p w14:paraId="0D8D17D0" w14:textId="77777777" w:rsidR="001B0719" w:rsidRPr="00D426F0" w:rsidRDefault="001B0719" w:rsidP="008A0987">
            <w:pPr>
              <w:tabs>
                <w:tab w:val="left" w:pos="6840"/>
              </w:tabs>
              <w:spacing w:line="240" w:lineRule="auto"/>
              <w:ind w:left="431"/>
              <w:rPr>
                <w:rFonts w:ascii="Arial" w:hAnsi="Arial" w:cs="Arial"/>
                <w:sz w:val="18"/>
                <w:szCs w:val="18"/>
              </w:rPr>
            </w:pPr>
          </w:p>
        </w:tc>
        <w:tc>
          <w:tcPr>
            <w:tcW w:w="723" w:type="pct"/>
          </w:tcPr>
          <w:p w14:paraId="78D73670"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73506982"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6EECA61F"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07ADE3E2" w14:textId="77777777" w:rsidR="001B0719" w:rsidRPr="00D426F0" w:rsidRDefault="001B0719" w:rsidP="00F63C68">
            <w:pPr>
              <w:spacing w:line="240" w:lineRule="auto"/>
              <w:ind w:right="-72"/>
              <w:jc w:val="right"/>
              <w:rPr>
                <w:rStyle w:val="Other"/>
                <w:rFonts w:ascii="Arial" w:hAnsi="Arial" w:cs="Arial"/>
                <w:sz w:val="18"/>
                <w:szCs w:val="18"/>
                <w:lang w:val="en-US"/>
              </w:rPr>
            </w:pPr>
          </w:p>
        </w:tc>
      </w:tr>
      <w:tr w:rsidR="001B0719" w:rsidRPr="00D426F0" w14:paraId="722F1F50" w14:textId="77777777" w:rsidTr="008A0987">
        <w:trPr>
          <w:trHeight w:val="20"/>
        </w:trPr>
        <w:tc>
          <w:tcPr>
            <w:tcW w:w="2108" w:type="pct"/>
            <w:vAlign w:val="center"/>
          </w:tcPr>
          <w:p w14:paraId="29BD66EC" w14:textId="77777777" w:rsidR="001B0719" w:rsidRPr="00D426F0" w:rsidRDefault="001B0719" w:rsidP="008A0987">
            <w:pPr>
              <w:tabs>
                <w:tab w:val="left" w:pos="6840"/>
              </w:tabs>
              <w:spacing w:line="240" w:lineRule="auto"/>
              <w:ind w:left="431"/>
              <w:rPr>
                <w:rFonts w:ascii="Arial" w:hAnsi="Arial" w:cs="Arial"/>
                <w:sz w:val="18"/>
                <w:szCs w:val="18"/>
              </w:rPr>
            </w:pPr>
            <w:r w:rsidRPr="00D426F0">
              <w:rPr>
                <w:rFonts w:ascii="Arial" w:hAnsi="Arial" w:cs="Arial"/>
                <w:b/>
                <w:bCs/>
                <w:sz w:val="18"/>
                <w:szCs w:val="18"/>
              </w:rPr>
              <w:t>Cost of service</w:t>
            </w:r>
          </w:p>
        </w:tc>
        <w:tc>
          <w:tcPr>
            <w:tcW w:w="723" w:type="pct"/>
          </w:tcPr>
          <w:p w14:paraId="622234A3"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554A474D"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1D9E3901"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59FDA1A5" w14:textId="77777777" w:rsidR="001B0719" w:rsidRPr="00D426F0" w:rsidRDefault="001B0719" w:rsidP="00F63C68">
            <w:pPr>
              <w:spacing w:line="240" w:lineRule="auto"/>
              <w:ind w:right="-72"/>
              <w:jc w:val="right"/>
              <w:rPr>
                <w:rStyle w:val="Other"/>
                <w:rFonts w:ascii="Arial" w:hAnsi="Arial" w:cs="Arial"/>
                <w:sz w:val="18"/>
                <w:szCs w:val="18"/>
                <w:lang w:val="en-US"/>
              </w:rPr>
            </w:pPr>
          </w:p>
        </w:tc>
      </w:tr>
      <w:tr w:rsidR="00FF79EF" w:rsidRPr="00D426F0" w14:paraId="6DAFC9BD" w14:textId="77777777" w:rsidTr="008A0987">
        <w:trPr>
          <w:trHeight w:val="20"/>
        </w:trPr>
        <w:tc>
          <w:tcPr>
            <w:tcW w:w="2108" w:type="pct"/>
            <w:vAlign w:val="center"/>
          </w:tcPr>
          <w:p w14:paraId="14D1413E" w14:textId="77777777" w:rsidR="00FF79EF" w:rsidRPr="00D426F0" w:rsidRDefault="00FF79EF" w:rsidP="008A0987">
            <w:pPr>
              <w:tabs>
                <w:tab w:val="left" w:pos="6840"/>
              </w:tabs>
              <w:spacing w:line="240" w:lineRule="auto"/>
              <w:ind w:left="431"/>
              <w:rPr>
                <w:rFonts w:ascii="Arial" w:hAnsi="Arial" w:cs="Arial"/>
                <w:sz w:val="18"/>
                <w:szCs w:val="18"/>
              </w:rPr>
            </w:pPr>
            <w:r w:rsidRPr="00D426F0">
              <w:rPr>
                <w:rFonts w:ascii="Arial" w:hAnsi="Arial" w:cs="Arial"/>
                <w:sz w:val="18"/>
                <w:szCs w:val="18"/>
              </w:rPr>
              <w:t>Related companies</w:t>
            </w:r>
          </w:p>
        </w:tc>
        <w:tc>
          <w:tcPr>
            <w:tcW w:w="723" w:type="pct"/>
          </w:tcPr>
          <w:p w14:paraId="3AC0A0B2" w14:textId="251A37E4" w:rsidR="00FF79EF"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14</w:t>
            </w:r>
            <w:r w:rsidR="00FF79EF" w:rsidRPr="00D426F0">
              <w:rPr>
                <w:rFonts w:ascii="Arial" w:hAnsi="Arial" w:cs="Arial"/>
                <w:sz w:val="18"/>
                <w:szCs w:val="18"/>
              </w:rPr>
              <w:t>,</w:t>
            </w:r>
            <w:r w:rsidRPr="00D426F0">
              <w:rPr>
                <w:rFonts w:ascii="Arial" w:hAnsi="Arial" w:cs="Arial"/>
                <w:sz w:val="18"/>
                <w:szCs w:val="18"/>
              </w:rPr>
              <w:t>682</w:t>
            </w:r>
          </w:p>
        </w:tc>
        <w:tc>
          <w:tcPr>
            <w:tcW w:w="724" w:type="pct"/>
          </w:tcPr>
          <w:p w14:paraId="0AE196D9" w14:textId="5C377823" w:rsidR="00FF79EF"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11</w:t>
            </w:r>
            <w:r w:rsidR="00FF79EF" w:rsidRPr="00D426F0">
              <w:rPr>
                <w:rFonts w:ascii="Arial" w:hAnsi="Arial" w:cs="Arial"/>
                <w:sz w:val="18"/>
                <w:szCs w:val="18"/>
              </w:rPr>
              <w:t>,</w:t>
            </w:r>
            <w:r w:rsidRPr="00D426F0">
              <w:rPr>
                <w:rFonts w:ascii="Arial" w:hAnsi="Arial" w:cs="Arial"/>
                <w:sz w:val="18"/>
                <w:szCs w:val="18"/>
              </w:rPr>
              <w:t>792</w:t>
            </w:r>
          </w:p>
        </w:tc>
        <w:tc>
          <w:tcPr>
            <w:tcW w:w="723" w:type="pct"/>
          </w:tcPr>
          <w:p w14:paraId="0B64AF91" w14:textId="771DA1AA" w:rsidR="00FF79EF"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14</w:t>
            </w:r>
            <w:r w:rsidR="00FF79EF" w:rsidRPr="00D426F0">
              <w:rPr>
                <w:rFonts w:ascii="Arial" w:hAnsi="Arial" w:cs="Arial"/>
                <w:sz w:val="18"/>
                <w:szCs w:val="18"/>
              </w:rPr>
              <w:t>,</w:t>
            </w:r>
            <w:r w:rsidRPr="00D426F0">
              <w:rPr>
                <w:rFonts w:ascii="Arial" w:hAnsi="Arial" w:cs="Arial"/>
                <w:sz w:val="18"/>
                <w:szCs w:val="18"/>
              </w:rPr>
              <w:t>682</w:t>
            </w:r>
          </w:p>
        </w:tc>
        <w:tc>
          <w:tcPr>
            <w:tcW w:w="722" w:type="pct"/>
          </w:tcPr>
          <w:p w14:paraId="30B01203" w14:textId="0694A4CB" w:rsidR="00FF79EF"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11</w:t>
            </w:r>
            <w:r w:rsidR="00FF79EF" w:rsidRPr="00D426F0">
              <w:rPr>
                <w:rFonts w:ascii="Arial" w:hAnsi="Arial" w:cs="Arial"/>
                <w:sz w:val="18"/>
                <w:szCs w:val="18"/>
              </w:rPr>
              <w:t>,</w:t>
            </w:r>
            <w:r w:rsidRPr="00D426F0">
              <w:rPr>
                <w:rFonts w:ascii="Arial" w:hAnsi="Arial" w:cs="Arial"/>
                <w:sz w:val="18"/>
                <w:szCs w:val="18"/>
              </w:rPr>
              <w:t>792</w:t>
            </w:r>
          </w:p>
        </w:tc>
      </w:tr>
      <w:tr w:rsidR="001B0719" w:rsidRPr="00D426F0" w14:paraId="5DD0CCD2" w14:textId="77777777" w:rsidTr="008A0987">
        <w:trPr>
          <w:trHeight w:val="20"/>
        </w:trPr>
        <w:tc>
          <w:tcPr>
            <w:tcW w:w="2108" w:type="pct"/>
            <w:vAlign w:val="center"/>
          </w:tcPr>
          <w:p w14:paraId="0BDB50E6" w14:textId="77777777" w:rsidR="001B0719" w:rsidRPr="00D426F0" w:rsidRDefault="001B0719" w:rsidP="008A0987">
            <w:pPr>
              <w:tabs>
                <w:tab w:val="left" w:pos="6840"/>
              </w:tabs>
              <w:spacing w:line="240" w:lineRule="auto"/>
              <w:ind w:left="431"/>
              <w:rPr>
                <w:rFonts w:ascii="Arial" w:hAnsi="Arial" w:cs="Arial"/>
                <w:sz w:val="18"/>
                <w:szCs w:val="18"/>
              </w:rPr>
            </w:pPr>
          </w:p>
        </w:tc>
        <w:tc>
          <w:tcPr>
            <w:tcW w:w="723" w:type="pct"/>
          </w:tcPr>
          <w:p w14:paraId="77BB3722"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643EFA4D"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5F154BFD"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4F1117F4" w14:textId="77777777" w:rsidR="001B0719" w:rsidRPr="00D426F0" w:rsidRDefault="001B0719" w:rsidP="00F63C68">
            <w:pPr>
              <w:spacing w:line="240" w:lineRule="auto"/>
              <w:ind w:right="-72"/>
              <w:jc w:val="right"/>
              <w:rPr>
                <w:rStyle w:val="Other"/>
                <w:rFonts w:ascii="Arial" w:hAnsi="Arial" w:cs="Arial"/>
                <w:sz w:val="18"/>
                <w:szCs w:val="18"/>
                <w:lang w:val="en-US"/>
              </w:rPr>
            </w:pPr>
          </w:p>
        </w:tc>
      </w:tr>
      <w:tr w:rsidR="001B0719" w:rsidRPr="00D426F0" w14:paraId="3082D065" w14:textId="77777777" w:rsidTr="008A0987">
        <w:trPr>
          <w:trHeight w:val="20"/>
        </w:trPr>
        <w:tc>
          <w:tcPr>
            <w:tcW w:w="2108" w:type="pct"/>
            <w:vAlign w:val="center"/>
          </w:tcPr>
          <w:p w14:paraId="2E4E84AF" w14:textId="77777777" w:rsidR="001B0719" w:rsidRPr="00D426F0" w:rsidRDefault="001B0719" w:rsidP="008A0987">
            <w:pPr>
              <w:tabs>
                <w:tab w:val="left" w:pos="6840"/>
              </w:tabs>
              <w:spacing w:line="240" w:lineRule="auto"/>
              <w:ind w:left="431"/>
              <w:rPr>
                <w:rFonts w:ascii="Arial" w:hAnsi="Arial" w:cs="Arial"/>
                <w:sz w:val="18"/>
                <w:szCs w:val="18"/>
              </w:rPr>
            </w:pPr>
            <w:r w:rsidRPr="00D426F0">
              <w:rPr>
                <w:rFonts w:ascii="Arial" w:hAnsi="Arial" w:cs="Arial"/>
                <w:b/>
                <w:bCs/>
                <w:sz w:val="18"/>
                <w:szCs w:val="18"/>
              </w:rPr>
              <w:t>Interest expense</w:t>
            </w:r>
          </w:p>
        </w:tc>
        <w:tc>
          <w:tcPr>
            <w:tcW w:w="723" w:type="pct"/>
          </w:tcPr>
          <w:p w14:paraId="1544F2BC"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4" w:type="pct"/>
          </w:tcPr>
          <w:p w14:paraId="1120E2E0"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3" w:type="pct"/>
          </w:tcPr>
          <w:p w14:paraId="35AC7747" w14:textId="77777777" w:rsidR="001B0719" w:rsidRPr="00D426F0" w:rsidRDefault="001B0719" w:rsidP="00F63C68">
            <w:pPr>
              <w:tabs>
                <w:tab w:val="left" w:pos="6840"/>
              </w:tabs>
              <w:spacing w:line="240" w:lineRule="auto"/>
              <w:ind w:right="-72"/>
              <w:jc w:val="right"/>
              <w:rPr>
                <w:rStyle w:val="Other"/>
                <w:rFonts w:ascii="Arial" w:hAnsi="Arial" w:cs="Arial"/>
                <w:sz w:val="18"/>
                <w:szCs w:val="18"/>
              </w:rPr>
            </w:pPr>
          </w:p>
        </w:tc>
        <w:tc>
          <w:tcPr>
            <w:tcW w:w="722" w:type="pct"/>
          </w:tcPr>
          <w:p w14:paraId="3468B8B5" w14:textId="77777777" w:rsidR="001B0719" w:rsidRPr="00D426F0" w:rsidRDefault="001B0719" w:rsidP="00F63C68">
            <w:pPr>
              <w:spacing w:line="240" w:lineRule="auto"/>
              <w:ind w:right="-72"/>
              <w:jc w:val="right"/>
              <w:rPr>
                <w:rStyle w:val="Other"/>
                <w:rFonts w:ascii="Arial" w:hAnsi="Arial" w:cs="Arial"/>
                <w:sz w:val="18"/>
                <w:szCs w:val="18"/>
                <w:lang w:val="en-US"/>
              </w:rPr>
            </w:pPr>
          </w:p>
        </w:tc>
      </w:tr>
      <w:tr w:rsidR="00EB5119" w:rsidRPr="00D426F0" w14:paraId="0590FD9F" w14:textId="77777777" w:rsidTr="008A0987">
        <w:trPr>
          <w:trHeight w:val="20"/>
        </w:trPr>
        <w:tc>
          <w:tcPr>
            <w:tcW w:w="2108" w:type="pct"/>
            <w:vAlign w:val="center"/>
          </w:tcPr>
          <w:p w14:paraId="258187F6" w14:textId="77777777" w:rsidR="00EB5119" w:rsidRPr="00D426F0" w:rsidRDefault="00EB5119" w:rsidP="008A0987">
            <w:pPr>
              <w:tabs>
                <w:tab w:val="left" w:pos="6840"/>
              </w:tabs>
              <w:spacing w:line="240" w:lineRule="auto"/>
              <w:ind w:left="431"/>
              <w:rPr>
                <w:rFonts w:ascii="Arial" w:hAnsi="Arial" w:cs="Arial"/>
                <w:sz w:val="18"/>
                <w:szCs w:val="18"/>
              </w:rPr>
            </w:pPr>
            <w:r w:rsidRPr="00D426F0">
              <w:rPr>
                <w:rFonts w:ascii="Arial" w:hAnsi="Arial" w:cs="Arial"/>
                <w:sz w:val="18"/>
                <w:szCs w:val="18"/>
              </w:rPr>
              <w:t>Subsidiaries</w:t>
            </w:r>
          </w:p>
        </w:tc>
        <w:tc>
          <w:tcPr>
            <w:tcW w:w="723" w:type="pct"/>
          </w:tcPr>
          <w:p w14:paraId="7549B6F7" w14:textId="7A8506C1" w:rsidR="00EB5119" w:rsidRPr="00D426F0" w:rsidRDefault="00EB5119"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w:t>
            </w:r>
          </w:p>
        </w:tc>
        <w:tc>
          <w:tcPr>
            <w:tcW w:w="724" w:type="pct"/>
          </w:tcPr>
          <w:p w14:paraId="27FD1054" w14:textId="15E4D409" w:rsidR="00EB5119" w:rsidRPr="00D426F0" w:rsidRDefault="00EB5119"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w:t>
            </w:r>
          </w:p>
        </w:tc>
        <w:tc>
          <w:tcPr>
            <w:tcW w:w="723" w:type="pct"/>
          </w:tcPr>
          <w:p w14:paraId="32681DE4" w14:textId="6FE8469D" w:rsidR="00EB511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201</w:t>
            </w:r>
          </w:p>
        </w:tc>
        <w:tc>
          <w:tcPr>
            <w:tcW w:w="722" w:type="pct"/>
          </w:tcPr>
          <w:p w14:paraId="5F4F7038" w14:textId="289AA7AB" w:rsidR="00EB5119" w:rsidRPr="00D426F0" w:rsidRDefault="00A74743" w:rsidP="00F63C68">
            <w:pPr>
              <w:tabs>
                <w:tab w:val="left" w:pos="6840"/>
              </w:tabs>
              <w:spacing w:line="240" w:lineRule="auto"/>
              <w:ind w:right="-72"/>
              <w:jc w:val="right"/>
              <w:rPr>
                <w:rStyle w:val="Other"/>
                <w:rFonts w:ascii="Arial" w:hAnsi="Arial" w:cs="Arial"/>
                <w:sz w:val="18"/>
                <w:szCs w:val="18"/>
              </w:rPr>
            </w:pPr>
            <w:r w:rsidRPr="00D426F0">
              <w:rPr>
                <w:rStyle w:val="Other"/>
                <w:rFonts w:ascii="Arial" w:eastAsia="Times New Roman" w:hAnsi="Arial" w:cs="Arial"/>
                <w:sz w:val="18"/>
                <w:szCs w:val="18"/>
                <w:lang w:val="en-GB"/>
              </w:rPr>
              <w:t>7</w:t>
            </w:r>
          </w:p>
        </w:tc>
      </w:tr>
      <w:tr w:rsidR="00345805" w:rsidRPr="00D426F0" w14:paraId="685D9419" w14:textId="77777777" w:rsidTr="008A0987">
        <w:trPr>
          <w:trHeight w:val="20"/>
        </w:trPr>
        <w:tc>
          <w:tcPr>
            <w:tcW w:w="2108" w:type="pct"/>
            <w:vAlign w:val="center"/>
          </w:tcPr>
          <w:p w14:paraId="46C45614" w14:textId="6EBDC159" w:rsidR="00345805" w:rsidRPr="00D426F0" w:rsidRDefault="00345805" w:rsidP="00345805">
            <w:pPr>
              <w:tabs>
                <w:tab w:val="left" w:pos="6840"/>
              </w:tabs>
              <w:spacing w:line="240" w:lineRule="auto"/>
              <w:ind w:left="431"/>
              <w:rPr>
                <w:rFonts w:ascii="Arial" w:hAnsi="Arial" w:cs="Arial"/>
                <w:sz w:val="18"/>
                <w:szCs w:val="18"/>
              </w:rPr>
            </w:pPr>
            <w:r w:rsidRPr="00D426F0">
              <w:rPr>
                <w:rFonts w:ascii="Arial" w:hAnsi="Arial" w:cs="Arial"/>
                <w:sz w:val="18"/>
                <w:szCs w:val="18"/>
              </w:rPr>
              <w:t>Related companies</w:t>
            </w:r>
          </w:p>
        </w:tc>
        <w:tc>
          <w:tcPr>
            <w:tcW w:w="723" w:type="pct"/>
          </w:tcPr>
          <w:p w14:paraId="752726D6" w14:textId="00AF678D" w:rsidR="00345805" w:rsidRPr="00D426F0" w:rsidRDefault="00345805" w:rsidP="00345805">
            <w:pPr>
              <w:tabs>
                <w:tab w:val="left" w:pos="6840"/>
              </w:tabs>
              <w:spacing w:line="240" w:lineRule="auto"/>
              <w:ind w:right="-72"/>
              <w:jc w:val="right"/>
              <w:rPr>
                <w:rFonts w:ascii="Arial" w:hAnsi="Arial" w:cs="Arial"/>
                <w:sz w:val="18"/>
                <w:szCs w:val="18"/>
              </w:rPr>
            </w:pPr>
            <w:r w:rsidRPr="00D426F0">
              <w:rPr>
                <w:rFonts w:ascii="Arial" w:hAnsi="Arial" w:cs="Arial"/>
                <w:sz w:val="18"/>
                <w:szCs w:val="18"/>
              </w:rPr>
              <w:t>2,911</w:t>
            </w:r>
          </w:p>
        </w:tc>
        <w:tc>
          <w:tcPr>
            <w:tcW w:w="724" w:type="pct"/>
          </w:tcPr>
          <w:p w14:paraId="7A09DD52" w14:textId="64243535" w:rsidR="00345805" w:rsidRPr="00D426F0" w:rsidRDefault="00345805" w:rsidP="00345805">
            <w:pPr>
              <w:tabs>
                <w:tab w:val="left" w:pos="6840"/>
              </w:tabs>
              <w:spacing w:line="240" w:lineRule="auto"/>
              <w:ind w:right="-72"/>
              <w:jc w:val="right"/>
              <w:rPr>
                <w:rFonts w:ascii="Arial" w:hAnsi="Arial" w:cs="Arial"/>
                <w:sz w:val="18"/>
                <w:szCs w:val="18"/>
              </w:rPr>
            </w:pPr>
            <w:r w:rsidRPr="00D426F0">
              <w:rPr>
                <w:rFonts w:ascii="Arial" w:hAnsi="Arial" w:cs="Arial"/>
                <w:sz w:val="18"/>
                <w:szCs w:val="18"/>
              </w:rPr>
              <w:t>1,543</w:t>
            </w:r>
          </w:p>
        </w:tc>
        <w:tc>
          <w:tcPr>
            <w:tcW w:w="723" w:type="pct"/>
          </w:tcPr>
          <w:p w14:paraId="677C7D1C" w14:textId="5C1A19CE" w:rsidR="00345805" w:rsidRPr="00D426F0" w:rsidRDefault="00345805" w:rsidP="00345805">
            <w:pPr>
              <w:tabs>
                <w:tab w:val="left" w:pos="6840"/>
              </w:tabs>
              <w:spacing w:line="240" w:lineRule="auto"/>
              <w:ind w:right="-72"/>
              <w:jc w:val="right"/>
              <w:rPr>
                <w:rFonts w:ascii="Arial" w:hAnsi="Arial" w:cs="Arial"/>
                <w:sz w:val="18"/>
                <w:szCs w:val="18"/>
              </w:rPr>
            </w:pPr>
            <w:r w:rsidRPr="00D426F0">
              <w:rPr>
                <w:rFonts w:ascii="Arial" w:hAnsi="Arial" w:cs="Arial"/>
                <w:sz w:val="18"/>
                <w:szCs w:val="18"/>
              </w:rPr>
              <w:t>2,911</w:t>
            </w:r>
          </w:p>
        </w:tc>
        <w:tc>
          <w:tcPr>
            <w:tcW w:w="722" w:type="pct"/>
          </w:tcPr>
          <w:p w14:paraId="2DD891C9" w14:textId="705CDA2F" w:rsidR="00345805" w:rsidRPr="00D426F0" w:rsidRDefault="00345805" w:rsidP="00345805">
            <w:pPr>
              <w:tabs>
                <w:tab w:val="left" w:pos="6840"/>
              </w:tabs>
              <w:spacing w:line="240" w:lineRule="auto"/>
              <w:ind w:right="-72"/>
              <w:jc w:val="right"/>
              <w:rPr>
                <w:rFonts w:ascii="Arial" w:hAnsi="Arial" w:cs="Arial"/>
                <w:sz w:val="18"/>
                <w:szCs w:val="18"/>
              </w:rPr>
            </w:pPr>
            <w:r w:rsidRPr="00D426F0">
              <w:rPr>
                <w:rFonts w:ascii="Arial" w:hAnsi="Arial" w:cs="Arial"/>
                <w:sz w:val="18"/>
                <w:szCs w:val="18"/>
              </w:rPr>
              <w:t>1,543</w:t>
            </w:r>
          </w:p>
        </w:tc>
      </w:tr>
      <w:tr w:rsidR="00EB5119" w:rsidRPr="00D426F0" w14:paraId="359E1AA8" w14:textId="77777777" w:rsidTr="008A0987">
        <w:trPr>
          <w:trHeight w:val="20"/>
        </w:trPr>
        <w:tc>
          <w:tcPr>
            <w:tcW w:w="2108" w:type="pct"/>
            <w:vAlign w:val="center"/>
          </w:tcPr>
          <w:p w14:paraId="265E781B" w14:textId="11903D84" w:rsidR="00EB5119" w:rsidRPr="00D426F0" w:rsidRDefault="00345805" w:rsidP="008A0987">
            <w:pPr>
              <w:tabs>
                <w:tab w:val="left" w:pos="6840"/>
              </w:tabs>
              <w:spacing w:line="240" w:lineRule="auto"/>
              <w:ind w:left="431"/>
              <w:rPr>
                <w:rFonts w:ascii="Arial" w:hAnsi="Arial" w:cs="Arial"/>
                <w:sz w:val="18"/>
                <w:szCs w:val="18"/>
              </w:rPr>
            </w:pPr>
            <w:r w:rsidRPr="00D426F0">
              <w:rPr>
                <w:rFonts w:ascii="Arial" w:hAnsi="Arial" w:cs="Arial"/>
                <w:sz w:val="18"/>
                <w:szCs w:val="18"/>
              </w:rPr>
              <w:t>Related person</w:t>
            </w:r>
            <w:r w:rsidR="00DE6C5C" w:rsidRPr="00D426F0">
              <w:rPr>
                <w:rFonts w:ascii="Arial" w:hAnsi="Arial" w:cs="Arial"/>
                <w:sz w:val="18"/>
                <w:szCs w:val="18"/>
              </w:rPr>
              <w:t>s</w:t>
            </w:r>
          </w:p>
        </w:tc>
        <w:tc>
          <w:tcPr>
            <w:tcW w:w="723" w:type="pct"/>
          </w:tcPr>
          <w:p w14:paraId="11327842" w14:textId="157D501E" w:rsidR="00EB511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10</w:t>
            </w:r>
            <w:r w:rsidR="00EB5119" w:rsidRPr="00D426F0">
              <w:rPr>
                <w:rFonts w:ascii="Arial" w:hAnsi="Arial" w:cs="Arial"/>
                <w:sz w:val="18"/>
                <w:szCs w:val="18"/>
              </w:rPr>
              <w:t>,</w:t>
            </w:r>
            <w:r w:rsidRPr="00D426F0">
              <w:rPr>
                <w:rFonts w:ascii="Arial" w:hAnsi="Arial" w:cs="Arial"/>
                <w:sz w:val="18"/>
                <w:szCs w:val="18"/>
              </w:rPr>
              <w:t>715</w:t>
            </w:r>
          </w:p>
        </w:tc>
        <w:tc>
          <w:tcPr>
            <w:tcW w:w="724" w:type="pct"/>
          </w:tcPr>
          <w:p w14:paraId="583C2449" w14:textId="297465B1" w:rsidR="00EB511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w:t>
            </w:r>
            <w:r w:rsidR="00EB5119" w:rsidRPr="00D426F0">
              <w:rPr>
                <w:rFonts w:ascii="Arial" w:hAnsi="Arial" w:cs="Arial"/>
                <w:sz w:val="18"/>
                <w:szCs w:val="18"/>
              </w:rPr>
              <w:t>,</w:t>
            </w:r>
            <w:r w:rsidRPr="00D426F0">
              <w:rPr>
                <w:rFonts w:ascii="Arial" w:hAnsi="Arial" w:cs="Arial"/>
                <w:sz w:val="18"/>
                <w:szCs w:val="18"/>
              </w:rPr>
              <w:t>516</w:t>
            </w:r>
          </w:p>
        </w:tc>
        <w:tc>
          <w:tcPr>
            <w:tcW w:w="723" w:type="pct"/>
          </w:tcPr>
          <w:p w14:paraId="1648FA16" w14:textId="144AEB3E" w:rsidR="00EB511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10</w:t>
            </w:r>
            <w:r w:rsidR="00EB5119" w:rsidRPr="00D426F0">
              <w:rPr>
                <w:rFonts w:ascii="Arial" w:hAnsi="Arial" w:cs="Arial"/>
                <w:sz w:val="18"/>
                <w:szCs w:val="18"/>
              </w:rPr>
              <w:t>,</w:t>
            </w:r>
            <w:r w:rsidRPr="00D426F0">
              <w:rPr>
                <w:rFonts w:ascii="Arial" w:hAnsi="Arial" w:cs="Arial"/>
                <w:sz w:val="18"/>
                <w:szCs w:val="18"/>
              </w:rPr>
              <w:t>715</w:t>
            </w:r>
          </w:p>
        </w:tc>
        <w:tc>
          <w:tcPr>
            <w:tcW w:w="722" w:type="pct"/>
          </w:tcPr>
          <w:p w14:paraId="08AED13F" w14:textId="226FB379" w:rsidR="00EB5119" w:rsidRPr="00D426F0" w:rsidRDefault="00C50451" w:rsidP="00F63C68">
            <w:pPr>
              <w:tabs>
                <w:tab w:val="left" w:pos="6840"/>
              </w:tabs>
              <w:spacing w:line="240" w:lineRule="auto"/>
              <w:ind w:right="-72"/>
              <w:jc w:val="right"/>
              <w:rPr>
                <w:rStyle w:val="Other"/>
                <w:rFonts w:ascii="Arial" w:hAnsi="Arial" w:cs="Arial"/>
                <w:sz w:val="18"/>
                <w:szCs w:val="18"/>
              </w:rPr>
            </w:pPr>
            <w:r w:rsidRPr="00D426F0">
              <w:rPr>
                <w:rFonts w:ascii="Arial" w:hAnsi="Arial" w:cs="Arial"/>
                <w:sz w:val="18"/>
                <w:szCs w:val="18"/>
              </w:rPr>
              <w:t>1</w:t>
            </w:r>
            <w:r w:rsidR="00EB5119" w:rsidRPr="00D426F0">
              <w:rPr>
                <w:rFonts w:ascii="Arial" w:hAnsi="Arial" w:cs="Arial"/>
                <w:sz w:val="18"/>
                <w:szCs w:val="18"/>
              </w:rPr>
              <w:t>,</w:t>
            </w:r>
            <w:r w:rsidRPr="00D426F0">
              <w:rPr>
                <w:rFonts w:ascii="Arial" w:hAnsi="Arial" w:cs="Arial"/>
                <w:sz w:val="18"/>
                <w:szCs w:val="18"/>
              </w:rPr>
              <w:t>516</w:t>
            </w:r>
          </w:p>
        </w:tc>
      </w:tr>
    </w:tbl>
    <w:p w14:paraId="0FD3E969" w14:textId="77777777" w:rsidR="001B0719" w:rsidRPr="00D426F0" w:rsidRDefault="001B0719" w:rsidP="00F63C68">
      <w:pPr>
        <w:spacing w:line="240" w:lineRule="auto"/>
        <w:rPr>
          <w:rFonts w:ascii="Arial" w:hAnsi="Arial" w:cs="Arial"/>
          <w:b/>
          <w:bCs/>
          <w:sz w:val="18"/>
          <w:szCs w:val="18"/>
          <w:highlight w:val="cyan"/>
        </w:rPr>
      </w:pPr>
      <w:r w:rsidRPr="00D426F0">
        <w:rPr>
          <w:rFonts w:ascii="Arial" w:hAnsi="Arial" w:cs="Arial"/>
          <w:b/>
          <w:bCs/>
          <w:sz w:val="18"/>
          <w:szCs w:val="18"/>
          <w:highlight w:val="cyan"/>
        </w:rPr>
        <w:br w:type="page"/>
      </w:r>
    </w:p>
    <w:p w14:paraId="3F3FE2A6" w14:textId="7CF181EA" w:rsidR="00EF4AA1" w:rsidRPr="00D426F0" w:rsidRDefault="00C50451" w:rsidP="008A0987">
      <w:pPr>
        <w:pStyle w:val="Heading20"/>
      </w:pPr>
      <w:r w:rsidRPr="00D426F0">
        <w:lastRenderedPageBreak/>
        <w:t>33</w:t>
      </w:r>
      <w:r w:rsidR="00EF4AA1" w:rsidRPr="00D426F0">
        <w:t>.</w:t>
      </w:r>
      <w:r w:rsidRPr="00D426F0">
        <w:t>2</w:t>
      </w:r>
      <w:r w:rsidR="00EF4AA1" w:rsidRPr="00D426F0">
        <w:tab/>
      </w:r>
      <w:r w:rsidR="00C24117" w:rsidRPr="00D426F0">
        <w:t xml:space="preserve">Purchase and sales of </w:t>
      </w:r>
      <w:r w:rsidR="00BC58EF" w:rsidRPr="00D426F0">
        <w:t>gold bars</w:t>
      </w:r>
    </w:p>
    <w:p w14:paraId="470CE479" w14:textId="77777777" w:rsidR="000A72E1" w:rsidRPr="00D426F0" w:rsidRDefault="000A72E1" w:rsidP="008A0987">
      <w:pPr>
        <w:spacing w:line="240" w:lineRule="auto"/>
        <w:ind w:left="540" w:right="9"/>
        <w:jc w:val="thaiDistribute"/>
        <w:rPr>
          <w:rFonts w:ascii="Arial" w:hAnsi="Arial" w:cs="Arial"/>
          <w:b/>
          <w:bCs/>
          <w:sz w:val="18"/>
          <w:szCs w:val="18"/>
          <w:highlight w:val="cyan"/>
        </w:rPr>
      </w:pPr>
    </w:p>
    <w:p w14:paraId="0840A554" w14:textId="59E43D0C" w:rsidR="00861EC0" w:rsidRPr="00D426F0" w:rsidRDefault="00975FF8" w:rsidP="008A0987">
      <w:pPr>
        <w:spacing w:line="240" w:lineRule="auto"/>
        <w:ind w:left="540" w:right="9"/>
        <w:jc w:val="thaiDistribute"/>
        <w:rPr>
          <w:rFonts w:ascii="Arial" w:hAnsi="Arial" w:cs="Arial"/>
          <w:spacing w:val="-4"/>
          <w:sz w:val="18"/>
          <w:szCs w:val="18"/>
        </w:rPr>
      </w:pPr>
      <w:r w:rsidRPr="00D426F0">
        <w:rPr>
          <w:rFonts w:ascii="Arial" w:hAnsi="Arial" w:cs="Arial"/>
          <w:spacing w:val="-4"/>
          <w:sz w:val="18"/>
          <w:szCs w:val="18"/>
        </w:rPr>
        <w:t xml:space="preserve">The </w:t>
      </w:r>
      <w:r w:rsidR="001B38B7" w:rsidRPr="00D426F0">
        <w:rPr>
          <w:rFonts w:ascii="Arial" w:hAnsi="Arial" w:cs="Arial"/>
          <w:spacing w:val="-4"/>
          <w:sz w:val="18"/>
          <w:szCs w:val="18"/>
        </w:rPr>
        <w:t>Group</w:t>
      </w:r>
      <w:r w:rsidRPr="00D426F0">
        <w:rPr>
          <w:rFonts w:ascii="Arial" w:hAnsi="Arial" w:cs="Arial"/>
          <w:spacing w:val="-4"/>
          <w:sz w:val="18"/>
          <w:szCs w:val="18"/>
        </w:rPr>
        <w:t xml:space="preserve"> </w:t>
      </w:r>
      <w:r w:rsidR="003F15B8" w:rsidRPr="00D426F0">
        <w:rPr>
          <w:rFonts w:ascii="Arial" w:hAnsi="Arial" w:cs="Arial"/>
          <w:spacing w:val="-4"/>
          <w:sz w:val="18"/>
          <w:szCs w:val="18"/>
        </w:rPr>
        <w:t>conducts</w:t>
      </w:r>
      <w:r w:rsidR="00977F30" w:rsidRPr="00D426F0">
        <w:rPr>
          <w:rFonts w:ascii="Arial" w:hAnsi="Arial" w:cs="Arial"/>
          <w:spacing w:val="-4"/>
          <w:sz w:val="18"/>
          <w:szCs w:val="18"/>
        </w:rPr>
        <w:t xml:space="preserve"> </w:t>
      </w:r>
      <w:r w:rsidR="00E7651D" w:rsidRPr="00D426F0">
        <w:rPr>
          <w:rFonts w:ascii="Arial" w:hAnsi="Arial" w:cs="Arial"/>
          <w:spacing w:val="-4"/>
          <w:sz w:val="18"/>
          <w:szCs w:val="18"/>
        </w:rPr>
        <w:t>sales</w:t>
      </w:r>
      <w:r w:rsidR="00977F30" w:rsidRPr="00D426F0">
        <w:rPr>
          <w:rFonts w:ascii="Arial" w:hAnsi="Arial" w:cs="Arial"/>
          <w:spacing w:val="-4"/>
          <w:sz w:val="18"/>
          <w:szCs w:val="18"/>
        </w:rPr>
        <w:t xml:space="preserve"> and purchase transactions </w:t>
      </w:r>
      <w:r w:rsidR="00E7651D" w:rsidRPr="00D426F0">
        <w:rPr>
          <w:rFonts w:ascii="Arial" w:hAnsi="Arial" w:cs="Arial"/>
          <w:spacing w:val="-4"/>
          <w:sz w:val="18"/>
          <w:szCs w:val="18"/>
        </w:rPr>
        <w:t xml:space="preserve">of gold bars </w:t>
      </w:r>
      <w:r w:rsidR="00977F30" w:rsidRPr="00D426F0">
        <w:rPr>
          <w:rFonts w:ascii="Arial" w:hAnsi="Arial" w:cs="Arial"/>
          <w:spacing w:val="-4"/>
          <w:sz w:val="18"/>
          <w:szCs w:val="18"/>
        </w:rPr>
        <w:t>with</w:t>
      </w:r>
      <w:r w:rsidRPr="00D426F0">
        <w:rPr>
          <w:rFonts w:ascii="Arial" w:hAnsi="Arial" w:cs="Arial"/>
          <w:spacing w:val="-4"/>
          <w:sz w:val="18"/>
          <w:szCs w:val="18"/>
        </w:rPr>
        <w:t xml:space="preserve"> </w:t>
      </w:r>
      <w:r w:rsidR="00977F30" w:rsidRPr="00D426F0">
        <w:rPr>
          <w:rFonts w:ascii="Arial" w:hAnsi="Arial" w:cs="Arial"/>
          <w:spacing w:val="-4"/>
          <w:sz w:val="18"/>
          <w:szCs w:val="18"/>
        </w:rPr>
        <w:t xml:space="preserve">Aurora Trading Company Limited through </w:t>
      </w:r>
      <w:r w:rsidR="006B7967" w:rsidRPr="00D426F0">
        <w:rPr>
          <w:rFonts w:ascii="Arial" w:hAnsi="Arial" w:cs="Arial"/>
          <w:spacing w:val="-4"/>
          <w:sz w:val="18"/>
          <w:szCs w:val="18"/>
        </w:rPr>
        <w:t>gold bar</w:t>
      </w:r>
      <w:r w:rsidR="003F15B8" w:rsidRPr="00D426F0">
        <w:rPr>
          <w:rFonts w:ascii="Arial" w:hAnsi="Arial" w:cs="Arial"/>
          <w:spacing w:val="-4"/>
          <w:sz w:val="18"/>
          <w:szCs w:val="18"/>
        </w:rPr>
        <w:t xml:space="preserve"> </w:t>
      </w:r>
      <w:r w:rsidR="00D460D0" w:rsidRPr="00D426F0">
        <w:rPr>
          <w:rFonts w:ascii="Arial" w:hAnsi="Arial" w:cs="Arial"/>
          <w:spacing w:val="-4"/>
          <w:sz w:val="18"/>
          <w:szCs w:val="18"/>
        </w:rPr>
        <w:t>contracts</w:t>
      </w:r>
      <w:r w:rsidR="00C86B55" w:rsidRPr="00D426F0">
        <w:rPr>
          <w:rFonts w:ascii="Arial" w:hAnsi="Arial" w:cs="Arial"/>
          <w:spacing w:val="-4"/>
          <w:sz w:val="18"/>
          <w:szCs w:val="18"/>
        </w:rPr>
        <w:t>.</w:t>
      </w:r>
      <w:r w:rsidR="00D460D0" w:rsidRPr="00D426F0">
        <w:rPr>
          <w:rFonts w:ascii="Arial" w:hAnsi="Arial" w:cs="Arial"/>
          <w:spacing w:val="-4"/>
          <w:sz w:val="18"/>
          <w:szCs w:val="18"/>
        </w:rPr>
        <w:t xml:space="preserve"> The </w:t>
      </w:r>
      <w:r w:rsidR="003F15B8" w:rsidRPr="00D426F0">
        <w:rPr>
          <w:rFonts w:ascii="Arial" w:hAnsi="Arial" w:cs="Arial"/>
          <w:spacing w:val="-4"/>
          <w:sz w:val="18"/>
          <w:szCs w:val="18"/>
        </w:rPr>
        <w:t xml:space="preserve">details of these </w:t>
      </w:r>
      <w:r w:rsidR="00C86B55" w:rsidRPr="00D426F0">
        <w:rPr>
          <w:rFonts w:ascii="Arial" w:hAnsi="Arial" w:cs="Arial"/>
          <w:spacing w:val="-4"/>
          <w:sz w:val="18"/>
          <w:szCs w:val="18"/>
        </w:rPr>
        <w:t xml:space="preserve">transactions </w:t>
      </w:r>
      <w:r w:rsidR="00E7651D" w:rsidRPr="00D426F0">
        <w:rPr>
          <w:rFonts w:ascii="Arial" w:hAnsi="Arial" w:cs="Arial"/>
          <w:spacing w:val="-4"/>
          <w:sz w:val="18"/>
          <w:szCs w:val="18"/>
        </w:rPr>
        <w:t>under such</w:t>
      </w:r>
      <w:r w:rsidR="003F15B8" w:rsidRPr="00D426F0">
        <w:rPr>
          <w:rFonts w:ascii="Arial" w:hAnsi="Arial" w:cs="Arial"/>
          <w:spacing w:val="-4"/>
          <w:sz w:val="18"/>
          <w:szCs w:val="18"/>
        </w:rPr>
        <w:t xml:space="preserve"> contracts</w:t>
      </w:r>
      <w:r w:rsidR="00831D00" w:rsidRPr="00D426F0">
        <w:rPr>
          <w:rFonts w:ascii="Arial" w:hAnsi="Arial" w:cs="Arial"/>
          <w:spacing w:val="-4"/>
          <w:sz w:val="18"/>
          <w:szCs w:val="18"/>
        </w:rPr>
        <w:t xml:space="preserve"> are</w:t>
      </w:r>
      <w:r w:rsidRPr="00D426F0">
        <w:rPr>
          <w:rFonts w:ascii="Arial" w:hAnsi="Arial" w:cs="Arial"/>
          <w:spacing w:val="-4"/>
          <w:sz w:val="18"/>
          <w:szCs w:val="18"/>
        </w:rPr>
        <w:t xml:space="preserve"> as follows:</w:t>
      </w:r>
    </w:p>
    <w:p w14:paraId="51BD25FF" w14:textId="77777777" w:rsidR="008F1BA0" w:rsidRPr="00D426F0" w:rsidRDefault="008F1BA0" w:rsidP="008A0987">
      <w:pPr>
        <w:spacing w:line="240" w:lineRule="auto"/>
        <w:ind w:left="540" w:right="9"/>
        <w:jc w:val="thaiDistribute"/>
        <w:rPr>
          <w:rFonts w:ascii="Arial" w:hAnsi="Arial" w:cs="Arial"/>
          <w:sz w:val="18"/>
          <w:szCs w:val="18"/>
          <w:highlight w:val="cyan"/>
        </w:rPr>
      </w:pPr>
    </w:p>
    <w:tbl>
      <w:tblPr>
        <w:tblW w:w="5000" w:type="pct"/>
        <w:tblLook w:val="04A0" w:firstRow="1" w:lastRow="0" w:firstColumn="1" w:lastColumn="0" w:noHBand="0" w:noVBand="1"/>
      </w:tblPr>
      <w:tblGrid>
        <w:gridCol w:w="6579"/>
        <w:gridCol w:w="1438"/>
        <w:gridCol w:w="1442"/>
      </w:tblGrid>
      <w:tr w:rsidR="00861EC0" w:rsidRPr="00D426F0" w14:paraId="76C27120" w14:textId="77777777" w:rsidTr="008A0987">
        <w:trPr>
          <w:trHeight w:val="20"/>
        </w:trPr>
        <w:tc>
          <w:tcPr>
            <w:tcW w:w="3478" w:type="pct"/>
            <w:vAlign w:val="center"/>
          </w:tcPr>
          <w:p w14:paraId="33133393" w14:textId="77777777" w:rsidR="00861EC0" w:rsidRPr="00D426F0" w:rsidRDefault="00861EC0" w:rsidP="008A0987">
            <w:pPr>
              <w:spacing w:line="240" w:lineRule="auto"/>
              <w:ind w:left="431" w:right="-72"/>
              <w:rPr>
                <w:rFonts w:ascii="Arial" w:eastAsia="Arial Unicode MS" w:hAnsi="Arial" w:cs="Arial"/>
                <w:b/>
                <w:bCs/>
                <w:snapToGrid w:val="0"/>
                <w:sz w:val="18"/>
                <w:szCs w:val="18"/>
                <w:highlight w:val="cyan"/>
                <w:lang w:eastAsia="th-TH"/>
              </w:rPr>
            </w:pPr>
          </w:p>
        </w:tc>
        <w:tc>
          <w:tcPr>
            <w:tcW w:w="1522" w:type="pct"/>
            <w:gridSpan w:val="2"/>
            <w:tcBorders>
              <w:bottom w:val="single" w:sz="4" w:space="0" w:color="auto"/>
            </w:tcBorders>
            <w:vAlign w:val="center"/>
            <w:hideMark/>
          </w:tcPr>
          <w:p w14:paraId="30A34BF6" w14:textId="77777777" w:rsidR="00D426F0" w:rsidRPr="00D426F0" w:rsidRDefault="00AB4011" w:rsidP="00F63C68">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 xml:space="preserve">Consolidated and Separate </w:t>
            </w:r>
          </w:p>
          <w:p w14:paraId="02AE60C1" w14:textId="09B645E0" w:rsidR="00861EC0" w:rsidRPr="00D426F0" w:rsidRDefault="00AB4011" w:rsidP="00F63C68">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kern w:val="32"/>
                <w:sz w:val="18"/>
                <w:szCs w:val="18"/>
                <w:lang w:eastAsia="en-GB"/>
              </w:rPr>
              <w:t xml:space="preserve">financial </w:t>
            </w:r>
            <w:r w:rsidR="000B4D07" w:rsidRPr="00D426F0">
              <w:rPr>
                <w:rFonts w:ascii="Arial" w:eastAsia="Arial Unicode MS" w:hAnsi="Arial" w:cs="Arial"/>
                <w:b/>
                <w:bCs/>
                <w:kern w:val="32"/>
                <w:sz w:val="18"/>
                <w:szCs w:val="18"/>
                <w:lang w:eastAsia="en-GB"/>
              </w:rPr>
              <w:t>statements</w:t>
            </w:r>
          </w:p>
        </w:tc>
      </w:tr>
      <w:tr w:rsidR="00861EC0" w:rsidRPr="00D426F0" w14:paraId="7C02D830" w14:textId="77777777" w:rsidTr="008A0987">
        <w:trPr>
          <w:trHeight w:val="20"/>
        </w:trPr>
        <w:tc>
          <w:tcPr>
            <w:tcW w:w="3478" w:type="pct"/>
            <w:vAlign w:val="center"/>
          </w:tcPr>
          <w:p w14:paraId="1C7ACE7E" w14:textId="6F0DF9FE" w:rsidR="00861EC0" w:rsidRPr="00D426F0" w:rsidRDefault="00DB556C" w:rsidP="008A0987">
            <w:pPr>
              <w:spacing w:line="240" w:lineRule="auto"/>
              <w:ind w:left="431" w:right="-72"/>
              <w:rPr>
                <w:rFonts w:ascii="Arial" w:eastAsia="Arial Unicode MS" w:hAnsi="Arial" w:cs="Arial"/>
                <w:b/>
                <w:bCs/>
                <w:sz w:val="18"/>
                <w:szCs w:val="18"/>
                <w:highlight w:val="cyan"/>
              </w:rPr>
            </w:pPr>
            <w:r w:rsidRPr="00D426F0">
              <w:rPr>
                <w:rFonts w:ascii="Arial" w:eastAsia="Arial Unicode MS" w:hAnsi="Arial" w:cs="Arial"/>
                <w:b/>
                <w:bCs/>
                <w:sz w:val="18"/>
                <w:szCs w:val="18"/>
              </w:rPr>
              <w:t>For the year ended 31 December</w:t>
            </w:r>
          </w:p>
        </w:tc>
        <w:tc>
          <w:tcPr>
            <w:tcW w:w="760" w:type="pct"/>
            <w:vAlign w:val="center"/>
          </w:tcPr>
          <w:p w14:paraId="2E50778A" w14:textId="40D023F0" w:rsidR="00861EC0" w:rsidRPr="00D426F0" w:rsidRDefault="00C50451" w:rsidP="00F63C68">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2025</w:t>
            </w:r>
          </w:p>
        </w:tc>
        <w:tc>
          <w:tcPr>
            <w:tcW w:w="762" w:type="pct"/>
            <w:vAlign w:val="center"/>
          </w:tcPr>
          <w:p w14:paraId="6006B2B6" w14:textId="1A157D15" w:rsidR="00861EC0" w:rsidRPr="00D426F0" w:rsidRDefault="00C50451" w:rsidP="00F63C68">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2024</w:t>
            </w:r>
          </w:p>
        </w:tc>
      </w:tr>
      <w:tr w:rsidR="00861EC0" w:rsidRPr="00D426F0" w14:paraId="1A5C9AD4" w14:textId="77777777" w:rsidTr="008A0987">
        <w:trPr>
          <w:trHeight w:val="20"/>
        </w:trPr>
        <w:tc>
          <w:tcPr>
            <w:tcW w:w="3478" w:type="pct"/>
            <w:vAlign w:val="center"/>
          </w:tcPr>
          <w:p w14:paraId="142CB51B" w14:textId="77777777" w:rsidR="00861EC0" w:rsidRPr="00D426F0" w:rsidRDefault="00861EC0" w:rsidP="008A0987">
            <w:pPr>
              <w:spacing w:line="240" w:lineRule="auto"/>
              <w:ind w:left="431" w:right="-72"/>
              <w:rPr>
                <w:rFonts w:ascii="Arial" w:eastAsia="Arial Unicode MS" w:hAnsi="Arial" w:cs="Arial"/>
                <w:b/>
                <w:bCs/>
                <w:sz w:val="18"/>
                <w:szCs w:val="18"/>
                <w:highlight w:val="cyan"/>
              </w:rPr>
            </w:pPr>
          </w:p>
        </w:tc>
        <w:tc>
          <w:tcPr>
            <w:tcW w:w="760" w:type="pct"/>
            <w:tcBorders>
              <w:bottom w:val="single" w:sz="4" w:space="0" w:color="auto"/>
            </w:tcBorders>
          </w:tcPr>
          <w:p w14:paraId="122C9677" w14:textId="00290C20" w:rsidR="00861EC0" w:rsidRPr="00D426F0" w:rsidRDefault="008F1BA0" w:rsidP="00F63C68">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c>
          <w:tcPr>
            <w:tcW w:w="762" w:type="pct"/>
            <w:tcBorders>
              <w:bottom w:val="single" w:sz="4" w:space="0" w:color="auto"/>
            </w:tcBorders>
          </w:tcPr>
          <w:p w14:paraId="53951BE9" w14:textId="77F12367" w:rsidR="00861EC0" w:rsidRPr="00D426F0" w:rsidRDefault="008F1BA0" w:rsidP="00F63C68">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r>
      <w:tr w:rsidR="00861EC0" w:rsidRPr="00D426F0" w14:paraId="3C54ECF7" w14:textId="77777777" w:rsidTr="008A0987">
        <w:trPr>
          <w:trHeight w:val="20"/>
        </w:trPr>
        <w:tc>
          <w:tcPr>
            <w:tcW w:w="3478" w:type="pct"/>
            <w:vAlign w:val="center"/>
          </w:tcPr>
          <w:p w14:paraId="6DAC810B" w14:textId="77777777" w:rsidR="00861EC0" w:rsidRPr="00D426F0" w:rsidRDefault="00861EC0" w:rsidP="008A0987">
            <w:pPr>
              <w:spacing w:line="240" w:lineRule="auto"/>
              <w:ind w:left="431" w:right="-72"/>
              <w:rPr>
                <w:rFonts w:ascii="Arial" w:eastAsia="Arial Unicode MS" w:hAnsi="Arial" w:cs="Arial"/>
                <w:snapToGrid w:val="0"/>
                <w:sz w:val="18"/>
                <w:szCs w:val="18"/>
                <w:highlight w:val="cyan"/>
                <w:lang w:eastAsia="th-TH"/>
              </w:rPr>
            </w:pPr>
          </w:p>
        </w:tc>
        <w:tc>
          <w:tcPr>
            <w:tcW w:w="760" w:type="pct"/>
            <w:tcBorders>
              <w:top w:val="single" w:sz="4" w:space="0" w:color="auto"/>
            </w:tcBorders>
            <w:vAlign w:val="center"/>
          </w:tcPr>
          <w:p w14:paraId="0DDF6E86" w14:textId="77777777" w:rsidR="00861EC0" w:rsidRPr="00D426F0" w:rsidRDefault="00861EC0" w:rsidP="00F63C68">
            <w:pPr>
              <w:spacing w:line="240" w:lineRule="auto"/>
              <w:ind w:right="-72"/>
              <w:jc w:val="right"/>
              <w:rPr>
                <w:rFonts w:ascii="Arial" w:eastAsia="Arial Unicode MS" w:hAnsi="Arial" w:cs="Arial"/>
                <w:snapToGrid w:val="0"/>
                <w:sz w:val="18"/>
                <w:szCs w:val="18"/>
                <w:highlight w:val="cyan"/>
                <w:lang w:eastAsia="th-TH"/>
              </w:rPr>
            </w:pPr>
          </w:p>
        </w:tc>
        <w:tc>
          <w:tcPr>
            <w:tcW w:w="762" w:type="pct"/>
            <w:tcBorders>
              <w:top w:val="single" w:sz="4" w:space="0" w:color="auto"/>
            </w:tcBorders>
            <w:vAlign w:val="center"/>
          </w:tcPr>
          <w:p w14:paraId="4F9FB0F8" w14:textId="77777777" w:rsidR="00861EC0" w:rsidRPr="00D426F0" w:rsidRDefault="00861EC0" w:rsidP="00F63C68">
            <w:pPr>
              <w:spacing w:line="240" w:lineRule="auto"/>
              <w:ind w:right="-72"/>
              <w:jc w:val="right"/>
              <w:rPr>
                <w:rFonts w:ascii="Arial" w:eastAsia="Arial Unicode MS" w:hAnsi="Arial" w:cs="Arial"/>
                <w:snapToGrid w:val="0"/>
                <w:sz w:val="18"/>
                <w:szCs w:val="18"/>
                <w:highlight w:val="cyan"/>
                <w:lang w:eastAsia="th-TH"/>
              </w:rPr>
            </w:pPr>
          </w:p>
        </w:tc>
      </w:tr>
      <w:tr w:rsidR="00861EC0" w:rsidRPr="00D426F0" w14:paraId="04C66082" w14:textId="77777777" w:rsidTr="008A0987">
        <w:trPr>
          <w:trHeight w:val="20"/>
        </w:trPr>
        <w:tc>
          <w:tcPr>
            <w:tcW w:w="3478" w:type="pct"/>
            <w:vAlign w:val="center"/>
          </w:tcPr>
          <w:p w14:paraId="21139587" w14:textId="65500068" w:rsidR="00861EC0" w:rsidRPr="00D426F0" w:rsidRDefault="00CD3488" w:rsidP="008A0987">
            <w:pPr>
              <w:spacing w:line="240" w:lineRule="auto"/>
              <w:ind w:left="431"/>
              <w:jc w:val="thaiDistribute"/>
              <w:rPr>
                <w:rFonts w:ascii="Arial" w:eastAsia="Arial Unicode MS" w:hAnsi="Arial" w:cs="Arial"/>
                <w:b/>
                <w:bCs/>
                <w:sz w:val="18"/>
                <w:szCs w:val="18"/>
                <w:cs/>
              </w:rPr>
            </w:pPr>
            <w:r w:rsidRPr="00D426F0">
              <w:rPr>
                <w:rFonts w:ascii="Arial" w:eastAsia="Arial Unicode MS" w:hAnsi="Arial" w:cs="Arial"/>
                <w:b/>
                <w:bCs/>
                <w:sz w:val="18"/>
                <w:szCs w:val="18"/>
              </w:rPr>
              <w:t xml:space="preserve">Purchase and sales of gold bars during the </w:t>
            </w:r>
            <w:r w:rsidR="00614489" w:rsidRPr="00D426F0">
              <w:rPr>
                <w:rFonts w:ascii="Arial" w:eastAsia="Arial Unicode MS" w:hAnsi="Arial" w:cs="Arial"/>
                <w:b/>
                <w:bCs/>
                <w:sz w:val="18"/>
                <w:szCs w:val="18"/>
              </w:rPr>
              <w:t>year</w:t>
            </w:r>
          </w:p>
        </w:tc>
        <w:tc>
          <w:tcPr>
            <w:tcW w:w="760" w:type="pct"/>
          </w:tcPr>
          <w:p w14:paraId="075C0EB3" w14:textId="77777777" w:rsidR="00861EC0" w:rsidRPr="00D426F0" w:rsidRDefault="00861EC0" w:rsidP="00F63C68">
            <w:pPr>
              <w:spacing w:line="240" w:lineRule="auto"/>
              <w:ind w:right="-72"/>
              <w:jc w:val="right"/>
              <w:rPr>
                <w:rFonts w:ascii="Arial" w:hAnsi="Arial" w:cs="Arial"/>
                <w:sz w:val="18"/>
                <w:szCs w:val="18"/>
                <w:highlight w:val="cyan"/>
              </w:rPr>
            </w:pPr>
          </w:p>
        </w:tc>
        <w:tc>
          <w:tcPr>
            <w:tcW w:w="762" w:type="pct"/>
            <w:vAlign w:val="center"/>
          </w:tcPr>
          <w:p w14:paraId="71AC9468" w14:textId="77777777" w:rsidR="00861EC0" w:rsidRPr="00D426F0" w:rsidRDefault="00861EC0" w:rsidP="00F63C68">
            <w:pPr>
              <w:spacing w:line="240" w:lineRule="auto"/>
              <w:ind w:right="-72"/>
              <w:jc w:val="right"/>
              <w:rPr>
                <w:rFonts w:ascii="Arial" w:hAnsi="Arial" w:cs="Arial"/>
                <w:sz w:val="18"/>
                <w:szCs w:val="18"/>
                <w:highlight w:val="cyan"/>
              </w:rPr>
            </w:pPr>
          </w:p>
        </w:tc>
      </w:tr>
      <w:tr w:rsidR="00861EC0" w:rsidRPr="00D426F0" w14:paraId="7939FAF0" w14:textId="77777777" w:rsidTr="008A0987">
        <w:trPr>
          <w:trHeight w:val="20"/>
        </w:trPr>
        <w:tc>
          <w:tcPr>
            <w:tcW w:w="3478" w:type="pct"/>
            <w:vAlign w:val="center"/>
          </w:tcPr>
          <w:p w14:paraId="4970FF1E" w14:textId="43DC0E2F" w:rsidR="00861EC0" w:rsidRPr="00D426F0" w:rsidRDefault="00DB2BA0" w:rsidP="008A0987">
            <w:pPr>
              <w:spacing w:line="240" w:lineRule="auto"/>
              <w:ind w:left="431"/>
              <w:jc w:val="thaiDistribute"/>
              <w:rPr>
                <w:rFonts w:ascii="Arial" w:eastAsia="Arial Unicode MS" w:hAnsi="Arial" w:cs="Arial"/>
                <w:sz w:val="18"/>
                <w:szCs w:val="18"/>
                <w:highlight w:val="cyan"/>
                <w:cs/>
              </w:rPr>
            </w:pPr>
            <w:r w:rsidRPr="00D426F0">
              <w:rPr>
                <w:rFonts w:ascii="Arial" w:eastAsia="Arial Unicode MS" w:hAnsi="Arial" w:cs="Arial"/>
                <w:sz w:val="18"/>
                <w:szCs w:val="18"/>
              </w:rPr>
              <w:t>Purchase of gold bars</w:t>
            </w:r>
          </w:p>
        </w:tc>
        <w:tc>
          <w:tcPr>
            <w:tcW w:w="760" w:type="pct"/>
          </w:tcPr>
          <w:p w14:paraId="0EF7FBF7" w14:textId="6066F75E"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7</w:t>
            </w:r>
            <w:r w:rsidR="00861EC0" w:rsidRPr="00D426F0">
              <w:rPr>
                <w:rFonts w:ascii="Arial" w:hAnsi="Arial" w:cs="Arial"/>
                <w:sz w:val="18"/>
                <w:szCs w:val="18"/>
              </w:rPr>
              <w:t>,</w:t>
            </w:r>
            <w:r w:rsidRPr="00D426F0">
              <w:rPr>
                <w:rFonts w:ascii="Arial" w:hAnsi="Arial" w:cs="Arial"/>
                <w:sz w:val="18"/>
                <w:szCs w:val="18"/>
              </w:rPr>
              <w:t>438</w:t>
            </w:r>
            <w:r w:rsidR="00861EC0" w:rsidRPr="00D426F0">
              <w:rPr>
                <w:rFonts w:ascii="Arial" w:hAnsi="Arial" w:cs="Arial"/>
                <w:sz w:val="18"/>
                <w:szCs w:val="18"/>
              </w:rPr>
              <w:t>,</w:t>
            </w:r>
            <w:r w:rsidRPr="00D426F0">
              <w:rPr>
                <w:rFonts w:ascii="Arial" w:hAnsi="Arial" w:cs="Arial"/>
                <w:sz w:val="18"/>
                <w:szCs w:val="18"/>
              </w:rPr>
              <w:t>952</w:t>
            </w:r>
          </w:p>
        </w:tc>
        <w:tc>
          <w:tcPr>
            <w:tcW w:w="762" w:type="pct"/>
          </w:tcPr>
          <w:p w14:paraId="5A89F2F1" w14:textId="59D04156"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7</w:t>
            </w:r>
            <w:r w:rsidR="00861EC0" w:rsidRPr="00D426F0">
              <w:rPr>
                <w:rFonts w:ascii="Arial" w:hAnsi="Arial" w:cs="Arial"/>
                <w:sz w:val="18"/>
                <w:szCs w:val="18"/>
              </w:rPr>
              <w:t>,</w:t>
            </w:r>
            <w:r w:rsidRPr="00D426F0">
              <w:rPr>
                <w:rFonts w:ascii="Arial" w:hAnsi="Arial" w:cs="Arial"/>
                <w:sz w:val="18"/>
                <w:szCs w:val="18"/>
              </w:rPr>
              <w:t>133</w:t>
            </w:r>
            <w:r w:rsidR="00861EC0" w:rsidRPr="00D426F0">
              <w:rPr>
                <w:rFonts w:ascii="Arial" w:hAnsi="Arial" w:cs="Arial"/>
                <w:sz w:val="18"/>
                <w:szCs w:val="18"/>
              </w:rPr>
              <w:t>,</w:t>
            </w:r>
            <w:r w:rsidRPr="00D426F0">
              <w:rPr>
                <w:rFonts w:ascii="Arial" w:hAnsi="Arial" w:cs="Arial"/>
                <w:sz w:val="18"/>
                <w:szCs w:val="18"/>
              </w:rPr>
              <w:t>514</w:t>
            </w:r>
          </w:p>
        </w:tc>
      </w:tr>
      <w:tr w:rsidR="00861EC0" w:rsidRPr="00D426F0" w14:paraId="6349D80E" w14:textId="77777777" w:rsidTr="008A0987">
        <w:trPr>
          <w:trHeight w:val="20"/>
        </w:trPr>
        <w:tc>
          <w:tcPr>
            <w:tcW w:w="3478" w:type="pct"/>
            <w:vAlign w:val="center"/>
          </w:tcPr>
          <w:p w14:paraId="405CBEE6" w14:textId="3AA1D895" w:rsidR="00861EC0" w:rsidRPr="00D426F0" w:rsidRDefault="002C206C" w:rsidP="008A0987">
            <w:pPr>
              <w:spacing w:line="240" w:lineRule="auto"/>
              <w:ind w:left="431"/>
              <w:jc w:val="thaiDistribute"/>
              <w:rPr>
                <w:rFonts w:ascii="Arial" w:eastAsia="Arial Unicode MS" w:hAnsi="Arial" w:cs="Arial"/>
                <w:b/>
                <w:bCs/>
                <w:sz w:val="18"/>
                <w:szCs w:val="18"/>
                <w:highlight w:val="cyan"/>
                <w:cs/>
              </w:rPr>
            </w:pPr>
            <w:r w:rsidRPr="00D426F0">
              <w:rPr>
                <w:rFonts w:ascii="Arial" w:eastAsia="Arial Unicode MS" w:hAnsi="Arial" w:cs="Arial"/>
                <w:sz w:val="18"/>
                <w:szCs w:val="18"/>
              </w:rPr>
              <w:t>Sales of gold bars</w:t>
            </w:r>
          </w:p>
        </w:tc>
        <w:tc>
          <w:tcPr>
            <w:tcW w:w="760" w:type="pct"/>
          </w:tcPr>
          <w:p w14:paraId="4114652E" w14:textId="74EA1813"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r w:rsidR="00861EC0" w:rsidRPr="00D426F0">
              <w:rPr>
                <w:rFonts w:ascii="Arial" w:hAnsi="Arial" w:cs="Arial"/>
                <w:sz w:val="18"/>
                <w:szCs w:val="18"/>
              </w:rPr>
              <w:t>,</w:t>
            </w:r>
            <w:r w:rsidRPr="00D426F0">
              <w:rPr>
                <w:rFonts w:ascii="Arial" w:hAnsi="Arial" w:cs="Arial"/>
                <w:sz w:val="18"/>
                <w:szCs w:val="18"/>
              </w:rPr>
              <w:t>198</w:t>
            </w:r>
            <w:r w:rsidR="00861EC0" w:rsidRPr="00D426F0">
              <w:rPr>
                <w:rFonts w:ascii="Arial" w:hAnsi="Arial" w:cs="Arial"/>
                <w:sz w:val="18"/>
                <w:szCs w:val="18"/>
              </w:rPr>
              <w:t>,</w:t>
            </w:r>
            <w:r w:rsidRPr="00D426F0">
              <w:rPr>
                <w:rFonts w:ascii="Arial" w:hAnsi="Arial" w:cs="Arial"/>
                <w:sz w:val="18"/>
                <w:szCs w:val="18"/>
              </w:rPr>
              <w:t>245</w:t>
            </w:r>
          </w:p>
        </w:tc>
        <w:tc>
          <w:tcPr>
            <w:tcW w:w="762" w:type="pct"/>
          </w:tcPr>
          <w:p w14:paraId="467A7791" w14:textId="129DF76F"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w:t>
            </w:r>
            <w:r w:rsidR="00861EC0" w:rsidRPr="00D426F0">
              <w:rPr>
                <w:rFonts w:ascii="Arial" w:hAnsi="Arial" w:cs="Arial"/>
                <w:sz w:val="18"/>
                <w:szCs w:val="18"/>
              </w:rPr>
              <w:t>,</w:t>
            </w:r>
            <w:r w:rsidRPr="00D426F0">
              <w:rPr>
                <w:rFonts w:ascii="Arial" w:hAnsi="Arial" w:cs="Arial"/>
                <w:sz w:val="18"/>
                <w:szCs w:val="18"/>
              </w:rPr>
              <w:t>381</w:t>
            </w:r>
            <w:r w:rsidR="00861EC0" w:rsidRPr="00D426F0">
              <w:rPr>
                <w:rFonts w:ascii="Arial" w:hAnsi="Arial" w:cs="Arial"/>
                <w:sz w:val="18"/>
                <w:szCs w:val="18"/>
              </w:rPr>
              <w:t>,</w:t>
            </w:r>
            <w:r w:rsidRPr="00D426F0">
              <w:rPr>
                <w:rFonts w:ascii="Arial" w:hAnsi="Arial" w:cs="Arial"/>
                <w:sz w:val="18"/>
                <w:szCs w:val="18"/>
              </w:rPr>
              <w:t>283</w:t>
            </w:r>
          </w:p>
        </w:tc>
      </w:tr>
      <w:tr w:rsidR="00861EC0" w:rsidRPr="00D426F0" w14:paraId="6834BD87" w14:textId="77777777" w:rsidTr="008A0987">
        <w:trPr>
          <w:trHeight w:val="20"/>
        </w:trPr>
        <w:tc>
          <w:tcPr>
            <w:tcW w:w="3478" w:type="pct"/>
            <w:vAlign w:val="center"/>
          </w:tcPr>
          <w:p w14:paraId="22F27DE2" w14:textId="77777777" w:rsidR="00861EC0" w:rsidRPr="00D426F0" w:rsidRDefault="00861EC0" w:rsidP="008A0987">
            <w:pPr>
              <w:spacing w:line="240" w:lineRule="auto"/>
              <w:ind w:left="431"/>
              <w:jc w:val="thaiDistribute"/>
              <w:rPr>
                <w:rFonts w:ascii="Arial" w:eastAsia="Arial Unicode MS" w:hAnsi="Arial" w:cs="Arial"/>
                <w:b/>
                <w:bCs/>
                <w:sz w:val="18"/>
                <w:szCs w:val="18"/>
                <w:highlight w:val="cyan"/>
                <w:cs/>
              </w:rPr>
            </w:pPr>
          </w:p>
        </w:tc>
        <w:tc>
          <w:tcPr>
            <w:tcW w:w="760" w:type="pct"/>
            <w:vAlign w:val="center"/>
          </w:tcPr>
          <w:p w14:paraId="4BD4170D" w14:textId="77777777" w:rsidR="00861EC0" w:rsidRPr="00D426F0" w:rsidRDefault="00861EC0" w:rsidP="00F63C68">
            <w:pPr>
              <w:spacing w:line="240" w:lineRule="auto"/>
              <w:ind w:right="-72"/>
              <w:jc w:val="right"/>
              <w:rPr>
                <w:rFonts w:ascii="Arial" w:hAnsi="Arial" w:cs="Arial"/>
                <w:sz w:val="18"/>
                <w:szCs w:val="18"/>
              </w:rPr>
            </w:pPr>
          </w:p>
        </w:tc>
        <w:tc>
          <w:tcPr>
            <w:tcW w:w="762" w:type="pct"/>
            <w:vAlign w:val="center"/>
          </w:tcPr>
          <w:p w14:paraId="2285204C" w14:textId="77777777" w:rsidR="00861EC0" w:rsidRPr="00D426F0" w:rsidRDefault="00861EC0" w:rsidP="00F63C68">
            <w:pPr>
              <w:spacing w:line="240" w:lineRule="auto"/>
              <w:ind w:right="-72"/>
              <w:jc w:val="right"/>
              <w:rPr>
                <w:rFonts w:ascii="Arial" w:hAnsi="Arial" w:cs="Arial"/>
                <w:sz w:val="18"/>
                <w:szCs w:val="18"/>
              </w:rPr>
            </w:pPr>
          </w:p>
        </w:tc>
      </w:tr>
      <w:tr w:rsidR="00861EC0" w:rsidRPr="00D426F0" w14:paraId="20CFFB65" w14:textId="77777777" w:rsidTr="008A0987">
        <w:trPr>
          <w:trHeight w:val="20"/>
        </w:trPr>
        <w:tc>
          <w:tcPr>
            <w:tcW w:w="3478" w:type="pct"/>
            <w:vAlign w:val="center"/>
          </w:tcPr>
          <w:p w14:paraId="4A57CD8B" w14:textId="5F12A05F" w:rsidR="00861EC0" w:rsidRPr="00D426F0" w:rsidRDefault="003D76B8" w:rsidP="008A0987">
            <w:pPr>
              <w:spacing w:line="240" w:lineRule="auto"/>
              <w:ind w:left="431"/>
              <w:jc w:val="thaiDistribute"/>
              <w:rPr>
                <w:rFonts w:ascii="Arial" w:eastAsia="Arial Unicode MS" w:hAnsi="Arial" w:cs="Arial"/>
                <w:b/>
                <w:bCs/>
                <w:sz w:val="18"/>
                <w:szCs w:val="18"/>
                <w:highlight w:val="cyan"/>
                <w:cs/>
              </w:rPr>
            </w:pPr>
            <w:r w:rsidRPr="00D426F0">
              <w:rPr>
                <w:rFonts w:ascii="Arial" w:eastAsia="Arial Unicode MS" w:hAnsi="Arial" w:cs="Arial"/>
                <w:b/>
                <w:bCs/>
                <w:spacing w:val="-2"/>
                <w:sz w:val="18"/>
                <w:szCs w:val="18"/>
              </w:rPr>
              <w:t xml:space="preserve">Closing trading order of gold bars during the </w:t>
            </w:r>
            <w:r w:rsidR="00614489" w:rsidRPr="00D426F0">
              <w:rPr>
                <w:rFonts w:ascii="Arial" w:eastAsia="Arial Unicode MS" w:hAnsi="Arial" w:cs="Arial"/>
                <w:b/>
                <w:bCs/>
                <w:spacing w:val="-2"/>
                <w:sz w:val="18"/>
                <w:szCs w:val="18"/>
              </w:rPr>
              <w:t>year</w:t>
            </w:r>
          </w:p>
        </w:tc>
        <w:tc>
          <w:tcPr>
            <w:tcW w:w="760" w:type="pct"/>
            <w:vAlign w:val="center"/>
          </w:tcPr>
          <w:p w14:paraId="25751DBF" w14:textId="77777777" w:rsidR="00861EC0" w:rsidRPr="00D426F0" w:rsidRDefault="00861EC0" w:rsidP="00F63C68">
            <w:pPr>
              <w:spacing w:line="240" w:lineRule="auto"/>
              <w:ind w:right="-72"/>
              <w:jc w:val="right"/>
              <w:rPr>
                <w:rFonts w:ascii="Arial" w:hAnsi="Arial" w:cs="Arial"/>
                <w:sz w:val="18"/>
                <w:szCs w:val="18"/>
              </w:rPr>
            </w:pPr>
          </w:p>
        </w:tc>
        <w:tc>
          <w:tcPr>
            <w:tcW w:w="762" w:type="pct"/>
            <w:vAlign w:val="center"/>
          </w:tcPr>
          <w:p w14:paraId="1902F078" w14:textId="77777777" w:rsidR="00861EC0" w:rsidRPr="00D426F0" w:rsidRDefault="00861EC0" w:rsidP="00F63C68">
            <w:pPr>
              <w:spacing w:line="240" w:lineRule="auto"/>
              <w:ind w:right="-72"/>
              <w:jc w:val="right"/>
              <w:rPr>
                <w:rFonts w:ascii="Arial" w:hAnsi="Arial" w:cs="Arial"/>
                <w:sz w:val="18"/>
                <w:szCs w:val="18"/>
              </w:rPr>
            </w:pPr>
          </w:p>
        </w:tc>
      </w:tr>
      <w:tr w:rsidR="00861EC0" w:rsidRPr="00D426F0" w14:paraId="7187ABDF" w14:textId="77777777" w:rsidTr="008A0987">
        <w:trPr>
          <w:trHeight w:val="20"/>
        </w:trPr>
        <w:tc>
          <w:tcPr>
            <w:tcW w:w="3478" w:type="pct"/>
            <w:vAlign w:val="center"/>
          </w:tcPr>
          <w:p w14:paraId="65EC1653" w14:textId="087F922B" w:rsidR="00861EC0" w:rsidRPr="00D426F0" w:rsidRDefault="00383D11" w:rsidP="008A0987">
            <w:pPr>
              <w:spacing w:line="240" w:lineRule="auto"/>
              <w:ind w:left="431"/>
              <w:jc w:val="thaiDistribute"/>
              <w:rPr>
                <w:rFonts w:ascii="Arial" w:eastAsia="Arial Unicode MS" w:hAnsi="Arial" w:cs="Arial"/>
                <w:b/>
                <w:bCs/>
                <w:sz w:val="18"/>
                <w:szCs w:val="18"/>
                <w:highlight w:val="cyan"/>
                <w:cs/>
              </w:rPr>
            </w:pPr>
            <w:r w:rsidRPr="00D426F0">
              <w:rPr>
                <w:rStyle w:val="Other"/>
                <w:rFonts w:ascii="Arial" w:hAnsi="Arial" w:cs="Arial"/>
                <w:sz w:val="18"/>
                <w:szCs w:val="18"/>
                <w:lang w:val="en-US"/>
              </w:rPr>
              <w:t>Closed status on purchase orders of gold bars</w:t>
            </w:r>
          </w:p>
        </w:tc>
        <w:tc>
          <w:tcPr>
            <w:tcW w:w="760" w:type="pct"/>
          </w:tcPr>
          <w:p w14:paraId="2D2156AE" w14:textId="509C156B"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w:t>
            </w:r>
            <w:r w:rsidR="00861EC0" w:rsidRPr="00D426F0">
              <w:rPr>
                <w:rFonts w:ascii="Arial" w:hAnsi="Arial" w:cs="Arial"/>
                <w:sz w:val="18"/>
                <w:szCs w:val="18"/>
              </w:rPr>
              <w:t>,</w:t>
            </w:r>
            <w:r w:rsidRPr="00D426F0">
              <w:rPr>
                <w:rFonts w:ascii="Arial" w:hAnsi="Arial" w:cs="Arial"/>
                <w:sz w:val="18"/>
                <w:szCs w:val="18"/>
              </w:rPr>
              <w:t>562</w:t>
            </w:r>
            <w:r w:rsidR="00861EC0" w:rsidRPr="00D426F0">
              <w:rPr>
                <w:rFonts w:ascii="Arial" w:hAnsi="Arial" w:cs="Arial"/>
                <w:sz w:val="18"/>
                <w:szCs w:val="18"/>
              </w:rPr>
              <w:t>,</w:t>
            </w:r>
            <w:r w:rsidRPr="00D426F0">
              <w:rPr>
                <w:rFonts w:ascii="Arial" w:hAnsi="Arial" w:cs="Arial"/>
                <w:sz w:val="18"/>
                <w:szCs w:val="18"/>
              </w:rPr>
              <w:t>698</w:t>
            </w:r>
          </w:p>
        </w:tc>
        <w:tc>
          <w:tcPr>
            <w:tcW w:w="762" w:type="pct"/>
          </w:tcPr>
          <w:p w14:paraId="73071398" w14:textId="0C157363"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r w:rsidR="00861EC0" w:rsidRPr="00D426F0">
              <w:rPr>
                <w:rFonts w:ascii="Arial" w:hAnsi="Arial" w:cs="Arial"/>
                <w:sz w:val="18"/>
                <w:szCs w:val="18"/>
              </w:rPr>
              <w:t>,</w:t>
            </w:r>
            <w:r w:rsidRPr="00D426F0">
              <w:rPr>
                <w:rFonts w:ascii="Arial" w:hAnsi="Arial" w:cs="Arial"/>
                <w:sz w:val="18"/>
                <w:szCs w:val="18"/>
              </w:rPr>
              <w:t>164</w:t>
            </w:r>
            <w:r w:rsidR="00861EC0" w:rsidRPr="00D426F0">
              <w:rPr>
                <w:rFonts w:ascii="Arial" w:hAnsi="Arial" w:cs="Arial"/>
                <w:sz w:val="18"/>
                <w:szCs w:val="18"/>
              </w:rPr>
              <w:t>,</w:t>
            </w:r>
            <w:r w:rsidRPr="00D426F0">
              <w:rPr>
                <w:rFonts w:ascii="Arial" w:hAnsi="Arial" w:cs="Arial"/>
                <w:sz w:val="18"/>
                <w:szCs w:val="18"/>
              </w:rPr>
              <w:t>414</w:t>
            </w:r>
          </w:p>
        </w:tc>
      </w:tr>
      <w:tr w:rsidR="00861EC0" w:rsidRPr="00D426F0" w14:paraId="1B00284A" w14:textId="77777777" w:rsidTr="008A0987">
        <w:trPr>
          <w:trHeight w:val="20"/>
        </w:trPr>
        <w:tc>
          <w:tcPr>
            <w:tcW w:w="3478" w:type="pct"/>
            <w:vAlign w:val="center"/>
          </w:tcPr>
          <w:p w14:paraId="7CD97B60" w14:textId="425090FA" w:rsidR="00861EC0" w:rsidRPr="00D426F0" w:rsidRDefault="00191689" w:rsidP="008A0987">
            <w:pPr>
              <w:spacing w:line="240" w:lineRule="auto"/>
              <w:ind w:left="431"/>
              <w:jc w:val="thaiDistribute"/>
              <w:rPr>
                <w:rFonts w:ascii="Arial" w:eastAsia="Arial Unicode MS" w:hAnsi="Arial" w:cs="Arial"/>
                <w:b/>
                <w:bCs/>
                <w:sz w:val="18"/>
                <w:szCs w:val="18"/>
                <w:highlight w:val="cyan"/>
                <w:cs/>
              </w:rPr>
            </w:pPr>
            <w:r w:rsidRPr="00D426F0">
              <w:rPr>
                <w:rStyle w:val="Other"/>
                <w:rFonts w:ascii="Arial" w:hAnsi="Arial" w:cs="Arial"/>
                <w:sz w:val="18"/>
                <w:szCs w:val="18"/>
                <w:lang w:val="en-US"/>
              </w:rPr>
              <w:t>Closed status on sales orders of gold bars</w:t>
            </w:r>
          </w:p>
        </w:tc>
        <w:tc>
          <w:tcPr>
            <w:tcW w:w="760" w:type="pct"/>
            <w:tcBorders>
              <w:bottom w:val="single" w:sz="4" w:space="0" w:color="auto"/>
            </w:tcBorders>
          </w:tcPr>
          <w:p w14:paraId="3E5F0B56" w14:textId="705C41FC"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w:t>
            </w:r>
            <w:r w:rsidR="00861EC0" w:rsidRPr="00D426F0">
              <w:rPr>
                <w:rFonts w:ascii="Arial" w:hAnsi="Arial" w:cs="Arial"/>
                <w:sz w:val="18"/>
                <w:szCs w:val="18"/>
              </w:rPr>
              <w:t>,</w:t>
            </w:r>
            <w:r w:rsidRPr="00D426F0">
              <w:rPr>
                <w:rFonts w:ascii="Arial" w:hAnsi="Arial" w:cs="Arial"/>
                <w:sz w:val="18"/>
                <w:szCs w:val="18"/>
              </w:rPr>
              <w:t>469</w:t>
            </w:r>
            <w:r w:rsidR="00861EC0" w:rsidRPr="00D426F0">
              <w:rPr>
                <w:rFonts w:ascii="Arial" w:hAnsi="Arial" w:cs="Arial"/>
                <w:sz w:val="18"/>
                <w:szCs w:val="18"/>
              </w:rPr>
              <w:t>,</w:t>
            </w:r>
            <w:r w:rsidRPr="00D426F0">
              <w:rPr>
                <w:rFonts w:ascii="Arial" w:hAnsi="Arial" w:cs="Arial"/>
                <w:sz w:val="18"/>
                <w:szCs w:val="18"/>
              </w:rPr>
              <w:t>045</w:t>
            </w:r>
          </w:p>
        </w:tc>
        <w:tc>
          <w:tcPr>
            <w:tcW w:w="762" w:type="pct"/>
            <w:tcBorders>
              <w:bottom w:val="single" w:sz="4" w:space="0" w:color="auto"/>
            </w:tcBorders>
          </w:tcPr>
          <w:p w14:paraId="5F42A6A6" w14:textId="1EE2FD5D"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r w:rsidR="00861EC0" w:rsidRPr="00D426F0">
              <w:rPr>
                <w:rFonts w:ascii="Arial" w:hAnsi="Arial" w:cs="Arial"/>
                <w:sz w:val="18"/>
                <w:szCs w:val="18"/>
              </w:rPr>
              <w:t>,</w:t>
            </w:r>
            <w:r w:rsidRPr="00D426F0">
              <w:rPr>
                <w:rFonts w:ascii="Arial" w:hAnsi="Arial" w:cs="Arial"/>
                <w:sz w:val="18"/>
                <w:szCs w:val="18"/>
              </w:rPr>
              <w:t>210</w:t>
            </w:r>
            <w:r w:rsidR="00861EC0" w:rsidRPr="00D426F0">
              <w:rPr>
                <w:rFonts w:ascii="Arial" w:hAnsi="Arial" w:cs="Arial"/>
                <w:sz w:val="18"/>
                <w:szCs w:val="18"/>
              </w:rPr>
              <w:t>,</w:t>
            </w:r>
            <w:r w:rsidRPr="00D426F0">
              <w:rPr>
                <w:rFonts w:ascii="Arial" w:hAnsi="Arial" w:cs="Arial"/>
                <w:sz w:val="18"/>
                <w:szCs w:val="18"/>
              </w:rPr>
              <w:t>053</w:t>
            </w:r>
          </w:p>
        </w:tc>
      </w:tr>
      <w:tr w:rsidR="008A0987" w:rsidRPr="00D426F0" w14:paraId="3B435B1C" w14:textId="77777777" w:rsidTr="008A0987">
        <w:trPr>
          <w:trHeight w:val="20"/>
        </w:trPr>
        <w:tc>
          <w:tcPr>
            <w:tcW w:w="3478" w:type="pct"/>
            <w:vAlign w:val="center"/>
          </w:tcPr>
          <w:p w14:paraId="4A92AD84" w14:textId="77777777" w:rsidR="008A0987" w:rsidRPr="00D426F0" w:rsidRDefault="008A0987" w:rsidP="008A0987">
            <w:pPr>
              <w:spacing w:line="240" w:lineRule="auto"/>
              <w:ind w:left="431"/>
              <w:jc w:val="thaiDistribute"/>
              <w:rPr>
                <w:rStyle w:val="Other"/>
                <w:rFonts w:ascii="Arial" w:hAnsi="Arial" w:cs="Arial"/>
                <w:sz w:val="18"/>
                <w:szCs w:val="18"/>
              </w:rPr>
            </w:pPr>
          </w:p>
        </w:tc>
        <w:tc>
          <w:tcPr>
            <w:tcW w:w="760" w:type="pct"/>
            <w:tcBorders>
              <w:top w:val="single" w:sz="4" w:space="0" w:color="auto"/>
            </w:tcBorders>
          </w:tcPr>
          <w:p w14:paraId="781788A7" w14:textId="77777777" w:rsidR="008A0987" w:rsidRPr="00D426F0" w:rsidRDefault="008A0987" w:rsidP="00F63C68">
            <w:pPr>
              <w:spacing w:line="240" w:lineRule="auto"/>
              <w:ind w:right="-72"/>
              <w:jc w:val="right"/>
              <w:rPr>
                <w:rFonts w:ascii="Arial" w:hAnsi="Arial" w:cs="Arial"/>
                <w:sz w:val="18"/>
                <w:szCs w:val="18"/>
              </w:rPr>
            </w:pPr>
          </w:p>
        </w:tc>
        <w:tc>
          <w:tcPr>
            <w:tcW w:w="762" w:type="pct"/>
            <w:tcBorders>
              <w:top w:val="single" w:sz="4" w:space="0" w:color="auto"/>
            </w:tcBorders>
          </w:tcPr>
          <w:p w14:paraId="39E2577E" w14:textId="77777777" w:rsidR="008A0987" w:rsidRPr="00D426F0" w:rsidRDefault="008A0987" w:rsidP="00F63C68">
            <w:pPr>
              <w:spacing w:line="240" w:lineRule="auto"/>
              <w:ind w:right="-72"/>
              <w:jc w:val="right"/>
              <w:rPr>
                <w:rFonts w:ascii="Arial" w:hAnsi="Arial" w:cs="Arial"/>
                <w:sz w:val="18"/>
                <w:szCs w:val="18"/>
              </w:rPr>
            </w:pPr>
          </w:p>
        </w:tc>
      </w:tr>
      <w:tr w:rsidR="00861EC0" w:rsidRPr="00D426F0" w14:paraId="595080F2" w14:textId="77777777" w:rsidTr="008A0987">
        <w:trPr>
          <w:trHeight w:val="20"/>
        </w:trPr>
        <w:tc>
          <w:tcPr>
            <w:tcW w:w="3478" w:type="pct"/>
            <w:vAlign w:val="center"/>
          </w:tcPr>
          <w:p w14:paraId="70166DA1" w14:textId="182F6FC4" w:rsidR="00861EC0" w:rsidRPr="00D426F0" w:rsidRDefault="005D7623" w:rsidP="008A0987">
            <w:pPr>
              <w:spacing w:line="240" w:lineRule="auto"/>
              <w:ind w:left="431"/>
              <w:jc w:val="thaiDistribute"/>
              <w:rPr>
                <w:rFonts w:ascii="Arial" w:eastAsia="Arial Unicode MS" w:hAnsi="Arial" w:cs="Arial"/>
                <w:sz w:val="18"/>
                <w:szCs w:val="18"/>
                <w:highlight w:val="cyan"/>
                <w:cs/>
              </w:rPr>
            </w:pPr>
            <w:r w:rsidRPr="00D426F0">
              <w:rPr>
                <w:rStyle w:val="Other"/>
                <w:rFonts w:ascii="Arial" w:hAnsi="Arial" w:cs="Arial"/>
                <w:sz w:val="18"/>
                <w:szCs w:val="18"/>
                <w:lang w:val="en-GB"/>
              </w:rPr>
              <w:t xml:space="preserve">(Loss) </w:t>
            </w:r>
            <w:r w:rsidR="00EC4A9C" w:rsidRPr="00D426F0">
              <w:rPr>
                <w:rStyle w:val="Other"/>
                <w:rFonts w:ascii="Arial" w:hAnsi="Arial" w:cs="Arial"/>
                <w:sz w:val="18"/>
                <w:szCs w:val="18"/>
                <w:lang w:val="en-GB"/>
              </w:rPr>
              <w:t>Gain</w:t>
            </w:r>
            <w:r w:rsidRPr="00D426F0">
              <w:rPr>
                <w:rStyle w:val="Other"/>
                <w:rFonts w:ascii="Arial" w:hAnsi="Arial" w:cs="Arial"/>
                <w:sz w:val="18"/>
                <w:szCs w:val="18"/>
                <w:lang w:val="en-US"/>
              </w:rPr>
              <w:t xml:space="preserve"> </w:t>
            </w:r>
            <w:r w:rsidR="00EC4A9C" w:rsidRPr="00D426F0">
              <w:rPr>
                <w:rStyle w:val="Other"/>
                <w:rFonts w:ascii="Arial" w:hAnsi="Arial" w:cs="Arial"/>
                <w:sz w:val="18"/>
                <w:szCs w:val="18"/>
                <w:lang w:val="en-GB"/>
              </w:rPr>
              <w:t>on</w:t>
            </w:r>
            <w:r w:rsidRPr="00D426F0">
              <w:rPr>
                <w:rStyle w:val="Other"/>
                <w:rFonts w:ascii="Arial" w:hAnsi="Arial" w:cs="Arial"/>
                <w:sz w:val="18"/>
                <w:szCs w:val="18"/>
                <w:lang w:val="en-US"/>
              </w:rPr>
              <w:t xml:space="preserve"> closing trading orders of gold bars</w:t>
            </w:r>
          </w:p>
        </w:tc>
        <w:tc>
          <w:tcPr>
            <w:tcW w:w="760" w:type="pct"/>
            <w:tcBorders>
              <w:bottom w:val="single" w:sz="4" w:space="0" w:color="auto"/>
            </w:tcBorders>
          </w:tcPr>
          <w:p w14:paraId="2778B605" w14:textId="5541023A" w:rsidR="00861EC0" w:rsidRPr="00D426F0" w:rsidRDefault="00861EC0"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93</w:t>
            </w:r>
            <w:r w:rsidRPr="00D426F0">
              <w:rPr>
                <w:rFonts w:ascii="Arial" w:hAnsi="Arial" w:cs="Arial"/>
                <w:sz w:val="18"/>
                <w:szCs w:val="18"/>
              </w:rPr>
              <w:t>,</w:t>
            </w:r>
            <w:r w:rsidR="00C50451" w:rsidRPr="00D426F0">
              <w:rPr>
                <w:rFonts w:ascii="Arial" w:hAnsi="Arial" w:cs="Arial"/>
                <w:sz w:val="18"/>
                <w:szCs w:val="18"/>
              </w:rPr>
              <w:t>653</w:t>
            </w:r>
            <w:r w:rsidRPr="00D426F0">
              <w:rPr>
                <w:rFonts w:ascii="Arial" w:hAnsi="Arial" w:cs="Arial"/>
                <w:sz w:val="18"/>
                <w:szCs w:val="18"/>
              </w:rPr>
              <w:t>)</w:t>
            </w:r>
          </w:p>
        </w:tc>
        <w:tc>
          <w:tcPr>
            <w:tcW w:w="762" w:type="pct"/>
            <w:tcBorders>
              <w:bottom w:val="single" w:sz="4" w:space="0" w:color="auto"/>
            </w:tcBorders>
          </w:tcPr>
          <w:p w14:paraId="5CEBB375" w14:textId="14256C3D"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45</w:t>
            </w:r>
            <w:r w:rsidR="00861EC0" w:rsidRPr="00D426F0">
              <w:rPr>
                <w:rFonts w:ascii="Arial" w:hAnsi="Arial" w:cs="Arial"/>
                <w:sz w:val="18"/>
                <w:szCs w:val="18"/>
              </w:rPr>
              <w:t>,</w:t>
            </w:r>
            <w:r w:rsidRPr="00D426F0">
              <w:rPr>
                <w:rFonts w:ascii="Arial" w:hAnsi="Arial" w:cs="Arial"/>
                <w:sz w:val="18"/>
                <w:szCs w:val="18"/>
              </w:rPr>
              <w:t>639</w:t>
            </w:r>
          </w:p>
        </w:tc>
      </w:tr>
      <w:tr w:rsidR="00861EC0" w:rsidRPr="00D426F0" w14:paraId="2445C43E" w14:textId="77777777" w:rsidTr="008A0987">
        <w:trPr>
          <w:trHeight w:val="20"/>
        </w:trPr>
        <w:tc>
          <w:tcPr>
            <w:tcW w:w="3478" w:type="pct"/>
            <w:vAlign w:val="center"/>
          </w:tcPr>
          <w:p w14:paraId="006F9DE8" w14:textId="77777777" w:rsidR="00861EC0" w:rsidRPr="00D426F0" w:rsidRDefault="00861EC0" w:rsidP="008A0987">
            <w:pPr>
              <w:spacing w:line="240" w:lineRule="auto"/>
              <w:ind w:left="431"/>
              <w:jc w:val="thaiDistribute"/>
              <w:rPr>
                <w:rFonts w:ascii="Arial" w:eastAsia="Arial Unicode MS" w:hAnsi="Arial" w:cs="Arial"/>
                <w:b/>
                <w:bCs/>
                <w:sz w:val="18"/>
                <w:szCs w:val="18"/>
                <w:highlight w:val="cyan"/>
                <w:cs/>
              </w:rPr>
            </w:pPr>
          </w:p>
        </w:tc>
        <w:tc>
          <w:tcPr>
            <w:tcW w:w="760" w:type="pct"/>
            <w:tcBorders>
              <w:top w:val="single" w:sz="4" w:space="0" w:color="auto"/>
            </w:tcBorders>
          </w:tcPr>
          <w:p w14:paraId="55098687" w14:textId="77777777" w:rsidR="00861EC0" w:rsidRPr="00D426F0" w:rsidRDefault="00861EC0" w:rsidP="00F63C68">
            <w:pPr>
              <w:spacing w:line="240" w:lineRule="auto"/>
              <w:ind w:right="-72"/>
              <w:jc w:val="right"/>
              <w:rPr>
                <w:rFonts w:ascii="Arial" w:hAnsi="Arial" w:cs="Arial"/>
                <w:sz w:val="18"/>
                <w:szCs w:val="18"/>
              </w:rPr>
            </w:pPr>
          </w:p>
        </w:tc>
        <w:tc>
          <w:tcPr>
            <w:tcW w:w="762" w:type="pct"/>
            <w:tcBorders>
              <w:top w:val="single" w:sz="4" w:space="0" w:color="auto"/>
            </w:tcBorders>
            <w:vAlign w:val="center"/>
          </w:tcPr>
          <w:p w14:paraId="697ABA30" w14:textId="77777777" w:rsidR="00861EC0" w:rsidRPr="00D426F0" w:rsidRDefault="00861EC0" w:rsidP="00F63C68">
            <w:pPr>
              <w:spacing w:line="240" w:lineRule="auto"/>
              <w:ind w:right="-72"/>
              <w:jc w:val="right"/>
              <w:rPr>
                <w:rFonts w:ascii="Arial" w:hAnsi="Arial" w:cs="Arial"/>
                <w:sz w:val="18"/>
                <w:szCs w:val="18"/>
              </w:rPr>
            </w:pPr>
          </w:p>
        </w:tc>
      </w:tr>
      <w:tr w:rsidR="00861EC0" w:rsidRPr="00D426F0" w14:paraId="2A86BE8B" w14:textId="77777777" w:rsidTr="008A0987">
        <w:trPr>
          <w:trHeight w:val="20"/>
        </w:trPr>
        <w:tc>
          <w:tcPr>
            <w:tcW w:w="3478" w:type="pct"/>
            <w:vAlign w:val="center"/>
          </w:tcPr>
          <w:p w14:paraId="23863B38" w14:textId="585A40AC" w:rsidR="00861EC0" w:rsidRPr="00D426F0" w:rsidRDefault="009A0D50" w:rsidP="008A0987">
            <w:pPr>
              <w:spacing w:line="240" w:lineRule="auto"/>
              <w:ind w:left="431"/>
              <w:jc w:val="thaiDistribute"/>
              <w:rPr>
                <w:rFonts w:ascii="Arial" w:eastAsia="Arial Unicode MS" w:hAnsi="Arial" w:cs="Arial"/>
                <w:b/>
                <w:bCs/>
                <w:spacing w:val="-2"/>
                <w:sz w:val="18"/>
                <w:szCs w:val="18"/>
                <w:highlight w:val="cyan"/>
                <w:cs/>
              </w:rPr>
            </w:pPr>
            <w:r w:rsidRPr="00D426F0">
              <w:rPr>
                <w:rFonts w:ascii="Arial" w:eastAsia="Arial Unicode MS" w:hAnsi="Arial" w:cs="Arial"/>
                <w:b/>
                <w:bCs/>
                <w:spacing w:val="-2"/>
                <w:sz w:val="18"/>
                <w:szCs w:val="18"/>
              </w:rPr>
              <w:t>Status of trading order of gold bars as at th</w:t>
            </w:r>
            <w:r w:rsidR="00614489" w:rsidRPr="00D426F0">
              <w:rPr>
                <w:rFonts w:ascii="Arial" w:eastAsia="Arial Unicode MS" w:hAnsi="Arial" w:cs="Arial"/>
                <w:b/>
                <w:bCs/>
                <w:spacing w:val="-2"/>
                <w:sz w:val="18"/>
                <w:szCs w:val="18"/>
              </w:rPr>
              <w:t>e year</w:t>
            </w:r>
            <w:r w:rsidRPr="00D426F0">
              <w:rPr>
                <w:rFonts w:ascii="Arial" w:eastAsia="Arial Unicode MS" w:hAnsi="Arial" w:cs="Arial"/>
                <w:b/>
                <w:bCs/>
                <w:spacing w:val="-2"/>
                <w:sz w:val="18"/>
                <w:szCs w:val="18"/>
              </w:rPr>
              <w:t xml:space="preserve"> end</w:t>
            </w:r>
          </w:p>
        </w:tc>
        <w:tc>
          <w:tcPr>
            <w:tcW w:w="760" w:type="pct"/>
          </w:tcPr>
          <w:p w14:paraId="6F9A8BC3" w14:textId="77777777" w:rsidR="00861EC0" w:rsidRPr="00D426F0" w:rsidRDefault="00861EC0" w:rsidP="00F63C68">
            <w:pPr>
              <w:spacing w:line="240" w:lineRule="auto"/>
              <w:ind w:right="-72"/>
              <w:jc w:val="right"/>
              <w:rPr>
                <w:rFonts w:ascii="Arial" w:hAnsi="Arial" w:cs="Arial"/>
                <w:sz w:val="18"/>
                <w:szCs w:val="18"/>
              </w:rPr>
            </w:pPr>
          </w:p>
        </w:tc>
        <w:tc>
          <w:tcPr>
            <w:tcW w:w="762" w:type="pct"/>
            <w:vAlign w:val="center"/>
          </w:tcPr>
          <w:p w14:paraId="16F0AF6E" w14:textId="77777777" w:rsidR="00861EC0" w:rsidRPr="00D426F0" w:rsidRDefault="00861EC0" w:rsidP="00F63C68">
            <w:pPr>
              <w:spacing w:line="240" w:lineRule="auto"/>
              <w:ind w:right="-72"/>
              <w:jc w:val="right"/>
              <w:rPr>
                <w:rFonts w:ascii="Arial" w:hAnsi="Arial" w:cs="Arial"/>
                <w:sz w:val="18"/>
                <w:szCs w:val="18"/>
              </w:rPr>
            </w:pPr>
          </w:p>
        </w:tc>
      </w:tr>
      <w:tr w:rsidR="00861EC0" w:rsidRPr="00D426F0" w14:paraId="3DE85CF3" w14:textId="77777777" w:rsidTr="008A0987">
        <w:trPr>
          <w:trHeight w:val="20"/>
        </w:trPr>
        <w:tc>
          <w:tcPr>
            <w:tcW w:w="3478" w:type="pct"/>
            <w:vAlign w:val="center"/>
          </w:tcPr>
          <w:p w14:paraId="0E489B16" w14:textId="00BBF4B5" w:rsidR="00861EC0" w:rsidRPr="00D426F0" w:rsidRDefault="00565B4B" w:rsidP="008A0987">
            <w:pPr>
              <w:spacing w:line="240" w:lineRule="auto"/>
              <w:ind w:left="431"/>
              <w:jc w:val="thaiDistribute"/>
              <w:rPr>
                <w:rFonts w:ascii="Arial" w:eastAsia="Arial Unicode MS" w:hAnsi="Arial" w:cs="Arial"/>
                <w:sz w:val="18"/>
                <w:szCs w:val="18"/>
                <w:cs/>
              </w:rPr>
            </w:pPr>
            <w:r w:rsidRPr="00D426F0">
              <w:rPr>
                <w:rFonts w:ascii="Arial" w:eastAsia="Arial Unicode MS" w:hAnsi="Arial" w:cs="Arial"/>
                <w:sz w:val="18"/>
                <w:szCs w:val="18"/>
              </w:rPr>
              <w:t>Purchase orders of gold bars</w:t>
            </w:r>
          </w:p>
        </w:tc>
        <w:tc>
          <w:tcPr>
            <w:tcW w:w="760" w:type="pct"/>
          </w:tcPr>
          <w:p w14:paraId="12726480" w14:textId="087A2311"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110</w:t>
            </w:r>
            <w:r w:rsidR="00861EC0" w:rsidRPr="00D426F0">
              <w:rPr>
                <w:rFonts w:ascii="Arial" w:hAnsi="Arial" w:cs="Arial"/>
                <w:sz w:val="18"/>
                <w:szCs w:val="18"/>
              </w:rPr>
              <w:t>,</w:t>
            </w:r>
            <w:r w:rsidRPr="00D426F0">
              <w:rPr>
                <w:rFonts w:ascii="Arial" w:hAnsi="Arial" w:cs="Arial"/>
                <w:sz w:val="18"/>
                <w:szCs w:val="18"/>
              </w:rPr>
              <w:t>030</w:t>
            </w:r>
          </w:p>
        </w:tc>
        <w:tc>
          <w:tcPr>
            <w:tcW w:w="762" w:type="pct"/>
            <w:vAlign w:val="center"/>
          </w:tcPr>
          <w:p w14:paraId="49863D3E" w14:textId="70A4A1CC" w:rsidR="00861EC0"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814</w:t>
            </w:r>
            <w:r w:rsidR="00861EC0" w:rsidRPr="00D426F0">
              <w:rPr>
                <w:rFonts w:ascii="Arial" w:eastAsia="Arial Unicode MS" w:hAnsi="Arial" w:cs="Arial"/>
                <w:sz w:val="18"/>
                <w:szCs w:val="18"/>
              </w:rPr>
              <w:t>,</w:t>
            </w:r>
            <w:r w:rsidRPr="00D426F0">
              <w:rPr>
                <w:rFonts w:ascii="Arial" w:eastAsia="Arial Unicode MS" w:hAnsi="Arial" w:cs="Arial"/>
                <w:sz w:val="18"/>
                <w:szCs w:val="18"/>
              </w:rPr>
              <w:t>143</w:t>
            </w:r>
          </w:p>
        </w:tc>
      </w:tr>
      <w:tr w:rsidR="00861EC0" w:rsidRPr="00D426F0" w14:paraId="16EADF61" w14:textId="77777777" w:rsidTr="008A0987">
        <w:trPr>
          <w:trHeight w:val="20"/>
        </w:trPr>
        <w:tc>
          <w:tcPr>
            <w:tcW w:w="3478" w:type="pct"/>
            <w:vAlign w:val="center"/>
          </w:tcPr>
          <w:p w14:paraId="16429F8F" w14:textId="706A8D2D" w:rsidR="00861EC0" w:rsidRPr="00D426F0" w:rsidRDefault="00565B4B" w:rsidP="008A0987">
            <w:pPr>
              <w:spacing w:line="240" w:lineRule="auto"/>
              <w:ind w:left="431"/>
              <w:jc w:val="thaiDistribute"/>
              <w:rPr>
                <w:rFonts w:ascii="Arial" w:eastAsia="Arial Unicode MS" w:hAnsi="Arial" w:cs="Arial"/>
                <w:sz w:val="18"/>
                <w:szCs w:val="18"/>
                <w:cs/>
              </w:rPr>
            </w:pPr>
            <w:r w:rsidRPr="00D426F0">
              <w:rPr>
                <w:rFonts w:ascii="Arial" w:eastAsia="Arial Unicode MS" w:hAnsi="Arial" w:cs="Arial"/>
                <w:sz w:val="18"/>
                <w:szCs w:val="18"/>
              </w:rPr>
              <w:t>Sales orders of gold bars</w:t>
            </w:r>
          </w:p>
        </w:tc>
        <w:tc>
          <w:tcPr>
            <w:tcW w:w="760" w:type="pct"/>
          </w:tcPr>
          <w:p w14:paraId="14EFFD27" w14:textId="089F1118"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682</w:t>
            </w:r>
            <w:r w:rsidR="00861EC0" w:rsidRPr="00D426F0">
              <w:rPr>
                <w:rFonts w:ascii="Arial" w:hAnsi="Arial" w:cs="Arial"/>
                <w:sz w:val="18"/>
                <w:szCs w:val="18"/>
              </w:rPr>
              <w:t>,</w:t>
            </w:r>
            <w:r w:rsidRPr="00D426F0">
              <w:rPr>
                <w:rFonts w:ascii="Arial" w:hAnsi="Arial" w:cs="Arial"/>
                <w:sz w:val="18"/>
                <w:szCs w:val="18"/>
              </w:rPr>
              <w:t>472</w:t>
            </w:r>
          </w:p>
        </w:tc>
        <w:tc>
          <w:tcPr>
            <w:tcW w:w="762" w:type="pct"/>
            <w:vAlign w:val="center"/>
          </w:tcPr>
          <w:p w14:paraId="55CF9097" w14:textId="77777777" w:rsidR="00861EC0" w:rsidRPr="00D426F0" w:rsidRDefault="00861EC0"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r>
      <w:tr w:rsidR="00861EC0" w:rsidRPr="00D426F0" w14:paraId="523999DC" w14:textId="77777777" w:rsidTr="008A0987">
        <w:trPr>
          <w:trHeight w:val="20"/>
        </w:trPr>
        <w:tc>
          <w:tcPr>
            <w:tcW w:w="3478" w:type="pct"/>
            <w:vAlign w:val="center"/>
          </w:tcPr>
          <w:p w14:paraId="4B883CA4" w14:textId="77777777" w:rsidR="00861EC0" w:rsidRPr="00D426F0" w:rsidRDefault="00861EC0" w:rsidP="008A0987">
            <w:pPr>
              <w:spacing w:line="240" w:lineRule="auto"/>
              <w:ind w:left="431"/>
              <w:jc w:val="thaiDistribute"/>
              <w:rPr>
                <w:rFonts w:ascii="Arial" w:hAnsi="Arial" w:cs="Arial"/>
                <w:b/>
                <w:bCs/>
                <w:sz w:val="18"/>
                <w:szCs w:val="18"/>
                <w:highlight w:val="cyan"/>
                <w:cs/>
              </w:rPr>
            </w:pPr>
          </w:p>
        </w:tc>
        <w:tc>
          <w:tcPr>
            <w:tcW w:w="760" w:type="pct"/>
          </w:tcPr>
          <w:p w14:paraId="448B4674" w14:textId="77777777" w:rsidR="00861EC0" w:rsidRPr="00D426F0" w:rsidRDefault="00861EC0" w:rsidP="00F63C68">
            <w:pPr>
              <w:spacing w:line="240" w:lineRule="auto"/>
              <w:ind w:right="-72"/>
              <w:jc w:val="right"/>
              <w:rPr>
                <w:rFonts w:ascii="Arial" w:hAnsi="Arial" w:cs="Arial"/>
                <w:sz w:val="18"/>
                <w:szCs w:val="18"/>
              </w:rPr>
            </w:pPr>
          </w:p>
        </w:tc>
        <w:tc>
          <w:tcPr>
            <w:tcW w:w="762" w:type="pct"/>
            <w:vAlign w:val="bottom"/>
          </w:tcPr>
          <w:p w14:paraId="2E1AB90B" w14:textId="77777777" w:rsidR="00861EC0" w:rsidRPr="00D426F0" w:rsidRDefault="00861EC0" w:rsidP="00F63C68">
            <w:pPr>
              <w:spacing w:line="240" w:lineRule="auto"/>
              <w:ind w:right="-72"/>
              <w:jc w:val="right"/>
              <w:rPr>
                <w:rFonts w:ascii="Arial" w:eastAsia="Arial Unicode MS" w:hAnsi="Arial" w:cs="Arial"/>
                <w:sz w:val="18"/>
                <w:szCs w:val="18"/>
              </w:rPr>
            </w:pPr>
          </w:p>
        </w:tc>
      </w:tr>
      <w:tr w:rsidR="00861EC0" w:rsidRPr="00D426F0" w14:paraId="3CC42E92" w14:textId="77777777" w:rsidTr="008A0987">
        <w:trPr>
          <w:trHeight w:val="20"/>
        </w:trPr>
        <w:tc>
          <w:tcPr>
            <w:tcW w:w="3478" w:type="pct"/>
            <w:vAlign w:val="center"/>
          </w:tcPr>
          <w:p w14:paraId="06D075FA" w14:textId="2754881E" w:rsidR="00861EC0" w:rsidRPr="00D426F0" w:rsidRDefault="00A5032D" w:rsidP="008A0987">
            <w:pPr>
              <w:spacing w:line="240" w:lineRule="auto"/>
              <w:ind w:left="431"/>
              <w:jc w:val="thaiDistribute"/>
              <w:rPr>
                <w:rFonts w:ascii="Arial" w:hAnsi="Arial" w:cs="Arial"/>
                <w:sz w:val="18"/>
                <w:szCs w:val="18"/>
                <w:highlight w:val="cyan"/>
                <w:cs/>
              </w:rPr>
            </w:pPr>
            <w:r w:rsidRPr="00D426F0">
              <w:rPr>
                <w:rStyle w:val="Other"/>
                <w:rFonts w:ascii="Arial" w:hAnsi="Arial" w:cs="Arial"/>
                <w:b/>
                <w:sz w:val="18"/>
                <w:szCs w:val="18"/>
                <w:lang w:val="en-US"/>
              </w:rPr>
              <w:t xml:space="preserve">Transactions after the </w:t>
            </w:r>
            <w:r w:rsidR="00614489" w:rsidRPr="00D426F0">
              <w:rPr>
                <w:rStyle w:val="Other"/>
                <w:rFonts w:ascii="Arial" w:hAnsi="Arial" w:cs="Arial"/>
                <w:b/>
                <w:sz w:val="18"/>
                <w:szCs w:val="18"/>
                <w:lang w:val="en-US"/>
              </w:rPr>
              <w:t>year</w:t>
            </w:r>
            <w:r w:rsidRPr="00D426F0">
              <w:rPr>
                <w:rStyle w:val="Other"/>
                <w:rFonts w:ascii="Arial" w:hAnsi="Arial" w:cs="Arial"/>
                <w:b/>
                <w:sz w:val="18"/>
                <w:szCs w:val="18"/>
                <w:lang w:val="en-US"/>
              </w:rPr>
              <w:t xml:space="preserve"> ended</w:t>
            </w:r>
          </w:p>
        </w:tc>
        <w:tc>
          <w:tcPr>
            <w:tcW w:w="760" w:type="pct"/>
          </w:tcPr>
          <w:p w14:paraId="064A9E43" w14:textId="77777777" w:rsidR="00861EC0" w:rsidRPr="00D426F0" w:rsidRDefault="00861EC0" w:rsidP="00F63C68">
            <w:pPr>
              <w:spacing w:line="240" w:lineRule="auto"/>
              <w:ind w:right="-72"/>
              <w:jc w:val="right"/>
              <w:rPr>
                <w:rFonts w:ascii="Arial" w:hAnsi="Arial" w:cs="Arial"/>
                <w:sz w:val="18"/>
                <w:szCs w:val="18"/>
              </w:rPr>
            </w:pPr>
          </w:p>
        </w:tc>
        <w:tc>
          <w:tcPr>
            <w:tcW w:w="762" w:type="pct"/>
            <w:vAlign w:val="bottom"/>
          </w:tcPr>
          <w:p w14:paraId="77A62AC8" w14:textId="77777777" w:rsidR="00861EC0" w:rsidRPr="00D426F0" w:rsidRDefault="00861EC0" w:rsidP="00F63C68">
            <w:pPr>
              <w:spacing w:line="240" w:lineRule="auto"/>
              <w:ind w:right="-72"/>
              <w:jc w:val="right"/>
              <w:rPr>
                <w:rFonts w:ascii="Arial" w:eastAsia="Arial Unicode MS" w:hAnsi="Arial" w:cs="Arial"/>
                <w:sz w:val="18"/>
                <w:szCs w:val="18"/>
              </w:rPr>
            </w:pPr>
          </w:p>
        </w:tc>
      </w:tr>
      <w:tr w:rsidR="00861EC0" w:rsidRPr="00D426F0" w14:paraId="5DF93811" w14:textId="77777777" w:rsidTr="008A0987">
        <w:trPr>
          <w:trHeight w:val="20"/>
        </w:trPr>
        <w:tc>
          <w:tcPr>
            <w:tcW w:w="3478" w:type="pct"/>
          </w:tcPr>
          <w:p w14:paraId="4D3B70E1" w14:textId="697155D8" w:rsidR="00861EC0" w:rsidRPr="00D426F0" w:rsidRDefault="00A5032D" w:rsidP="008A0987">
            <w:pPr>
              <w:spacing w:line="240" w:lineRule="auto"/>
              <w:ind w:left="431"/>
              <w:jc w:val="thaiDistribute"/>
              <w:rPr>
                <w:rFonts w:ascii="Arial" w:hAnsi="Arial" w:cs="Arial"/>
                <w:sz w:val="18"/>
                <w:szCs w:val="18"/>
                <w:highlight w:val="cyan"/>
                <w:cs/>
              </w:rPr>
            </w:pPr>
            <w:r w:rsidRPr="00D426F0">
              <w:rPr>
                <w:rFonts w:ascii="Arial" w:hAnsi="Arial" w:cs="Arial"/>
                <w:sz w:val="18"/>
                <w:szCs w:val="18"/>
              </w:rPr>
              <w:t>Settlement of purchase order and receipt of gold bars</w:t>
            </w:r>
          </w:p>
        </w:tc>
        <w:tc>
          <w:tcPr>
            <w:tcW w:w="760" w:type="pct"/>
          </w:tcPr>
          <w:p w14:paraId="7C663968" w14:textId="71941B8A" w:rsidR="00861EC0" w:rsidRPr="00D426F0" w:rsidRDefault="00C50451" w:rsidP="00F63C68">
            <w:pPr>
              <w:spacing w:line="240" w:lineRule="auto"/>
              <w:ind w:right="-72"/>
              <w:jc w:val="right"/>
              <w:rPr>
                <w:rFonts w:ascii="Arial" w:eastAsia="Arial Unicode MS" w:hAnsi="Arial" w:cs="Arial"/>
                <w:sz w:val="18"/>
                <w:szCs w:val="18"/>
              </w:rPr>
            </w:pPr>
            <w:r w:rsidRPr="00D426F0">
              <w:rPr>
                <w:rFonts w:ascii="Arial" w:hAnsi="Arial" w:cs="Arial"/>
                <w:sz w:val="18"/>
                <w:szCs w:val="18"/>
              </w:rPr>
              <w:t>74</w:t>
            </w:r>
            <w:r w:rsidR="00861EC0" w:rsidRPr="00D426F0">
              <w:rPr>
                <w:rFonts w:ascii="Arial" w:hAnsi="Arial" w:cs="Arial"/>
                <w:sz w:val="18"/>
                <w:szCs w:val="18"/>
              </w:rPr>
              <w:t>,</w:t>
            </w:r>
            <w:r w:rsidRPr="00D426F0">
              <w:rPr>
                <w:rFonts w:ascii="Arial" w:hAnsi="Arial" w:cs="Arial"/>
                <w:sz w:val="18"/>
                <w:szCs w:val="18"/>
              </w:rPr>
              <w:t>550</w:t>
            </w:r>
          </w:p>
        </w:tc>
        <w:tc>
          <w:tcPr>
            <w:tcW w:w="762" w:type="pct"/>
          </w:tcPr>
          <w:p w14:paraId="78B54A88" w14:textId="363604B9" w:rsidR="00861EC0" w:rsidRPr="00D426F0" w:rsidRDefault="00C50451" w:rsidP="00F63C68">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451</w:t>
            </w:r>
            <w:r w:rsidR="00861EC0" w:rsidRPr="00D426F0">
              <w:rPr>
                <w:rFonts w:ascii="Arial" w:eastAsia="Arial Unicode MS" w:hAnsi="Arial" w:cs="Arial"/>
                <w:sz w:val="18"/>
                <w:szCs w:val="18"/>
              </w:rPr>
              <w:t>,</w:t>
            </w:r>
            <w:r w:rsidRPr="00D426F0">
              <w:rPr>
                <w:rFonts w:ascii="Arial" w:eastAsia="Arial Unicode MS" w:hAnsi="Arial" w:cs="Arial"/>
                <w:sz w:val="18"/>
                <w:szCs w:val="18"/>
              </w:rPr>
              <w:t>789</w:t>
            </w:r>
          </w:p>
        </w:tc>
      </w:tr>
      <w:tr w:rsidR="00861EC0" w:rsidRPr="00D426F0" w14:paraId="0B130670" w14:textId="77777777" w:rsidTr="008A0987">
        <w:trPr>
          <w:trHeight w:val="20"/>
        </w:trPr>
        <w:tc>
          <w:tcPr>
            <w:tcW w:w="3478" w:type="pct"/>
          </w:tcPr>
          <w:p w14:paraId="3CE8DD56" w14:textId="1375A7A6" w:rsidR="00861EC0" w:rsidRPr="00D426F0" w:rsidRDefault="00A5032D" w:rsidP="008A0987">
            <w:pPr>
              <w:spacing w:line="240" w:lineRule="auto"/>
              <w:ind w:left="431"/>
              <w:jc w:val="thaiDistribute"/>
              <w:rPr>
                <w:rFonts w:ascii="Arial" w:hAnsi="Arial" w:cs="Arial"/>
                <w:sz w:val="18"/>
                <w:szCs w:val="18"/>
                <w:highlight w:val="cyan"/>
                <w:cs/>
              </w:rPr>
            </w:pPr>
            <w:r w:rsidRPr="00D426F0">
              <w:rPr>
                <w:rFonts w:ascii="Arial" w:hAnsi="Arial" w:cs="Arial"/>
                <w:sz w:val="18"/>
                <w:szCs w:val="18"/>
              </w:rPr>
              <w:t>Settlement of sales order and delivery of gold bars</w:t>
            </w:r>
          </w:p>
        </w:tc>
        <w:tc>
          <w:tcPr>
            <w:tcW w:w="760" w:type="pct"/>
          </w:tcPr>
          <w:p w14:paraId="4C7FFB11" w14:textId="6C1DA77A" w:rsidR="00861EC0" w:rsidRPr="00D426F0" w:rsidRDefault="00861EC0" w:rsidP="00F63C68">
            <w:pPr>
              <w:spacing w:line="240" w:lineRule="auto"/>
              <w:ind w:right="-72"/>
              <w:jc w:val="right"/>
              <w:rPr>
                <w:rFonts w:ascii="Arial" w:hAnsi="Arial" w:cs="Arial"/>
                <w:sz w:val="18"/>
                <w:szCs w:val="18"/>
              </w:rPr>
            </w:pPr>
            <w:r w:rsidRPr="00D426F0">
              <w:rPr>
                <w:rFonts w:ascii="Arial" w:hAnsi="Arial" w:cs="Arial"/>
                <w:sz w:val="18"/>
                <w:szCs w:val="18"/>
                <w:cs/>
              </w:rPr>
              <w:t>(</w:t>
            </w:r>
            <w:r w:rsidR="00C50451" w:rsidRPr="00D426F0">
              <w:rPr>
                <w:rFonts w:ascii="Arial" w:hAnsi="Arial" w:cs="Arial"/>
                <w:sz w:val="18"/>
                <w:szCs w:val="18"/>
              </w:rPr>
              <w:t>467</w:t>
            </w:r>
            <w:r w:rsidRPr="00D426F0">
              <w:rPr>
                <w:rFonts w:ascii="Arial" w:hAnsi="Arial" w:cs="Arial"/>
                <w:sz w:val="18"/>
                <w:szCs w:val="18"/>
              </w:rPr>
              <w:t>,</w:t>
            </w:r>
            <w:r w:rsidR="00C50451" w:rsidRPr="00D426F0">
              <w:rPr>
                <w:rFonts w:ascii="Arial" w:hAnsi="Arial" w:cs="Arial"/>
                <w:sz w:val="18"/>
                <w:szCs w:val="18"/>
              </w:rPr>
              <w:t>609</w:t>
            </w:r>
            <w:r w:rsidRPr="00D426F0">
              <w:rPr>
                <w:rFonts w:ascii="Arial" w:hAnsi="Arial" w:cs="Arial"/>
                <w:sz w:val="18"/>
                <w:szCs w:val="18"/>
              </w:rPr>
              <w:t>)</w:t>
            </w:r>
          </w:p>
        </w:tc>
        <w:tc>
          <w:tcPr>
            <w:tcW w:w="762" w:type="pct"/>
          </w:tcPr>
          <w:p w14:paraId="64CF984F" w14:textId="77777777" w:rsidR="00861EC0" w:rsidRPr="00D426F0" w:rsidRDefault="00861EC0" w:rsidP="00F63C68">
            <w:pPr>
              <w:spacing w:line="240" w:lineRule="auto"/>
              <w:ind w:right="-72"/>
              <w:jc w:val="right"/>
              <w:rPr>
                <w:rFonts w:ascii="Arial" w:eastAsia="Arial Unicode MS" w:hAnsi="Arial" w:cs="Arial"/>
                <w:sz w:val="18"/>
                <w:szCs w:val="18"/>
              </w:rPr>
            </w:pPr>
            <w:r w:rsidRPr="00D426F0">
              <w:rPr>
                <w:rFonts w:ascii="Arial" w:hAnsi="Arial" w:cs="Arial"/>
                <w:sz w:val="18"/>
                <w:szCs w:val="18"/>
              </w:rPr>
              <w:t>-</w:t>
            </w:r>
          </w:p>
        </w:tc>
      </w:tr>
      <w:tr w:rsidR="00861EC0" w:rsidRPr="00D426F0" w14:paraId="61435997" w14:textId="77777777" w:rsidTr="008A0987">
        <w:trPr>
          <w:trHeight w:val="20"/>
        </w:trPr>
        <w:tc>
          <w:tcPr>
            <w:tcW w:w="3478" w:type="pct"/>
          </w:tcPr>
          <w:p w14:paraId="73EAB433" w14:textId="1E6D6192" w:rsidR="00861EC0" w:rsidRPr="00D426F0" w:rsidRDefault="00A5032D" w:rsidP="008A0987">
            <w:pPr>
              <w:spacing w:line="240" w:lineRule="auto"/>
              <w:ind w:left="431"/>
              <w:jc w:val="thaiDistribute"/>
              <w:rPr>
                <w:rFonts w:ascii="Arial" w:hAnsi="Arial" w:cs="Arial"/>
                <w:sz w:val="18"/>
                <w:szCs w:val="18"/>
                <w:highlight w:val="cyan"/>
                <w:cs/>
              </w:rPr>
            </w:pPr>
            <w:r w:rsidRPr="00D426F0">
              <w:rPr>
                <w:rFonts w:ascii="Arial" w:hAnsi="Arial" w:cs="Arial"/>
                <w:sz w:val="18"/>
                <w:szCs w:val="18"/>
              </w:rPr>
              <w:t>Closed status on purchase orders of gold bars</w:t>
            </w:r>
          </w:p>
        </w:tc>
        <w:tc>
          <w:tcPr>
            <w:tcW w:w="760" w:type="pct"/>
          </w:tcPr>
          <w:p w14:paraId="0E100D9A" w14:textId="05297C29" w:rsidR="00861EC0"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35</w:t>
            </w:r>
            <w:r w:rsidR="00861EC0" w:rsidRPr="00D426F0">
              <w:rPr>
                <w:rFonts w:ascii="Arial" w:hAnsi="Arial" w:cs="Arial"/>
                <w:sz w:val="18"/>
                <w:szCs w:val="18"/>
              </w:rPr>
              <w:t>,</w:t>
            </w:r>
            <w:r w:rsidRPr="00D426F0">
              <w:rPr>
                <w:rFonts w:ascii="Arial" w:hAnsi="Arial" w:cs="Arial"/>
                <w:sz w:val="18"/>
                <w:szCs w:val="18"/>
              </w:rPr>
              <w:t>480</w:t>
            </w:r>
          </w:p>
        </w:tc>
        <w:tc>
          <w:tcPr>
            <w:tcW w:w="762" w:type="pct"/>
          </w:tcPr>
          <w:p w14:paraId="18E69734" w14:textId="71A709D7" w:rsidR="00861EC0" w:rsidRPr="00D426F0" w:rsidRDefault="00C50451" w:rsidP="00F63C68">
            <w:pPr>
              <w:spacing w:line="240" w:lineRule="auto"/>
              <w:ind w:right="-72"/>
              <w:jc w:val="right"/>
              <w:rPr>
                <w:rFonts w:ascii="Arial" w:eastAsia="Arial Unicode MS" w:hAnsi="Arial" w:cs="Arial"/>
                <w:sz w:val="18"/>
                <w:szCs w:val="18"/>
              </w:rPr>
            </w:pPr>
            <w:r w:rsidRPr="00D426F0">
              <w:rPr>
                <w:rFonts w:ascii="Arial" w:hAnsi="Arial" w:cs="Arial"/>
                <w:sz w:val="18"/>
                <w:szCs w:val="18"/>
              </w:rPr>
              <w:t>362</w:t>
            </w:r>
            <w:r w:rsidR="00861EC0" w:rsidRPr="00D426F0">
              <w:rPr>
                <w:rFonts w:ascii="Arial" w:hAnsi="Arial" w:cs="Arial"/>
                <w:sz w:val="18"/>
                <w:szCs w:val="18"/>
              </w:rPr>
              <w:t>,</w:t>
            </w:r>
            <w:r w:rsidRPr="00D426F0">
              <w:rPr>
                <w:rFonts w:ascii="Arial" w:hAnsi="Arial" w:cs="Arial"/>
                <w:sz w:val="18"/>
                <w:szCs w:val="18"/>
              </w:rPr>
              <w:t>354</w:t>
            </w:r>
          </w:p>
        </w:tc>
      </w:tr>
      <w:tr w:rsidR="00861EC0" w:rsidRPr="00D426F0" w14:paraId="5FE79C8C" w14:textId="77777777" w:rsidTr="008A0987">
        <w:trPr>
          <w:trHeight w:val="20"/>
        </w:trPr>
        <w:tc>
          <w:tcPr>
            <w:tcW w:w="3478" w:type="pct"/>
          </w:tcPr>
          <w:p w14:paraId="6FD0DC6E" w14:textId="7BE3F446" w:rsidR="00861EC0" w:rsidRPr="00D426F0" w:rsidRDefault="00A5032D" w:rsidP="008A0987">
            <w:pPr>
              <w:spacing w:line="240" w:lineRule="auto"/>
              <w:ind w:left="431"/>
              <w:jc w:val="thaiDistribute"/>
              <w:rPr>
                <w:rFonts w:ascii="Arial" w:hAnsi="Arial" w:cs="Arial"/>
                <w:sz w:val="18"/>
                <w:szCs w:val="18"/>
                <w:highlight w:val="cyan"/>
                <w:cs/>
              </w:rPr>
            </w:pPr>
            <w:r w:rsidRPr="00D426F0">
              <w:rPr>
                <w:rFonts w:ascii="Arial" w:hAnsi="Arial" w:cs="Arial"/>
                <w:sz w:val="18"/>
                <w:szCs w:val="18"/>
              </w:rPr>
              <w:t>Closed status on sales orders of gold bars</w:t>
            </w:r>
          </w:p>
        </w:tc>
        <w:tc>
          <w:tcPr>
            <w:tcW w:w="760" w:type="pct"/>
          </w:tcPr>
          <w:p w14:paraId="3AA55B5A" w14:textId="70415540" w:rsidR="00861EC0" w:rsidRPr="00D426F0" w:rsidRDefault="00861EC0" w:rsidP="00F63C68">
            <w:pPr>
              <w:spacing w:line="240" w:lineRule="auto"/>
              <w:ind w:right="-72"/>
              <w:jc w:val="right"/>
              <w:rPr>
                <w:rFonts w:ascii="Arial" w:eastAsia="Arial Unicode MS" w:hAnsi="Arial" w:cs="Arial"/>
                <w:sz w:val="18"/>
                <w:szCs w:val="18"/>
                <w:cs/>
              </w:rPr>
            </w:pPr>
            <w:r w:rsidRPr="00D426F0">
              <w:rPr>
                <w:rFonts w:ascii="Arial" w:hAnsi="Arial" w:cs="Arial"/>
                <w:sz w:val="18"/>
                <w:szCs w:val="18"/>
                <w:cs/>
              </w:rPr>
              <w:t>(</w:t>
            </w:r>
            <w:r w:rsidR="00C50451" w:rsidRPr="00D426F0">
              <w:rPr>
                <w:rFonts w:ascii="Arial" w:hAnsi="Arial" w:cs="Arial"/>
                <w:sz w:val="18"/>
                <w:szCs w:val="18"/>
              </w:rPr>
              <w:t>214</w:t>
            </w:r>
            <w:r w:rsidRPr="00D426F0">
              <w:rPr>
                <w:rFonts w:ascii="Arial" w:hAnsi="Arial" w:cs="Arial"/>
                <w:sz w:val="18"/>
                <w:szCs w:val="18"/>
              </w:rPr>
              <w:t>,</w:t>
            </w:r>
            <w:r w:rsidR="00C50451" w:rsidRPr="00D426F0">
              <w:rPr>
                <w:rFonts w:ascii="Arial" w:hAnsi="Arial" w:cs="Arial"/>
                <w:sz w:val="18"/>
                <w:szCs w:val="18"/>
              </w:rPr>
              <w:t>863</w:t>
            </w:r>
            <w:r w:rsidRPr="00D426F0">
              <w:rPr>
                <w:rFonts w:ascii="Arial" w:hAnsi="Arial" w:cs="Arial"/>
                <w:sz w:val="18"/>
                <w:szCs w:val="18"/>
              </w:rPr>
              <w:t>)</w:t>
            </w:r>
          </w:p>
        </w:tc>
        <w:tc>
          <w:tcPr>
            <w:tcW w:w="762" w:type="pct"/>
          </w:tcPr>
          <w:p w14:paraId="74AE5B0B" w14:textId="77777777" w:rsidR="00861EC0" w:rsidRPr="00D426F0" w:rsidRDefault="00861EC0" w:rsidP="00F63C68">
            <w:pPr>
              <w:spacing w:line="240" w:lineRule="auto"/>
              <w:ind w:right="-72"/>
              <w:jc w:val="right"/>
              <w:rPr>
                <w:rFonts w:ascii="Arial" w:eastAsia="Arial Unicode MS" w:hAnsi="Arial" w:cs="Arial"/>
                <w:sz w:val="18"/>
                <w:szCs w:val="18"/>
              </w:rPr>
            </w:pPr>
            <w:r w:rsidRPr="00D426F0">
              <w:rPr>
                <w:rFonts w:ascii="Arial" w:hAnsi="Arial" w:cs="Arial"/>
                <w:sz w:val="18"/>
                <w:szCs w:val="18"/>
              </w:rPr>
              <w:t>-</w:t>
            </w:r>
          </w:p>
        </w:tc>
      </w:tr>
    </w:tbl>
    <w:p w14:paraId="536D81E5" w14:textId="77777777" w:rsidR="00861EC0" w:rsidRPr="00D426F0" w:rsidRDefault="00861EC0" w:rsidP="00D426F0">
      <w:pPr>
        <w:spacing w:line="240" w:lineRule="auto"/>
        <w:ind w:left="540" w:right="9"/>
        <w:jc w:val="thaiDistribute"/>
        <w:rPr>
          <w:rFonts w:ascii="Arial" w:hAnsi="Arial" w:cs="Arial"/>
          <w:sz w:val="18"/>
          <w:szCs w:val="18"/>
          <w:highlight w:val="cyan"/>
        </w:rPr>
      </w:pPr>
    </w:p>
    <w:p w14:paraId="05BBEB86" w14:textId="2680E426" w:rsidR="003E66B6" w:rsidRPr="00D426F0" w:rsidRDefault="00111993" w:rsidP="00D426F0">
      <w:pPr>
        <w:spacing w:line="240" w:lineRule="auto"/>
        <w:ind w:left="540" w:right="9"/>
        <w:jc w:val="thaiDistribute"/>
        <w:rPr>
          <w:rFonts w:ascii="Arial" w:hAnsi="Arial" w:cs="Arial"/>
          <w:sz w:val="18"/>
          <w:szCs w:val="18"/>
        </w:rPr>
      </w:pPr>
      <w:r w:rsidRPr="00D426F0">
        <w:rPr>
          <w:rFonts w:ascii="Arial" w:hAnsi="Arial" w:cs="Arial"/>
          <w:sz w:val="18"/>
          <w:szCs w:val="18"/>
        </w:rPr>
        <w:t xml:space="preserve">The Company’s </w:t>
      </w:r>
      <w:r w:rsidR="00E7651D" w:rsidRPr="00D426F0">
        <w:rPr>
          <w:rFonts w:ascii="Arial" w:hAnsi="Arial" w:cs="Arial"/>
          <w:sz w:val="18"/>
          <w:szCs w:val="18"/>
        </w:rPr>
        <w:t>gold bar</w:t>
      </w:r>
      <w:r w:rsidR="00060162" w:rsidRPr="00D426F0">
        <w:rPr>
          <w:rFonts w:ascii="Arial" w:hAnsi="Arial" w:cs="Arial"/>
          <w:sz w:val="18"/>
          <w:szCs w:val="18"/>
        </w:rPr>
        <w:t xml:space="preserve"> contracts are</w:t>
      </w:r>
      <w:r w:rsidR="00F1354D" w:rsidRPr="00D426F0">
        <w:rPr>
          <w:rFonts w:ascii="Arial" w:hAnsi="Arial" w:cs="Arial"/>
          <w:sz w:val="18"/>
          <w:szCs w:val="18"/>
        </w:rPr>
        <w:t xml:space="preserve"> classified as financial derivatives. </w:t>
      </w:r>
      <w:r w:rsidR="00060162" w:rsidRPr="00D426F0">
        <w:rPr>
          <w:rFonts w:ascii="Arial" w:hAnsi="Arial" w:cs="Arial"/>
          <w:sz w:val="18"/>
          <w:szCs w:val="18"/>
        </w:rPr>
        <w:t>These contracts represent standard</w:t>
      </w:r>
      <w:r w:rsidR="001C4217" w:rsidRPr="00D426F0">
        <w:rPr>
          <w:rFonts w:ascii="Arial" w:hAnsi="Arial" w:cs="Arial"/>
          <w:sz w:val="18"/>
          <w:szCs w:val="18"/>
        </w:rPr>
        <w:t xml:space="preserve"> risk management</w:t>
      </w:r>
      <w:r w:rsidR="00D22AAE" w:rsidRPr="00D426F0">
        <w:rPr>
          <w:rFonts w:ascii="Arial" w:hAnsi="Arial" w:cs="Arial"/>
          <w:sz w:val="18"/>
          <w:szCs w:val="18"/>
        </w:rPr>
        <w:t xml:space="preserve"> </w:t>
      </w:r>
      <w:r w:rsidR="00060162" w:rsidRPr="00D426F0">
        <w:rPr>
          <w:rFonts w:ascii="Arial" w:hAnsi="Arial" w:cs="Arial"/>
          <w:sz w:val="18"/>
          <w:szCs w:val="18"/>
        </w:rPr>
        <w:t xml:space="preserve">practices </w:t>
      </w:r>
      <w:r w:rsidR="00D22AAE" w:rsidRPr="00D426F0">
        <w:rPr>
          <w:rFonts w:ascii="Arial" w:hAnsi="Arial" w:cs="Arial"/>
          <w:sz w:val="18"/>
          <w:szCs w:val="18"/>
        </w:rPr>
        <w:t xml:space="preserve">in the gold </w:t>
      </w:r>
      <w:r w:rsidR="00060162" w:rsidRPr="00D426F0">
        <w:rPr>
          <w:rFonts w:ascii="Arial" w:hAnsi="Arial" w:cs="Arial"/>
          <w:sz w:val="18"/>
          <w:szCs w:val="18"/>
        </w:rPr>
        <w:t>ornament retail</w:t>
      </w:r>
      <w:r w:rsidR="00D22AAE" w:rsidRPr="00D426F0">
        <w:rPr>
          <w:rFonts w:ascii="Arial" w:hAnsi="Arial" w:cs="Arial"/>
          <w:sz w:val="18"/>
          <w:szCs w:val="18"/>
        </w:rPr>
        <w:t xml:space="preserve"> industry</w:t>
      </w:r>
      <w:r w:rsidR="00060162" w:rsidRPr="00D426F0">
        <w:rPr>
          <w:rFonts w:ascii="Arial" w:hAnsi="Arial" w:cs="Arial"/>
          <w:sz w:val="18"/>
          <w:szCs w:val="18"/>
        </w:rPr>
        <w:t>, following a clear</w:t>
      </w:r>
      <w:r w:rsidR="00D22AAE" w:rsidRPr="00D426F0">
        <w:rPr>
          <w:rFonts w:ascii="Arial" w:hAnsi="Arial" w:cs="Arial"/>
          <w:sz w:val="18"/>
          <w:szCs w:val="18"/>
        </w:rPr>
        <w:t xml:space="preserve"> procedure and </w:t>
      </w:r>
      <w:r w:rsidR="00C879CB" w:rsidRPr="00D426F0">
        <w:rPr>
          <w:rFonts w:ascii="Arial" w:hAnsi="Arial" w:cs="Arial"/>
          <w:sz w:val="18"/>
          <w:szCs w:val="18"/>
        </w:rPr>
        <w:t xml:space="preserve">without </w:t>
      </w:r>
      <w:r w:rsidR="00060162" w:rsidRPr="00D426F0">
        <w:rPr>
          <w:rFonts w:ascii="Arial" w:hAnsi="Arial" w:cs="Arial"/>
          <w:sz w:val="18"/>
          <w:szCs w:val="18"/>
        </w:rPr>
        <w:t>any speculative intent.</w:t>
      </w:r>
      <w:r w:rsidR="00C879CB" w:rsidRPr="00D426F0">
        <w:rPr>
          <w:rFonts w:ascii="Arial" w:hAnsi="Arial" w:cs="Arial"/>
          <w:sz w:val="18"/>
          <w:szCs w:val="18"/>
        </w:rPr>
        <w:t xml:space="preserve"> </w:t>
      </w:r>
      <w:r w:rsidR="00641E38" w:rsidRPr="00D426F0">
        <w:rPr>
          <w:rFonts w:ascii="Arial" w:hAnsi="Arial" w:cs="Arial"/>
          <w:sz w:val="18"/>
        </w:rPr>
        <w:t>The profit</w:t>
      </w:r>
      <w:r w:rsidR="00C879CB" w:rsidRPr="00D426F0">
        <w:rPr>
          <w:rFonts w:ascii="Arial" w:hAnsi="Arial" w:cs="Arial"/>
          <w:sz w:val="18"/>
          <w:szCs w:val="18"/>
        </w:rPr>
        <w:t xml:space="preserve"> from </w:t>
      </w:r>
      <w:r w:rsidR="00E7651D" w:rsidRPr="00D426F0">
        <w:rPr>
          <w:rFonts w:ascii="Arial" w:hAnsi="Arial" w:cs="Arial"/>
          <w:sz w:val="18"/>
          <w:szCs w:val="18"/>
        </w:rPr>
        <w:t>gold bar</w:t>
      </w:r>
      <w:r w:rsidR="00060162" w:rsidRPr="00D426F0">
        <w:rPr>
          <w:rFonts w:ascii="Arial" w:hAnsi="Arial" w:cs="Arial"/>
          <w:sz w:val="18"/>
          <w:szCs w:val="18"/>
        </w:rPr>
        <w:t xml:space="preserve"> contracts for</w:t>
      </w:r>
      <w:r w:rsidR="00937CD0" w:rsidRPr="00D426F0">
        <w:rPr>
          <w:rFonts w:ascii="Arial" w:hAnsi="Arial" w:cs="Arial"/>
          <w:sz w:val="18"/>
          <w:szCs w:val="18"/>
        </w:rPr>
        <w:t xml:space="preserve"> the period is </w:t>
      </w:r>
      <w:r w:rsidR="001261EC" w:rsidRPr="00D426F0">
        <w:rPr>
          <w:rFonts w:ascii="Arial" w:hAnsi="Arial" w:cs="Arial"/>
          <w:sz w:val="18"/>
          <w:szCs w:val="18"/>
        </w:rPr>
        <w:t xml:space="preserve">Baht </w:t>
      </w:r>
      <w:r w:rsidR="00C50451" w:rsidRPr="00D426F0">
        <w:rPr>
          <w:rFonts w:ascii="Arial" w:hAnsi="Arial" w:cs="Arial"/>
          <w:sz w:val="18"/>
          <w:szCs w:val="18"/>
        </w:rPr>
        <w:t>25</w:t>
      </w:r>
      <w:r w:rsidR="00937CD0" w:rsidRPr="00D426F0">
        <w:rPr>
          <w:rFonts w:ascii="Arial" w:hAnsi="Arial" w:cs="Arial"/>
          <w:sz w:val="18"/>
          <w:szCs w:val="18"/>
        </w:rPr>
        <w:t xml:space="preserve"> million (</w:t>
      </w:r>
      <w:r w:rsidR="00C50451" w:rsidRPr="00D426F0">
        <w:rPr>
          <w:rFonts w:ascii="Arial" w:hAnsi="Arial" w:cs="Arial"/>
          <w:sz w:val="18"/>
          <w:szCs w:val="18"/>
        </w:rPr>
        <w:t>2024</w:t>
      </w:r>
      <w:r w:rsidR="00937CD0" w:rsidRPr="00D426F0">
        <w:rPr>
          <w:rFonts w:ascii="Arial" w:hAnsi="Arial" w:cs="Arial"/>
          <w:sz w:val="18"/>
          <w:szCs w:val="18"/>
        </w:rPr>
        <w:t xml:space="preserve">: </w:t>
      </w:r>
      <w:r w:rsidR="001261EC" w:rsidRPr="00D426F0">
        <w:rPr>
          <w:rFonts w:ascii="Arial" w:hAnsi="Arial" w:cs="Arial"/>
          <w:sz w:val="18"/>
          <w:szCs w:val="18"/>
        </w:rPr>
        <w:t xml:space="preserve">Baht </w:t>
      </w:r>
      <w:r w:rsidR="00C50451" w:rsidRPr="00D426F0">
        <w:rPr>
          <w:rFonts w:ascii="Arial" w:hAnsi="Arial" w:cs="Arial"/>
          <w:sz w:val="18"/>
          <w:szCs w:val="18"/>
        </w:rPr>
        <w:t>34</w:t>
      </w:r>
      <w:r w:rsidR="00937CD0" w:rsidRPr="00D426F0">
        <w:rPr>
          <w:rFonts w:ascii="Arial" w:hAnsi="Arial" w:cs="Arial"/>
          <w:sz w:val="18"/>
          <w:szCs w:val="18"/>
        </w:rPr>
        <w:t xml:space="preserve"> million</w:t>
      </w:r>
      <w:r w:rsidR="00060162" w:rsidRPr="00D426F0">
        <w:rPr>
          <w:rFonts w:ascii="Arial" w:hAnsi="Arial" w:cs="Arial"/>
          <w:sz w:val="18"/>
          <w:szCs w:val="18"/>
        </w:rPr>
        <w:t>), while</w:t>
      </w:r>
      <w:r w:rsidR="00937CD0" w:rsidRPr="00D426F0">
        <w:rPr>
          <w:rFonts w:ascii="Arial" w:hAnsi="Arial" w:cs="Arial"/>
          <w:sz w:val="18"/>
          <w:szCs w:val="18"/>
        </w:rPr>
        <w:t xml:space="preserve"> losses from the purchase and </w:t>
      </w:r>
      <w:r w:rsidR="00060162" w:rsidRPr="00D426F0">
        <w:rPr>
          <w:rFonts w:ascii="Arial" w:hAnsi="Arial" w:cs="Arial"/>
          <w:sz w:val="18"/>
          <w:szCs w:val="18"/>
        </w:rPr>
        <w:t xml:space="preserve">sale of </w:t>
      </w:r>
      <w:r w:rsidR="00E7651D" w:rsidRPr="00D426F0">
        <w:rPr>
          <w:rFonts w:ascii="Arial" w:hAnsi="Arial" w:cs="Arial"/>
          <w:sz w:val="18"/>
          <w:szCs w:val="18"/>
        </w:rPr>
        <w:t>gold bar</w:t>
      </w:r>
      <w:r w:rsidR="00937CD0" w:rsidRPr="00D426F0">
        <w:rPr>
          <w:rFonts w:ascii="Arial" w:hAnsi="Arial" w:cs="Arial"/>
          <w:sz w:val="18"/>
          <w:szCs w:val="18"/>
        </w:rPr>
        <w:t xml:space="preserve"> duri</w:t>
      </w:r>
      <w:r w:rsidR="0050398F" w:rsidRPr="00D426F0">
        <w:rPr>
          <w:rFonts w:ascii="Arial" w:hAnsi="Arial" w:cs="Arial"/>
          <w:sz w:val="18"/>
          <w:szCs w:val="18"/>
        </w:rPr>
        <w:t>ng</w:t>
      </w:r>
      <w:r w:rsidR="00937CD0" w:rsidRPr="00D426F0">
        <w:rPr>
          <w:rFonts w:ascii="Arial" w:hAnsi="Arial" w:cs="Arial"/>
          <w:sz w:val="18"/>
          <w:szCs w:val="18"/>
        </w:rPr>
        <w:t xml:space="preserve"> the period </w:t>
      </w:r>
      <w:r w:rsidR="00060162" w:rsidRPr="00D426F0">
        <w:rPr>
          <w:rFonts w:ascii="Arial" w:hAnsi="Arial" w:cs="Arial"/>
          <w:sz w:val="18"/>
          <w:szCs w:val="18"/>
        </w:rPr>
        <w:t>amount to</w:t>
      </w:r>
      <w:r w:rsidR="001261EC" w:rsidRPr="00D426F0">
        <w:rPr>
          <w:rFonts w:ascii="Arial" w:hAnsi="Arial" w:cs="Arial"/>
          <w:sz w:val="18"/>
          <w:szCs w:val="18"/>
        </w:rPr>
        <w:t xml:space="preserve"> Baht</w:t>
      </w:r>
      <w:r w:rsidR="00937CD0" w:rsidRPr="00D426F0">
        <w:rPr>
          <w:rFonts w:ascii="Arial" w:hAnsi="Arial" w:cs="Arial"/>
          <w:sz w:val="18"/>
          <w:szCs w:val="18"/>
        </w:rPr>
        <w:t xml:space="preserve"> </w:t>
      </w:r>
      <w:r w:rsidR="00C50451" w:rsidRPr="00D426F0">
        <w:rPr>
          <w:rFonts w:ascii="Arial" w:hAnsi="Arial" w:cs="Arial"/>
          <w:sz w:val="18"/>
          <w:szCs w:val="18"/>
        </w:rPr>
        <w:t>9</w:t>
      </w:r>
      <w:r w:rsidR="00C62DB6" w:rsidRPr="00D426F0">
        <w:rPr>
          <w:rFonts w:ascii="Arial" w:hAnsi="Arial" w:cs="Arial"/>
          <w:sz w:val="18"/>
          <w:szCs w:val="18"/>
        </w:rPr>
        <w:t>4</w:t>
      </w:r>
      <w:r w:rsidR="00937CD0" w:rsidRPr="00D426F0">
        <w:rPr>
          <w:rFonts w:ascii="Arial" w:hAnsi="Arial" w:cs="Arial"/>
          <w:sz w:val="18"/>
          <w:szCs w:val="18"/>
        </w:rPr>
        <w:t xml:space="preserve"> million (</w:t>
      </w:r>
      <w:r w:rsidR="00C50451" w:rsidRPr="00D426F0">
        <w:rPr>
          <w:rFonts w:ascii="Arial" w:hAnsi="Arial" w:cs="Arial"/>
          <w:sz w:val="18"/>
          <w:szCs w:val="18"/>
        </w:rPr>
        <w:t>2024</w:t>
      </w:r>
      <w:r w:rsidR="00060162" w:rsidRPr="00D426F0">
        <w:rPr>
          <w:rFonts w:ascii="Arial" w:hAnsi="Arial" w:cs="Arial"/>
          <w:sz w:val="18"/>
          <w:szCs w:val="18"/>
        </w:rPr>
        <w:t>: net</w:t>
      </w:r>
      <w:r w:rsidR="001261EC" w:rsidRPr="00D426F0">
        <w:rPr>
          <w:rFonts w:ascii="Arial" w:hAnsi="Arial" w:cs="Arial"/>
          <w:sz w:val="18"/>
          <w:szCs w:val="18"/>
        </w:rPr>
        <w:t xml:space="preserve"> </w:t>
      </w:r>
      <w:r w:rsidR="00E03787" w:rsidRPr="00D426F0">
        <w:rPr>
          <w:rFonts w:ascii="Arial" w:hAnsi="Arial" w:cs="Arial"/>
          <w:sz w:val="18"/>
          <w:szCs w:val="18"/>
        </w:rPr>
        <w:t xml:space="preserve">profit </w:t>
      </w:r>
      <w:r w:rsidR="00060162" w:rsidRPr="00D426F0">
        <w:rPr>
          <w:rFonts w:ascii="Arial" w:hAnsi="Arial" w:cs="Arial"/>
          <w:sz w:val="18"/>
          <w:szCs w:val="18"/>
        </w:rPr>
        <w:t>of</w:t>
      </w:r>
      <w:r w:rsidR="001261EC" w:rsidRPr="00D426F0">
        <w:rPr>
          <w:rFonts w:ascii="Arial" w:hAnsi="Arial" w:cs="Arial"/>
          <w:sz w:val="18"/>
          <w:szCs w:val="18"/>
        </w:rPr>
        <w:t xml:space="preserve"> Baht </w:t>
      </w:r>
      <w:r w:rsidR="00C50451" w:rsidRPr="00D426F0">
        <w:rPr>
          <w:rFonts w:ascii="Arial" w:hAnsi="Arial" w:cs="Arial"/>
          <w:sz w:val="18"/>
          <w:szCs w:val="18"/>
        </w:rPr>
        <w:t>4</w:t>
      </w:r>
      <w:r w:rsidR="00C62DB6" w:rsidRPr="00D426F0">
        <w:rPr>
          <w:rFonts w:ascii="Arial" w:hAnsi="Arial" w:cs="Arial"/>
          <w:sz w:val="18"/>
          <w:szCs w:val="18"/>
        </w:rPr>
        <w:t>6</w:t>
      </w:r>
      <w:r w:rsidR="00E03787" w:rsidRPr="00D426F0">
        <w:rPr>
          <w:rFonts w:ascii="Arial" w:hAnsi="Arial" w:cs="Arial"/>
          <w:sz w:val="18"/>
          <w:szCs w:val="18"/>
        </w:rPr>
        <w:t xml:space="preserve"> million</w:t>
      </w:r>
      <w:r w:rsidR="00060162" w:rsidRPr="00D426F0">
        <w:rPr>
          <w:rFonts w:ascii="Arial" w:hAnsi="Arial" w:cs="Arial"/>
          <w:sz w:val="18"/>
          <w:szCs w:val="18"/>
        </w:rPr>
        <w:t>), both of which are recognised</w:t>
      </w:r>
      <w:r w:rsidR="005C4228" w:rsidRPr="00D426F0">
        <w:rPr>
          <w:rFonts w:ascii="Arial" w:hAnsi="Arial" w:cs="Arial"/>
          <w:sz w:val="18"/>
          <w:szCs w:val="18"/>
        </w:rPr>
        <w:t xml:space="preserve"> as</w:t>
      </w:r>
      <w:r w:rsidR="0050398F" w:rsidRPr="00D426F0">
        <w:rPr>
          <w:rFonts w:ascii="Arial" w:hAnsi="Arial" w:cs="Arial"/>
          <w:sz w:val="18"/>
          <w:szCs w:val="18"/>
        </w:rPr>
        <w:t xml:space="preserve"> cost of </w:t>
      </w:r>
      <w:r w:rsidR="00955ACF" w:rsidRPr="00D426F0">
        <w:rPr>
          <w:rFonts w:ascii="Arial" w:hAnsi="Arial" w:cs="Arial"/>
          <w:sz w:val="18"/>
          <w:szCs w:val="18"/>
        </w:rPr>
        <w:t>sales in the statement of comprehensive income.</w:t>
      </w:r>
    </w:p>
    <w:p w14:paraId="4FBF0ED1" w14:textId="77777777" w:rsidR="008A0987" w:rsidRPr="00D426F0" w:rsidRDefault="008A0987" w:rsidP="00D426F0">
      <w:pPr>
        <w:spacing w:line="240" w:lineRule="auto"/>
        <w:ind w:left="540" w:right="9"/>
        <w:jc w:val="thaiDistribute"/>
        <w:rPr>
          <w:rFonts w:ascii="Arial" w:hAnsi="Arial" w:cs="Arial"/>
          <w:b/>
          <w:bCs/>
          <w:sz w:val="18"/>
          <w:szCs w:val="18"/>
          <w:highlight w:val="cyan"/>
        </w:rPr>
      </w:pPr>
    </w:p>
    <w:p w14:paraId="258D3B80" w14:textId="467177FD" w:rsidR="00DF58E0" w:rsidRPr="00D426F0" w:rsidRDefault="00C50451" w:rsidP="008A0987">
      <w:pPr>
        <w:pStyle w:val="Heading20"/>
      </w:pPr>
      <w:r w:rsidRPr="00D426F0">
        <w:t>33</w:t>
      </w:r>
      <w:r w:rsidR="004B15A5" w:rsidRPr="00D426F0">
        <w:t>.</w:t>
      </w:r>
      <w:r w:rsidRPr="00D426F0">
        <w:t>3</w:t>
      </w:r>
      <w:r w:rsidR="00640DAB" w:rsidRPr="00D426F0">
        <w:tab/>
      </w:r>
      <w:r w:rsidR="00FF3205" w:rsidRPr="00D426F0">
        <w:t>Outstanding balances arising from sales and purchases of goods and services</w:t>
      </w:r>
    </w:p>
    <w:p w14:paraId="4FAE1E6F" w14:textId="36307218" w:rsidR="001B0719" w:rsidRPr="00D426F0" w:rsidRDefault="001B0719" w:rsidP="00F63C68">
      <w:pPr>
        <w:spacing w:line="240" w:lineRule="auto"/>
        <w:ind w:right="9"/>
        <w:jc w:val="thaiDistribute"/>
        <w:rPr>
          <w:rFonts w:ascii="Arial" w:hAnsi="Arial" w:cs="Arial"/>
          <w:b/>
          <w:bCs/>
          <w:sz w:val="18"/>
          <w:szCs w:val="18"/>
          <w:highlight w:val="cyan"/>
        </w:rPr>
      </w:pPr>
    </w:p>
    <w:tbl>
      <w:tblPr>
        <w:tblW w:w="5001" w:type="pct"/>
        <w:tblLook w:val="04A0" w:firstRow="1" w:lastRow="0" w:firstColumn="1" w:lastColumn="0" w:noHBand="0" w:noVBand="1"/>
      </w:tblPr>
      <w:tblGrid>
        <w:gridCol w:w="3989"/>
        <w:gridCol w:w="1368"/>
        <w:gridCol w:w="1370"/>
        <w:gridCol w:w="1368"/>
        <w:gridCol w:w="1366"/>
      </w:tblGrid>
      <w:tr w:rsidR="001B0719" w:rsidRPr="00D426F0" w14:paraId="4FBC7BEF" w14:textId="77777777" w:rsidTr="008A0987">
        <w:tc>
          <w:tcPr>
            <w:tcW w:w="2108" w:type="pct"/>
            <w:vAlign w:val="center"/>
          </w:tcPr>
          <w:p w14:paraId="07C9E546" w14:textId="77777777" w:rsidR="001B0719" w:rsidRPr="00D426F0" w:rsidRDefault="001B0719" w:rsidP="00D426F0">
            <w:pPr>
              <w:spacing w:line="240" w:lineRule="auto"/>
              <w:ind w:left="431"/>
              <w:rPr>
                <w:rFonts w:ascii="Arial" w:eastAsia="Arial Unicode MS" w:hAnsi="Arial" w:cs="Arial"/>
                <w:b/>
                <w:bCs/>
                <w:snapToGrid w:val="0"/>
                <w:sz w:val="18"/>
                <w:szCs w:val="18"/>
                <w:lang w:eastAsia="th-TH"/>
              </w:rPr>
            </w:pPr>
          </w:p>
        </w:tc>
        <w:tc>
          <w:tcPr>
            <w:tcW w:w="1447" w:type="pct"/>
            <w:gridSpan w:val="2"/>
            <w:tcBorders>
              <w:top w:val="nil"/>
              <w:left w:val="nil"/>
              <w:bottom w:val="single" w:sz="4" w:space="0" w:color="auto"/>
              <w:right w:val="nil"/>
            </w:tcBorders>
            <w:vAlign w:val="bottom"/>
            <w:hideMark/>
          </w:tcPr>
          <w:p w14:paraId="676D52D8" w14:textId="77777777" w:rsidR="001B0719" w:rsidRPr="00D426F0" w:rsidRDefault="001B0719" w:rsidP="00F63C68">
            <w:pPr>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Consolidated</w:t>
            </w:r>
          </w:p>
          <w:p w14:paraId="68100CF2" w14:textId="275A8923" w:rsidR="001B0719" w:rsidRPr="00D426F0" w:rsidRDefault="001B0719" w:rsidP="00F63C68">
            <w:pPr>
              <w:keepNext/>
              <w:spacing w:line="240" w:lineRule="auto"/>
              <w:ind w:right="-72"/>
              <w:jc w:val="center"/>
              <w:outlineLvl w:val="0"/>
              <w:rPr>
                <w:rFonts w:ascii="Arial" w:eastAsia="Arial Unicode MS" w:hAnsi="Arial" w:cs="Arial"/>
                <w:b/>
                <w:bCs/>
                <w:sz w:val="18"/>
                <w:szCs w:val="18"/>
              </w:rPr>
            </w:pPr>
            <w:r w:rsidRPr="00D426F0">
              <w:rPr>
                <w:rFonts w:ascii="Arial" w:eastAsia="Arial Unicode MS" w:hAnsi="Arial" w:cs="Arial"/>
                <w:b/>
                <w:bCs/>
                <w:kern w:val="32"/>
                <w:sz w:val="18"/>
                <w:szCs w:val="18"/>
                <w:lang w:eastAsia="en-GB"/>
              </w:rPr>
              <w:t xml:space="preserve">financial </w:t>
            </w:r>
            <w:r w:rsidR="000B4D07" w:rsidRPr="00D426F0">
              <w:rPr>
                <w:rFonts w:ascii="Arial" w:eastAsia="Arial Unicode MS" w:hAnsi="Arial" w:cs="Arial"/>
                <w:b/>
                <w:bCs/>
                <w:kern w:val="32"/>
                <w:sz w:val="18"/>
                <w:szCs w:val="18"/>
                <w:lang w:eastAsia="en-GB"/>
              </w:rPr>
              <w:t>statements</w:t>
            </w:r>
          </w:p>
        </w:tc>
        <w:tc>
          <w:tcPr>
            <w:tcW w:w="1445" w:type="pct"/>
            <w:gridSpan w:val="2"/>
            <w:tcBorders>
              <w:top w:val="nil"/>
              <w:left w:val="nil"/>
              <w:bottom w:val="single" w:sz="4" w:space="0" w:color="auto"/>
              <w:right w:val="nil"/>
            </w:tcBorders>
            <w:vAlign w:val="bottom"/>
            <w:hideMark/>
          </w:tcPr>
          <w:p w14:paraId="4ACD9002" w14:textId="77777777" w:rsidR="001B0719" w:rsidRPr="00D426F0" w:rsidRDefault="001B0719" w:rsidP="00F63C68">
            <w:pPr>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Separate</w:t>
            </w:r>
          </w:p>
          <w:p w14:paraId="4B1A6C60" w14:textId="378BED23" w:rsidR="001B0719" w:rsidRPr="00D426F0" w:rsidRDefault="001B0719" w:rsidP="00F63C68">
            <w:pPr>
              <w:keepNext/>
              <w:spacing w:line="240" w:lineRule="auto"/>
              <w:ind w:right="-72"/>
              <w:jc w:val="center"/>
              <w:outlineLvl w:val="0"/>
              <w:rPr>
                <w:rFonts w:ascii="Arial" w:eastAsia="Arial Unicode MS" w:hAnsi="Arial" w:cs="Arial"/>
                <w:b/>
                <w:bCs/>
                <w:sz w:val="18"/>
                <w:szCs w:val="18"/>
              </w:rPr>
            </w:pPr>
            <w:r w:rsidRPr="00D426F0">
              <w:rPr>
                <w:rFonts w:ascii="Arial" w:eastAsia="Arial Unicode MS" w:hAnsi="Arial" w:cs="Arial"/>
                <w:b/>
                <w:bCs/>
                <w:kern w:val="32"/>
                <w:sz w:val="18"/>
                <w:szCs w:val="18"/>
                <w:lang w:eastAsia="en-GB"/>
              </w:rPr>
              <w:t xml:space="preserve">financial </w:t>
            </w:r>
            <w:r w:rsidR="000B4D07" w:rsidRPr="00D426F0">
              <w:rPr>
                <w:rFonts w:ascii="Arial" w:eastAsia="Arial Unicode MS" w:hAnsi="Arial" w:cs="Arial"/>
                <w:b/>
                <w:bCs/>
                <w:kern w:val="32"/>
                <w:sz w:val="18"/>
                <w:szCs w:val="18"/>
                <w:lang w:eastAsia="en-GB"/>
              </w:rPr>
              <w:t>statements</w:t>
            </w:r>
          </w:p>
        </w:tc>
      </w:tr>
      <w:tr w:rsidR="001B0719" w:rsidRPr="00D426F0" w14:paraId="2DC33C1B" w14:textId="77777777" w:rsidTr="00DB556C">
        <w:tc>
          <w:tcPr>
            <w:tcW w:w="2108" w:type="pct"/>
          </w:tcPr>
          <w:p w14:paraId="2D97D372" w14:textId="03A5EEF1" w:rsidR="00DB556C" w:rsidRPr="00D426F0" w:rsidRDefault="00DB556C" w:rsidP="00D426F0">
            <w:pPr>
              <w:spacing w:line="240" w:lineRule="auto"/>
              <w:ind w:left="431"/>
              <w:rPr>
                <w:rFonts w:ascii="Arial" w:eastAsia="Arial Unicode MS" w:hAnsi="Arial" w:cs="Arial"/>
                <w:b/>
                <w:bCs/>
                <w:sz w:val="18"/>
                <w:szCs w:val="18"/>
              </w:rPr>
            </w:pPr>
            <w:r w:rsidRPr="00D426F0">
              <w:rPr>
                <w:rFonts w:ascii="Arial" w:hAnsi="Arial" w:cs="Arial"/>
                <w:b/>
                <w:bCs/>
                <w:noProof/>
                <w:sz w:val="18"/>
                <w:szCs w:val="18"/>
              </w:rPr>
              <w:t>As at 31 December</w:t>
            </w:r>
          </w:p>
        </w:tc>
        <w:tc>
          <w:tcPr>
            <w:tcW w:w="723" w:type="pct"/>
            <w:vAlign w:val="bottom"/>
            <w:hideMark/>
          </w:tcPr>
          <w:p w14:paraId="5719D1DC" w14:textId="077BF861" w:rsidR="00E72D7B" w:rsidRPr="00D426F0" w:rsidRDefault="00E72D7B"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p w14:paraId="34979100" w14:textId="241BBC76"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724" w:type="pct"/>
            <w:vAlign w:val="bottom"/>
            <w:hideMark/>
          </w:tcPr>
          <w:p w14:paraId="6FD28616" w14:textId="396530C6" w:rsidR="00E72D7B" w:rsidRPr="00D426F0" w:rsidRDefault="00E72D7B"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2024</w:t>
            </w:r>
          </w:p>
          <w:p w14:paraId="35A27A5D" w14:textId="39F464F9"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723" w:type="pct"/>
            <w:vAlign w:val="bottom"/>
            <w:hideMark/>
          </w:tcPr>
          <w:p w14:paraId="5C7CEC69" w14:textId="59060362" w:rsidR="00E72D7B" w:rsidRPr="00D426F0" w:rsidRDefault="00E72D7B"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p w14:paraId="353D1D50" w14:textId="7A0CEA14"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722" w:type="pct"/>
            <w:vAlign w:val="bottom"/>
            <w:hideMark/>
          </w:tcPr>
          <w:p w14:paraId="1F974761" w14:textId="5BE8B35B" w:rsidR="00E72D7B" w:rsidRPr="00D426F0" w:rsidRDefault="00E72D7B"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2024</w:t>
            </w:r>
          </w:p>
          <w:p w14:paraId="049A47DA" w14:textId="56BCAF20"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r>
      <w:tr w:rsidR="001B0719" w:rsidRPr="00D426F0" w14:paraId="320A800A" w14:textId="77777777" w:rsidTr="002E7A7E">
        <w:tc>
          <w:tcPr>
            <w:tcW w:w="2108" w:type="pct"/>
            <w:vAlign w:val="center"/>
          </w:tcPr>
          <w:p w14:paraId="35E59D58" w14:textId="77777777" w:rsidR="001B0719" w:rsidRPr="00D426F0" w:rsidRDefault="001B0719" w:rsidP="00D426F0">
            <w:pPr>
              <w:spacing w:line="240" w:lineRule="auto"/>
              <w:ind w:left="431"/>
              <w:rPr>
                <w:rFonts w:ascii="Arial" w:eastAsia="Arial Unicode MS" w:hAnsi="Arial" w:cs="Arial"/>
                <w:snapToGrid w:val="0"/>
                <w:sz w:val="18"/>
                <w:szCs w:val="18"/>
                <w:lang w:eastAsia="th-TH"/>
              </w:rPr>
            </w:pPr>
          </w:p>
        </w:tc>
        <w:tc>
          <w:tcPr>
            <w:tcW w:w="723" w:type="pct"/>
            <w:tcBorders>
              <w:top w:val="single" w:sz="4" w:space="0" w:color="auto"/>
              <w:left w:val="nil"/>
              <w:bottom w:val="nil"/>
              <w:right w:val="nil"/>
            </w:tcBorders>
            <w:vAlign w:val="center"/>
          </w:tcPr>
          <w:p w14:paraId="44D20206"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c>
          <w:tcPr>
            <w:tcW w:w="724" w:type="pct"/>
            <w:tcBorders>
              <w:top w:val="single" w:sz="4" w:space="0" w:color="auto"/>
              <w:left w:val="nil"/>
              <w:bottom w:val="nil"/>
              <w:right w:val="nil"/>
            </w:tcBorders>
            <w:vAlign w:val="center"/>
          </w:tcPr>
          <w:p w14:paraId="47A47DD7"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c>
          <w:tcPr>
            <w:tcW w:w="723" w:type="pct"/>
            <w:tcBorders>
              <w:top w:val="single" w:sz="4" w:space="0" w:color="auto"/>
              <w:left w:val="nil"/>
              <w:bottom w:val="nil"/>
              <w:right w:val="nil"/>
            </w:tcBorders>
            <w:vAlign w:val="center"/>
          </w:tcPr>
          <w:p w14:paraId="0C7C7CE5"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c>
          <w:tcPr>
            <w:tcW w:w="722" w:type="pct"/>
            <w:tcBorders>
              <w:top w:val="single" w:sz="4" w:space="0" w:color="auto"/>
              <w:left w:val="nil"/>
              <w:bottom w:val="nil"/>
              <w:right w:val="nil"/>
            </w:tcBorders>
            <w:vAlign w:val="center"/>
          </w:tcPr>
          <w:p w14:paraId="1ED0243A"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r>
      <w:tr w:rsidR="001B0719" w:rsidRPr="00D426F0" w14:paraId="55A19D5D" w14:textId="77777777" w:rsidTr="002E7A7E">
        <w:tc>
          <w:tcPr>
            <w:tcW w:w="2108" w:type="pct"/>
            <w:vAlign w:val="center"/>
            <w:hideMark/>
          </w:tcPr>
          <w:p w14:paraId="57DED799" w14:textId="77777777" w:rsidR="001B0719" w:rsidRPr="00D426F0" w:rsidRDefault="001B0719" w:rsidP="00D426F0">
            <w:pPr>
              <w:spacing w:line="240" w:lineRule="auto"/>
              <w:ind w:left="431"/>
              <w:rPr>
                <w:rFonts w:ascii="Arial" w:eastAsia="Arial Unicode MS" w:hAnsi="Arial" w:cs="Arial"/>
                <w:b/>
                <w:sz w:val="18"/>
                <w:szCs w:val="18"/>
              </w:rPr>
            </w:pPr>
            <w:r w:rsidRPr="00D426F0">
              <w:rPr>
                <w:rFonts w:ascii="Arial" w:eastAsia="Angsana New" w:hAnsi="Arial" w:cs="Arial"/>
                <w:b/>
                <w:sz w:val="18"/>
                <w:szCs w:val="18"/>
                <w:lang w:val="th-TH" w:eastAsia="th-TH"/>
              </w:rPr>
              <w:t>Other receivables</w:t>
            </w:r>
          </w:p>
        </w:tc>
        <w:tc>
          <w:tcPr>
            <w:tcW w:w="723" w:type="pct"/>
          </w:tcPr>
          <w:p w14:paraId="1B01EBDD" w14:textId="77777777" w:rsidR="001B0719" w:rsidRPr="00D426F0" w:rsidRDefault="001B0719" w:rsidP="00F63C68">
            <w:pPr>
              <w:spacing w:line="240" w:lineRule="auto"/>
              <w:ind w:right="-72"/>
              <w:jc w:val="right"/>
              <w:rPr>
                <w:rFonts w:ascii="Arial" w:eastAsia="Arial Unicode MS" w:hAnsi="Arial" w:cs="Arial"/>
                <w:sz w:val="18"/>
                <w:szCs w:val="18"/>
                <w:cs/>
              </w:rPr>
            </w:pPr>
          </w:p>
        </w:tc>
        <w:tc>
          <w:tcPr>
            <w:tcW w:w="724" w:type="pct"/>
          </w:tcPr>
          <w:p w14:paraId="33C24A9D" w14:textId="77777777" w:rsidR="001B0719" w:rsidRPr="00D426F0" w:rsidRDefault="001B0719" w:rsidP="00F63C68">
            <w:pPr>
              <w:spacing w:line="240" w:lineRule="auto"/>
              <w:ind w:right="-72"/>
              <w:jc w:val="right"/>
              <w:rPr>
                <w:rFonts w:ascii="Arial" w:eastAsia="Arial Unicode MS" w:hAnsi="Arial" w:cs="Arial"/>
                <w:sz w:val="18"/>
                <w:szCs w:val="18"/>
              </w:rPr>
            </w:pPr>
          </w:p>
        </w:tc>
        <w:tc>
          <w:tcPr>
            <w:tcW w:w="723" w:type="pct"/>
          </w:tcPr>
          <w:p w14:paraId="3FB52DE5" w14:textId="77777777" w:rsidR="001B0719" w:rsidRPr="00D426F0" w:rsidRDefault="001B0719" w:rsidP="00F63C68">
            <w:pPr>
              <w:spacing w:line="240" w:lineRule="auto"/>
              <w:ind w:right="-72"/>
              <w:jc w:val="right"/>
              <w:rPr>
                <w:rFonts w:ascii="Arial" w:eastAsia="Arial Unicode MS" w:hAnsi="Arial" w:cs="Arial"/>
                <w:sz w:val="18"/>
                <w:szCs w:val="18"/>
              </w:rPr>
            </w:pPr>
          </w:p>
        </w:tc>
        <w:tc>
          <w:tcPr>
            <w:tcW w:w="722" w:type="pct"/>
          </w:tcPr>
          <w:p w14:paraId="24AE8143" w14:textId="77777777" w:rsidR="001B0719" w:rsidRPr="00D426F0" w:rsidRDefault="001B0719" w:rsidP="00F63C68">
            <w:pPr>
              <w:spacing w:line="240" w:lineRule="auto"/>
              <w:ind w:right="-72"/>
              <w:jc w:val="right"/>
              <w:rPr>
                <w:rFonts w:ascii="Arial" w:eastAsia="Arial Unicode MS" w:hAnsi="Arial" w:cs="Arial"/>
                <w:sz w:val="18"/>
                <w:szCs w:val="18"/>
              </w:rPr>
            </w:pPr>
          </w:p>
        </w:tc>
      </w:tr>
      <w:tr w:rsidR="001B0719" w:rsidRPr="00D426F0" w14:paraId="29BB7BE9" w14:textId="77777777" w:rsidTr="002E7A7E">
        <w:tc>
          <w:tcPr>
            <w:tcW w:w="2108" w:type="pct"/>
            <w:vAlign w:val="center"/>
            <w:hideMark/>
          </w:tcPr>
          <w:p w14:paraId="341ED134" w14:textId="77777777" w:rsidR="001B0719" w:rsidRPr="00D426F0" w:rsidRDefault="001B0719" w:rsidP="00D426F0">
            <w:pPr>
              <w:spacing w:line="240" w:lineRule="auto"/>
              <w:ind w:left="431"/>
              <w:rPr>
                <w:rFonts w:ascii="Arial" w:eastAsia="Arial Unicode MS" w:hAnsi="Arial" w:cs="Arial"/>
                <w:b/>
                <w:bCs/>
                <w:sz w:val="18"/>
                <w:szCs w:val="18"/>
              </w:rPr>
            </w:pPr>
            <w:r w:rsidRPr="00D426F0">
              <w:rPr>
                <w:rFonts w:ascii="Arial" w:eastAsia="Angsana New" w:hAnsi="Arial" w:cs="Arial"/>
                <w:sz w:val="18"/>
                <w:szCs w:val="18"/>
                <w:lang w:val="th-TH" w:eastAsia="th-TH"/>
              </w:rPr>
              <w:t>Subsidiaries</w:t>
            </w:r>
          </w:p>
        </w:tc>
        <w:tc>
          <w:tcPr>
            <w:tcW w:w="723" w:type="pct"/>
          </w:tcPr>
          <w:p w14:paraId="1D4C7842" w14:textId="77777777" w:rsidR="001B0719" w:rsidRPr="00D426F0" w:rsidRDefault="001B0719" w:rsidP="00F63C68">
            <w:pPr>
              <w:spacing w:line="240" w:lineRule="auto"/>
              <w:ind w:right="-72"/>
              <w:jc w:val="right"/>
              <w:rPr>
                <w:rFonts w:ascii="Arial" w:hAnsi="Arial" w:cs="Arial"/>
                <w:sz w:val="18"/>
                <w:szCs w:val="18"/>
                <w:cs/>
              </w:rPr>
            </w:pPr>
            <w:r w:rsidRPr="00D426F0">
              <w:rPr>
                <w:rFonts w:ascii="Arial" w:hAnsi="Arial" w:cs="Arial"/>
                <w:sz w:val="18"/>
                <w:szCs w:val="18"/>
              </w:rPr>
              <w:t>-</w:t>
            </w:r>
          </w:p>
        </w:tc>
        <w:tc>
          <w:tcPr>
            <w:tcW w:w="724" w:type="pct"/>
            <w:hideMark/>
          </w:tcPr>
          <w:p w14:paraId="19AE3094" w14:textId="77777777" w:rsidR="001B0719" w:rsidRPr="00D426F0" w:rsidRDefault="001B0719" w:rsidP="00F63C68">
            <w:pPr>
              <w:spacing w:line="240" w:lineRule="auto"/>
              <w:ind w:right="-72"/>
              <w:jc w:val="right"/>
              <w:rPr>
                <w:rFonts w:ascii="Arial" w:hAnsi="Arial" w:cs="Arial"/>
                <w:sz w:val="18"/>
                <w:szCs w:val="18"/>
              </w:rPr>
            </w:pPr>
            <w:r w:rsidRPr="00D426F0">
              <w:rPr>
                <w:rFonts w:ascii="Arial" w:hAnsi="Arial" w:cs="Arial"/>
                <w:sz w:val="18"/>
                <w:szCs w:val="18"/>
              </w:rPr>
              <w:t>-</w:t>
            </w:r>
          </w:p>
        </w:tc>
        <w:tc>
          <w:tcPr>
            <w:tcW w:w="723" w:type="pct"/>
          </w:tcPr>
          <w:p w14:paraId="4A8A64DF" w14:textId="61A8D7E1"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w:t>
            </w:r>
            <w:r w:rsidR="001B0719" w:rsidRPr="00D426F0">
              <w:rPr>
                <w:rFonts w:ascii="Arial" w:hAnsi="Arial" w:cs="Arial"/>
                <w:sz w:val="18"/>
                <w:szCs w:val="18"/>
              </w:rPr>
              <w:t>,</w:t>
            </w:r>
            <w:r w:rsidRPr="00D426F0">
              <w:rPr>
                <w:rFonts w:ascii="Arial" w:hAnsi="Arial" w:cs="Arial"/>
                <w:sz w:val="18"/>
                <w:szCs w:val="18"/>
              </w:rPr>
              <w:t>769</w:t>
            </w:r>
          </w:p>
        </w:tc>
        <w:tc>
          <w:tcPr>
            <w:tcW w:w="722" w:type="pct"/>
            <w:hideMark/>
          </w:tcPr>
          <w:p w14:paraId="3A4CA750" w14:textId="6476A739"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w:t>
            </w:r>
            <w:r w:rsidR="001B0719" w:rsidRPr="00D426F0">
              <w:rPr>
                <w:rFonts w:ascii="Arial" w:hAnsi="Arial" w:cs="Arial"/>
                <w:sz w:val="18"/>
                <w:szCs w:val="18"/>
              </w:rPr>
              <w:t>,</w:t>
            </w:r>
            <w:r w:rsidRPr="00D426F0">
              <w:rPr>
                <w:rFonts w:ascii="Arial" w:hAnsi="Arial" w:cs="Arial"/>
                <w:sz w:val="18"/>
                <w:szCs w:val="18"/>
              </w:rPr>
              <w:t>560</w:t>
            </w:r>
          </w:p>
        </w:tc>
      </w:tr>
      <w:tr w:rsidR="001B0719" w:rsidRPr="00D426F0" w14:paraId="34EE80A2" w14:textId="77777777" w:rsidTr="002E7A7E">
        <w:tc>
          <w:tcPr>
            <w:tcW w:w="2108" w:type="pct"/>
            <w:vAlign w:val="center"/>
            <w:hideMark/>
          </w:tcPr>
          <w:p w14:paraId="188D56F0" w14:textId="77777777" w:rsidR="001B0719" w:rsidRPr="00D426F0" w:rsidRDefault="001B0719" w:rsidP="00D426F0">
            <w:pPr>
              <w:spacing w:line="240" w:lineRule="auto"/>
              <w:ind w:left="431"/>
              <w:rPr>
                <w:rFonts w:ascii="Arial" w:eastAsia="Arial Unicode MS" w:hAnsi="Arial" w:cs="Arial"/>
                <w:b/>
                <w:bCs/>
                <w:sz w:val="18"/>
                <w:szCs w:val="18"/>
              </w:rPr>
            </w:pPr>
            <w:r w:rsidRPr="00D426F0">
              <w:rPr>
                <w:rFonts w:ascii="Arial" w:eastAsia="Angsana New" w:hAnsi="Arial" w:cs="Arial"/>
                <w:sz w:val="18"/>
                <w:szCs w:val="18"/>
                <w:lang w:val="th-TH" w:eastAsia="th-TH"/>
              </w:rPr>
              <w:t>Related</w:t>
            </w:r>
            <w:r w:rsidRPr="00D426F0">
              <w:rPr>
                <w:rFonts w:ascii="Arial" w:eastAsia="Angsana New" w:hAnsi="Arial" w:cs="Arial"/>
                <w:sz w:val="18"/>
                <w:szCs w:val="18"/>
                <w:cs/>
                <w:lang w:val="th-TH" w:eastAsia="th-TH"/>
              </w:rPr>
              <w:t xml:space="preserve"> </w:t>
            </w:r>
            <w:r w:rsidRPr="00D426F0">
              <w:rPr>
                <w:rFonts w:ascii="Arial" w:eastAsia="Angsana New" w:hAnsi="Arial" w:cs="Arial"/>
                <w:sz w:val="18"/>
                <w:szCs w:val="18"/>
                <w:lang w:val="th-TH" w:eastAsia="th-TH"/>
              </w:rPr>
              <w:t>companies</w:t>
            </w:r>
          </w:p>
        </w:tc>
        <w:tc>
          <w:tcPr>
            <w:tcW w:w="723" w:type="pct"/>
          </w:tcPr>
          <w:p w14:paraId="014CFEFF" w14:textId="12743DCF" w:rsidR="001B0719" w:rsidRPr="00D426F0" w:rsidRDefault="00C50451" w:rsidP="00F63C68">
            <w:pPr>
              <w:spacing w:line="240" w:lineRule="auto"/>
              <w:ind w:right="-72"/>
              <w:jc w:val="right"/>
              <w:rPr>
                <w:rFonts w:ascii="Arial" w:hAnsi="Arial" w:cs="Arial"/>
                <w:sz w:val="18"/>
                <w:szCs w:val="18"/>
                <w:cs/>
              </w:rPr>
            </w:pPr>
            <w:r w:rsidRPr="00D426F0">
              <w:rPr>
                <w:rFonts w:ascii="Arial" w:hAnsi="Arial" w:cs="Arial"/>
                <w:sz w:val="18"/>
                <w:szCs w:val="18"/>
              </w:rPr>
              <w:t>308</w:t>
            </w:r>
          </w:p>
        </w:tc>
        <w:tc>
          <w:tcPr>
            <w:tcW w:w="724" w:type="pct"/>
            <w:hideMark/>
          </w:tcPr>
          <w:p w14:paraId="01DF2CE5" w14:textId="68D79F32"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351</w:t>
            </w:r>
          </w:p>
        </w:tc>
        <w:tc>
          <w:tcPr>
            <w:tcW w:w="723" w:type="pct"/>
          </w:tcPr>
          <w:p w14:paraId="69C9FFC4" w14:textId="4C4BB17D"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308</w:t>
            </w:r>
          </w:p>
        </w:tc>
        <w:tc>
          <w:tcPr>
            <w:tcW w:w="722" w:type="pct"/>
            <w:hideMark/>
          </w:tcPr>
          <w:p w14:paraId="0565FED9" w14:textId="1E45EC74"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351</w:t>
            </w:r>
          </w:p>
        </w:tc>
      </w:tr>
      <w:tr w:rsidR="001B0719" w:rsidRPr="00D426F0" w14:paraId="184BD2D4" w14:textId="77777777" w:rsidTr="002E7A7E">
        <w:tc>
          <w:tcPr>
            <w:tcW w:w="2108" w:type="pct"/>
            <w:vAlign w:val="center"/>
          </w:tcPr>
          <w:p w14:paraId="3CC98A5D" w14:textId="77777777" w:rsidR="001B0719" w:rsidRPr="00D426F0" w:rsidRDefault="001B0719" w:rsidP="00D426F0">
            <w:pPr>
              <w:spacing w:line="240" w:lineRule="auto"/>
              <w:ind w:left="431"/>
              <w:rPr>
                <w:rFonts w:ascii="Arial" w:eastAsia="Angsana New" w:hAnsi="Arial" w:cs="Arial"/>
                <w:bCs/>
                <w:sz w:val="18"/>
                <w:szCs w:val="18"/>
                <w:lang w:val="th-TH" w:eastAsia="th-TH"/>
              </w:rPr>
            </w:pPr>
          </w:p>
        </w:tc>
        <w:tc>
          <w:tcPr>
            <w:tcW w:w="723" w:type="pct"/>
          </w:tcPr>
          <w:p w14:paraId="1ACDDE84" w14:textId="77777777" w:rsidR="001B0719" w:rsidRPr="00D426F0" w:rsidRDefault="001B0719" w:rsidP="00F63C68">
            <w:pPr>
              <w:spacing w:line="240" w:lineRule="auto"/>
              <w:ind w:right="-72"/>
              <w:jc w:val="right"/>
              <w:rPr>
                <w:rFonts w:ascii="Arial" w:hAnsi="Arial" w:cs="Arial"/>
                <w:sz w:val="18"/>
                <w:szCs w:val="18"/>
                <w:cs/>
              </w:rPr>
            </w:pPr>
          </w:p>
        </w:tc>
        <w:tc>
          <w:tcPr>
            <w:tcW w:w="724" w:type="pct"/>
          </w:tcPr>
          <w:p w14:paraId="66DE216D" w14:textId="77777777" w:rsidR="001B0719" w:rsidRPr="00D426F0" w:rsidRDefault="001B0719" w:rsidP="00F63C68">
            <w:pPr>
              <w:spacing w:line="240" w:lineRule="auto"/>
              <w:ind w:right="-72"/>
              <w:jc w:val="right"/>
              <w:rPr>
                <w:rFonts w:ascii="Arial" w:hAnsi="Arial" w:cs="Arial"/>
                <w:sz w:val="18"/>
                <w:szCs w:val="18"/>
              </w:rPr>
            </w:pPr>
          </w:p>
        </w:tc>
        <w:tc>
          <w:tcPr>
            <w:tcW w:w="723" w:type="pct"/>
          </w:tcPr>
          <w:p w14:paraId="72B54AA1" w14:textId="77777777" w:rsidR="001B0719" w:rsidRPr="00D426F0" w:rsidRDefault="001B0719" w:rsidP="00F63C68">
            <w:pPr>
              <w:spacing w:line="240" w:lineRule="auto"/>
              <w:ind w:right="-72"/>
              <w:jc w:val="right"/>
              <w:rPr>
                <w:rFonts w:ascii="Arial" w:hAnsi="Arial" w:cs="Arial"/>
                <w:sz w:val="18"/>
                <w:szCs w:val="18"/>
              </w:rPr>
            </w:pPr>
          </w:p>
        </w:tc>
        <w:tc>
          <w:tcPr>
            <w:tcW w:w="722" w:type="pct"/>
          </w:tcPr>
          <w:p w14:paraId="2FFD023E" w14:textId="77777777" w:rsidR="001B0719" w:rsidRPr="00D426F0" w:rsidRDefault="001B0719" w:rsidP="00F63C68">
            <w:pPr>
              <w:spacing w:line="240" w:lineRule="auto"/>
              <w:ind w:right="-72"/>
              <w:jc w:val="right"/>
              <w:rPr>
                <w:rFonts w:ascii="Arial" w:hAnsi="Arial" w:cs="Arial"/>
                <w:sz w:val="18"/>
                <w:szCs w:val="18"/>
              </w:rPr>
            </w:pPr>
          </w:p>
        </w:tc>
      </w:tr>
      <w:tr w:rsidR="001B0719" w:rsidRPr="00D426F0" w14:paraId="47BCB78B" w14:textId="77777777" w:rsidTr="002E7A7E">
        <w:tc>
          <w:tcPr>
            <w:tcW w:w="2108" w:type="pct"/>
            <w:vAlign w:val="center"/>
            <w:hideMark/>
          </w:tcPr>
          <w:p w14:paraId="2FE3BB60" w14:textId="77777777" w:rsidR="001B0719" w:rsidRPr="00D426F0" w:rsidRDefault="001B0719" w:rsidP="00D426F0">
            <w:pPr>
              <w:spacing w:line="240" w:lineRule="auto"/>
              <w:ind w:left="431"/>
              <w:rPr>
                <w:rFonts w:ascii="Arial" w:hAnsi="Arial" w:cs="Arial"/>
                <w:bCs/>
                <w:kern w:val="32"/>
                <w:sz w:val="18"/>
                <w:szCs w:val="18"/>
                <w:lang w:eastAsia="en-GB"/>
              </w:rPr>
            </w:pPr>
            <w:r w:rsidRPr="00D426F0">
              <w:rPr>
                <w:rFonts w:ascii="Arial" w:eastAsia="Angsana New" w:hAnsi="Arial" w:cs="Arial"/>
                <w:b/>
                <w:sz w:val="18"/>
                <w:szCs w:val="18"/>
                <w:lang w:val="th-TH" w:eastAsia="th-TH"/>
              </w:rPr>
              <w:t>Trade payables</w:t>
            </w:r>
          </w:p>
        </w:tc>
        <w:tc>
          <w:tcPr>
            <w:tcW w:w="723" w:type="pct"/>
          </w:tcPr>
          <w:p w14:paraId="4E9819BB" w14:textId="77777777" w:rsidR="001B0719" w:rsidRPr="00D426F0" w:rsidRDefault="001B0719" w:rsidP="00F63C68">
            <w:pPr>
              <w:spacing w:line="240" w:lineRule="auto"/>
              <w:ind w:right="-72"/>
              <w:jc w:val="right"/>
              <w:rPr>
                <w:rFonts w:ascii="Arial" w:hAnsi="Arial" w:cs="Arial"/>
                <w:sz w:val="18"/>
                <w:szCs w:val="18"/>
              </w:rPr>
            </w:pPr>
          </w:p>
        </w:tc>
        <w:tc>
          <w:tcPr>
            <w:tcW w:w="724" w:type="pct"/>
          </w:tcPr>
          <w:p w14:paraId="3C1FFC31" w14:textId="77777777" w:rsidR="001B0719" w:rsidRPr="00D426F0" w:rsidRDefault="001B0719" w:rsidP="00F63C68">
            <w:pPr>
              <w:spacing w:line="240" w:lineRule="auto"/>
              <w:ind w:right="-72"/>
              <w:jc w:val="right"/>
              <w:rPr>
                <w:rFonts w:ascii="Arial" w:hAnsi="Arial" w:cs="Arial"/>
                <w:sz w:val="18"/>
                <w:szCs w:val="18"/>
              </w:rPr>
            </w:pPr>
          </w:p>
        </w:tc>
        <w:tc>
          <w:tcPr>
            <w:tcW w:w="723" w:type="pct"/>
          </w:tcPr>
          <w:p w14:paraId="321AB4CD" w14:textId="77777777" w:rsidR="001B0719" w:rsidRPr="00D426F0" w:rsidRDefault="001B0719" w:rsidP="00F63C68">
            <w:pPr>
              <w:spacing w:line="240" w:lineRule="auto"/>
              <w:ind w:right="-72"/>
              <w:jc w:val="right"/>
              <w:rPr>
                <w:rFonts w:ascii="Arial" w:hAnsi="Arial" w:cs="Arial"/>
                <w:sz w:val="18"/>
                <w:szCs w:val="18"/>
              </w:rPr>
            </w:pPr>
          </w:p>
        </w:tc>
        <w:tc>
          <w:tcPr>
            <w:tcW w:w="722" w:type="pct"/>
          </w:tcPr>
          <w:p w14:paraId="4596DD83" w14:textId="77777777" w:rsidR="001B0719" w:rsidRPr="00D426F0" w:rsidRDefault="001B0719" w:rsidP="00F63C68">
            <w:pPr>
              <w:spacing w:line="240" w:lineRule="auto"/>
              <w:ind w:right="-72"/>
              <w:jc w:val="right"/>
              <w:rPr>
                <w:rFonts w:ascii="Arial" w:hAnsi="Arial" w:cs="Arial"/>
                <w:sz w:val="18"/>
                <w:szCs w:val="18"/>
              </w:rPr>
            </w:pPr>
          </w:p>
        </w:tc>
      </w:tr>
      <w:tr w:rsidR="001B0719" w:rsidRPr="00D426F0" w14:paraId="10107C6D" w14:textId="77777777" w:rsidTr="002E7A7E">
        <w:tc>
          <w:tcPr>
            <w:tcW w:w="2108" w:type="pct"/>
            <w:vAlign w:val="center"/>
            <w:hideMark/>
          </w:tcPr>
          <w:p w14:paraId="2DDA17E1" w14:textId="77777777" w:rsidR="001B0719" w:rsidRPr="00D426F0" w:rsidRDefault="001B0719" w:rsidP="00D426F0">
            <w:pPr>
              <w:spacing w:line="240" w:lineRule="auto"/>
              <w:ind w:left="431"/>
              <w:rPr>
                <w:rFonts w:ascii="Arial" w:hAnsi="Arial" w:cs="Arial"/>
                <w:b/>
                <w:kern w:val="32"/>
                <w:sz w:val="18"/>
                <w:szCs w:val="18"/>
                <w:lang w:eastAsia="en-GB"/>
              </w:rPr>
            </w:pPr>
            <w:r w:rsidRPr="00D426F0">
              <w:rPr>
                <w:rFonts w:ascii="Arial" w:eastAsia="Angsana New" w:hAnsi="Arial" w:cs="Arial"/>
                <w:sz w:val="18"/>
                <w:szCs w:val="18"/>
                <w:lang w:val="th-TH" w:eastAsia="th-TH"/>
              </w:rPr>
              <w:t>Related</w:t>
            </w:r>
            <w:r w:rsidRPr="00D426F0">
              <w:rPr>
                <w:rFonts w:ascii="Arial" w:eastAsia="Angsana New" w:hAnsi="Arial" w:cs="Arial"/>
                <w:sz w:val="18"/>
                <w:szCs w:val="18"/>
                <w:cs/>
                <w:lang w:val="th-TH" w:eastAsia="th-TH"/>
              </w:rPr>
              <w:t xml:space="preserve"> </w:t>
            </w:r>
            <w:r w:rsidRPr="00D426F0">
              <w:rPr>
                <w:rFonts w:ascii="Arial" w:eastAsia="Angsana New" w:hAnsi="Arial" w:cs="Arial"/>
                <w:sz w:val="18"/>
                <w:szCs w:val="18"/>
                <w:lang w:val="th-TH" w:eastAsia="th-TH"/>
              </w:rPr>
              <w:t>companies</w:t>
            </w:r>
          </w:p>
        </w:tc>
        <w:tc>
          <w:tcPr>
            <w:tcW w:w="723" w:type="pct"/>
          </w:tcPr>
          <w:p w14:paraId="22D2D80D" w14:textId="506E3BE3"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14</w:t>
            </w:r>
          </w:p>
        </w:tc>
        <w:tc>
          <w:tcPr>
            <w:tcW w:w="724" w:type="pct"/>
            <w:hideMark/>
          </w:tcPr>
          <w:p w14:paraId="0DB71EE0" w14:textId="77777777" w:rsidR="001B0719" w:rsidRPr="00D426F0" w:rsidRDefault="001B0719" w:rsidP="00F63C68">
            <w:pPr>
              <w:spacing w:line="240" w:lineRule="auto"/>
              <w:ind w:right="-72"/>
              <w:jc w:val="right"/>
              <w:rPr>
                <w:rFonts w:ascii="Arial" w:hAnsi="Arial" w:cs="Arial"/>
                <w:sz w:val="18"/>
                <w:szCs w:val="18"/>
              </w:rPr>
            </w:pPr>
            <w:r w:rsidRPr="00D426F0">
              <w:rPr>
                <w:rFonts w:ascii="Arial" w:hAnsi="Arial" w:cs="Arial"/>
                <w:sz w:val="18"/>
                <w:szCs w:val="18"/>
              </w:rPr>
              <w:t>-</w:t>
            </w:r>
          </w:p>
        </w:tc>
        <w:tc>
          <w:tcPr>
            <w:tcW w:w="723" w:type="pct"/>
          </w:tcPr>
          <w:p w14:paraId="45283B09" w14:textId="7F84601B"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14</w:t>
            </w:r>
          </w:p>
        </w:tc>
        <w:tc>
          <w:tcPr>
            <w:tcW w:w="722" w:type="pct"/>
            <w:hideMark/>
          </w:tcPr>
          <w:p w14:paraId="336DA2EF" w14:textId="77777777" w:rsidR="001B0719" w:rsidRPr="00D426F0" w:rsidRDefault="001B0719" w:rsidP="00F63C68">
            <w:pPr>
              <w:spacing w:line="240" w:lineRule="auto"/>
              <w:ind w:right="-72"/>
              <w:jc w:val="right"/>
              <w:rPr>
                <w:rFonts w:ascii="Arial" w:hAnsi="Arial" w:cs="Arial"/>
                <w:sz w:val="18"/>
                <w:szCs w:val="18"/>
              </w:rPr>
            </w:pPr>
            <w:r w:rsidRPr="00D426F0">
              <w:rPr>
                <w:rFonts w:ascii="Arial" w:hAnsi="Arial" w:cs="Arial"/>
                <w:sz w:val="18"/>
                <w:szCs w:val="18"/>
              </w:rPr>
              <w:t>-</w:t>
            </w:r>
          </w:p>
        </w:tc>
      </w:tr>
      <w:tr w:rsidR="001B0719" w:rsidRPr="00D426F0" w14:paraId="2AA46BBB" w14:textId="77777777" w:rsidTr="002E7A7E">
        <w:tc>
          <w:tcPr>
            <w:tcW w:w="2108" w:type="pct"/>
          </w:tcPr>
          <w:p w14:paraId="63820DA7" w14:textId="77777777" w:rsidR="001B0719" w:rsidRPr="00D426F0" w:rsidRDefault="001B0719" w:rsidP="00D426F0">
            <w:pPr>
              <w:spacing w:line="240" w:lineRule="auto"/>
              <w:ind w:left="431"/>
              <w:rPr>
                <w:rFonts w:ascii="Arial" w:eastAsia="Angsana New" w:hAnsi="Arial" w:cs="Arial"/>
                <w:b/>
                <w:sz w:val="18"/>
                <w:szCs w:val="18"/>
                <w:lang w:val="th-TH" w:eastAsia="th-TH"/>
              </w:rPr>
            </w:pPr>
          </w:p>
        </w:tc>
        <w:tc>
          <w:tcPr>
            <w:tcW w:w="723" w:type="pct"/>
          </w:tcPr>
          <w:p w14:paraId="0F52B861" w14:textId="77777777" w:rsidR="001B0719" w:rsidRPr="00D426F0" w:rsidRDefault="001B0719" w:rsidP="00F63C68">
            <w:pPr>
              <w:spacing w:line="240" w:lineRule="auto"/>
              <w:ind w:right="-72"/>
              <w:jc w:val="right"/>
              <w:rPr>
                <w:rFonts w:ascii="Arial" w:hAnsi="Arial" w:cs="Arial"/>
                <w:sz w:val="18"/>
                <w:szCs w:val="18"/>
                <w:cs/>
              </w:rPr>
            </w:pPr>
          </w:p>
        </w:tc>
        <w:tc>
          <w:tcPr>
            <w:tcW w:w="724" w:type="pct"/>
          </w:tcPr>
          <w:p w14:paraId="73782C9D" w14:textId="77777777" w:rsidR="001B0719" w:rsidRPr="00D426F0" w:rsidRDefault="001B0719" w:rsidP="00F63C68">
            <w:pPr>
              <w:spacing w:line="240" w:lineRule="auto"/>
              <w:ind w:right="-72"/>
              <w:jc w:val="right"/>
              <w:rPr>
                <w:rFonts w:ascii="Arial" w:hAnsi="Arial" w:cs="Arial"/>
                <w:sz w:val="18"/>
                <w:szCs w:val="18"/>
              </w:rPr>
            </w:pPr>
          </w:p>
        </w:tc>
        <w:tc>
          <w:tcPr>
            <w:tcW w:w="723" w:type="pct"/>
          </w:tcPr>
          <w:p w14:paraId="645478E5" w14:textId="77777777" w:rsidR="001B0719" w:rsidRPr="00D426F0" w:rsidRDefault="001B0719" w:rsidP="00F63C68">
            <w:pPr>
              <w:spacing w:line="240" w:lineRule="auto"/>
              <w:ind w:right="-72"/>
              <w:jc w:val="right"/>
              <w:rPr>
                <w:rFonts w:ascii="Arial" w:hAnsi="Arial" w:cs="Arial"/>
                <w:sz w:val="18"/>
                <w:szCs w:val="18"/>
              </w:rPr>
            </w:pPr>
          </w:p>
        </w:tc>
        <w:tc>
          <w:tcPr>
            <w:tcW w:w="722" w:type="pct"/>
          </w:tcPr>
          <w:p w14:paraId="17AEDEC2" w14:textId="77777777" w:rsidR="001B0719" w:rsidRPr="00D426F0" w:rsidRDefault="001B0719" w:rsidP="00F63C68">
            <w:pPr>
              <w:spacing w:line="240" w:lineRule="auto"/>
              <w:ind w:right="-72"/>
              <w:jc w:val="right"/>
              <w:rPr>
                <w:rFonts w:ascii="Arial" w:hAnsi="Arial" w:cs="Arial"/>
                <w:sz w:val="18"/>
                <w:szCs w:val="18"/>
              </w:rPr>
            </w:pPr>
          </w:p>
        </w:tc>
      </w:tr>
      <w:tr w:rsidR="001B0719" w:rsidRPr="00D426F0" w14:paraId="6A35BBC0" w14:textId="77777777" w:rsidTr="002E7A7E">
        <w:tc>
          <w:tcPr>
            <w:tcW w:w="2108" w:type="pct"/>
            <w:vAlign w:val="center"/>
            <w:hideMark/>
          </w:tcPr>
          <w:p w14:paraId="00C5A1B4" w14:textId="2852A1F0" w:rsidR="001B0719" w:rsidRPr="00D426F0" w:rsidRDefault="004038FD" w:rsidP="00D426F0">
            <w:pPr>
              <w:spacing w:line="240" w:lineRule="auto"/>
              <w:ind w:left="431"/>
              <w:rPr>
                <w:rFonts w:ascii="Arial" w:hAnsi="Arial" w:cs="Arial"/>
                <w:bCs/>
                <w:kern w:val="32"/>
                <w:sz w:val="18"/>
                <w:szCs w:val="18"/>
                <w:lang w:eastAsia="en-GB"/>
              </w:rPr>
            </w:pPr>
            <w:r w:rsidRPr="00D426F0">
              <w:rPr>
                <w:rFonts w:ascii="Arial" w:eastAsia="Angsana New" w:hAnsi="Arial" w:cs="Arial"/>
                <w:b/>
                <w:sz w:val="18"/>
                <w:szCs w:val="18"/>
                <w:lang w:eastAsia="th-TH"/>
              </w:rPr>
              <w:t>Accrued expenses</w:t>
            </w:r>
          </w:p>
        </w:tc>
        <w:tc>
          <w:tcPr>
            <w:tcW w:w="723" w:type="pct"/>
          </w:tcPr>
          <w:p w14:paraId="38D935C8" w14:textId="77777777" w:rsidR="001B0719" w:rsidRPr="00D426F0" w:rsidRDefault="001B0719" w:rsidP="00F63C68">
            <w:pPr>
              <w:spacing w:line="240" w:lineRule="auto"/>
              <w:ind w:right="-72"/>
              <w:jc w:val="right"/>
              <w:rPr>
                <w:rFonts w:ascii="Arial" w:hAnsi="Arial" w:cs="Arial"/>
                <w:sz w:val="18"/>
                <w:szCs w:val="18"/>
              </w:rPr>
            </w:pPr>
          </w:p>
        </w:tc>
        <w:tc>
          <w:tcPr>
            <w:tcW w:w="724" w:type="pct"/>
          </w:tcPr>
          <w:p w14:paraId="7FF106C1" w14:textId="77777777" w:rsidR="001B0719" w:rsidRPr="00D426F0" w:rsidRDefault="001B0719" w:rsidP="00F63C68">
            <w:pPr>
              <w:spacing w:line="240" w:lineRule="auto"/>
              <w:ind w:right="-72"/>
              <w:jc w:val="right"/>
              <w:rPr>
                <w:rFonts w:ascii="Arial" w:hAnsi="Arial" w:cs="Arial"/>
                <w:sz w:val="18"/>
                <w:szCs w:val="18"/>
              </w:rPr>
            </w:pPr>
          </w:p>
        </w:tc>
        <w:tc>
          <w:tcPr>
            <w:tcW w:w="723" w:type="pct"/>
          </w:tcPr>
          <w:p w14:paraId="5C9D2242" w14:textId="77777777" w:rsidR="001B0719" w:rsidRPr="00D426F0" w:rsidRDefault="001B0719" w:rsidP="00F63C68">
            <w:pPr>
              <w:spacing w:line="240" w:lineRule="auto"/>
              <w:ind w:right="-72"/>
              <w:jc w:val="right"/>
              <w:rPr>
                <w:rFonts w:ascii="Arial" w:hAnsi="Arial" w:cs="Arial"/>
                <w:sz w:val="18"/>
                <w:szCs w:val="18"/>
              </w:rPr>
            </w:pPr>
          </w:p>
        </w:tc>
        <w:tc>
          <w:tcPr>
            <w:tcW w:w="722" w:type="pct"/>
          </w:tcPr>
          <w:p w14:paraId="13381978" w14:textId="77777777" w:rsidR="001B0719" w:rsidRPr="00D426F0" w:rsidRDefault="001B0719" w:rsidP="00F63C68">
            <w:pPr>
              <w:spacing w:line="240" w:lineRule="auto"/>
              <w:ind w:right="-72"/>
              <w:jc w:val="right"/>
              <w:rPr>
                <w:rFonts w:ascii="Arial" w:hAnsi="Arial" w:cs="Arial"/>
                <w:sz w:val="18"/>
                <w:szCs w:val="18"/>
              </w:rPr>
            </w:pPr>
          </w:p>
        </w:tc>
      </w:tr>
      <w:tr w:rsidR="001B0719" w:rsidRPr="00D426F0" w14:paraId="575ED9B3" w14:textId="77777777" w:rsidTr="002E7A7E">
        <w:tc>
          <w:tcPr>
            <w:tcW w:w="2108" w:type="pct"/>
            <w:vAlign w:val="center"/>
            <w:hideMark/>
          </w:tcPr>
          <w:p w14:paraId="070ED66C" w14:textId="77777777" w:rsidR="001B0719" w:rsidRPr="00D426F0" w:rsidRDefault="001B0719" w:rsidP="00D426F0">
            <w:pPr>
              <w:spacing w:line="240" w:lineRule="auto"/>
              <w:ind w:left="431"/>
              <w:rPr>
                <w:rFonts w:ascii="Arial" w:hAnsi="Arial" w:cs="Arial"/>
                <w:b/>
                <w:bCs/>
                <w:kern w:val="32"/>
                <w:sz w:val="18"/>
                <w:szCs w:val="18"/>
                <w:lang w:eastAsia="en-GB"/>
              </w:rPr>
            </w:pPr>
            <w:r w:rsidRPr="00D426F0">
              <w:rPr>
                <w:rFonts w:ascii="Arial" w:eastAsia="Angsana New" w:hAnsi="Arial" w:cs="Arial"/>
                <w:sz w:val="18"/>
                <w:szCs w:val="18"/>
                <w:lang w:val="th-TH" w:eastAsia="th-TH"/>
              </w:rPr>
              <w:t>Related</w:t>
            </w:r>
            <w:r w:rsidRPr="00D426F0">
              <w:rPr>
                <w:rFonts w:ascii="Arial" w:eastAsia="Angsana New" w:hAnsi="Arial" w:cs="Arial"/>
                <w:sz w:val="18"/>
                <w:szCs w:val="18"/>
                <w:cs/>
                <w:lang w:val="th-TH" w:eastAsia="th-TH"/>
              </w:rPr>
              <w:t xml:space="preserve"> </w:t>
            </w:r>
            <w:r w:rsidRPr="00D426F0">
              <w:rPr>
                <w:rFonts w:ascii="Arial" w:eastAsia="Angsana New" w:hAnsi="Arial" w:cs="Arial"/>
                <w:sz w:val="18"/>
                <w:szCs w:val="18"/>
                <w:lang w:val="th-TH" w:eastAsia="th-TH"/>
              </w:rPr>
              <w:t>companies</w:t>
            </w:r>
          </w:p>
        </w:tc>
        <w:tc>
          <w:tcPr>
            <w:tcW w:w="723" w:type="pct"/>
          </w:tcPr>
          <w:p w14:paraId="5F44A02F" w14:textId="47CD79FE" w:rsidR="001B0719" w:rsidRPr="00D426F0" w:rsidRDefault="00D10CA6" w:rsidP="00F63C68">
            <w:pPr>
              <w:spacing w:line="240" w:lineRule="auto"/>
              <w:ind w:right="-72"/>
              <w:jc w:val="right"/>
              <w:rPr>
                <w:rFonts w:ascii="Arial" w:hAnsi="Arial" w:cs="Arial"/>
                <w:sz w:val="18"/>
                <w:szCs w:val="18"/>
              </w:rPr>
            </w:pPr>
            <w:r w:rsidRPr="00D426F0">
              <w:rPr>
                <w:rFonts w:ascii="Arial" w:hAnsi="Arial" w:cs="Arial"/>
                <w:sz w:val="18"/>
                <w:szCs w:val="18"/>
              </w:rPr>
              <w:t>266</w:t>
            </w:r>
          </w:p>
        </w:tc>
        <w:tc>
          <w:tcPr>
            <w:tcW w:w="724" w:type="pct"/>
            <w:hideMark/>
          </w:tcPr>
          <w:p w14:paraId="66C218B1" w14:textId="65F22B63"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p>
        </w:tc>
        <w:tc>
          <w:tcPr>
            <w:tcW w:w="723" w:type="pct"/>
          </w:tcPr>
          <w:p w14:paraId="3F3A348A" w14:textId="7CB6771E" w:rsidR="001B0719" w:rsidRPr="00D426F0" w:rsidRDefault="00D47C9A" w:rsidP="00F63C68">
            <w:pPr>
              <w:spacing w:line="240" w:lineRule="auto"/>
              <w:ind w:right="-72"/>
              <w:jc w:val="right"/>
              <w:rPr>
                <w:rFonts w:ascii="Arial" w:hAnsi="Arial" w:cs="Arial"/>
                <w:sz w:val="18"/>
                <w:szCs w:val="18"/>
              </w:rPr>
            </w:pPr>
            <w:r w:rsidRPr="00D426F0">
              <w:rPr>
                <w:rFonts w:ascii="Arial" w:hAnsi="Arial" w:cs="Arial"/>
                <w:sz w:val="18"/>
                <w:szCs w:val="18"/>
              </w:rPr>
              <w:t>266</w:t>
            </w:r>
          </w:p>
        </w:tc>
        <w:tc>
          <w:tcPr>
            <w:tcW w:w="722" w:type="pct"/>
            <w:hideMark/>
          </w:tcPr>
          <w:p w14:paraId="36FE5DBD" w14:textId="7C9249EC"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p>
        </w:tc>
      </w:tr>
      <w:tr w:rsidR="001B0719" w:rsidRPr="00D426F0" w14:paraId="0E9728ED" w14:textId="77777777" w:rsidTr="002E7A7E">
        <w:tc>
          <w:tcPr>
            <w:tcW w:w="2108" w:type="pct"/>
            <w:vAlign w:val="bottom"/>
            <w:hideMark/>
          </w:tcPr>
          <w:p w14:paraId="6CD29126" w14:textId="6594B6EF" w:rsidR="001B0719" w:rsidRPr="00D426F0" w:rsidRDefault="001B0719" w:rsidP="00D426F0">
            <w:pPr>
              <w:spacing w:line="240" w:lineRule="auto"/>
              <w:ind w:left="431"/>
              <w:rPr>
                <w:rFonts w:ascii="Arial" w:hAnsi="Arial" w:cs="Arial"/>
                <w:b/>
                <w:bCs/>
                <w:kern w:val="32"/>
                <w:sz w:val="18"/>
                <w:szCs w:val="18"/>
                <w:lang w:eastAsia="en-GB"/>
              </w:rPr>
            </w:pPr>
            <w:r w:rsidRPr="00D426F0">
              <w:rPr>
                <w:rFonts w:ascii="Arial" w:eastAsia="Angsana New" w:hAnsi="Arial" w:cs="Arial"/>
                <w:sz w:val="18"/>
                <w:szCs w:val="18"/>
                <w:lang w:val="th-TH" w:eastAsia="th-TH"/>
              </w:rPr>
              <w:t xml:space="preserve">Related </w:t>
            </w:r>
            <w:r w:rsidR="00E73964" w:rsidRPr="00D426F0">
              <w:rPr>
                <w:rFonts w:ascii="Arial" w:eastAsia="Angsana New" w:hAnsi="Arial" w:cs="Arial"/>
                <w:sz w:val="18"/>
                <w:szCs w:val="18"/>
                <w:lang w:val="th-TH" w:eastAsia="th-TH"/>
              </w:rPr>
              <w:t>person</w:t>
            </w:r>
            <w:r w:rsidR="00DE6C5C" w:rsidRPr="00D426F0">
              <w:rPr>
                <w:rFonts w:ascii="Arial" w:eastAsia="Angsana New" w:hAnsi="Arial" w:cs="Arial"/>
                <w:sz w:val="18"/>
                <w:szCs w:val="18"/>
                <w:lang w:eastAsia="th-TH"/>
              </w:rPr>
              <w:t>s</w:t>
            </w:r>
          </w:p>
        </w:tc>
        <w:tc>
          <w:tcPr>
            <w:tcW w:w="723" w:type="pct"/>
          </w:tcPr>
          <w:p w14:paraId="651758F0" w14:textId="0299BF20" w:rsidR="001B0719" w:rsidRPr="00D426F0" w:rsidRDefault="00E73964" w:rsidP="00F63C68">
            <w:pPr>
              <w:spacing w:line="240" w:lineRule="auto"/>
              <w:ind w:right="-72"/>
              <w:jc w:val="right"/>
              <w:rPr>
                <w:rFonts w:ascii="Arial" w:hAnsi="Arial" w:cs="Arial"/>
                <w:sz w:val="18"/>
                <w:szCs w:val="18"/>
              </w:rPr>
            </w:pPr>
            <w:r w:rsidRPr="00D426F0">
              <w:rPr>
                <w:rFonts w:ascii="Arial" w:hAnsi="Arial" w:cs="Arial"/>
                <w:sz w:val="18"/>
                <w:szCs w:val="18"/>
              </w:rPr>
              <w:t>1</w:t>
            </w:r>
            <w:r w:rsidR="00037044" w:rsidRPr="00D426F0">
              <w:rPr>
                <w:rFonts w:ascii="Arial" w:hAnsi="Arial" w:cs="Arial"/>
                <w:sz w:val="18"/>
                <w:szCs w:val="18"/>
              </w:rPr>
              <w:t>8,223</w:t>
            </w:r>
          </w:p>
        </w:tc>
        <w:tc>
          <w:tcPr>
            <w:tcW w:w="724" w:type="pct"/>
            <w:hideMark/>
          </w:tcPr>
          <w:p w14:paraId="4BBBCC06" w14:textId="3C4E0DD9" w:rsidR="001B0719" w:rsidRPr="00D426F0" w:rsidRDefault="00E73964" w:rsidP="00F63C68">
            <w:pPr>
              <w:spacing w:line="240" w:lineRule="auto"/>
              <w:ind w:right="-72"/>
              <w:jc w:val="right"/>
              <w:rPr>
                <w:rFonts w:ascii="Arial" w:hAnsi="Arial" w:cs="Arial"/>
                <w:sz w:val="18"/>
                <w:szCs w:val="18"/>
              </w:rPr>
            </w:pPr>
            <w:r w:rsidRPr="00D426F0">
              <w:rPr>
                <w:rFonts w:ascii="Arial" w:hAnsi="Arial" w:cs="Arial"/>
                <w:sz w:val="18"/>
                <w:szCs w:val="18"/>
              </w:rPr>
              <w:t>7,752</w:t>
            </w:r>
          </w:p>
        </w:tc>
        <w:tc>
          <w:tcPr>
            <w:tcW w:w="723" w:type="pct"/>
          </w:tcPr>
          <w:p w14:paraId="7E8EDE0A" w14:textId="36DFD7D9" w:rsidR="001B0719" w:rsidRPr="00D426F0" w:rsidRDefault="00E73964" w:rsidP="00F63C68">
            <w:pPr>
              <w:spacing w:line="240" w:lineRule="auto"/>
              <w:ind w:right="-72"/>
              <w:jc w:val="right"/>
              <w:rPr>
                <w:rFonts w:ascii="Arial" w:hAnsi="Arial" w:cs="Arial"/>
                <w:sz w:val="18"/>
                <w:szCs w:val="18"/>
              </w:rPr>
            </w:pPr>
            <w:r w:rsidRPr="00D426F0">
              <w:rPr>
                <w:rFonts w:ascii="Arial" w:hAnsi="Arial" w:cs="Arial"/>
                <w:sz w:val="18"/>
                <w:szCs w:val="18"/>
              </w:rPr>
              <w:t>1</w:t>
            </w:r>
            <w:r w:rsidR="00037044" w:rsidRPr="00D426F0">
              <w:rPr>
                <w:rFonts w:ascii="Arial" w:hAnsi="Arial" w:cs="Arial"/>
                <w:sz w:val="18"/>
                <w:szCs w:val="18"/>
              </w:rPr>
              <w:t>8</w:t>
            </w:r>
            <w:r w:rsidRPr="00D426F0">
              <w:rPr>
                <w:rFonts w:ascii="Arial" w:hAnsi="Arial" w:cs="Arial"/>
                <w:sz w:val="18"/>
                <w:szCs w:val="18"/>
              </w:rPr>
              <w:t>,</w:t>
            </w:r>
            <w:r w:rsidR="00037044" w:rsidRPr="00D426F0">
              <w:rPr>
                <w:rFonts w:ascii="Arial" w:hAnsi="Arial" w:cs="Arial"/>
                <w:sz w:val="18"/>
                <w:szCs w:val="18"/>
              </w:rPr>
              <w:t>223</w:t>
            </w:r>
          </w:p>
        </w:tc>
        <w:tc>
          <w:tcPr>
            <w:tcW w:w="722" w:type="pct"/>
            <w:hideMark/>
          </w:tcPr>
          <w:p w14:paraId="49E919FF" w14:textId="759C03D3" w:rsidR="001B0719" w:rsidRPr="00D426F0" w:rsidRDefault="00E73964" w:rsidP="00F63C68">
            <w:pPr>
              <w:spacing w:line="240" w:lineRule="auto"/>
              <w:ind w:right="-72"/>
              <w:jc w:val="right"/>
              <w:rPr>
                <w:rFonts w:ascii="Arial" w:hAnsi="Arial" w:cs="Arial"/>
                <w:sz w:val="18"/>
                <w:szCs w:val="18"/>
              </w:rPr>
            </w:pPr>
            <w:r w:rsidRPr="00D426F0">
              <w:rPr>
                <w:rFonts w:ascii="Arial" w:hAnsi="Arial" w:cs="Arial"/>
                <w:sz w:val="18"/>
                <w:szCs w:val="18"/>
              </w:rPr>
              <w:t>7,752</w:t>
            </w:r>
          </w:p>
        </w:tc>
      </w:tr>
      <w:tr w:rsidR="001B0719" w:rsidRPr="00D426F0" w14:paraId="35255844" w14:textId="77777777" w:rsidTr="002E7A7E">
        <w:tc>
          <w:tcPr>
            <w:tcW w:w="2108" w:type="pct"/>
          </w:tcPr>
          <w:p w14:paraId="5809C50B" w14:textId="77777777" w:rsidR="001B0719" w:rsidRPr="00D426F0" w:rsidRDefault="001B0719" w:rsidP="00D426F0">
            <w:pPr>
              <w:spacing w:line="240" w:lineRule="auto"/>
              <w:ind w:left="431"/>
              <w:rPr>
                <w:rFonts w:ascii="Arial" w:eastAsia="Angsana New" w:hAnsi="Arial" w:cs="Arial"/>
                <w:sz w:val="18"/>
                <w:szCs w:val="18"/>
                <w:lang w:val="th-TH" w:eastAsia="th-TH"/>
              </w:rPr>
            </w:pPr>
          </w:p>
        </w:tc>
        <w:tc>
          <w:tcPr>
            <w:tcW w:w="723" w:type="pct"/>
          </w:tcPr>
          <w:p w14:paraId="09D912A3" w14:textId="77777777" w:rsidR="001B0719" w:rsidRPr="00D426F0" w:rsidRDefault="001B0719" w:rsidP="00F63C68">
            <w:pPr>
              <w:spacing w:line="240" w:lineRule="auto"/>
              <w:ind w:right="-72"/>
              <w:jc w:val="right"/>
              <w:rPr>
                <w:rFonts w:ascii="Arial" w:hAnsi="Arial" w:cs="Arial"/>
                <w:sz w:val="18"/>
                <w:szCs w:val="18"/>
                <w:cs/>
              </w:rPr>
            </w:pPr>
          </w:p>
        </w:tc>
        <w:tc>
          <w:tcPr>
            <w:tcW w:w="724" w:type="pct"/>
          </w:tcPr>
          <w:p w14:paraId="67ACB04F" w14:textId="77777777" w:rsidR="001B0719" w:rsidRPr="00D426F0" w:rsidRDefault="001B0719" w:rsidP="00F63C68">
            <w:pPr>
              <w:spacing w:line="240" w:lineRule="auto"/>
              <w:ind w:right="-72"/>
              <w:jc w:val="right"/>
              <w:rPr>
                <w:rFonts w:ascii="Arial" w:hAnsi="Arial" w:cs="Arial"/>
                <w:sz w:val="18"/>
                <w:szCs w:val="18"/>
              </w:rPr>
            </w:pPr>
          </w:p>
        </w:tc>
        <w:tc>
          <w:tcPr>
            <w:tcW w:w="723" w:type="pct"/>
          </w:tcPr>
          <w:p w14:paraId="66F4B045" w14:textId="77777777" w:rsidR="001B0719" w:rsidRPr="00D426F0" w:rsidRDefault="001B0719" w:rsidP="00F63C68">
            <w:pPr>
              <w:spacing w:line="240" w:lineRule="auto"/>
              <w:ind w:right="-72"/>
              <w:jc w:val="right"/>
              <w:rPr>
                <w:rFonts w:ascii="Arial" w:hAnsi="Arial" w:cs="Arial"/>
                <w:sz w:val="18"/>
                <w:szCs w:val="18"/>
              </w:rPr>
            </w:pPr>
          </w:p>
        </w:tc>
        <w:tc>
          <w:tcPr>
            <w:tcW w:w="722" w:type="pct"/>
          </w:tcPr>
          <w:p w14:paraId="541B44A5" w14:textId="77777777" w:rsidR="001B0719" w:rsidRPr="00D426F0" w:rsidRDefault="001B0719" w:rsidP="00F63C68">
            <w:pPr>
              <w:spacing w:line="240" w:lineRule="auto"/>
              <w:ind w:right="-72"/>
              <w:jc w:val="right"/>
              <w:rPr>
                <w:rFonts w:ascii="Arial" w:hAnsi="Arial" w:cs="Arial"/>
                <w:sz w:val="18"/>
                <w:szCs w:val="18"/>
              </w:rPr>
            </w:pPr>
          </w:p>
        </w:tc>
      </w:tr>
      <w:tr w:rsidR="001B0719" w:rsidRPr="00D426F0" w14:paraId="0B3F4C1B" w14:textId="77777777" w:rsidTr="002E7A7E">
        <w:tc>
          <w:tcPr>
            <w:tcW w:w="2108" w:type="pct"/>
            <w:vAlign w:val="center"/>
            <w:hideMark/>
          </w:tcPr>
          <w:p w14:paraId="525BD2A6" w14:textId="77777777" w:rsidR="001B0719" w:rsidRPr="00D426F0" w:rsidRDefault="001B0719" w:rsidP="00D426F0">
            <w:pPr>
              <w:spacing w:line="240" w:lineRule="auto"/>
              <w:ind w:left="431"/>
              <w:rPr>
                <w:rFonts w:ascii="Arial" w:eastAsia="Angsana New" w:hAnsi="Arial" w:cs="Arial"/>
                <w:b/>
                <w:sz w:val="18"/>
                <w:szCs w:val="18"/>
                <w:lang w:val="th-TH" w:eastAsia="th-TH"/>
              </w:rPr>
            </w:pPr>
            <w:r w:rsidRPr="00D426F0">
              <w:rPr>
                <w:rFonts w:ascii="Arial" w:eastAsia="Angsana New" w:hAnsi="Arial" w:cs="Arial"/>
                <w:b/>
                <w:sz w:val="18"/>
                <w:szCs w:val="18"/>
                <w:lang w:val="th-TH" w:eastAsia="th-TH"/>
              </w:rPr>
              <w:t>Advance payment</w:t>
            </w:r>
          </w:p>
        </w:tc>
        <w:tc>
          <w:tcPr>
            <w:tcW w:w="723" w:type="pct"/>
          </w:tcPr>
          <w:p w14:paraId="27AD1DC5" w14:textId="77777777" w:rsidR="001B0719" w:rsidRPr="00D426F0" w:rsidRDefault="001B0719" w:rsidP="00F63C68">
            <w:pPr>
              <w:spacing w:line="240" w:lineRule="auto"/>
              <w:ind w:right="-72"/>
              <w:jc w:val="right"/>
              <w:rPr>
                <w:rFonts w:ascii="Arial" w:hAnsi="Arial" w:cs="Arial"/>
                <w:sz w:val="18"/>
                <w:szCs w:val="18"/>
                <w:cs/>
              </w:rPr>
            </w:pPr>
          </w:p>
        </w:tc>
        <w:tc>
          <w:tcPr>
            <w:tcW w:w="724" w:type="pct"/>
          </w:tcPr>
          <w:p w14:paraId="375BE4E2" w14:textId="77777777" w:rsidR="001B0719" w:rsidRPr="00D426F0" w:rsidRDefault="001B0719" w:rsidP="00F63C68">
            <w:pPr>
              <w:spacing w:line="240" w:lineRule="auto"/>
              <w:ind w:right="-72"/>
              <w:jc w:val="right"/>
              <w:rPr>
                <w:rFonts w:ascii="Arial" w:hAnsi="Arial" w:cs="Arial"/>
                <w:sz w:val="18"/>
                <w:szCs w:val="18"/>
              </w:rPr>
            </w:pPr>
          </w:p>
        </w:tc>
        <w:tc>
          <w:tcPr>
            <w:tcW w:w="723" w:type="pct"/>
          </w:tcPr>
          <w:p w14:paraId="5B689588" w14:textId="77777777" w:rsidR="001B0719" w:rsidRPr="00D426F0" w:rsidRDefault="001B0719" w:rsidP="00F63C68">
            <w:pPr>
              <w:spacing w:line="240" w:lineRule="auto"/>
              <w:ind w:right="-72"/>
              <w:jc w:val="right"/>
              <w:rPr>
                <w:rFonts w:ascii="Arial" w:hAnsi="Arial" w:cs="Arial"/>
                <w:sz w:val="18"/>
                <w:szCs w:val="18"/>
              </w:rPr>
            </w:pPr>
          </w:p>
        </w:tc>
        <w:tc>
          <w:tcPr>
            <w:tcW w:w="722" w:type="pct"/>
          </w:tcPr>
          <w:p w14:paraId="563D5DAB" w14:textId="77777777" w:rsidR="001B0719" w:rsidRPr="00D426F0" w:rsidRDefault="001B0719" w:rsidP="00F63C68">
            <w:pPr>
              <w:spacing w:line="240" w:lineRule="auto"/>
              <w:ind w:right="-72"/>
              <w:jc w:val="right"/>
              <w:rPr>
                <w:rFonts w:ascii="Arial" w:hAnsi="Arial" w:cs="Arial"/>
                <w:sz w:val="18"/>
                <w:szCs w:val="18"/>
              </w:rPr>
            </w:pPr>
          </w:p>
        </w:tc>
      </w:tr>
      <w:tr w:rsidR="001B0719" w:rsidRPr="00D426F0" w14:paraId="251A051D" w14:textId="77777777" w:rsidTr="002E7A7E">
        <w:tc>
          <w:tcPr>
            <w:tcW w:w="2108" w:type="pct"/>
            <w:vAlign w:val="center"/>
            <w:hideMark/>
          </w:tcPr>
          <w:p w14:paraId="16575944" w14:textId="77777777" w:rsidR="001B0719" w:rsidRPr="00D426F0" w:rsidRDefault="001B0719" w:rsidP="00D426F0">
            <w:pPr>
              <w:spacing w:line="240" w:lineRule="auto"/>
              <w:ind w:left="431"/>
              <w:rPr>
                <w:rFonts w:ascii="Arial" w:eastAsia="Angsana New" w:hAnsi="Arial" w:cs="Arial"/>
                <w:sz w:val="18"/>
                <w:szCs w:val="18"/>
                <w:lang w:val="th-TH" w:eastAsia="th-TH"/>
              </w:rPr>
            </w:pPr>
            <w:r w:rsidRPr="00D426F0">
              <w:rPr>
                <w:rFonts w:ascii="Arial" w:eastAsia="Angsana New" w:hAnsi="Arial" w:cs="Arial"/>
                <w:sz w:val="18"/>
                <w:szCs w:val="18"/>
                <w:lang w:val="th-TH" w:eastAsia="th-TH"/>
              </w:rPr>
              <w:t>Related</w:t>
            </w:r>
            <w:r w:rsidRPr="00D426F0">
              <w:rPr>
                <w:rFonts w:ascii="Arial" w:eastAsia="Angsana New" w:hAnsi="Arial" w:cs="Arial"/>
                <w:sz w:val="18"/>
                <w:szCs w:val="18"/>
                <w:cs/>
                <w:lang w:val="th-TH" w:eastAsia="th-TH"/>
              </w:rPr>
              <w:t xml:space="preserve"> </w:t>
            </w:r>
            <w:r w:rsidRPr="00D426F0">
              <w:rPr>
                <w:rFonts w:ascii="Arial" w:eastAsia="Angsana New" w:hAnsi="Arial" w:cs="Arial"/>
                <w:sz w:val="18"/>
                <w:szCs w:val="18"/>
                <w:lang w:val="th-TH" w:eastAsia="th-TH"/>
              </w:rPr>
              <w:t>companies</w:t>
            </w:r>
          </w:p>
        </w:tc>
        <w:tc>
          <w:tcPr>
            <w:tcW w:w="723" w:type="pct"/>
          </w:tcPr>
          <w:p w14:paraId="300834AF" w14:textId="402F77F9" w:rsidR="001B0719" w:rsidRPr="00D426F0" w:rsidRDefault="00C50451" w:rsidP="00F63C68">
            <w:pPr>
              <w:spacing w:line="240" w:lineRule="auto"/>
              <w:ind w:right="-72"/>
              <w:jc w:val="right"/>
              <w:rPr>
                <w:rFonts w:ascii="Arial" w:hAnsi="Arial" w:cs="Arial"/>
                <w:sz w:val="18"/>
                <w:szCs w:val="18"/>
                <w:cs/>
              </w:rPr>
            </w:pPr>
            <w:r w:rsidRPr="00D426F0">
              <w:rPr>
                <w:rFonts w:ascii="Arial" w:hAnsi="Arial" w:cs="Arial"/>
                <w:sz w:val="18"/>
                <w:szCs w:val="18"/>
              </w:rPr>
              <w:t>1</w:t>
            </w:r>
            <w:r w:rsidR="00C80BC4" w:rsidRPr="00D426F0">
              <w:rPr>
                <w:rFonts w:ascii="Arial" w:hAnsi="Arial" w:cs="Arial"/>
                <w:sz w:val="18"/>
                <w:szCs w:val="18"/>
              </w:rPr>
              <w:t>,</w:t>
            </w:r>
            <w:r w:rsidRPr="00D426F0">
              <w:rPr>
                <w:rFonts w:ascii="Arial" w:hAnsi="Arial" w:cs="Arial"/>
                <w:sz w:val="18"/>
                <w:szCs w:val="18"/>
              </w:rPr>
              <w:t>265</w:t>
            </w:r>
          </w:p>
        </w:tc>
        <w:tc>
          <w:tcPr>
            <w:tcW w:w="724" w:type="pct"/>
            <w:hideMark/>
          </w:tcPr>
          <w:p w14:paraId="45D9F324" w14:textId="08395073"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266</w:t>
            </w:r>
          </w:p>
        </w:tc>
        <w:tc>
          <w:tcPr>
            <w:tcW w:w="723" w:type="pct"/>
          </w:tcPr>
          <w:p w14:paraId="5551968D" w14:textId="59C58633"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1</w:t>
            </w:r>
            <w:r w:rsidR="00793F96" w:rsidRPr="00D426F0">
              <w:rPr>
                <w:rFonts w:ascii="Arial" w:hAnsi="Arial" w:cs="Arial"/>
                <w:sz w:val="18"/>
                <w:szCs w:val="18"/>
              </w:rPr>
              <w:t>,</w:t>
            </w:r>
            <w:r w:rsidRPr="00D426F0">
              <w:rPr>
                <w:rFonts w:ascii="Arial" w:hAnsi="Arial" w:cs="Arial"/>
                <w:sz w:val="18"/>
                <w:szCs w:val="18"/>
              </w:rPr>
              <w:t>265</w:t>
            </w:r>
          </w:p>
        </w:tc>
        <w:tc>
          <w:tcPr>
            <w:tcW w:w="722" w:type="pct"/>
            <w:hideMark/>
          </w:tcPr>
          <w:p w14:paraId="36097D55" w14:textId="7408C096" w:rsidR="001B071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266</w:t>
            </w:r>
          </w:p>
        </w:tc>
      </w:tr>
    </w:tbl>
    <w:p w14:paraId="7242FE34" w14:textId="4B57C903" w:rsidR="008A0987" w:rsidRPr="00D426F0" w:rsidRDefault="008A0987" w:rsidP="00F63C68">
      <w:pPr>
        <w:spacing w:line="240" w:lineRule="auto"/>
        <w:ind w:right="9"/>
        <w:jc w:val="thaiDistribute"/>
        <w:rPr>
          <w:rFonts w:ascii="Arial" w:hAnsi="Arial" w:cs="Arial"/>
          <w:sz w:val="18"/>
          <w:szCs w:val="18"/>
          <w:highlight w:val="cyan"/>
        </w:rPr>
      </w:pPr>
    </w:p>
    <w:p w14:paraId="01C75A66" w14:textId="77777777" w:rsidR="008A0987" w:rsidRPr="00D426F0" w:rsidRDefault="008A0987">
      <w:pPr>
        <w:autoSpaceDE/>
        <w:autoSpaceDN/>
        <w:spacing w:after="160" w:line="259" w:lineRule="auto"/>
        <w:rPr>
          <w:rFonts w:ascii="Arial" w:hAnsi="Arial" w:cs="Arial"/>
          <w:sz w:val="18"/>
          <w:szCs w:val="18"/>
          <w:highlight w:val="cyan"/>
        </w:rPr>
      </w:pPr>
      <w:r w:rsidRPr="00D426F0">
        <w:rPr>
          <w:rFonts w:ascii="Arial" w:hAnsi="Arial" w:cs="Arial"/>
          <w:sz w:val="18"/>
          <w:szCs w:val="18"/>
          <w:highlight w:val="cyan"/>
        </w:rPr>
        <w:br w:type="page"/>
      </w:r>
    </w:p>
    <w:p w14:paraId="0DB7433A" w14:textId="6FCAD85F" w:rsidR="008102B4" w:rsidRPr="00D426F0" w:rsidRDefault="00C50451" w:rsidP="008A0987">
      <w:pPr>
        <w:pStyle w:val="Heading20"/>
        <w:rPr>
          <w:highlight w:val="cyan"/>
        </w:rPr>
      </w:pPr>
      <w:r w:rsidRPr="00D426F0">
        <w:lastRenderedPageBreak/>
        <w:t>33</w:t>
      </w:r>
      <w:r w:rsidR="008102B4" w:rsidRPr="00D426F0">
        <w:t>.</w:t>
      </w:r>
      <w:r w:rsidRPr="00D426F0">
        <w:t>4</w:t>
      </w:r>
      <w:r w:rsidR="008102B4" w:rsidRPr="00D426F0">
        <w:tab/>
      </w:r>
      <w:r w:rsidR="00E42B73" w:rsidRPr="00D426F0">
        <w:t>Outstanding balances arising from l</w:t>
      </w:r>
      <w:r w:rsidR="000C03D7" w:rsidRPr="00D426F0">
        <w:t>ease liabilities</w:t>
      </w:r>
    </w:p>
    <w:p w14:paraId="4A9ACEBA" w14:textId="77777777" w:rsidR="008102B4" w:rsidRPr="00D426F0" w:rsidRDefault="008102B4" w:rsidP="00F63C68">
      <w:pPr>
        <w:spacing w:line="240" w:lineRule="auto"/>
        <w:ind w:right="14"/>
        <w:jc w:val="thaiDistribute"/>
        <w:rPr>
          <w:rFonts w:ascii="Arial" w:hAnsi="Arial" w:cs="Arial"/>
          <w:sz w:val="18"/>
          <w:szCs w:val="18"/>
          <w:highlight w:val="cyan"/>
        </w:rPr>
      </w:pPr>
    </w:p>
    <w:tbl>
      <w:tblPr>
        <w:tblW w:w="5000" w:type="pct"/>
        <w:tblLook w:val="04A0" w:firstRow="1" w:lastRow="0" w:firstColumn="1" w:lastColumn="0" w:noHBand="0" w:noVBand="1"/>
      </w:tblPr>
      <w:tblGrid>
        <w:gridCol w:w="6579"/>
        <w:gridCol w:w="1438"/>
        <w:gridCol w:w="1442"/>
      </w:tblGrid>
      <w:tr w:rsidR="008A0987" w:rsidRPr="00D426F0" w14:paraId="0C50C891" w14:textId="77777777">
        <w:trPr>
          <w:trHeight w:val="20"/>
        </w:trPr>
        <w:tc>
          <w:tcPr>
            <w:tcW w:w="3478" w:type="pct"/>
            <w:vAlign w:val="center"/>
          </w:tcPr>
          <w:p w14:paraId="34BA8FC3" w14:textId="77777777" w:rsidR="008A0987" w:rsidRPr="00D426F0" w:rsidRDefault="008A0987">
            <w:pPr>
              <w:spacing w:line="240" w:lineRule="auto"/>
              <w:ind w:left="431" w:right="-72"/>
              <w:rPr>
                <w:rFonts w:ascii="Arial" w:eastAsia="Arial Unicode MS" w:hAnsi="Arial" w:cs="Arial"/>
                <w:b/>
                <w:bCs/>
                <w:snapToGrid w:val="0"/>
                <w:sz w:val="18"/>
                <w:szCs w:val="18"/>
                <w:highlight w:val="cyan"/>
                <w:lang w:eastAsia="th-TH"/>
              </w:rPr>
            </w:pPr>
          </w:p>
        </w:tc>
        <w:tc>
          <w:tcPr>
            <w:tcW w:w="1522" w:type="pct"/>
            <w:gridSpan w:val="2"/>
            <w:tcBorders>
              <w:bottom w:val="single" w:sz="4" w:space="0" w:color="auto"/>
            </w:tcBorders>
            <w:vAlign w:val="center"/>
            <w:hideMark/>
          </w:tcPr>
          <w:p w14:paraId="742A0D65" w14:textId="62032F4C" w:rsidR="008A0987" w:rsidRPr="00D426F0" w:rsidRDefault="008A0987">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 xml:space="preserve">Consolidated and Separate </w:t>
            </w:r>
            <w:r w:rsidRPr="00D426F0">
              <w:rPr>
                <w:rFonts w:ascii="Arial" w:eastAsia="Arial Unicode MS" w:hAnsi="Arial" w:cs="Arial"/>
                <w:b/>
                <w:bCs/>
                <w:kern w:val="32"/>
                <w:sz w:val="18"/>
                <w:szCs w:val="18"/>
                <w:lang w:eastAsia="en-GB"/>
              </w:rPr>
              <w:t xml:space="preserve">financial </w:t>
            </w:r>
            <w:r w:rsidR="000B4D07" w:rsidRPr="00D426F0">
              <w:rPr>
                <w:rFonts w:ascii="Arial" w:eastAsia="Arial Unicode MS" w:hAnsi="Arial" w:cs="Arial"/>
                <w:b/>
                <w:bCs/>
                <w:kern w:val="32"/>
                <w:sz w:val="18"/>
                <w:szCs w:val="18"/>
                <w:lang w:eastAsia="en-GB"/>
              </w:rPr>
              <w:t>statements</w:t>
            </w:r>
          </w:p>
        </w:tc>
      </w:tr>
      <w:tr w:rsidR="008A0987" w:rsidRPr="00D426F0" w14:paraId="73243AA7" w14:textId="77777777">
        <w:trPr>
          <w:trHeight w:val="20"/>
        </w:trPr>
        <w:tc>
          <w:tcPr>
            <w:tcW w:w="3478" w:type="pct"/>
            <w:vAlign w:val="center"/>
          </w:tcPr>
          <w:p w14:paraId="122B134F" w14:textId="3DCEBF5B" w:rsidR="008A0987" w:rsidRPr="00D426F0" w:rsidRDefault="0084081D">
            <w:pPr>
              <w:spacing w:line="240" w:lineRule="auto"/>
              <w:ind w:left="431" w:right="-72"/>
              <w:rPr>
                <w:rFonts w:ascii="Arial" w:eastAsia="Arial Unicode MS" w:hAnsi="Arial" w:cs="Arial"/>
                <w:b/>
                <w:bCs/>
                <w:sz w:val="18"/>
                <w:szCs w:val="18"/>
                <w:highlight w:val="cyan"/>
              </w:rPr>
            </w:pPr>
            <w:r w:rsidRPr="00D426F0">
              <w:rPr>
                <w:rFonts w:ascii="Arial" w:hAnsi="Arial" w:cs="Arial"/>
                <w:b/>
                <w:bCs/>
                <w:noProof/>
                <w:sz w:val="18"/>
                <w:szCs w:val="18"/>
              </w:rPr>
              <w:t>As at 31 December</w:t>
            </w:r>
          </w:p>
        </w:tc>
        <w:tc>
          <w:tcPr>
            <w:tcW w:w="760" w:type="pct"/>
            <w:vAlign w:val="center"/>
          </w:tcPr>
          <w:p w14:paraId="19906CC2" w14:textId="13D35685" w:rsidR="008A0987"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2025</w:t>
            </w:r>
          </w:p>
        </w:tc>
        <w:tc>
          <w:tcPr>
            <w:tcW w:w="762" w:type="pct"/>
            <w:vAlign w:val="center"/>
          </w:tcPr>
          <w:p w14:paraId="54A904A6" w14:textId="2D1594A6" w:rsidR="008A0987"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2024</w:t>
            </w:r>
          </w:p>
        </w:tc>
      </w:tr>
      <w:tr w:rsidR="008A0987" w:rsidRPr="00D426F0" w14:paraId="3FC1C66B" w14:textId="77777777">
        <w:trPr>
          <w:trHeight w:val="20"/>
        </w:trPr>
        <w:tc>
          <w:tcPr>
            <w:tcW w:w="3478" w:type="pct"/>
            <w:vAlign w:val="center"/>
          </w:tcPr>
          <w:p w14:paraId="4FEB1D84" w14:textId="77777777" w:rsidR="008A0987" w:rsidRPr="00D426F0" w:rsidRDefault="008A0987">
            <w:pPr>
              <w:spacing w:line="240" w:lineRule="auto"/>
              <w:ind w:left="431" w:right="-72"/>
              <w:rPr>
                <w:rFonts w:ascii="Arial" w:eastAsia="Arial Unicode MS" w:hAnsi="Arial" w:cs="Arial"/>
                <w:b/>
                <w:bCs/>
                <w:sz w:val="18"/>
                <w:szCs w:val="18"/>
                <w:highlight w:val="cyan"/>
              </w:rPr>
            </w:pPr>
          </w:p>
        </w:tc>
        <w:tc>
          <w:tcPr>
            <w:tcW w:w="760" w:type="pct"/>
            <w:tcBorders>
              <w:bottom w:val="single" w:sz="4" w:space="0" w:color="auto"/>
            </w:tcBorders>
          </w:tcPr>
          <w:p w14:paraId="09D82CBE" w14:textId="77777777" w:rsidR="008A0987" w:rsidRPr="00D426F0" w:rsidRDefault="008A0987">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c>
          <w:tcPr>
            <w:tcW w:w="762" w:type="pct"/>
            <w:tcBorders>
              <w:bottom w:val="single" w:sz="4" w:space="0" w:color="auto"/>
            </w:tcBorders>
          </w:tcPr>
          <w:p w14:paraId="45393C0E" w14:textId="77777777" w:rsidR="008A0987" w:rsidRPr="00D426F0" w:rsidRDefault="008A0987">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r>
      <w:tr w:rsidR="008A0987" w:rsidRPr="00D426F0" w14:paraId="4446AA16" w14:textId="77777777">
        <w:trPr>
          <w:trHeight w:val="20"/>
        </w:trPr>
        <w:tc>
          <w:tcPr>
            <w:tcW w:w="3478" w:type="pct"/>
            <w:vAlign w:val="center"/>
          </w:tcPr>
          <w:p w14:paraId="07E5CED7" w14:textId="77777777" w:rsidR="008A0987" w:rsidRPr="00D426F0" w:rsidRDefault="008A0987">
            <w:pPr>
              <w:spacing w:line="240" w:lineRule="auto"/>
              <w:ind w:left="431" w:right="-72"/>
              <w:rPr>
                <w:rFonts w:ascii="Arial" w:eastAsia="Arial Unicode MS" w:hAnsi="Arial" w:cs="Arial"/>
                <w:snapToGrid w:val="0"/>
                <w:sz w:val="18"/>
                <w:szCs w:val="18"/>
                <w:highlight w:val="cyan"/>
                <w:lang w:eastAsia="th-TH"/>
              </w:rPr>
            </w:pPr>
          </w:p>
        </w:tc>
        <w:tc>
          <w:tcPr>
            <w:tcW w:w="760" w:type="pct"/>
            <w:tcBorders>
              <w:top w:val="single" w:sz="4" w:space="0" w:color="auto"/>
            </w:tcBorders>
            <w:vAlign w:val="center"/>
          </w:tcPr>
          <w:p w14:paraId="163CCB06" w14:textId="77777777" w:rsidR="008A0987" w:rsidRPr="00D426F0" w:rsidRDefault="008A0987">
            <w:pPr>
              <w:spacing w:line="240" w:lineRule="auto"/>
              <w:ind w:right="-72"/>
              <w:jc w:val="right"/>
              <w:rPr>
                <w:rFonts w:ascii="Arial" w:eastAsia="Arial Unicode MS" w:hAnsi="Arial" w:cs="Arial"/>
                <w:snapToGrid w:val="0"/>
                <w:sz w:val="18"/>
                <w:szCs w:val="18"/>
                <w:highlight w:val="cyan"/>
                <w:lang w:eastAsia="th-TH"/>
              </w:rPr>
            </w:pPr>
          </w:p>
        </w:tc>
        <w:tc>
          <w:tcPr>
            <w:tcW w:w="762" w:type="pct"/>
            <w:tcBorders>
              <w:top w:val="single" w:sz="4" w:space="0" w:color="auto"/>
            </w:tcBorders>
            <w:vAlign w:val="center"/>
          </w:tcPr>
          <w:p w14:paraId="35457282" w14:textId="77777777" w:rsidR="008A0987" w:rsidRPr="00D426F0" w:rsidRDefault="008A0987">
            <w:pPr>
              <w:spacing w:line="240" w:lineRule="auto"/>
              <w:ind w:right="-72"/>
              <w:jc w:val="right"/>
              <w:rPr>
                <w:rFonts w:ascii="Arial" w:eastAsia="Arial Unicode MS" w:hAnsi="Arial" w:cs="Arial"/>
                <w:snapToGrid w:val="0"/>
                <w:sz w:val="18"/>
                <w:szCs w:val="18"/>
                <w:highlight w:val="cyan"/>
                <w:lang w:eastAsia="th-TH"/>
              </w:rPr>
            </w:pPr>
          </w:p>
        </w:tc>
      </w:tr>
      <w:tr w:rsidR="008A0987" w:rsidRPr="00D426F0" w14:paraId="17AA9343" w14:textId="77777777">
        <w:trPr>
          <w:trHeight w:val="20"/>
        </w:trPr>
        <w:tc>
          <w:tcPr>
            <w:tcW w:w="3478" w:type="pct"/>
            <w:vAlign w:val="center"/>
          </w:tcPr>
          <w:p w14:paraId="65F7E50F" w14:textId="5AD58A23" w:rsidR="008A0987" w:rsidRPr="00D426F0" w:rsidRDefault="008A0987" w:rsidP="008A0987">
            <w:pPr>
              <w:spacing w:line="240" w:lineRule="auto"/>
              <w:ind w:left="431"/>
              <w:jc w:val="thaiDistribute"/>
              <w:rPr>
                <w:rFonts w:ascii="Arial" w:eastAsia="Arial Unicode MS" w:hAnsi="Arial" w:cs="Arial"/>
                <w:b/>
                <w:bCs/>
                <w:sz w:val="18"/>
                <w:szCs w:val="18"/>
                <w:cs/>
              </w:rPr>
            </w:pPr>
            <w:r w:rsidRPr="00D426F0">
              <w:rPr>
                <w:rFonts w:ascii="Arial" w:eastAsia="Angsana New" w:hAnsi="Arial" w:cs="Arial"/>
                <w:b/>
                <w:sz w:val="18"/>
                <w:szCs w:val="18"/>
                <w:lang w:val="th-TH" w:eastAsia="th-TH"/>
              </w:rPr>
              <w:t>Lease liabilities</w:t>
            </w:r>
          </w:p>
        </w:tc>
        <w:tc>
          <w:tcPr>
            <w:tcW w:w="760" w:type="pct"/>
          </w:tcPr>
          <w:p w14:paraId="721B4CD5" w14:textId="77777777" w:rsidR="008A0987" w:rsidRPr="00D426F0" w:rsidRDefault="008A0987" w:rsidP="008A0987">
            <w:pPr>
              <w:spacing w:line="240" w:lineRule="auto"/>
              <w:ind w:right="-72"/>
              <w:jc w:val="right"/>
              <w:rPr>
                <w:rFonts w:ascii="Arial" w:hAnsi="Arial" w:cs="Arial"/>
                <w:sz w:val="18"/>
                <w:szCs w:val="18"/>
                <w:highlight w:val="cyan"/>
              </w:rPr>
            </w:pPr>
          </w:p>
        </w:tc>
        <w:tc>
          <w:tcPr>
            <w:tcW w:w="762" w:type="pct"/>
          </w:tcPr>
          <w:p w14:paraId="1C5F8629" w14:textId="77777777" w:rsidR="008A0987" w:rsidRPr="00D426F0" w:rsidRDefault="008A0987" w:rsidP="008A0987">
            <w:pPr>
              <w:spacing w:line="240" w:lineRule="auto"/>
              <w:ind w:right="-72"/>
              <w:jc w:val="right"/>
              <w:rPr>
                <w:rFonts w:ascii="Arial" w:hAnsi="Arial" w:cs="Arial"/>
                <w:sz w:val="18"/>
                <w:szCs w:val="18"/>
                <w:highlight w:val="cyan"/>
              </w:rPr>
            </w:pPr>
          </w:p>
        </w:tc>
      </w:tr>
      <w:tr w:rsidR="00AE3A03" w:rsidRPr="00D426F0" w14:paraId="45CBE5D7" w14:textId="77777777">
        <w:trPr>
          <w:trHeight w:val="20"/>
        </w:trPr>
        <w:tc>
          <w:tcPr>
            <w:tcW w:w="3478" w:type="pct"/>
            <w:vAlign w:val="center"/>
          </w:tcPr>
          <w:p w14:paraId="05CB6404" w14:textId="5F84CB54" w:rsidR="00AE3A03" w:rsidRPr="00D426F0" w:rsidRDefault="00AE3A03" w:rsidP="00AE3A03">
            <w:pPr>
              <w:spacing w:line="240" w:lineRule="auto"/>
              <w:ind w:left="431"/>
              <w:jc w:val="thaiDistribute"/>
              <w:rPr>
                <w:rFonts w:ascii="Arial" w:eastAsia="Angsana New" w:hAnsi="Arial" w:cs="Arial"/>
                <w:b/>
                <w:sz w:val="18"/>
                <w:szCs w:val="18"/>
                <w:lang w:val="th-TH" w:eastAsia="th-TH"/>
              </w:rPr>
            </w:pPr>
            <w:r w:rsidRPr="00D426F0">
              <w:rPr>
                <w:rFonts w:ascii="Arial" w:eastAsia="Angsana New" w:hAnsi="Arial" w:cs="Arial"/>
                <w:sz w:val="18"/>
                <w:szCs w:val="18"/>
                <w:lang w:val="th-TH" w:eastAsia="th-TH"/>
              </w:rPr>
              <w:t>Related companies</w:t>
            </w:r>
          </w:p>
        </w:tc>
        <w:tc>
          <w:tcPr>
            <w:tcW w:w="760" w:type="pct"/>
          </w:tcPr>
          <w:p w14:paraId="66C8AE90" w14:textId="04794FF4" w:rsidR="00AE3A03" w:rsidRPr="00D426F0" w:rsidRDefault="00AE3A03" w:rsidP="00AE3A03">
            <w:pPr>
              <w:spacing w:line="240" w:lineRule="auto"/>
              <w:ind w:right="-72"/>
              <w:jc w:val="right"/>
              <w:rPr>
                <w:rFonts w:ascii="Arial" w:hAnsi="Arial" w:cs="Arial"/>
                <w:sz w:val="18"/>
                <w:szCs w:val="18"/>
                <w:highlight w:val="cyan"/>
              </w:rPr>
            </w:pPr>
            <w:r w:rsidRPr="00D426F0">
              <w:rPr>
                <w:rFonts w:ascii="Arial" w:hAnsi="Arial" w:cs="Arial"/>
                <w:sz w:val="18"/>
                <w:szCs w:val="18"/>
              </w:rPr>
              <w:t>12,091</w:t>
            </w:r>
          </w:p>
        </w:tc>
        <w:tc>
          <w:tcPr>
            <w:tcW w:w="762" w:type="pct"/>
          </w:tcPr>
          <w:p w14:paraId="3BDDC499" w14:textId="3CFCEF79" w:rsidR="00AE3A03" w:rsidRPr="00D426F0" w:rsidRDefault="00AE3A03" w:rsidP="00AE3A03">
            <w:pPr>
              <w:spacing w:line="240" w:lineRule="auto"/>
              <w:ind w:right="-72"/>
              <w:jc w:val="right"/>
              <w:rPr>
                <w:rFonts w:ascii="Arial" w:hAnsi="Arial" w:cs="Arial"/>
                <w:sz w:val="18"/>
                <w:szCs w:val="18"/>
                <w:highlight w:val="cyan"/>
              </w:rPr>
            </w:pPr>
            <w:r w:rsidRPr="00D426F0">
              <w:rPr>
                <w:rFonts w:ascii="Arial" w:hAnsi="Arial" w:cs="Arial"/>
                <w:sz w:val="18"/>
                <w:szCs w:val="18"/>
              </w:rPr>
              <w:t>17,742</w:t>
            </w:r>
          </w:p>
        </w:tc>
      </w:tr>
      <w:tr w:rsidR="008A0987" w:rsidRPr="00D426F0" w14:paraId="660CEEB9" w14:textId="77777777">
        <w:trPr>
          <w:trHeight w:val="20"/>
        </w:trPr>
        <w:tc>
          <w:tcPr>
            <w:tcW w:w="3478" w:type="pct"/>
            <w:vAlign w:val="center"/>
          </w:tcPr>
          <w:p w14:paraId="05E025F2" w14:textId="153AE1B1" w:rsidR="008A0987" w:rsidRPr="00D426F0" w:rsidRDefault="00AE3A03" w:rsidP="008A0987">
            <w:pPr>
              <w:spacing w:line="240" w:lineRule="auto"/>
              <w:ind w:left="431"/>
              <w:jc w:val="thaiDistribute"/>
              <w:rPr>
                <w:rFonts w:ascii="Arial" w:eastAsia="Arial Unicode MS" w:hAnsi="Arial" w:cs="Arial"/>
                <w:sz w:val="18"/>
                <w:szCs w:val="18"/>
                <w:highlight w:val="cyan"/>
                <w:cs/>
              </w:rPr>
            </w:pPr>
            <w:r w:rsidRPr="00D426F0">
              <w:rPr>
                <w:rFonts w:ascii="Arial" w:eastAsia="Arial Unicode MS" w:hAnsi="Arial" w:cs="Arial"/>
                <w:sz w:val="18"/>
                <w:szCs w:val="18"/>
              </w:rPr>
              <w:t>Related person</w:t>
            </w:r>
            <w:r w:rsidR="00DE6C5C" w:rsidRPr="00D426F0">
              <w:rPr>
                <w:rFonts w:ascii="Arial" w:eastAsia="Arial Unicode MS" w:hAnsi="Arial" w:cs="Arial"/>
                <w:sz w:val="18"/>
                <w:szCs w:val="18"/>
              </w:rPr>
              <w:t>s</w:t>
            </w:r>
          </w:p>
        </w:tc>
        <w:tc>
          <w:tcPr>
            <w:tcW w:w="760" w:type="pct"/>
          </w:tcPr>
          <w:p w14:paraId="031C55A9" w14:textId="4C7C9BC1" w:rsidR="008A0987"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7</w:t>
            </w:r>
            <w:r w:rsidR="008A0987" w:rsidRPr="00D426F0">
              <w:rPr>
                <w:rFonts w:ascii="Arial" w:hAnsi="Arial" w:cs="Arial"/>
                <w:sz w:val="18"/>
                <w:szCs w:val="18"/>
              </w:rPr>
              <w:t>,</w:t>
            </w:r>
            <w:r w:rsidRPr="00D426F0">
              <w:rPr>
                <w:rFonts w:ascii="Arial" w:hAnsi="Arial" w:cs="Arial"/>
                <w:sz w:val="18"/>
                <w:szCs w:val="18"/>
              </w:rPr>
              <w:t>485</w:t>
            </w:r>
          </w:p>
        </w:tc>
        <w:tc>
          <w:tcPr>
            <w:tcW w:w="762" w:type="pct"/>
          </w:tcPr>
          <w:p w14:paraId="710EF654" w14:textId="038B9191" w:rsidR="008A0987"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10</w:t>
            </w:r>
            <w:r w:rsidR="008A0987" w:rsidRPr="00D426F0">
              <w:rPr>
                <w:rFonts w:ascii="Arial" w:hAnsi="Arial" w:cs="Arial"/>
                <w:sz w:val="18"/>
                <w:szCs w:val="18"/>
              </w:rPr>
              <w:t>,</w:t>
            </w:r>
            <w:r w:rsidRPr="00D426F0">
              <w:rPr>
                <w:rFonts w:ascii="Arial" w:hAnsi="Arial" w:cs="Arial"/>
                <w:sz w:val="18"/>
                <w:szCs w:val="18"/>
              </w:rPr>
              <w:t>982</w:t>
            </w:r>
          </w:p>
        </w:tc>
      </w:tr>
    </w:tbl>
    <w:p w14:paraId="2BB42A30" w14:textId="77777777" w:rsidR="008A0987" w:rsidRPr="00D426F0" w:rsidRDefault="008A0987" w:rsidP="008A0987">
      <w:pPr>
        <w:spacing w:line="240" w:lineRule="auto"/>
        <w:ind w:left="547" w:right="14"/>
        <w:jc w:val="thaiDistribute"/>
        <w:rPr>
          <w:rFonts w:ascii="Arial" w:hAnsi="Arial" w:cs="Arial"/>
          <w:sz w:val="18"/>
          <w:szCs w:val="18"/>
          <w:highlight w:val="cyan"/>
        </w:rPr>
      </w:pPr>
    </w:p>
    <w:p w14:paraId="2838ADF4" w14:textId="3F8FD99B" w:rsidR="002120AC" w:rsidRPr="00D426F0" w:rsidRDefault="00856A36" w:rsidP="008A0987">
      <w:pPr>
        <w:spacing w:line="240" w:lineRule="auto"/>
        <w:ind w:left="547" w:right="9"/>
        <w:rPr>
          <w:rFonts w:ascii="Arial" w:hAnsi="Arial" w:cs="Arial"/>
          <w:sz w:val="18"/>
          <w:szCs w:val="18"/>
          <w:lang w:val="en-US"/>
        </w:rPr>
      </w:pPr>
      <w:r w:rsidRPr="00D426F0">
        <w:rPr>
          <w:rFonts w:ascii="Arial" w:hAnsi="Arial" w:cs="Arial"/>
          <w:sz w:val="18"/>
          <w:szCs w:val="18"/>
          <w:lang w:val="en-US"/>
        </w:rPr>
        <w:t>Movements of lease liabilit</w:t>
      </w:r>
      <w:r w:rsidR="009B7275" w:rsidRPr="00D426F0">
        <w:rPr>
          <w:rFonts w:ascii="Arial" w:hAnsi="Arial" w:cs="Arial"/>
          <w:sz w:val="18"/>
          <w:szCs w:val="18"/>
          <w:lang w:val="en-US"/>
        </w:rPr>
        <w:t>ies</w:t>
      </w:r>
      <w:r w:rsidRPr="00D426F0">
        <w:rPr>
          <w:rFonts w:ascii="Arial" w:hAnsi="Arial" w:cs="Arial"/>
          <w:sz w:val="18"/>
          <w:szCs w:val="18"/>
          <w:lang w:val="en-US"/>
        </w:rPr>
        <w:t xml:space="preserve"> to related parties for years ended </w:t>
      </w:r>
      <w:r w:rsidR="00C50451" w:rsidRPr="00D426F0">
        <w:rPr>
          <w:rFonts w:ascii="Arial" w:hAnsi="Arial" w:cs="Arial"/>
          <w:sz w:val="18"/>
          <w:szCs w:val="18"/>
        </w:rPr>
        <w:t>31</w:t>
      </w:r>
      <w:r w:rsidRPr="00D426F0">
        <w:rPr>
          <w:rFonts w:ascii="Arial" w:hAnsi="Arial" w:cs="Arial"/>
          <w:sz w:val="18"/>
          <w:szCs w:val="18"/>
          <w:cs/>
          <w:lang w:val="en-US"/>
        </w:rPr>
        <w:t xml:space="preserve"> </w:t>
      </w:r>
      <w:r w:rsidRPr="00D426F0">
        <w:rPr>
          <w:rFonts w:ascii="Arial" w:hAnsi="Arial" w:cs="Arial"/>
          <w:sz w:val="18"/>
          <w:szCs w:val="18"/>
          <w:lang w:val="en-US"/>
        </w:rPr>
        <w:t>December were as follows</w:t>
      </w:r>
    </w:p>
    <w:p w14:paraId="76EB1ADB" w14:textId="77777777" w:rsidR="00856A36" w:rsidRPr="00D426F0" w:rsidRDefault="00856A36" w:rsidP="008A0987">
      <w:pPr>
        <w:spacing w:line="240" w:lineRule="auto"/>
        <w:ind w:left="547" w:right="9"/>
        <w:rPr>
          <w:rFonts w:ascii="Arial" w:hAnsi="Arial" w:cs="Arial"/>
          <w:b/>
          <w:bCs/>
          <w:sz w:val="18"/>
          <w:szCs w:val="18"/>
          <w:highlight w:val="cyan"/>
        </w:rPr>
      </w:pPr>
    </w:p>
    <w:tbl>
      <w:tblPr>
        <w:tblW w:w="5000" w:type="pct"/>
        <w:tblLook w:val="04A0" w:firstRow="1" w:lastRow="0" w:firstColumn="1" w:lastColumn="0" w:noHBand="0" w:noVBand="1"/>
      </w:tblPr>
      <w:tblGrid>
        <w:gridCol w:w="6579"/>
        <w:gridCol w:w="1438"/>
        <w:gridCol w:w="1442"/>
      </w:tblGrid>
      <w:tr w:rsidR="008A0987" w:rsidRPr="00D426F0" w14:paraId="05E4B910" w14:textId="77777777">
        <w:trPr>
          <w:trHeight w:val="20"/>
        </w:trPr>
        <w:tc>
          <w:tcPr>
            <w:tcW w:w="3478" w:type="pct"/>
            <w:vAlign w:val="center"/>
          </w:tcPr>
          <w:p w14:paraId="39A5C1E1" w14:textId="77777777" w:rsidR="008A0987" w:rsidRPr="00D426F0" w:rsidRDefault="008A0987">
            <w:pPr>
              <w:spacing w:line="240" w:lineRule="auto"/>
              <w:ind w:left="431" w:right="-72"/>
              <w:rPr>
                <w:rFonts w:ascii="Arial" w:eastAsia="Arial Unicode MS" w:hAnsi="Arial" w:cs="Arial"/>
                <w:b/>
                <w:bCs/>
                <w:snapToGrid w:val="0"/>
                <w:sz w:val="18"/>
                <w:szCs w:val="18"/>
                <w:highlight w:val="cyan"/>
                <w:lang w:eastAsia="th-TH"/>
              </w:rPr>
            </w:pPr>
          </w:p>
        </w:tc>
        <w:tc>
          <w:tcPr>
            <w:tcW w:w="1522" w:type="pct"/>
            <w:gridSpan w:val="2"/>
            <w:tcBorders>
              <w:bottom w:val="single" w:sz="4" w:space="0" w:color="auto"/>
            </w:tcBorders>
            <w:vAlign w:val="center"/>
            <w:hideMark/>
          </w:tcPr>
          <w:p w14:paraId="270BAC7B" w14:textId="28E9C76A" w:rsidR="008A0987" w:rsidRPr="00D426F0" w:rsidRDefault="008A0987">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 xml:space="preserve">Consolidated and Separate </w:t>
            </w:r>
            <w:r w:rsidRPr="00D426F0">
              <w:rPr>
                <w:rFonts w:ascii="Arial" w:eastAsia="Arial Unicode MS" w:hAnsi="Arial" w:cs="Arial"/>
                <w:b/>
                <w:bCs/>
                <w:kern w:val="32"/>
                <w:sz w:val="18"/>
                <w:szCs w:val="18"/>
                <w:lang w:eastAsia="en-GB"/>
              </w:rPr>
              <w:t xml:space="preserve">financial </w:t>
            </w:r>
            <w:r w:rsidR="006742A0" w:rsidRPr="00D426F0">
              <w:rPr>
                <w:rFonts w:ascii="Arial" w:eastAsia="Arial Unicode MS" w:hAnsi="Arial" w:cs="Arial"/>
                <w:b/>
                <w:bCs/>
                <w:kern w:val="32"/>
                <w:sz w:val="18"/>
                <w:szCs w:val="18"/>
                <w:lang w:eastAsia="en-GB"/>
              </w:rPr>
              <w:t>statements</w:t>
            </w:r>
          </w:p>
        </w:tc>
      </w:tr>
      <w:tr w:rsidR="008A0987" w:rsidRPr="00D426F0" w14:paraId="68C9F2A3" w14:textId="77777777">
        <w:trPr>
          <w:trHeight w:val="20"/>
        </w:trPr>
        <w:tc>
          <w:tcPr>
            <w:tcW w:w="3478" w:type="pct"/>
            <w:vAlign w:val="center"/>
          </w:tcPr>
          <w:p w14:paraId="329C4E24" w14:textId="0224E333" w:rsidR="008A0987" w:rsidRPr="00D426F0" w:rsidRDefault="008A0987">
            <w:pPr>
              <w:spacing w:line="240" w:lineRule="auto"/>
              <w:ind w:left="431" w:right="-72"/>
              <w:rPr>
                <w:rFonts w:ascii="Arial" w:eastAsia="Arial Unicode MS" w:hAnsi="Arial" w:cs="Arial"/>
                <w:b/>
                <w:bCs/>
                <w:sz w:val="18"/>
                <w:szCs w:val="18"/>
                <w:highlight w:val="cyan"/>
              </w:rPr>
            </w:pPr>
          </w:p>
        </w:tc>
        <w:tc>
          <w:tcPr>
            <w:tcW w:w="760" w:type="pct"/>
            <w:vAlign w:val="center"/>
          </w:tcPr>
          <w:p w14:paraId="316E7ED1" w14:textId="7FEE154A" w:rsidR="008A0987"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2025</w:t>
            </w:r>
          </w:p>
        </w:tc>
        <w:tc>
          <w:tcPr>
            <w:tcW w:w="762" w:type="pct"/>
            <w:vAlign w:val="center"/>
          </w:tcPr>
          <w:p w14:paraId="7703D331" w14:textId="1808020D" w:rsidR="008A0987"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2024</w:t>
            </w:r>
          </w:p>
        </w:tc>
      </w:tr>
      <w:tr w:rsidR="008A0987" w:rsidRPr="00D426F0" w14:paraId="2C64B61D" w14:textId="77777777">
        <w:trPr>
          <w:trHeight w:val="20"/>
        </w:trPr>
        <w:tc>
          <w:tcPr>
            <w:tcW w:w="3478" w:type="pct"/>
            <w:vAlign w:val="center"/>
          </w:tcPr>
          <w:p w14:paraId="266E5087" w14:textId="77777777" w:rsidR="008A0987" w:rsidRPr="00D426F0" w:rsidRDefault="008A0987">
            <w:pPr>
              <w:spacing w:line="240" w:lineRule="auto"/>
              <w:ind w:left="431" w:right="-72"/>
              <w:rPr>
                <w:rFonts w:ascii="Arial" w:eastAsia="Arial Unicode MS" w:hAnsi="Arial" w:cs="Arial"/>
                <w:b/>
                <w:bCs/>
                <w:sz w:val="18"/>
                <w:szCs w:val="18"/>
                <w:highlight w:val="cyan"/>
              </w:rPr>
            </w:pPr>
          </w:p>
        </w:tc>
        <w:tc>
          <w:tcPr>
            <w:tcW w:w="760" w:type="pct"/>
            <w:tcBorders>
              <w:bottom w:val="single" w:sz="4" w:space="0" w:color="auto"/>
            </w:tcBorders>
          </w:tcPr>
          <w:p w14:paraId="71140170" w14:textId="77777777" w:rsidR="008A0987" w:rsidRPr="00D426F0" w:rsidRDefault="008A0987">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c>
          <w:tcPr>
            <w:tcW w:w="762" w:type="pct"/>
            <w:tcBorders>
              <w:bottom w:val="single" w:sz="4" w:space="0" w:color="auto"/>
            </w:tcBorders>
          </w:tcPr>
          <w:p w14:paraId="278820F2" w14:textId="77777777" w:rsidR="008A0987" w:rsidRPr="00D426F0" w:rsidRDefault="008A0987">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r>
      <w:tr w:rsidR="008A0987" w:rsidRPr="00D426F0" w14:paraId="737610C6" w14:textId="77777777">
        <w:trPr>
          <w:trHeight w:val="20"/>
        </w:trPr>
        <w:tc>
          <w:tcPr>
            <w:tcW w:w="3478" w:type="pct"/>
            <w:vAlign w:val="center"/>
          </w:tcPr>
          <w:p w14:paraId="2EAB33FA" w14:textId="77777777" w:rsidR="008A0987" w:rsidRPr="00D426F0" w:rsidRDefault="008A0987">
            <w:pPr>
              <w:spacing w:line="240" w:lineRule="auto"/>
              <w:ind w:left="431" w:right="-72"/>
              <w:rPr>
                <w:rFonts w:ascii="Arial" w:eastAsia="Arial Unicode MS" w:hAnsi="Arial" w:cs="Arial"/>
                <w:snapToGrid w:val="0"/>
                <w:sz w:val="18"/>
                <w:szCs w:val="18"/>
                <w:highlight w:val="cyan"/>
                <w:lang w:eastAsia="th-TH"/>
              </w:rPr>
            </w:pPr>
          </w:p>
        </w:tc>
        <w:tc>
          <w:tcPr>
            <w:tcW w:w="760" w:type="pct"/>
            <w:tcBorders>
              <w:top w:val="single" w:sz="4" w:space="0" w:color="auto"/>
            </w:tcBorders>
            <w:vAlign w:val="center"/>
          </w:tcPr>
          <w:p w14:paraId="78F5D58F" w14:textId="77777777" w:rsidR="008A0987" w:rsidRPr="00D426F0" w:rsidRDefault="008A0987">
            <w:pPr>
              <w:spacing w:line="240" w:lineRule="auto"/>
              <w:ind w:right="-72"/>
              <w:jc w:val="right"/>
              <w:rPr>
                <w:rFonts w:ascii="Arial" w:eastAsia="Arial Unicode MS" w:hAnsi="Arial" w:cs="Arial"/>
                <w:snapToGrid w:val="0"/>
                <w:sz w:val="18"/>
                <w:szCs w:val="18"/>
                <w:highlight w:val="cyan"/>
                <w:lang w:eastAsia="th-TH"/>
              </w:rPr>
            </w:pPr>
          </w:p>
        </w:tc>
        <w:tc>
          <w:tcPr>
            <w:tcW w:w="762" w:type="pct"/>
            <w:tcBorders>
              <w:top w:val="single" w:sz="4" w:space="0" w:color="auto"/>
            </w:tcBorders>
            <w:vAlign w:val="center"/>
          </w:tcPr>
          <w:p w14:paraId="0A0EC3B1" w14:textId="77777777" w:rsidR="008A0987" w:rsidRPr="00D426F0" w:rsidRDefault="008A0987">
            <w:pPr>
              <w:spacing w:line="240" w:lineRule="auto"/>
              <w:ind w:right="-72"/>
              <w:jc w:val="right"/>
              <w:rPr>
                <w:rFonts w:ascii="Arial" w:eastAsia="Arial Unicode MS" w:hAnsi="Arial" w:cs="Arial"/>
                <w:snapToGrid w:val="0"/>
                <w:sz w:val="18"/>
                <w:szCs w:val="18"/>
                <w:highlight w:val="cyan"/>
                <w:lang w:eastAsia="th-TH"/>
              </w:rPr>
            </w:pPr>
          </w:p>
        </w:tc>
      </w:tr>
      <w:tr w:rsidR="008A0987" w:rsidRPr="00D426F0" w14:paraId="6564E5F1" w14:textId="77777777">
        <w:trPr>
          <w:trHeight w:val="20"/>
        </w:trPr>
        <w:tc>
          <w:tcPr>
            <w:tcW w:w="3478" w:type="pct"/>
          </w:tcPr>
          <w:p w14:paraId="136E73F8" w14:textId="19D05B34" w:rsidR="008A0987" w:rsidRPr="00D426F0" w:rsidRDefault="008A0987" w:rsidP="008A0987">
            <w:pPr>
              <w:spacing w:line="240" w:lineRule="auto"/>
              <w:ind w:left="431"/>
              <w:jc w:val="thaiDistribute"/>
              <w:rPr>
                <w:rFonts w:ascii="Arial" w:eastAsia="Arial Unicode MS" w:hAnsi="Arial" w:cs="Arial"/>
                <w:b/>
                <w:bCs/>
                <w:sz w:val="18"/>
                <w:szCs w:val="18"/>
                <w:cs/>
              </w:rPr>
            </w:pPr>
            <w:r w:rsidRPr="00D426F0">
              <w:rPr>
                <w:rFonts w:ascii="Arial" w:hAnsi="Arial" w:cs="Arial"/>
                <w:sz w:val="18"/>
                <w:szCs w:val="18"/>
              </w:rPr>
              <w:t>Beginning balance</w:t>
            </w:r>
          </w:p>
        </w:tc>
        <w:tc>
          <w:tcPr>
            <w:tcW w:w="760" w:type="pct"/>
          </w:tcPr>
          <w:p w14:paraId="0F63A446" w14:textId="06B4A335" w:rsidR="008A0987" w:rsidRPr="00D426F0" w:rsidRDefault="00C50451" w:rsidP="008A0987">
            <w:pPr>
              <w:spacing w:line="240" w:lineRule="auto"/>
              <w:ind w:right="-72"/>
              <w:jc w:val="right"/>
              <w:rPr>
                <w:rFonts w:ascii="Arial" w:hAnsi="Arial" w:cs="Arial"/>
                <w:sz w:val="18"/>
                <w:szCs w:val="18"/>
                <w:highlight w:val="cyan"/>
              </w:rPr>
            </w:pPr>
            <w:r w:rsidRPr="00D426F0">
              <w:rPr>
                <w:rFonts w:ascii="Arial" w:hAnsi="Arial" w:cs="Arial"/>
                <w:sz w:val="18"/>
                <w:szCs w:val="18"/>
              </w:rPr>
              <w:t>28</w:t>
            </w:r>
            <w:r w:rsidR="008A0987" w:rsidRPr="00D426F0">
              <w:rPr>
                <w:rFonts w:ascii="Arial" w:hAnsi="Arial" w:cs="Arial"/>
                <w:sz w:val="18"/>
                <w:szCs w:val="18"/>
              </w:rPr>
              <w:t>,</w:t>
            </w:r>
            <w:r w:rsidRPr="00D426F0">
              <w:rPr>
                <w:rFonts w:ascii="Arial" w:hAnsi="Arial" w:cs="Arial"/>
                <w:sz w:val="18"/>
                <w:szCs w:val="18"/>
              </w:rPr>
              <w:t>724</w:t>
            </w:r>
          </w:p>
        </w:tc>
        <w:tc>
          <w:tcPr>
            <w:tcW w:w="762" w:type="pct"/>
          </w:tcPr>
          <w:p w14:paraId="7CA1C73A" w14:textId="678D918A" w:rsidR="008A0987" w:rsidRPr="00D426F0" w:rsidRDefault="00C50451" w:rsidP="008A0987">
            <w:pPr>
              <w:spacing w:line="240" w:lineRule="auto"/>
              <w:ind w:right="-72"/>
              <w:jc w:val="right"/>
              <w:rPr>
                <w:rFonts w:ascii="Arial" w:hAnsi="Arial" w:cs="Arial"/>
                <w:sz w:val="18"/>
                <w:szCs w:val="18"/>
                <w:highlight w:val="cyan"/>
              </w:rPr>
            </w:pPr>
            <w:r w:rsidRPr="00D426F0">
              <w:rPr>
                <w:rFonts w:ascii="Arial" w:hAnsi="Arial" w:cs="Arial"/>
                <w:sz w:val="18"/>
                <w:szCs w:val="18"/>
              </w:rPr>
              <w:t>36</w:t>
            </w:r>
            <w:r w:rsidR="008A0987" w:rsidRPr="00D426F0">
              <w:rPr>
                <w:rFonts w:ascii="Arial" w:hAnsi="Arial" w:cs="Arial"/>
                <w:sz w:val="18"/>
                <w:szCs w:val="18"/>
              </w:rPr>
              <w:t>,</w:t>
            </w:r>
            <w:r w:rsidRPr="00D426F0">
              <w:rPr>
                <w:rFonts w:ascii="Arial" w:hAnsi="Arial" w:cs="Arial"/>
                <w:sz w:val="18"/>
                <w:szCs w:val="18"/>
              </w:rPr>
              <w:t>557</w:t>
            </w:r>
          </w:p>
        </w:tc>
      </w:tr>
      <w:tr w:rsidR="008A0987" w:rsidRPr="00D426F0" w14:paraId="11180A17" w14:textId="77777777">
        <w:trPr>
          <w:trHeight w:val="20"/>
        </w:trPr>
        <w:tc>
          <w:tcPr>
            <w:tcW w:w="3478" w:type="pct"/>
          </w:tcPr>
          <w:p w14:paraId="6AD641B7" w14:textId="3BDFF5F1" w:rsidR="008A0987" w:rsidRPr="00D426F0" w:rsidRDefault="008A0987" w:rsidP="008A0987">
            <w:pPr>
              <w:spacing w:line="240" w:lineRule="auto"/>
              <w:ind w:left="431"/>
              <w:jc w:val="thaiDistribute"/>
              <w:rPr>
                <w:rFonts w:ascii="Arial" w:eastAsia="Arial Unicode MS" w:hAnsi="Arial" w:cs="Arial"/>
                <w:sz w:val="18"/>
                <w:szCs w:val="18"/>
                <w:highlight w:val="cyan"/>
                <w:cs/>
              </w:rPr>
            </w:pPr>
            <w:r w:rsidRPr="00D426F0">
              <w:rPr>
                <w:rFonts w:ascii="Arial" w:hAnsi="Arial" w:cs="Arial"/>
                <w:sz w:val="18"/>
                <w:szCs w:val="18"/>
              </w:rPr>
              <w:t>Deferred interest</w:t>
            </w:r>
            <w:r w:rsidRPr="00D426F0">
              <w:rPr>
                <w:rFonts w:ascii="Arial" w:hAnsi="Arial" w:cs="Arial"/>
                <w:sz w:val="18"/>
                <w:szCs w:val="18"/>
                <w:highlight w:val="cyan"/>
              </w:rPr>
              <w:t xml:space="preserve"> </w:t>
            </w:r>
          </w:p>
        </w:tc>
        <w:tc>
          <w:tcPr>
            <w:tcW w:w="760" w:type="pct"/>
          </w:tcPr>
          <w:p w14:paraId="38A3EA4A" w14:textId="761BC73F" w:rsidR="008A0987"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8A0987" w:rsidRPr="00D426F0">
              <w:rPr>
                <w:rFonts w:ascii="Arial" w:hAnsi="Arial" w:cs="Arial"/>
                <w:sz w:val="18"/>
                <w:szCs w:val="18"/>
              </w:rPr>
              <w:t>,</w:t>
            </w:r>
            <w:r w:rsidRPr="00D426F0">
              <w:rPr>
                <w:rFonts w:ascii="Arial" w:hAnsi="Arial" w:cs="Arial"/>
                <w:sz w:val="18"/>
                <w:szCs w:val="18"/>
              </w:rPr>
              <w:t>104</w:t>
            </w:r>
          </w:p>
        </w:tc>
        <w:tc>
          <w:tcPr>
            <w:tcW w:w="762" w:type="pct"/>
          </w:tcPr>
          <w:p w14:paraId="035FE670" w14:textId="61BE3AA8" w:rsidR="008A0987"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1</w:t>
            </w:r>
            <w:r w:rsidR="008A0987" w:rsidRPr="00D426F0">
              <w:rPr>
                <w:rFonts w:ascii="Arial" w:hAnsi="Arial" w:cs="Arial"/>
                <w:sz w:val="18"/>
                <w:szCs w:val="18"/>
              </w:rPr>
              <w:t>,</w:t>
            </w:r>
            <w:r w:rsidRPr="00D426F0">
              <w:rPr>
                <w:rFonts w:ascii="Arial" w:hAnsi="Arial" w:cs="Arial"/>
                <w:sz w:val="18"/>
                <w:szCs w:val="18"/>
              </w:rPr>
              <w:t>488</w:t>
            </w:r>
          </w:p>
        </w:tc>
      </w:tr>
      <w:tr w:rsidR="008A0987" w:rsidRPr="00D426F0" w14:paraId="04AAA9B2" w14:textId="77777777" w:rsidTr="008A0987">
        <w:trPr>
          <w:trHeight w:val="20"/>
        </w:trPr>
        <w:tc>
          <w:tcPr>
            <w:tcW w:w="3478" w:type="pct"/>
          </w:tcPr>
          <w:p w14:paraId="6247DF0F" w14:textId="4D16B9AB" w:rsidR="008A0987" w:rsidRPr="00D426F0" w:rsidRDefault="008A0987" w:rsidP="008A0987">
            <w:pPr>
              <w:spacing w:line="240" w:lineRule="auto"/>
              <w:ind w:left="431"/>
              <w:jc w:val="thaiDistribute"/>
              <w:rPr>
                <w:rFonts w:ascii="Arial" w:eastAsia="Arial Unicode MS" w:hAnsi="Arial" w:cs="Arial"/>
                <w:b/>
                <w:bCs/>
                <w:sz w:val="18"/>
                <w:szCs w:val="18"/>
                <w:highlight w:val="cyan"/>
                <w:cs/>
              </w:rPr>
            </w:pPr>
            <w:r w:rsidRPr="00D426F0">
              <w:rPr>
                <w:rFonts w:ascii="Arial" w:hAnsi="Arial" w:cs="Arial"/>
                <w:sz w:val="18"/>
                <w:szCs w:val="18"/>
              </w:rPr>
              <w:t>Payments</w:t>
            </w:r>
          </w:p>
        </w:tc>
        <w:tc>
          <w:tcPr>
            <w:tcW w:w="760" w:type="pct"/>
            <w:tcBorders>
              <w:bottom w:val="single" w:sz="4" w:space="0" w:color="000000"/>
            </w:tcBorders>
          </w:tcPr>
          <w:p w14:paraId="7A451FF5" w14:textId="6B1F7659" w:rsidR="008A0987" w:rsidRPr="00D426F0" w:rsidRDefault="008A0987" w:rsidP="008A0987">
            <w:pPr>
              <w:spacing w:line="240" w:lineRule="auto"/>
              <w:ind w:right="-72"/>
              <w:jc w:val="right"/>
              <w:rPr>
                <w:rFonts w:ascii="Arial" w:hAnsi="Arial" w:cs="Arial"/>
                <w:sz w:val="18"/>
                <w:szCs w:val="18"/>
              </w:rPr>
            </w:pPr>
            <w:r w:rsidRPr="00D426F0">
              <w:rPr>
                <w:rFonts w:ascii="Arial" w:hAnsi="Arial" w:cs="Arial"/>
                <w:sz w:val="18"/>
                <w:szCs w:val="18"/>
                <w:cs/>
              </w:rPr>
              <w:t>(</w:t>
            </w:r>
            <w:r w:rsidR="00C50451" w:rsidRPr="00D426F0">
              <w:rPr>
                <w:rFonts w:ascii="Arial" w:hAnsi="Arial" w:cs="Arial"/>
                <w:sz w:val="18"/>
                <w:szCs w:val="18"/>
              </w:rPr>
              <w:t>10</w:t>
            </w:r>
            <w:r w:rsidRPr="00D426F0">
              <w:rPr>
                <w:rFonts w:ascii="Arial" w:hAnsi="Arial" w:cs="Arial"/>
                <w:sz w:val="18"/>
                <w:szCs w:val="18"/>
              </w:rPr>
              <w:t>,</w:t>
            </w:r>
            <w:r w:rsidR="00C50451" w:rsidRPr="00D426F0">
              <w:rPr>
                <w:rFonts w:ascii="Arial" w:hAnsi="Arial" w:cs="Arial"/>
                <w:sz w:val="18"/>
                <w:szCs w:val="18"/>
              </w:rPr>
              <w:t>253</w:t>
            </w:r>
            <w:r w:rsidRPr="00D426F0">
              <w:rPr>
                <w:rFonts w:ascii="Arial" w:hAnsi="Arial" w:cs="Arial"/>
                <w:sz w:val="18"/>
                <w:szCs w:val="18"/>
              </w:rPr>
              <w:t>)</w:t>
            </w:r>
          </w:p>
        </w:tc>
        <w:tc>
          <w:tcPr>
            <w:tcW w:w="762" w:type="pct"/>
            <w:tcBorders>
              <w:bottom w:val="single" w:sz="4" w:space="0" w:color="000000"/>
            </w:tcBorders>
          </w:tcPr>
          <w:p w14:paraId="48E7EE38" w14:textId="24F66D8A" w:rsidR="008A0987" w:rsidRPr="00D426F0" w:rsidRDefault="008A0987"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9</w:t>
            </w:r>
            <w:r w:rsidRPr="00D426F0">
              <w:rPr>
                <w:rFonts w:ascii="Arial" w:hAnsi="Arial" w:cs="Arial"/>
                <w:sz w:val="18"/>
                <w:szCs w:val="18"/>
              </w:rPr>
              <w:t>,</w:t>
            </w:r>
            <w:r w:rsidR="00C50451" w:rsidRPr="00D426F0">
              <w:rPr>
                <w:rFonts w:ascii="Arial" w:hAnsi="Arial" w:cs="Arial"/>
                <w:sz w:val="18"/>
                <w:szCs w:val="18"/>
              </w:rPr>
              <w:t>321</w:t>
            </w:r>
            <w:r w:rsidRPr="00D426F0">
              <w:rPr>
                <w:rFonts w:ascii="Arial" w:hAnsi="Arial" w:cs="Arial"/>
                <w:sz w:val="18"/>
                <w:szCs w:val="18"/>
              </w:rPr>
              <w:t>)</w:t>
            </w:r>
          </w:p>
        </w:tc>
      </w:tr>
      <w:tr w:rsidR="008A0987" w:rsidRPr="00D426F0" w14:paraId="50F32597" w14:textId="77777777" w:rsidTr="008A0987">
        <w:trPr>
          <w:trHeight w:val="20"/>
        </w:trPr>
        <w:tc>
          <w:tcPr>
            <w:tcW w:w="3478" w:type="pct"/>
          </w:tcPr>
          <w:p w14:paraId="01888A81" w14:textId="77777777" w:rsidR="008A0987" w:rsidRPr="00D426F0" w:rsidRDefault="008A0987" w:rsidP="008A0987">
            <w:pPr>
              <w:spacing w:line="240" w:lineRule="auto"/>
              <w:ind w:left="431"/>
              <w:jc w:val="thaiDistribute"/>
              <w:rPr>
                <w:rFonts w:ascii="Arial" w:hAnsi="Arial" w:cs="Arial"/>
                <w:sz w:val="18"/>
                <w:szCs w:val="18"/>
              </w:rPr>
            </w:pPr>
          </w:p>
        </w:tc>
        <w:tc>
          <w:tcPr>
            <w:tcW w:w="760" w:type="pct"/>
            <w:tcBorders>
              <w:top w:val="single" w:sz="4" w:space="0" w:color="000000"/>
            </w:tcBorders>
          </w:tcPr>
          <w:p w14:paraId="6E36265E" w14:textId="77777777" w:rsidR="008A0987" w:rsidRPr="00D426F0" w:rsidRDefault="008A0987" w:rsidP="008A0987">
            <w:pPr>
              <w:spacing w:line="240" w:lineRule="auto"/>
              <w:ind w:right="-72"/>
              <w:jc w:val="right"/>
              <w:rPr>
                <w:rFonts w:ascii="Arial" w:hAnsi="Arial" w:cs="Arial"/>
                <w:sz w:val="18"/>
                <w:szCs w:val="18"/>
                <w:cs/>
              </w:rPr>
            </w:pPr>
          </w:p>
        </w:tc>
        <w:tc>
          <w:tcPr>
            <w:tcW w:w="762" w:type="pct"/>
            <w:tcBorders>
              <w:top w:val="single" w:sz="4" w:space="0" w:color="000000"/>
            </w:tcBorders>
          </w:tcPr>
          <w:p w14:paraId="2E6AC422" w14:textId="77777777" w:rsidR="008A0987" w:rsidRPr="00D426F0" w:rsidRDefault="008A0987" w:rsidP="008A0987">
            <w:pPr>
              <w:spacing w:line="240" w:lineRule="auto"/>
              <w:ind w:right="-72"/>
              <w:jc w:val="right"/>
              <w:rPr>
                <w:rFonts w:ascii="Arial" w:hAnsi="Arial" w:cs="Arial"/>
                <w:sz w:val="18"/>
                <w:szCs w:val="18"/>
              </w:rPr>
            </w:pPr>
          </w:p>
        </w:tc>
      </w:tr>
      <w:tr w:rsidR="008A0987" w:rsidRPr="00D426F0" w14:paraId="124156FC" w14:textId="77777777" w:rsidTr="008A0987">
        <w:trPr>
          <w:trHeight w:val="20"/>
        </w:trPr>
        <w:tc>
          <w:tcPr>
            <w:tcW w:w="3478" w:type="pct"/>
          </w:tcPr>
          <w:p w14:paraId="6CBB08D9" w14:textId="6FB2B146" w:rsidR="008A0987" w:rsidRPr="00D426F0" w:rsidRDefault="008A0987" w:rsidP="008A0987">
            <w:pPr>
              <w:spacing w:line="240" w:lineRule="auto"/>
              <w:ind w:left="431"/>
              <w:jc w:val="thaiDistribute"/>
              <w:rPr>
                <w:rFonts w:ascii="Arial" w:hAnsi="Arial" w:cs="Arial"/>
                <w:sz w:val="18"/>
                <w:szCs w:val="18"/>
              </w:rPr>
            </w:pPr>
            <w:r w:rsidRPr="00D426F0">
              <w:rPr>
                <w:rFonts w:ascii="Arial" w:hAnsi="Arial" w:cs="Arial"/>
                <w:sz w:val="18"/>
                <w:szCs w:val="18"/>
              </w:rPr>
              <w:t>Ending balance</w:t>
            </w:r>
          </w:p>
        </w:tc>
        <w:tc>
          <w:tcPr>
            <w:tcW w:w="760" w:type="pct"/>
            <w:tcBorders>
              <w:bottom w:val="single" w:sz="4" w:space="0" w:color="000000"/>
            </w:tcBorders>
          </w:tcPr>
          <w:p w14:paraId="5E4F7041" w14:textId="33CCAB41" w:rsidR="008A0987" w:rsidRPr="00D426F0" w:rsidRDefault="00C50451" w:rsidP="008A0987">
            <w:pPr>
              <w:spacing w:line="240" w:lineRule="auto"/>
              <w:ind w:right="-72"/>
              <w:jc w:val="right"/>
              <w:rPr>
                <w:rFonts w:ascii="Arial" w:hAnsi="Arial" w:cs="Arial"/>
                <w:sz w:val="18"/>
                <w:szCs w:val="18"/>
                <w:cs/>
              </w:rPr>
            </w:pPr>
            <w:r w:rsidRPr="00D426F0">
              <w:rPr>
                <w:rFonts w:ascii="Arial" w:hAnsi="Arial" w:cs="Arial"/>
                <w:sz w:val="18"/>
                <w:szCs w:val="18"/>
              </w:rPr>
              <w:t>19</w:t>
            </w:r>
            <w:r w:rsidR="008A0987" w:rsidRPr="00D426F0">
              <w:rPr>
                <w:rFonts w:ascii="Arial" w:hAnsi="Arial" w:cs="Arial"/>
                <w:sz w:val="18"/>
                <w:szCs w:val="18"/>
              </w:rPr>
              <w:t>,</w:t>
            </w:r>
            <w:r w:rsidRPr="00D426F0">
              <w:rPr>
                <w:rFonts w:ascii="Arial" w:hAnsi="Arial" w:cs="Arial"/>
                <w:sz w:val="18"/>
                <w:szCs w:val="18"/>
              </w:rPr>
              <w:t>575</w:t>
            </w:r>
          </w:p>
        </w:tc>
        <w:tc>
          <w:tcPr>
            <w:tcW w:w="762" w:type="pct"/>
            <w:tcBorders>
              <w:bottom w:val="single" w:sz="4" w:space="0" w:color="000000"/>
            </w:tcBorders>
          </w:tcPr>
          <w:p w14:paraId="28925E88" w14:textId="151AF1A4" w:rsidR="008A0987"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28</w:t>
            </w:r>
            <w:r w:rsidR="008A0987" w:rsidRPr="00D426F0">
              <w:rPr>
                <w:rFonts w:ascii="Arial" w:hAnsi="Arial" w:cs="Arial"/>
                <w:sz w:val="18"/>
                <w:szCs w:val="18"/>
              </w:rPr>
              <w:t>,</w:t>
            </w:r>
            <w:r w:rsidRPr="00D426F0">
              <w:rPr>
                <w:rFonts w:ascii="Arial" w:hAnsi="Arial" w:cs="Arial"/>
                <w:sz w:val="18"/>
                <w:szCs w:val="18"/>
              </w:rPr>
              <w:t>724</w:t>
            </w:r>
          </w:p>
        </w:tc>
      </w:tr>
    </w:tbl>
    <w:p w14:paraId="3996C40A" w14:textId="77777777" w:rsidR="001F6DC3" w:rsidRPr="00D426F0" w:rsidRDefault="001F6DC3" w:rsidP="00F63C68">
      <w:pPr>
        <w:spacing w:line="240" w:lineRule="auto"/>
        <w:ind w:right="9"/>
        <w:jc w:val="thaiDistribute"/>
        <w:rPr>
          <w:rFonts w:ascii="Arial" w:hAnsi="Arial" w:cs="Arial"/>
          <w:sz w:val="18"/>
          <w:szCs w:val="18"/>
        </w:rPr>
      </w:pPr>
    </w:p>
    <w:p w14:paraId="79764612" w14:textId="0BC90EC4" w:rsidR="0098366E" w:rsidRPr="00D426F0" w:rsidRDefault="00C50451" w:rsidP="008A0987">
      <w:pPr>
        <w:pStyle w:val="Heading20"/>
        <w:rPr>
          <w:cs/>
        </w:rPr>
      </w:pPr>
      <w:r w:rsidRPr="00D426F0">
        <w:t>33</w:t>
      </w:r>
      <w:r w:rsidR="00426855" w:rsidRPr="00D426F0">
        <w:t>.</w:t>
      </w:r>
      <w:r w:rsidRPr="00D426F0">
        <w:t>5</w:t>
      </w:r>
      <w:r w:rsidR="00426855" w:rsidRPr="00D426F0">
        <w:tab/>
      </w:r>
      <w:r w:rsidR="007E5EE1" w:rsidRPr="00D426F0">
        <w:t>Sh</w:t>
      </w:r>
      <w:r w:rsidR="00B03D2E" w:rsidRPr="00D426F0">
        <w:t>ort-term loans to related parties</w:t>
      </w:r>
    </w:p>
    <w:p w14:paraId="09FADDDD" w14:textId="77777777" w:rsidR="008A0987" w:rsidRPr="00D426F0" w:rsidRDefault="008A0987" w:rsidP="008A0987">
      <w:pPr>
        <w:spacing w:line="240" w:lineRule="auto"/>
        <w:ind w:left="540" w:right="9"/>
        <w:jc w:val="thaiDistribute"/>
        <w:rPr>
          <w:rFonts w:ascii="Arial" w:hAnsi="Arial" w:cs="Arial"/>
          <w:sz w:val="18"/>
          <w:szCs w:val="18"/>
        </w:rPr>
      </w:pPr>
    </w:p>
    <w:p w14:paraId="706F2910" w14:textId="35F981A8" w:rsidR="00A15375" w:rsidRPr="00D426F0" w:rsidRDefault="00F9209C" w:rsidP="008A0987">
      <w:pPr>
        <w:spacing w:line="240" w:lineRule="auto"/>
        <w:ind w:left="540" w:right="9"/>
        <w:jc w:val="thaiDistribute"/>
        <w:rPr>
          <w:rFonts w:ascii="Arial" w:hAnsi="Arial" w:cs="Arial"/>
          <w:sz w:val="18"/>
          <w:szCs w:val="18"/>
        </w:rPr>
      </w:pPr>
      <w:r w:rsidRPr="00D426F0">
        <w:rPr>
          <w:rFonts w:ascii="Arial" w:hAnsi="Arial" w:cs="Arial"/>
          <w:sz w:val="18"/>
          <w:szCs w:val="18"/>
        </w:rPr>
        <w:t xml:space="preserve">Short-term loans to related parties as at </w:t>
      </w:r>
      <w:r w:rsidR="00C50451" w:rsidRPr="00D426F0">
        <w:rPr>
          <w:rFonts w:ascii="Arial" w:hAnsi="Arial" w:cs="Arial"/>
          <w:sz w:val="18"/>
          <w:szCs w:val="18"/>
        </w:rPr>
        <w:t>31</w:t>
      </w:r>
      <w:r w:rsidRPr="00D426F0">
        <w:rPr>
          <w:rFonts w:ascii="Arial" w:hAnsi="Arial" w:cs="Arial"/>
          <w:sz w:val="18"/>
          <w:szCs w:val="18"/>
        </w:rPr>
        <w:t xml:space="preserve"> December consisted of:</w:t>
      </w:r>
    </w:p>
    <w:p w14:paraId="6995A8FA" w14:textId="77777777" w:rsidR="00FE0F17" w:rsidRPr="00D426F0" w:rsidRDefault="00FE0F17" w:rsidP="008A0987">
      <w:pPr>
        <w:spacing w:line="240" w:lineRule="auto"/>
        <w:ind w:left="540" w:right="9"/>
        <w:jc w:val="thaiDistribute"/>
        <w:rPr>
          <w:rFonts w:ascii="Arial" w:hAnsi="Arial" w:cs="Arial"/>
          <w:sz w:val="18"/>
          <w:szCs w:val="18"/>
          <w:highlight w:val="cyan"/>
          <w:cs/>
        </w:rPr>
      </w:pPr>
    </w:p>
    <w:tbl>
      <w:tblPr>
        <w:tblW w:w="5000" w:type="pct"/>
        <w:tblLook w:val="04A0" w:firstRow="1" w:lastRow="0" w:firstColumn="1" w:lastColumn="0" w:noHBand="0" w:noVBand="1"/>
      </w:tblPr>
      <w:tblGrid>
        <w:gridCol w:w="6579"/>
        <w:gridCol w:w="1442"/>
        <w:gridCol w:w="1438"/>
      </w:tblGrid>
      <w:tr w:rsidR="001B0719" w:rsidRPr="00D426F0" w14:paraId="0B73B3E8" w14:textId="77777777" w:rsidTr="008A0987">
        <w:trPr>
          <w:trHeight w:val="20"/>
        </w:trPr>
        <w:tc>
          <w:tcPr>
            <w:tcW w:w="3478" w:type="pct"/>
            <w:vAlign w:val="center"/>
          </w:tcPr>
          <w:p w14:paraId="06DCDC8B" w14:textId="77777777" w:rsidR="001B0719" w:rsidRPr="00D426F0" w:rsidRDefault="001B0719" w:rsidP="008A0987">
            <w:pPr>
              <w:spacing w:line="240" w:lineRule="auto"/>
              <w:ind w:left="431"/>
              <w:rPr>
                <w:rFonts w:ascii="Arial" w:eastAsia="Arial Unicode MS" w:hAnsi="Arial" w:cs="Arial"/>
                <w:b/>
                <w:bCs/>
                <w:snapToGrid w:val="0"/>
                <w:sz w:val="18"/>
                <w:szCs w:val="18"/>
                <w:lang w:eastAsia="th-TH"/>
              </w:rPr>
            </w:pPr>
          </w:p>
        </w:tc>
        <w:tc>
          <w:tcPr>
            <w:tcW w:w="1522" w:type="pct"/>
            <w:gridSpan w:val="2"/>
            <w:tcBorders>
              <w:top w:val="nil"/>
              <w:left w:val="nil"/>
              <w:bottom w:val="single" w:sz="4" w:space="0" w:color="auto"/>
              <w:right w:val="nil"/>
            </w:tcBorders>
            <w:hideMark/>
          </w:tcPr>
          <w:p w14:paraId="04A6BB7F" w14:textId="34FC0244" w:rsidR="001B0719" w:rsidRPr="00D426F0" w:rsidRDefault="001B0719" w:rsidP="00126EF0">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Separate</w:t>
            </w:r>
            <w:r w:rsidR="00126EF0" w:rsidRPr="00D426F0">
              <w:rPr>
                <w:rFonts w:ascii="Arial" w:eastAsia="Arial Unicode MS" w:hAnsi="Arial" w:cs="Arial"/>
                <w:b/>
                <w:bCs/>
                <w:sz w:val="18"/>
                <w:szCs w:val="18"/>
              </w:rPr>
              <w:t xml:space="preserve"> </w:t>
            </w:r>
            <w:r w:rsidRPr="00D426F0">
              <w:rPr>
                <w:rFonts w:ascii="Arial" w:eastAsia="Arial Unicode MS" w:hAnsi="Arial" w:cs="Arial"/>
                <w:b/>
                <w:bCs/>
                <w:kern w:val="32"/>
                <w:sz w:val="18"/>
                <w:szCs w:val="18"/>
                <w:lang w:eastAsia="en-GB"/>
              </w:rPr>
              <w:t xml:space="preserve">financial </w:t>
            </w:r>
            <w:r w:rsidR="000B4D07" w:rsidRPr="00D426F0">
              <w:rPr>
                <w:rFonts w:ascii="Arial" w:eastAsia="Arial Unicode MS" w:hAnsi="Arial" w:cs="Arial"/>
                <w:b/>
                <w:bCs/>
                <w:kern w:val="32"/>
                <w:sz w:val="18"/>
                <w:szCs w:val="18"/>
                <w:lang w:eastAsia="en-GB"/>
              </w:rPr>
              <w:t>statements</w:t>
            </w:r>
          </w:p>
        </w:tc>
      </w:tr>
      <w:tr w:rsidR="001B0719" w:rsidRPr="00D426F0" w14:paraId="13EF1A54" w14:textId="77777777" w:rsidTr="008A0987">
        <w:trPr>
          <w:trHeight w:val="20"/>
        </w:trPr>
        <w:tc>
          <w:tcPr>
            <w:tcW w:w="3478" w:type="pct"/>
            <w:vAlign w:val="center"/>
          </w:tcPr>
          <w:p w14:paraId="70C98AAB" w14:textId="77777777" w:rsidR="001B0719" w:rsidRPr="00D426F0" w:rsidRDefault="001B0719" w:rsidP="008A0987">
            <w:pPr>
              <w:spacing w:line="240" w:lineRule="auto"/>
              <w:ind w:left="431"/>
              <w:rPr>
                <w:rFonts w:ascii="Arial" w:eastAsia="Arial Unicode MS" w:hAnsi="Arial" w:cs="Arial"/>
                <w:b/>
                <w:bCs/>
                <w:sz w:val="18"/>
                <w:szCs w:val="18"/>
              </w:rPr>
            </w:pPr>
          </w:p>
        </w:tc>
        <w:tc>
          <w:tcPr>
            <w:tcW w:w="762" w:type="pct"/>
            <w:tcBorders>
              <w:top w:val="single" w:sz="4" w:space="0" w:color="auto"/>
              <w:left w:val="nil"/>
              <w:bottom w:val="nil"/>
              <w:right w:val="nil"/>
            </w:tcBorders>
            <w:vAlign w:val="center"/>
            <w:hideMark/>
          </w:tcPr>
          <w:p w14:paraId="011811E4" w14:textId="3E3A8FCC" w:rsidR="001B0719" w:rsidRPr="00D426F0" w:rsidRDefault="00C50451" w:rsidP="00F63C68">
            <w:pPr>
              <w:spacing w:line="240" w:lineRule="auto"/>
              <w:ind w:right="-72"/>
              <w:jc w:val="right"/>
              <w:rPr>
                <w:rFonts w:ascii="Arial" w:eastAsia="Arial Unicode MS" w:hAnsi="Arial" w:cs="Arial"/>
                <w:b/>
                <w:bCs/>
                <w:spacing w:val="-4"/>
                <w:sz w:val="18"/>
                <w:szCs w:val="18"/>
              </w:rPr>
            </w:pPr>
            <w:r w:rsidRPr="00D426F0">
              <w:rPr>
                <w:rFonts w:ascii="Arial" w:eastAsia="Arial Unicode MS" w:hAnsi="Arial" w:cs="Arial"/>
                <w:b/>
                <w:bCs/>
                <w:spacing w:val="-4"/>
                <w:sz w:val="18"/>
                <w:szCs w:val="18"/>
              </w:rPr>
              <w:t>2025</w:t>
            </w:r>
          </w:p>
        </w:tc>
        <w:tc>
          <w:tcPr>
            <w:tcW w:w="760" w:type="pct"/>
            <w:tcBorders>
              <w:top w:val="single" w:sz="4" w:space="0" w:color="auto"/>
              <w:left w:val="nil"/>
              <w:bottom w:val="nil"/>
              <w:right w:val="nil"/>
            </w:tcBorders>
            <w:vAlign w:val="center"/>
            <w:hideMark/>
          </w:tcPr>
          <w:p w14:paraId="3C43E684" w14:textId="4EC4FBCD" w:rsidR="001B0719"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2024</w:t>
            </w:r>
          </w:p>
        </w:tc>
      </w:tr>
      <w:tr w:rsidR="001B0719" w:rsidRPr="00D426F0" w14:paraId="605A2150" w14:textId="77777777" w:rsidTr="008A0987">
        <w:trPr>
          <w:trHeight w:val="20"/>
        </w:trPr>
        <w:tc>
          <w:tcPr>
            <w:tcW w:w="3478" w:type="pct"/>
            <w:vAlign w:val="center"/>
          </w:tcPr>
          <w:p w14:paraId="56D1C582" w14:textId="77777777" w:rsidR="001B0719" w:rsidRPr="00D426F0" w:rsidRDefault="001B0719" w:rsidP="008A0987">
            <w:pPr>
              <w:spacing w:line="240" w:lineRule="auto"/>
              <w:ind w:left="431"/>
              <w:rPr>
                <w:rFonts w:ascii="Arial" w:eastAsia="Arial Unicode MS" w:hAnsi="Arial" w:cs="Arial"/>
                <w:b/>
                <w:bCs/>
                <w:sz w:val="18"/>
                <w:szCs w:val="18"/>
              </w:rPr>
            </w:pPr>
          </w:p>
        </w:tc>
        <w:tc>
          <w:tcPr>
            <w:tcW w:w="762" w:type="pct"/>
            <w:vAlign w:val="bottom"/>
            <w:hideMark/>
          </w:tcPr>
          <w:p w14:paraId="4892E085" w14:textId="77777777"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c>
          <w:tcPr>
            <w:tcW w:w="760" w:type="pct"/>
            <w:vAlign w:val="bottom"/>
            <w:hideMark/>
          </w:tcPr>
          <w:p w14:paraId="45BC356B" w14:textId="77777777" w:rsidR="001B0719" w:rsidRPr="00D426F0" w:rsidRDefault="001B0719"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r>
      <w:tr w:rsidR="001B0719" w:rsidRPr="00D426F0" w14:paraId="1BF1A46D" w14:textId="77777777" w:rsidTr="008A0987">
        <w:trPr>
          <w:trHeight w:val="20"/>
        </w:trPr>
        <w:tc>
          <w:tcPr>
            <w:tcW w:w="3478" w:type="pct"/>
            <w:vAlign w:val="center"/>
          </w:tcPr>
          <w:p w14:paraId="7CBCD2ED" w14:textId="77777777" w:rsidR="001B0719" w:rsidRPr="00D426F0" w:rsidRDefault="001B0719" w:rsidP="008A0987">
            <w:pPr>
              <w:spacing w:line="240" w:lineRule="auto"/>
              <w:ind w:left="431"/>
              <w:rPr>
                <w:rFonts w:ascii="Arial" w:eastAsia="Arial Unicode MS" w:hAnsi="Arial" w:cs="Arial"/>
                <w:snapToGrid w:val="0"/>
                <w:sz w:val="18"/>
                <w:szCs w:val="18"/>
                <w:lang w:eastAsia="th-TH"/>
              </w:rPr>
            </w:pPr>
          </w:p>
        </w:tc>
        <w:tc>
          <w:tcPr>
            <w:tcW w:w="762" w:type="pct"/>
            <w:tcBorders>
              <w:top w:val="single" w:sz="4" w:space="0" w:color="auto"/>
              <w:left w:val="nil"/>
              <w:bottom w:val="nil"/>
              <w:right w:val="nil"/>
            </w:tcBorders>
            <w:vAlign w:val="center"/>
          </w:tcPr>
          <w:p w14:paraId="72F4B845"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c>
          <w:tcPr>
            <w:tcW w:w="760" w:type="pct"/>
            <w:tcBorders>
              <w:top w:val="single" w:sz="4" w:space="0" w:color="auto"/>
              <w:left w:val="nil"/>
              <w:bottom w:val="nil"/>
              <w:right w:val="nil"/>
            </w:tcBorders>
            <w:vAlign w:val="center"/>
          </w:tcPr>
          <w:p w14:paraId="314E17BE" w14:textId="77777777" w:rsidR="001B0719" w:rsidRPr="00D426F0" w:rsidRDefault="001B0719" w:rsidP="00F63C68">
            <w:pPr>
              <w:spacing w:line="240" w:lineRule="auto"/>
              <w:ind w:right="-72"/>
              <w:jc w:val="right"/>
              <w:rPr>
                <w:rFonts w:ascii="Arial" w:eastAsia="Arial Unicode MS" w:hAnsi="Arial" w:cs="Arial"/>
                <w:snapToGrid w:val="0"/>
                <w:sz w:val="18"/>
                <w:szCs w:val="18"/>
                <w:lang w:eastAsia="th-TH"/>
              </w:rPr>
            </w:pPr>
          </w:p>
        </w:tc>
      </w:tr>
      <w:tr w:rsidR="001B0719" w:rsidRPr="00D426F0" w14:paraId="4C8D2AC8" w14:textId="77777777" w:rsidTr="008A0987">
        <w:trPr>
          <w:trHeight w:val="20"/>
        </w:trPr>
        <w:tc>
          <w:tcPr>
            <w:tcW w:w="3478" w:type="pct"/>
            <w:hideMark/>
          </w:tcPr>
          <w:p w14:paraId="203D9941" w14:textId="77777777" w:rsidR="001B0719" w:rsidRPr="00D426F0" w:rsidRDefault="001B0719" w:rsidP="008A0987">
            <w:pPr>
              <w:spacing w:line="240" w:lineRule="auto"/>
              <w:ind w:left="431"/>
              <w:rPr>
                <w:rFonts w:ascii="Arial" w:eastAsia="Arial Unicode MS" w:hAnsi="Arial" w:cs="Arial"/>
                <w:b/>
                <w:bCs/>
                <w:sz w:val="18"/>
                <w:szCs w:val="18"/>
              </w:rPr>
            </w:pPr>
            <w:r w:rsidRPr="00D426F0">
              <w:rPr>
                <w:rFonts w:ascii="Arial" w:eastAsia="Angsana New" w:hAnsi="Arial" w:cs="Arial"/>
                <w:sz w:val="18"/>
                <w:szCs w:val="18"/>
                <w:lang w:val="th-TH" w:eastAsia="th-TH"/>
              </w:rPr>
              <w:t>Subsidiaries</w:t>
            </w:r>
          </w:p>
        </w:tc>
        <w:tc>
          <w:tcPr>
            <w:tcW w:w="762" w:type="pct"/>
          </w:tcPr>
          <w:p w14:paraId="762D1A2B" w14:textId="2888C7FC" w:rsidR="001B0719" w:rsidRPr="00D426F0" w:rsidRDefault="00C50451" w:rsidP="00F63C68">
            <w:pPr>
              <w:spacing w:line="240" w:lineRule="auto"/>
              <w:ind w:right="-72"/>
              <w:jc w:val="right"/>
              <w:rPr>
                <w:rFonts w:ascii="Arial" w:eastAsia="Arial Unicode MS" w:hAnsi="Arial" w:cs="Arial"/>
                <w:sz w:val="18"/>
                <w:szCs w:val="18"/>
                <w:cs/>
              </w:rPr>
            </w:pPr>
            <w:r w:rsidRPr="00D426F0">
              <w:rPr>
                <w:rFonts w:ascii="Arial" w:eastAsia="Arial Unicode MS" w:hAnsi="Arial" w:cs="Arial"/>
                <w:sz w:val="18"/>
                <w:szCs w:val="18"/>
              </w:rPr>
              <w:t>6</w:t>
            </w:r>
            <w:r w:rsidR="001B0719" w:rsidRPr="00D426F0">
              <w:rPr>
                <w:rFonts w:ascii="Arial" w:eastAsia="Arial Unicode MS" w:hAnsi="Arial" w:cs="Arial"/>
                <w:sz w:val="18"/>
                <w:szCs w:val="18"/>
              </w:rPr>
              <w:t>,</w:t>
            </w:r>
            <w:r w:rsidRPr="00D426F0">
              <w:rPr>
                <w:rFonts w:ascii="Arial" w:eastAsia="Arial Unicode MS" w:hAnsi="Arial" w:cs="Arial"/>
                <w:sz w:val="18"/>
                <w:szCs w:val="18"/>
              </w:rPr>
              <w:t>963</w:t>
            </w:r>
          </w:p>
        </w:tc>
        <w:tc>
          <w:tcPr>
            <w:tcW w:w="760" w:type="pct"/>
            <w:hideMark/>
          </w:tcPr>
          <w:p w14:paraId="3B51CF5E" w14:textId="46193B47" w:rsidR="001B0719" w:rsidRPr="00D426F0" w:rsidRDefault="00C50451" w:rsidP="00F63C68">
            <w:pPr>
              <w:spacing w:line="240" w:lineRule="auto"/>
              <w:ind w:right="-72"/>
              <w:jc w:val="right"/>
              <w:rPr>
                <w:rFonts w:ascii="Arial" w:hAnsi="Arial" w:cs="Arial"/>
                <w:bCs/>
                <w:kern w:val="32"/>
                <w:sz w:val="18"/>
                <w:szCs w:val="18"/>
                <w:lang w:eastAsia="en-GB"/>
              </w:rPr>
            </w:pPr>
            <w:r w:rsidRPr="00D426F0">
              <w:rPr>
                <w:rFonts w:ascii="Arial" w:hAnsi="Arial" w:cs="Arial"/>
                <w:bCs/>
                <w:kern w:val="32"/>
                <w:sz w:val="18"/>
                <w:szCs w:val="18"/>
                <w:lang w:eastAsia="en-GB"/>
              </w:rPr>
              <w:t>6</w:t>
            </w:r>
            <w:r w:rsidR="001B0719" w:rsidRPr="00D426F0">
              <w:rPr>
                <w:rFonts w:ascii="Arial" w:hAnsi="Arial" w:cs="Arial"/>
                <w:bCs/>
                <w:kern w:val="32"/>
                <w:sz w:val="18"/>
                <w:szCs w:val="18"/>
                <w:lang w:eastAsia="en-GB"/>
              </w:rPr>
              <w:t>,</w:t>
            </w:r>
            <w:r w:rsidRPr="00D426F0">
              <w:rPr>
                <w:rFonts w:ascii="Arial" w:hAnsi="Arial" w:cs="Arial"/>
                <w:bCs/>
                <w:kern w:val="32"/>
                <w:sz w:val="18"/>
                <w:szCs w:val="18"/>
                <w:lang w:eastAsia="en-GB"/>
              </w:rPr>
              <w:t>963</w:t>
            </w:r>
          </w:p>
        </w:tc>
      </w:tr>
    </w:tbl>
    <w:p w14:paraId="5EAF0821" w14:textId="77777777" w:rsidR="001B0719" w:rsidRPr="00D426F0" w:rsidRDefault="001B0719" w:rsidP="00D426F0">
      <w:pPr>
        <w:spacing w:line="240" w:lineRule="auto"/>
        <w:ind w:left="540" w:right="9"/>
        <w:jc w:val="thaiDistribute"/>
        <w:rPr>
          <w:rFonts w:ascii="Arial" w:hAnsi="Arial" w:cs="Arial"/>
          <w:sz w:val="18"/>
          <w:szCs w:val="18"/>
          <w:highlight w:val="cyan"/>
        </w:rPr>
      </w:pPr>
    </w:p>
    <w:p w14:paraId="031730E5" w14:textId="3ADED8AB" w:rsidR="00322239" w:rsidRPr="00D426F0" w:rsidRDefault="00722F6B" w:rsidP="00D426F0">
      <w:pPr>
        <w:pStyle w:val="BlockText"/>
        <w:spacing w:before="0"/>
        <w:ind w:left="540" w:right="0" w:firstLine="0"/>
        <w:rPr>
          <w:rFonts w:ascii="Arial" w:hAnsi="Arial" w:cs="Arial"/>
          <w:sz w:val="18"/>
          <w:szCs w:val="18"/>
          <w:highlight w:val="cyan"/>
        </w:rPr>
      </w:pPr>
      <w:r w:rsidRPr="00D426F0">
        <w:rPr>
          <w:rFonts w:ascii="Arial" w:hAnsi="Arial" w:cs="Arial"/>
          <w:sz w:val="18"/>
          <w:szCs w:val="18"/>
        </w:rPr>
        <w:t xml:space="preserve">Movements of short-term loans to related parties for years ended </w:t>
      </w:r>
      <w:r w:rsidR="00C50451" w:rsidRPr="00D426F0">
        <w:rPr>
          <w:rFonts w:ascii="Arial" w:hAnsi="Arial" w:cs="Arial"/>
          <w:sz w:val="18"/>
          <w:szCs w:val="18"/>
          <w:lang w:val="en-GB"/>
        </w:rPr>
        <w:t>31</w:t>
      </w:r>
      <w:r w:rsidRPr="00D426F0">
        <w:rPr>
          <w:rFonts w:ascii="Arial" w:hAnsi="Arial" w:cs="Arial"/>
          <w:sz w:val="18"/>
          <w:szCs w:val="18"/>
          <w:cs/>
        </w:rPr>
        <w:t xml:space="preserve"> </w:t>
      </w:r>
      <w:r w:rsidRPr="00D426F0">
        <w:rPr>
          <w:rFonts w:ascii="Arial" w:hAnsi="Arial" w:cs="Arial"/>
          <w:sz w:val="18"/>
          <w:szCs w:val="18"/>
        </w:rPr>
        <w:t>December were as follows</w:t>
      </w:r>
    </w:p>
    <w:p w14:paraId="2BBB7BF0" w14:textId="77777777" w:rsidR="00322239" w:rsidRPr="00D426F0" w:rsidRDefault="00322239" w:rsidP="00D426F0">
      <w:pPr>
        <w:pStyle w:val="BlockText"/>
        <w:spacing w:before="0"/>
        <w:ind w:left="540" w:right="0" w:firstLine="0"/>
        <w:rPr>
          <w:rFonts w:ascii="Arial" w:hAnsi="Arial" w:cs="Arial"/>
          <w:sz w:val="18"/>
          <w:szCs w:val="18"/>
          <w:highlight w:val="cyan"/>
        </w:rPr>
      </w:pPr>
    </w:p>
    <w:tbl>
      <w:tblPr>
        <w:tblW w:w="5013" w:type="pct"/>
        <w:tblInd w:w="1" w:type="dxa"/>
        <w:tblCellMar>
          <w:left w:w="115" w:type="dxa"/>
          <w:right w:w="115" w:type="dxa"/>
        </w:tblCellMar>
        <w:tblLook w:val="04A0" w:firstRow="1" w:lastRow="0" w:firstColumn="1" w:lastColumn="0" w:noHBand="0" w:noVBand="1"/>
      </w:tblPr>
      <w:tblGrid>
        <w:gridCol w:w="6605"/>
        <w:gridCol w:w="1428"/>
        <w:gridCol w:w="1426"/>
        <w:gridCol w:w="25"/>
      </w:tblGrid>
      <w:tr w:rsidR="00322239" w:rsidRPr="00D426F0" w14:paraId="1449F6E9" w14:textId="77777777" w:rsidTr="008A0987">
        <w:trPr>
          <w:trHeight w:val="20"/>
        </w:trPr>
        <w:tc>
          <w:tcPr>
            <w:tcW w:w="3482" w:type="pct"/>
            <w:vAlign w:val="center"/>
          </w:tcPr>
          <w:p w14:paraId="528E6940" w14:textId="77777777" w:rsidR="00322239" w:rsidRPr="00D426F0" w:rsidRDefault="00322239" w:rsidP="008A0987">
            <w:pPr>
              <w:spacing w:line="240" w:lineRule="auto"/>
              <w:ind w:left="431" w:right="9"/>
              <w:jc w:val="thaiDistribute"/>
              <w:rPr>
                <w:rFonts w:ascii="Arial" w:hAnsi="Arial" w:cs="Arial"/>
                <w:b/>
                <w:bCs/>
                <w:sz w:val="18"/>
                <w:szCs w:val="18"/>
                <w:highlight w:val="cyan"/>
              </w:rPr>
            </w:pPr>
            <w:bookmarkStart w:id="107" w:name="_Hlk214352096"/>
          </w:p>
        </w:tc>
        <w:tc>
          <w:tcPr>
            <w:tcW w:w="1518" w:type="pct"/>
            <w:gridSpan w:val="3"/>
            <w:tcBorders>
              <w:top w:val="nil"/>
              <w:left w:val="nil"/>
              <w:bottom w:val="single" w:sz="2" w:space="0" w:color="000000" w:themeColor="text1"/>
              <w:right w:val="nil"/>
            </w:tcBorders>
            <w:vAlign w:val="center"/>
            <w:hideMark/>
          </w:tcPr>
          <w:p w14:paraId="3C689C89" w14:textId="7146233D" w:rsidR="00322239" w:rsidRPr="00D426F0" w:rsidRDefault="00A85822" w:rsidP="00F63C68">
            <w:pPr>
              <w:spacing w:line="240" w:lineRule="auto"/>
              <w:ind w:right="9"/>
              <w:jc w:val="center"/>
              <w:rPr>
                <w:rFonts w:ascii="Arial" w:hAnsi="Arial" w:cs="Arial"/>
                <w:b/>
                <w:bCs/>
                <w:sz w:val="18"/>
                <w:szCs w:val="18"/>
              </w:rPr>
            </w:pPr>
            <w:r w:rsidRPr="00D426F0">
              <w:rPr>
                <w:rFonts w:ascii="Arial" w:hAnsi="Arial" w:cs="Arial"/>
                <w:b/>
                <w:bCs/>
                <w:sz w:val="18"/>
                <w:szCs w:val="18"/>
              </w:rPr>
              <w:t xml:space="preserve">Separate financial </w:t>
            </w:r>
            <w:r w:rsidR="000B4D07" w:rsidRPr="00D426F0">
              <w:rPr>
                <w:rFonts w:ascii="Arial" w:eastAsia="Arial Unicode MS" w:hAnsi="Arial" w:cs="Arial"/>
                <w:b/>
                <w:bCs/>
                <w:kern w:val="32"/>
                <w:sz w:val="18"/>
                <w:szCs w:val="18"/>
                <w:lang w:eastAsia="en-GB"/>
              </w:rPr>
              <w:t>statements</w:t>
            </w:r>
          </w:p>
        </w:tc>
      </w:tr>
      <w:tr w:rsidR="00322239" w:rsidRPr="00D426F0" w14:paraId="456A05FE" w14:textId="77777777" w:rsidTr="008A0987">
        <w:trPr>
          <w:gridAfter w:val="1"/>
          <w:wAfter w:w="13" w:type="pct"/>
          <w:trHeight w:val="20"/>
        </w:trPr>
        <w:tc>
          <w:tcPr>
            <w:tcW w:w="3482" w:type="pct"/>
            <w:tcMar>
              <w:top w:w="0" w:type="dxa"/>
              <w:left w:w="108" w:type="dxa"/>
              <w:bottom w:w="0" w:type="dxa"/>
              <w:right w:w="108" w:type="dxa"/>
            </w:tcMar>
            <w:vAlign w:val="center"/>
          </w:tcPr>
          <w:p w14:paraId="7491F287" w14:textId="77777777" w:rsidR="00322239" w:rsidRPr="00D426F0" w:rsidRDefault="00322239" w:rsidP="008A0987">
            <w:pPr>
              <w:spacing w:line="240" w:lineRule="auto"/>
              <w:ind w:left="431" w:right="9"/>
              <w:jc w:val="thaiDistribute"/>
              <w:rPr>
                <w:rFonts w:ascii="Arial" w:hAnsi="Arial" w:cs="Arial"/>
                <w:b/>
                <w:bCs/>
                <w:sz w:val="18"/>
                <w:szCs w:val="18"/>
                <w:highlight w:val="cyan"/>
              </w:rPr>
            </w:pPr>
          </w:p>
        </w:tc>
        <w:tc>
          <w:tcPr>
            <w:tcW w:w="753" w:type="pct"/>
            <w:tcBorders>
              <w:top w:val="single" w:sz="2" w:space="0" w:color="000000" w:themeColor="text1"/>
              <w:left w:val="nil"/>
              <w:bottom w:val="nil"/>
              <w:right w:val="nil"/>
            </w:tcBorders>
            <w:tcMar>
              <w:top w:w="0" w:type="dxa"/>
              <w:left w:w="108" w:type="dxa"/>
              <w:bottom w:w="0" w:type="dxa"/>
              <w:right w:w="108" w:type="dxa"/>
            </w:tcMar>
            <w:vAlign w:val="center"/>
            <w:hideMark/>
          </w:tcPr>
          <w:p w14:paraId="1E12137D" w14:textId="32E40366" w:rsidR="00322239"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31</w:t>
            </w:r>
            <w:r w:rsidR="00813B20" w:rsidRPr="00D426F0">
              <w:rPr>
                <w:rFonts w:ascii="Arial" w:eastAsia="Arial Unicode MS" w:hAnsi="Arial" w:cs="Arial"/>
                <w:b/>
                <w:bCs/>
                <w:sz w:val="18"/>
                <w:szCs w:val="18"/>
              </w:rPr>
              <w:t xml:space="preserve"> December </w:t>
            </w:r>
            <w:r w:rsidRPr="00D426F0">
              <w:rPr>
                <w:rFonts w:ascii="Arial" w:eastAsia="Arial Unicode MS" w:hAnsi="Arial" w:cs="Arial"/>
                <w:b/>
                <w:bCs/>
                <w:sz w:val="18"/>
                <w:szCs w:val="18"/>
              </w:rPr>
              <w:t>2025</w:t>
            </w:r>
          </w:p>
        </w:tc>
        <w:tc>
          <w:tcPr>
            <w:tcW w:w="752" w:type="pct"/>
            <w:tcBorders>
              <w:top w:val="single" w:sz="2" w:space="0" w:color="000000" w:themeColor="text1"/>
              <w:left w:val="nil"/>
              <w:bottom w:val="nil"/>
              <w:right w:val="nil"/>
            </w:tcBorders>
            <w:tcMar>
              <w:top w:w="0" w:type="dxa"/>
              <w:left w:w="108" w:type="dxa"/>
              <w:bottom w:w="0" w:type="dxa"/>
              <w:right w:w="108" w:type="dxa"/>
            </w:tcMar>
            <w:vAlign w:val="center"/>
            <w:hideMark/>
          </w:tcPr>
          <w:p w14:paraId="3682725C" w14:textId="4841CAAE" w:rsidR="00322239" w:rsidRPr="00D426F0" w:rsidRDefault="00C50451"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31</w:t>
            </w:r>
            <w:r w:rsidR="00813B20" w:rsidRPr="00D426F0">
              <w:rPr>
                <w:rFonts w:ascii="Arial" w:eastAsia="Arial Unicode MS" w:hAnsi="Arial" w:cs="Arial"/>
                <w:b/>
                <w:bCs/>
                <w:sz w:val="18"/>
                <w:szCs w:val="18"/>
                <w:cs/>
              </w:rPr>
              <w:t xml:space="preserve"> </w:t>
            </w:r>
            <w:r w:rsidR="00813B20" w:rsidRPr="00D426F0">
              <w:rPr>
                <w:rFonts w:ascii="Arial" w:eastAsia="Arial Unicode MS" w:hAnsi="Arial" w:cs="Arial"/>
                <w:b/>
                <w:bCs/>
                <w:sz w:val="18"/>
                <w:szCs w:val="18"/>
              </w:rPr>
              <w:t xml:space="preserve">December </w:t>
            </w:r>
            <w:r w:rsidRPr="00D426F0">
              <w:rPr>
                <w:rFonts w:ascii="Arial" w:eastAsia="Arial Unicode MS" w:hAnsi="Arial" w:cs="Arial"/>
                <w:b/>
                <w:bCs/>
                <w:sz w:val="18"/>
                <w:szCs w:val="18"/>
              </w:rPr>
              <w:t>2024</w:t>
            </w:r>
          </w:p>
        </w:tc>
      </w:tr>
      <w:tr w:rsidR="00322239" w:rsidRPr="00D426F0" w14:paraId="062D7C9C" w14:textId="77777777" w:rsidTr="008A0987">
        <w:trPr>
          <w:gridAfter w:val="1"/>
          <w:wAfter w:w="13" w:type="pct"/>
          <w:trHeight w:val="20"/>
        </w:trPr>
        <w:tc>
          <w:tcPr>
            <w:tcW w:w="3482" w:type="pct"/>
            <w:tcMar>
              <w:top w:w="0" w:type="dxa"/>
              <w:left w:w="108" w:type="dxa"/>
              <w:bottom w:w="0" w:type="dxa"/>
              <w:right w:w="108" w:type="dxa"/>
            </w:tcMar>
            <w:vAlign w:val="center"/>
          </w:tcPr>
          <w:p w14:paraId="0F74C18F" w14:textId="77777777" w:rsidR="00322239" w:rsidRPr="00D426F0" w:rsidRDefault="00322239" w:rsidP="008A0987">
            <w:pPr>
              <w:spacing w:line="240" w:lineRule="auto"/>
              <w:ind w:left="431" w:right="9"/>
              <w:jc w:val="thaiDistribute"/>
              <w:rPr>
                <w:rFonts w:ascii="Arial" w:hAnsi="Arial" w:cs="Arial"/>
                <w:b/>
                <w:bCs/>
                <w:sz w:val="18"/>
                <w:szCs w:val="18"/>
                <w:highlight w:val="cyan"/>
              </w:rPr>
            </w:pPr>
          </w:p>
        </w:tc>
        <w:tc>
          <w:tcPr>
            <w:tcW w:w="753" w:type="pct"/>
            <w:tcBorders>
              <w:top w:val="nil"/>
              <w:left w:val="nil"/>
              <w:bottom w:val="nil"/>
              <w:right w:val="nil"/>
            </w:tcBorders>
            <w:tcMar>
              <w:top w:w="0" w:type="dxa"/>
              <w:left w:w="108" w:type="dxa"/>
              <w:bottom w:w="0" w:type="dxa"/>
              <w:right w:w="108" w:type="dxa"/>
            </w:tcMar>
            <w:hideMark/>
          </w:tcPr>
          <w:p w14:paraId="0D324E17" w14:textId="6248B0AC" w:rsidR="00322239" w:rsidRPr="00D426F0" w:rsidRDefault="00813B20" w:rsidP="00F63C68">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Thousand Baht</w:t>
            </w:r>
          </w:p>
        </w:tc>
        <w:tc>
          <w:tcPr>
            <w:tcW w:w="752" w:type="pct"/>
            <w:tcBorders>
              <w:top w:val="nil"/>
              <w:left w:val="nil"/>
              <w:bottom w:val="nil"/>
              <w:right w:val="nil"/>
            </w:tcBorders>
            <w:tcMar>
              <w:top w:w="0" w:type="dxa"/>
              <w:left w:w="108" w:type="dxa"/>
              <w:bottom w:w="0" w:type="dxa"/>
              <w:right w:w="108" w:type="dxa"/>
            </w:tcMar>
            <w:hideMark/>
          </w:tcPr>
          <w:p w14:paraId="5DEA723D" w14:textId="5D1C6132" w:rsidR="00322239" w:rsidRPr="00D426F0" w:rsidRDefault="00813B20" w:rsidP="00F63C68">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Thousand Baht</w:t>
            </w:r>
          </w:p>
        </w:tc>
      </w:tr>
      <w:tr w:rsidR="00322239" w:rsidRPr="00D426F0" w14:paraId="0F05912D" w14:textId="77777777" w:rsidTr="008A0987">
        <w:trPr>
          <w:gridAfter w:val="1"/>
          <w:wAfter w:w="13" w:type="pct"/>
          <w:trHeight w:val="20"/>
        </w:trPr>
        <w:tc>
          <w:tcPr>
            <w:tcW w:w="3482" w:type="pct"/>
            <w:tcMar>
              <w:top w:w="0" w:type="dxa"/>
              <w:left w:w="108" w:type="dxa"/>
              <w:bottom w:w="0" w:type="dxa"/>
              <w:right w:w="108" w:type="dxa"/>
            </w:tcMar>
            <w:vAlign w:val="center"/>
          </w:tcPr>
          <w:p w14:paraId="1A12161C" w14:textId="77777777" w:rsidR="00322239" w:rsidRPr="00D426F0" w:rsidRDefault="00322239" w:rsidP="008A0987">
            <w:pPr>
              <w:spacing w:line="240" w:lineRule="auto"/>
              <w:ind w:left="431" w:right="9"/>
              <w:jc w:val="thaiDistribute"/>
              <w:rPr>
                <w:rFonts w:ascii="Arial" w:hAnsi="Arial" w:cs="Arial"/>
                <w:sz w:val="18"/>
                <w:szCs w:val="18"/>
                <w:highlight w:val="cyan"/>
              </w:rPr>
            </w:pPr>
          </w:p>
        </w:tc>
        <w:tc>
          <w:tcPr>
            <w:tcW w:w="753" w:type="pct"/>
            <w:tcBorders>
              <w:top w:val="single" w:sz="4" w:space="0" w:color="auto"/>
              <w:left w:val="nil"/>
              <w:bottom w:val="nil"/>
              <w:right w:val="nil"/>
            </w:tcBorders>
            <w:tcMar>
              <w:top w:w="0" w:type="dxa"/>
              <w:left w:w="108" w:type="dxa"/>
              <w:bottom w:w="0" w:type="dxa"/>
              <w:right w:w="108" w:type="dxa"/>
            </w:tcMar>
            <w:vAlign w:val="center"/>
          </w:tcPr>
          <w:p w14:paraId="42E6F4CE" w14:textId="77777777" w:rsidR="00322239" w:rsidRPr="00D426F0" w:rsidRDefault="00322239" w:rsidP="00F63C68">
            <w:pPr>
              <w:spacing w:line="240" w:lineRule="auto"/>
              <w:ind w:right="-72"/>
              <w:jc w:val="right"/>
              <w:rPr>
                <w:rFonts w:ascii="Arial" w:hAnsi="Arial" w:cs="Arial"/>
                <w:sz w:val="18"/>
                <w:szCs w:val="18"/>
                <w:highlight w:val="cyan"/>
              </w:rPr>
            </w:pPr>
          </w:p>
        </w:tc>
        <w:tc>
          <w:tcPr>
            <w:tcW w:w="752" w:type="pct"/>
            <w:tcBorders>
              <w:top w:val="single" w:sz="4" w:space="0" w:color="auto"/>
              <w:left w:val="nil"/>
              <w:bottom w:val="nil"/>
              <w:right w:val="nil"/>
            </w:tcBorders>
            <w:tcMar>
              <w:top w:w="0" w:type="dxa"/>
              <w:left w:w="108" w:type="dxa"/>
              <w:bottom w:w="0" w:type="dxa"/>
              <w:right w:w="108" w:type="dxa"/>
            </w:tcMar>
            <w:vAlign w:val="center"/>
          </w:tcPr>
          <w:p w14:paraId="314A6B5D" w14:textId="77777777" w:rsidR="00322239" w:rsidRPr="00D426F0" w:rsidRDefault="00322239" w:rsidP="00F63C68">
            <w:pPr>
              <w:spacing w:line="240" w:lineRule="auto"/>
              <w:ind w:right="-72"/>
              <w:jc w:val="right"/>
              <w:rPr>
                <w:rFonts w:ascii="Arial" w:hAnsi="Arial" w:cs="Arial"/>
                <w:sz w:val="18"/>
                <w:szCs w:val="18"/>
                <w:highlight w:val="cyan"/>
              </w:rPr>
            </w:pPr>
          </w:p>
        </w:tc>
      </w:tr>
      <w:tr w:rsidR="00322239" w:rsidRPr="00D426F0" w14:paraId="742406D3" w14:textId="77777777" w:rsidTr="008A0987">
        <w:trPr>
          <w:gridAfter w:val="1"/>
          <w:wAfter w:w="13" w:type="pct"/>
          <w:trHeight w:val="20"/>
        </w:trPr>
        <w:tc>
          <w:tcPr>
            <w:tcW w:w="3482" w:type="pct"/>
            <w:tcMar>
              <w:top w:w="0" w:type="dxa"/>
              <w:left w:w="108" w:type="dxa"/>
              <w:bottom w:w="0" w:type="dxa"/>
              <w:right w:w="108" w:type="dxa"/>
            </w:tcMar>
          </w:tcPr>
          <w:p w14:paraId="639F1C46" w14:textId="206E489C" w:rsidR="00322239" w:rsidRPr="00D426F0" w:rsidRDefault="00722F6B" w:rsidP="008A0987">
            <w:pPr>
              <w:spacing w:line="240" w:lineRule="auto"/>
              <w:ind w:left="431" w:right="14"/>
              <w:jc w:val="thaiDistribute"/>
              <w:rPr>
                <w:rFonts w:ascii="Arial" w:hAnsi="Arial" w:cs="Arial"/>
                <w:sz w:val="18"/>
                <w:szCs w:val="18"/>
                <w:highlight w:val="cyan"/>
                <w:cs/>
              </w:rPr>
            </w:pPr>
            <w:r w:rsidRPr="00D426F0">
              <w:rPr>
                <w:rFonts w:ascii="Arial" w:hAnsi="Arial" w:cs="Arial"/>
                <w:sz w:val="18"/>
                <w:szCs w:val="18"/>
              </w:rPr>
              <w:t>Beginning balance</w:t>
            </w:r>
          </w:p>
        </w:tc>
        <w:tc>
          <w:tcPr>
            <w:tcW w:w="753" w:type="pct"/>
            <w:tcMar>
              <w:top w:w="0" w:type="dxa"/>
              <w:left w:w="108" w:type="dxa"/>
              <w:bottom w:w="0" w:type="dxa"/>
              <w:right w:w="108" w:type="dxa"/>
            </w:tcMar>
          </w:tcPr>
          <w:p w14:paraId="6A0C9AB8" w14:textId="1C9FEB4A" w:rsidR="00322239" w:rsidRPr="00D426F0" w:rsidRDefault="00C50451" w:rsidP="00F63C68">
            <w:pPr>
              <w:spacing w:line="240" w:lineRule="auto"/>
              <w:ind w:right="-72"/>
              <w:jc w:val="right"/>
              <w:rPr>
                <w:rFonts w:ascii="Arial" w:hAnsi="Arial" w:cs="Arial"/>
                <w:sz w:val="18"/>
                <w:szCs w:val="18"/>
                <w:cs/>
              </w:rPr>
            </w:pPr>
            <w:r w:rsidRPr="00D426F0">
              <w:rPr>
                <w:rFonts w:ascii="Arial" w:hAnsi="Arial" w:cs="Arial"/>
                <w:sz w:val="18"/>
                <w:szCs w:val="18"/>
              </w:rPr>
              <w:t>6</w:t>
            </w:r>
            <w:r w:rsidR="00322239" w:rsidRPr="00D426F0">
              <w:rPr>
                <w:rFonts w:ascii="Arial" w:hAnsi="Arial" w:cs="Arial"/>
                <w:sz w:val="18"/>
                <w:szCs w:val="18"/>
              </w:rPr>
              <w:t>,</w:t>
            </w:r>
            <w:r w:rsidRPr="00D426F0">
              <w:rPr>
                <w:rFonts w:ascii="Arial" w:hAnsi="Arial" w:cs="Arial"/>
                <w:sz w:val="18"/>
                <w:szCs w:val="18"/>
              </w:rPr>
              <w:t>963</w:t>
            </w:r>
          </w:p>
        </w:tc>
        <w:tc>
          <w:tcPr>
            <w:tcW w:w="752" w:type="pct"/>
            <w:tcMar>
              <w:top w:w="0" w:type="dxa"/>
              <w:left w:w="108" w:type="dxa"/>
              <w:bottom w:w="0" w:type="dxa"/>
              <w:right w:w="108" w:type="dxa"/>
            </w:tcMar>
          </w:tcPr>
          <w:p w14:paraId="00987743" w14:textId="592E4713" w:rsidR="0032223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6</w:t>
            </w:r>
            <w:r w:rsidR="00322239" w:rsidRPr="00D426F0">
              <w:rPr>
                <w:rFonts w:ascii="Arial" w:hAnsi="Arial" w:cs="Arial"/>
                <w:sz w:val="18"/>
                <w:szCs w:val="18"/>
              </w:rPr>
              <w:t>,</w:t>
            </w:r>
            <w:r w:rsidRPr="00D426F0">
              <w:rPr>
                <w:rFonts w:ascii="Arial" w:hAnsi="Arial" w:cs="Arial"/>
                <w:sz w:val="18"/>
                <w:szCs w:val="18"/>
              </w:rPr>
              <w:t>963</w:t>
            </w:r>
          </w:p>
        </w:tc>
      </w:tr>
      <w:tr w:rsidR="00322239" w:rsidRPr="00D426F0" w14:paraId="218DF762" w14:textId="77777777" w:rsidTr="008A0987">
        <w:trPr>
          <w:gridAfter w:val="1"/>
          <w:wAfter w:w="13" w:type="pct"/>
          <w:trHeight w:val="20"/>
        </w:trPr>
        <w:tc>
          <w:tcPr>
            <w:tcW w:w="3482" w:type="pct"/>
            <w:tcMar>
              <w:top w:w="0" w:type="dxa"/>
              <w:left w:w="108" w:type="dxa"/>
              <w:bottom w:w="0" w:type="dxa"/>
              <w:right w:w="108" w:type="dxa"/>
            </w:tcMar>
          </w:tcPr>
          <w:p w14:paraId="2526C36B" w14:textId="4F213EF7" w:rsidR="00322239" w:rsidRPr="00D426F0" w:rsidRDefault="00722F6B" w:rsidP="008A0987">
            <w:pPr>
              <w:spacing w:line="240" w:lineRule="auto"/>
              <w:ind w:left="431" w:right="14"/>
              <w:jc w:val="thaiDistribute"/>
              <w:rPr>
                <w:rFonts w:ascii="Arial" w:hAnsi="Arial" w:cs="Arial"/>
                <w:sz w:val="18"/>
                <w:szCs w:val="18"/>
              </w:rPr>
            </w:pPr>
            <w:r w:rsidRPr="00D426F0">
              <w:rPr>
                <w:rFonts w:ascii="Arial" w:hAnsi="Arial" w:cs="Arial"/>
                <w:sz w:val="18"/>
                <w:szCs w:val="18"/>
              </w:rPr>
              <w:t>Increase</w:t>
            </w:r>
          </w:p>
        </w:tc>
        <w:tc>
          <w:tcPr>
            <w:tcW w:w="753" w:type="pct"/>
            <w:tcMar>
              <w:top w:w="0" w:type="dxa"/>
              <w:left w:w="108" w:type="dxa"/>
              <w:bottom w:w="0" w:type="dxa"/>
              <w:right w:w="108" w:type="dxa"/>
            </w:tcMar>
          </w:tcPr>
          <w:p w14:paraId="5B239B23" w14:textId="77777777" w:rsidR="00322239" w:rsidRPr="00D426F0" w:rsidRDefault="00322239" w:rsidP="00F63C68">
            <w:pPr>
              <w:spacing w:line="240" w:lineRule="auto"/>
              <w:ind w:right="-72"/>
              <w:jc w:val="right"/>
              <w:rPr>
                <w:rFonts w:ascii="Arial" w:hAnsi="Arial" w:cs="Arial"/>
                <w:sz w:val="18"/>
                <w:szCs w:val="18"/>
                <w:cs/>
              </w:rPr>
            </w:pPr>
            <w:r w:rsidRPr="00D426F0">
              <w:rPr>
                <w:rFonts w:ascii="Arial" w:hAnsi="Arial" w:cs="Arial"/>
                <w:sz w:val="18"/>
                <w:szCs w:val="18"/>
                <w:cs/>
              </w:rPr>
              <w:t>-</w:t>
            </w:r>
          </w:p>
        </w:tc>
        <w:tc>
          <w:tcPr>
            <w:tcW w:w="752" w:type="pct"/>
            <w:tcMar>
              <w:top w:w="0" w:type="dxa"/>
              <w:left w:w="108" w:type="dxa"/>
              <w:bottom w:w="0" w:type="dxa"/>
              <w:right w:w="108" w:type="dxa"/>
            </w:tcMar>
          </w:tcPr>
          <w:p w14:paraId="0003818F" w14:textId="27553306" w:rsidR="0032223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2</w:t>
            </w:r>
            <w:r w:rsidR="00322239" w:rsidRPr="00D426F0">
              <w:rPr>
                <w:rFonts w:ascii="Arial" w:hAnsi="Arial" w:cs="Arial"/>
                <w:sz w:val="18"/>
                <w:szCs w:val="18"/>
              </w:rPr>
              <w:t>,</w:t>
            </w:r>
            <w:r w:rsidRPr="00D426F0">
              <w:rPr>
                <w:rFonts w:ascii="Arial" w:hAnsi="Arial" w:cs="Arial"/>
                <w:sz w:val="18"/>
                <w:szCs w:val="18"/>
              </w:rPr>
              <w:t>500</w:t>
            </w:r>
          </w:p>
        </w:tc>
      </w:tr>
      <w:tr w:rsidR="00322239" w:rsidRPr="00D426F0" w14:paraId="6D6DACE4" w14:textId="77777777" w:rsidTr="008A0987">
        <w:trPr>
          <w:gridAfter w:val="1"/>
          <w:wAfter w:w="13" w:type="pct"/>
          <w:trHeight w:val="20"/>
        </w:trPr>
        <w:tc>
          <w:tcPr>
            <w:tcW w:w="3482" w:type="pct"/>
            <w:tcMar>
              <w:top w:w="0" w:type="dxa"/>
              <w:left w:w="108" w:type="dxa"/>
              <w:bottom w:w="0" w:type="dxa"/>
              <w:right w:w="108" w:type="dxa"/>
            </w:tcMar>
          </w:tcPr>
          <w:p w14:paraId="5E58396D" w14:textId="6CA59E81" w:rsidR="00322239" w:rsidRPr="00D426F0" w:rsidRDefault="00722F6B" w:rsidP="008A0987">
            <w:pPr>
              <w:spacing w:line="240" w:lineRule="auto"/>
              <w:ind w:left="431" w:right="14"/>
              <w:jc w:val="thaiDistribute"/>
              <w:rPr>
                <w:rFonts w:ascii="Arial" w:hAnsi="Arial" w:cs="Arial"/>
                <w:sz w:val="18"/>
                <w:szCs w:val="18"/>
              </w:rPr>
            </w:pPr>
            <w:r w:rsidRPr="00D426F0">
              <w:rPr>
                <w:rFonts w:ascii="Arial" w:hAnsi="Arial" w:cs="Arial"/>
                <w:sz w:val="18"/>
                <w:szCs w:val="18"/>
              </w:rPr>
              <w:t>Decrease</w:t>
            </w:r>
          </w:p>
        </w:tc>
        <w:tc>
          <w:tcPr>
            <w:tcW w:w="753" w:type="pct"/>
            <w:tcBorders>
              <w:bottom w:val="single" w:sz="4" w:space="0" w:color="auto"/>
            </w:tcBorders>
            <w:tcMar>
              <w:top w:w="0" w:type="dxa"/>
              <w:left w:w="108" w:type="dxa"/>
              <w:bottom w:w="0" w:type="dxa"/>
              <w:right w:w="108" w:type="dxa"/>
            </w:tcMar>
          </w:tcPr>
          <w:p w14:paraId="799FF58E" w14:textId="77777777" w:rsidR="00322239" w:rsidRPr="00D426F0" w:rsidRDefault="00322239" w:rsidP="00F63C68">
            <w:pPr>
              <w:spacing w:line="240" w:lineRule="auto"/>
              <w:ind w:right="-72"/>
              <w:jc w:val="right"/>
              <w:rPr>
                <w:rFonts w:ascii="Arial" w:hAnsi="Arial" w:cs="Arial"/>
                <w:sz w:val="18"/>
                <w:szCs w:val="18"/>
                <w:cs/>
              </w:rPr>
            </w:pPr>
            <w:r w:rsidRPr="00D426F0">
              <w:rPr>
                <w:rFonts w:ascii="Arial" w:hAnsi="Arial" w:cs="Arial"/>
                <w:sz w:val="18"/>
                <w:szCs w:val="18"/>
                <w:cs/>
              </w:rPr>
              <w:t>-</w:t>
            </w:r>
          </w:p>
        </w:tc>
        <w:tc>
          <w:tcPr>
            <w:tcW w:w="752" w:type="pct"/>
            <w:tcBorders>
              <w:bottom w:val="single" w:sz="4" w:space="0" w:color="auto"/>
            </w:tcBorders>
            <w:tcMar>
              <w:top w:w="0" w:type="dxa"/>
              <w:left w:w="108" w:type="dxa"/>
              <w:bottom w:w="0" w:type="dxa"/>
              <w:right w:w="108" w:type="dxa"/>
            </w:tcMar>
          </w:tcPr>
          <w:p w14:paraId="089C40C6" w14:textId="4C7D7A7E" w:rsidR="00322239" w:rsidRPr="00D426F0" w:rsidRDefault="00322239" w:rsidP="00F63C68">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2</w:t>
            </w:r>
            <w:r w:rsidRPr="00D426F0">
              <w:rPr>
                <w:rFonts w:ascii="Arial" w:hAnsi="Arial" w:cs="Arial"/>
                <w:sz w:val="18"/>
                <w:szCs w:val="18"/>
              </w:rPr>
              <w:t>,</w:t>
            </w:r>
            <w:r w:rsidR="00C50451" w:rsidRPr="00D426F0">
              <w:rPr>
                <w:rFonts w:ascii="Arial" w:hAnsi="Arial" w:cs="Arial"/>
                <w:sz w:val="18"/>
                <w:szCs w:val="18"/>
              </w:rPr>
              <w:t>500</w:t>
            </w:r>
            <w:r w:rsidRPr="00D426F0">
              <w:rPr>
                <w:rFonts w:ascii="Arial" w:hAnsi="Arial" w:cs="Arial"/>
                <w:sz w:val="18"/>
                <w:szCs w:val="18"/>
              </w:rPr>
              <w:t>)</w:t>
            </w:r>
          </w:p>
        </w:tc>
      </w:tr>
      <w:tr w:rsidR="008A0987" w:rsidRPr="00D426F0" w14:paraId="33F10197" w14:textId="77777777" w:rsidTr="008A0987">
        <w:trPr>
          <w:gridAfter w:val="1"/>
          <w:wAfter w:w="13" w:type="pct"/>
          <w:trHeight w:val="20"/>
        </w:trPr>
        <w:tc>
          <w:tcPr>
            <w:tcW w:w="3482" w:type="pct"/>
            <w:tcMar>
              <w:top w:w="0" w:type="dxa"/>
              <w:left w:w="108" w:type="dxa"/>
              <w:bottom w:w="0" w:type="dxa"/>
              <w:right w:w="108" w:type="dxa"/>
            </w:tcMar>
          </w:tcPr>
          <w:p w14:paraId="77335EE7" w14:textId="77777777" w:rsidR="008A0987" w:rsidRPr="00D426F0" w:rsidRDefault="008A0987" w:rsidP="008A0987">
            <w:pPr>
              <w:spacing w:line="240" w:lineRule="auto"/>
              <w:ind w:left="431" w:right="14"/>
              <w:jc w:val="thaiDistribute"/>
              <w:rPr>
                <w:rFonts w:ascii="Arial" w:hAnsi="Arial" w:cs="Arial"/>
                <w:sz w:val="18"/>
                <w:szCs w:val="18"/>
              </w:rPr>
            </w:pPr>
          </w:p>
        </w:tc>
        <w:tc>
          <w:tcPr>
            <w:tcW w:w="753" w:type="pct"/>
            <w:tcBorders>
              <w:top w:val="single" w:sz="4" w:space="0" w:color="auto"/>
            </w:tcBorders>
            <w:tcMar>
              <w:top w:w="0" w:type="dxa"/>
              <w:left w:w="108" w:type="dxa"/>
              <w:bottom w:w="0" w:type="dxa"/>
              <w:right w:w="108" w:type="dxa"/>
            </w:tcMar>
          </w:tcPr>
          <w:p w14:paraId="08CCCB51" w14:textId="77777777" w:rsidR="008A0987" w:rsidRPr="00D426F0" w:rsidRDefault="008A0987" w:rsidP="00F63C68">
            <w:pPr>
              <w:spacing w:line="240" w:lineRule="auto"/>
              <w:ind w:right="-72"/>
              <w:jc w:val="right"/>
              <w:rPr>
                <w:rFonts w:ascii="Arial" w:hAnsi="Arial" w:cs="Arial"/>
                <w:sz w:val="18"/>
                <w:szCs w:val="18"/>
                <w:cs/>
              </w:rPr>
            </w:pPr>
          </w:p>
        </w:tc>
        <w:tc>
          <w:tcPr>
            <w:tcW w:w="752" w:type="pct"/>
            <w:tcBorders>
              <w:top w:val="single" w:sz="4" w:space="0" w:color="auto"/>
            </w:tcBorders>
            <w:tcMar>
              <w:top w:w="0" w:type="dxa"/>
              <w:left w:w="108" w:type="dxa"/>
              <w:bottom w:w="0" w:type="dxa"/>
              <w:right w:w="108" w:type="dxa"/>
            </w:tcMar>
          </w:tcPr>
          <w:p w14:paraId="33A09E98" w14:textId="77777777" w:rsidR="008A0987" w:rsidRPr="00D426F0" w:rsidRDefault="008A0987" w:rsidP="00F63C68">
            <w:pPr>
              <w:spacing w:line="240" w:lineRule="auto"/>
              <w:ind w:right="-72"/>
              <w:jc w:val="right"/>
              <w:rPr>
                <w:rFonts w:ascii="Arial" w:hAnsi="Arial" w:cs="Arial"/>
                <w:sz w:val="18"/>
                <w:szCs w:val="18"/>
              </w:rPr>
            </w:pPr>
          </w:p>
        </w:tc>
      </w:tr>
      <w:tr w:rsidR="00322239" w:rsidRPr="00D426F0" w14:paraId="789A8CCD" w14:textId="77777777" w:rsidTr="008A0987">
        <w:trPr>
          <w:gridAfter w:val="1"/>
          <w:wAfter w:w="13" w:type="pct"/>
          <w:trHeight w:val="20"/>
        </w:trPr>
        <w:tc>
          <w:tcPr>
            <w:tcW w:w="3482" w:type="pct"/>
            <w:tcMar>
              <w:top w:w="0" w:type="dxa"/>
              <w:left w:w="108" w:type="dxa"/>
              <w:bottom w:w="0" w:type="dxa"/>
              <w:right w:w="108" w:type="dxa"/>
            </w:tcMar>
          </w:tcPr>
          <w:p w14:paraId="238E932D" w14:textId="047E87F2" w:rsidR="00322239" w:rsidRPr="00D426F0" w:rsidRDefault="00722F6B" w:rsidP="008A0987">
            <w:pPr>
              <w:spacing w:line="240" w:lineRule="auto"/>
              <w:ind w:left="431" w:right="14"/>
              <w:jc w:val="thaiDistribute"/>
              <w:rPr>
                <w:rFonts w:ascii="Arial" w:hAnsi="Arial" w:cs="Arial"/>
                <w:sz w:val="18"/>
                <w:szCs w:val="18"/>
                <w:highlight w:val="cyan"/>
              </w:rPr>
            </w:pPr>
            <w:r w:rsidRPr="00D426F0">
              <w:rPr>
                <w:rFonts w:ascii="Arial" w:hAnsi="Arial" w:cs="Arial"/>
                <w:sz w:val="18"/>
                <w:szCs w:val="18"/>
              </w:rPr>
              <w:t>Ending balance</w:t>
            </w:r>
          </w:p>
        </w:tc>
        <w:tc>
          <w:tcPr>
            <w:tcW w:w="753" w:type="pct"/>
            <w:tcBorders>
              <w:bottom w:val="single" w:sz="4" w:space="0" w:color="auto"/>
            </w:tcBorders>
            <w:tcMar>
              <w:top w:w="0" w:type="dxa"/>
              <w:left w:w="108" w:type="dxa"/>
              <w:bottom w:w="0" w:type="dxa"/>
              <w:right w:w="108" w:type="dxa"/>
            </w:tcMar>
          </w:tcPr>
          <w:p w14:paraId="2FB0F200" w14:textId="7192FF72" w:rsidR="00322239" w:rsidRPr="00D426F0" w:rsidRDefault="00C50451" w:rsidP="00F63C68">
            <w:pPr>
              <w:spacing w:line="240" w:lineRule="auto"/>
              <w:ind w:right="-72"/>
              <w:jc w:val="right"/>
              <w:rPr>
                <w:rFonts w:ascii="Arial" w:hAnsi="Arial" w:cs="Arial"/>
                <w:sz w:val="18"/>
                <w:szCs w:val="18"/>
                <w:cs/>
              </w:rPr>
            </w:pPr>
            <w:r w:rsidRPr="00D426F0">
              <w:rPr>
                <w:rFonts w:ascii="Arial" w:hAnsi="Arial" w:cs="Arial"/>
                <w:sz w:val="18"/>
                <w:szCs w:val="18"/>
              </w:rPr>
              <w:t>6</w:t>
            </w:r>
            <w:r w:rsidR="00322239" w:rsidRPr="00D426F0">
              <w:rPr>
                <w:rFonts w:ascii="Arial" w:hAnsi="Arial" w:cs="Arial"/>
                <w:sz w:val="18"/>
                <w:szCs w:val="18"/>
              </w:rPr>
              <w:t>,</w:t>
            </w:r>
            <w:r w:rsidRPr="00D426F0">
              <w:rPr>
                <w:rFonts w:ascii="Arial" w:hAnsi="Arial" w:cs="Arial"/>
                <w:sz w:val="18"/>
                <w:szCs w:val="18"/>
              </w:rPr>
              <w:t>963</w:t>
            </w:r>
          </w:p>
        </w:tc>
        <w:tc>
          <w:tcPr>
            <w:tcW w:w="752" w:type="pct"/>
            <w:tcBorders>
              <w:bottom w:val="single" w:sz="4" w:space="0" w:color="auto"/>
            </w:tcBorders>
            <w:tcMar>
              <w:top w:w="0" w:type="dxa"/>
              <w:left w:w="108" w:type="dxa"/>
              <w:bottom w:w="0" w:type="dxa"/>
              <w:right w:w="108" w:type="dxa"/>
            </w:tcMar>
          </w:tcPr>
          <w:p w14:paraId="3240BCDF" w14:textId="5D81B24D" w:rsidR="00322239" w:rsidRPr="00D426F0" w:rsidRDefault="00C50451" w:rsidP="00F63C68">
            <w:pPr>
              <w:spacing w:line="240" w:lineRule="auto"/>
              <w:ind w:right="-72"/>
              <w:jc w:val="right"/>
              <w:rPr>
                <w:rFonts w:ascii="Arial" w:hAnsi="Arial" w:cs="Arial"/>
                <w:sz w:val="18"/>
                <w:szCs w:val="18"/>
              </w:rPr>
            </w:pPr>
            <w:r w:rsidRPr="00D426F0">
              <w:rPr>
                <w:rFonts w:ascii="Arial" w:hAnsi="Arial" w:cs="Arial"/>
                <w:sz w:val="18"/>
                <w:szCs w:val="18"/>
              </w:rPr>
              <w:t>6</w:t>
            </w:r>
            <w:r w:rsidR="00322239" w:rsidRPr="00D426F0">
              <w:rPr>
                <w:rFonts w:ascii="Arial" w:hAnsi="Arial" w:cs="Arial"/>
                <w:sz w:val="18"/>
                <w:szCs w:val="18"/>
              </w:rPr>
              <w:t>,</w:t>
            </w:r>
            <w:r w:rsidRPr="00D426F0">
              <w:rPr>
                <w:rFonts w:ascii="Arial" w:hAnsi="Arial" w:cs="Arial"/>
                <w:sz w:val="18"/>
                <w:szCs w:val="18"/>
              </w:rPr>
              <w:t>963</w:t>
            </w:r>
          </w:p>
        </w:tc>
      </w:tr>
      <w:bookmarkEnd w:id="107"/>
    </w:tbl>
    <w:p w14:paraId="5C1893D9" w14:textId="77777777" w:rsidR="00322239" w:rsidRPr="00D426F0" w:rsidRDefault="00322239" w:rsidP="008A0987">
      <w:pPr>
        <w:spacing w:line="240" w:lineRule="auto"/>
        <w:ind w:left="540" w:right="9"/>
        <w:rPr>
          <w:rFonts w:ascii="Arial" w:hAnsi="Arial" w:cs="Arial"/>
          <w:sz w:val="18"/>
          <w:szCs w:val="18"/>
          <w:highlight w:val="cyan"/>
        </w:rPr>
      </w:pPr>
    </w:p>
    <w:p w14:paraId="7EF37B60" w14:textId="145B6B62" w:rsidR="00E50407" w:rsidRPr="00D426F0" w:rsidRDefault="00DB7AE4" w:rsidP="00D426F0">
      <w:pPr>
        <w:spacing w:line="240" w:lineRule="auto"/>
        <w:ind w:left="547" w:right="14"/>
        <w:jc w:val="both"/>
        <w:rPr>
          <w:rFonts w:ascii="Arial" w:hAnsi="Arial" w:cs="Arial"/>
          <w:sz w:val="18"/>
          <w:szCs w:val="18"/>
        </w:rPr>
      </w:pPr>
      <w:r w:rsidRPr="00D426F0">
        <w:rPr>
          <w:rFonts w:ascii="Arial" w:hAnsi="Arial" w:cs="Arial"/>
          <w:sz w:val="18"/>
          <w:szCs w:val="18"/>
        </w:rPr>
        <w:t xml:space="preserve">The Company entered into the loan agreement with subsidiaries with the repayment due at call, interest charged at the rate of </w:t>
      </w:r>
      <w:r w:rsidR="00C50451" w:rsidRPr="00D426F0">
        <w:rPr>
          <w:rFonts w:ascii="Arial" w:hAnsi="Arial" w:cs="Arial"/>
          <w:sz w:val="18"/>
          <w:szCs w:val="18"/>
        </w:rPr>
        <w:t>3</w:t>
      </w:r>
      <w:r w:rsidR="00B85064" w:rsidRPr="00D426F0">
        <w:rPr>
          <w:rFonts w:ascii="Arial" w:hAnsi="Arial" w:cs="Arial"/>
          <w:sz w:val="18"/>
          <w:szCs w:val="18"/>
        </w:rPr>
        <w:t>.00</w:t>
      </w:r>
      <w:r w:rsidRPr="00D426F0">
        <w:rPr>
          <w:rFonts w:ascii="Arial" w:hAnsi="Arial" w:cs="Arial"/>
          <w:sz w:val="18"/>
          <w:szCs w:val="18"/>
          <w:cs/>
        </w:rPr>
        <w:t xml:space="preserve">% </w:t>
      </w:r>
      <w:r w:rsidRPr="00D426F0">
        <w:rPr>
          <w:rFonts w:ascii="Arial" w:hAnsi="Arial" w:cs="Arial"/>
          <w:sz w:val="18"/>
          <w:szCs w:val="18"/>
        </w:rPr>
        <w:t>per annum and unsecured.</w:t>
      </w:r>
    </w:p>
    <w:p w14:paraId="27518C6D" w14:textId="77777777" w:rsidR="00D426F0" w:rsidRPr="00D426F0" w:rsidRDefault="00D426F0" w:rsidP="00D426F0">
      <w:pPr>
        <w:spacing w:line="240" w:lineRule="auto"/>
        <w:ind w:left="547" w:right="14"/>
        <w:jc w:val="both"/>
        <w:rPr>
          <w:rFonts w:ascii="Arial" w:hAnsi="Arial" w:cs="Arial"/>
          <w:sz w:val="18"/>
          <w:szCs w:val="18"/>
        </w:rPr>
      </w:pPr>
    </w:p>
    <w:p w14:paraId="50B89D7F" w14:textId="77777777" w:rsidR="00D426F0" w:rsidRPr="00D426F0" w:rsidRDefault="00D426F0" w:rsidP="00D426F0">
      <w:pPr>
        <w:spacing w:line="240" w:lineRule="auto"/>
        <w:ind w:left="547" w:right="14"/>
        <w:jc w:val="both"/>
        <w:rPr>
          <w:rFonts w:ascii="Arial" w:hAnsi="Arial" w:cs="Arial"/>
          <w:sz w:val="18"/>
          <w:szCs w:val="18"/>
        </w:rPr>
      </w:pPr>
    </w:p>
    <w:p w14:paraId="21A910D9" w14:textId="12CEA5F4" w:rsidR="008A0987" w:rsidRPr="00D426F0" w:rsidRDefault="008A0987">
      <w:pPr>
        <w:autoSpaceDE/>
        <w:autoSpaceDN/>
        <w:spacing w:after="160" w:line="259" w:lineRule="auto"/>
        <w:rPr>
          <w:rFonts w:ascii="Arial" w:hAnsi="Arial" w:cs="Arial"/>
          <w:sz w:val="18"/>
          <w:szCs w:val="18"/>
        </w:rPr>
      </w:pPr>
      <w:r w:rsidRPr="00D426F0">
        <w:rPr>
          <w:rFonts w:ascii="Arial" w:hAnsi="Arial" w:cs="Arial"/>
          <w:sz w:val="18"/>
          <w:szCs w:val="18"/>
        </w:rPr>
        <w:br w:type="page"/>
      </w:r>
    </w:p>
    <w:p w14:paraId="0A6D8047" w14:textId="42F42D89" w:rsidR="00E50407" w:rsidRPr="00D426F0" w:rsidRDefault="00C50451" w:rsidP="008A0987">
      <w:pPr>
        <w:pStyle w:val="Heading20"/>
      </w:pPr>
      <w:r w:rsidRPr="00D426F0">
        <w:lastRenderedPageBreak/>
        <w:t>33</w:t>
      </w:r>
      <w:r w:rsidR="00E50407" w:rsidRPr="00D426F0">
        <w:t>.</w:t>
      </w:r>
      <w:r w:rsidRPr="00D426F0">
        <w:t>6</w:t>
      </w:r>
      <w:r w:rsidR="00E50407" w:rsidRPr="00D426F0">
        <w:tab/>
      </w:r>
      <w:r w:rsidR="00A35D3D" w:rsidRPr="00D426F0">
        <w:t>Short-term borrowings from related party</w:t>
      </w:r>
    </w:p>
    <w:p w14:paraId="6F461722" w14:textId="77777777" w:rsidR="00E50407" w:rsidRPr="00D426F0" w:rsidRDefault="00E50407" w:rsidP="008A0987">
      <w:pPr>
        <w:spacing w:line="240" w:lineRule="auto"/>
        <w:ind w:left="540" w:right="9"/>
        <w:rPr>
          <w:rFonts w:ascii="Arial" w:hAnsi="Arial" w:cs="Arial"/>
          <w:b/>
          <w:bCs/>
          <w:sz w:val="18"/>
          <w:szCs w:val="18"/>
          <w:highlight w:val="cyan"/>
        </w:rPr>
      </w:pPr>
    </w:p>
    <w:p w14:paraId="387E7D49" w14:textId="3D079500" w:rsidR="00E50407" w:rsidRPr="00D426F0" w:rsidRDefault="00275249" w:rsidP="008A0987">
      <w:pPr>
        <w:spacing w:line="240" w:lineRule="auto"/>
        <w:ind w:left="540" w:right="9"/>
        <w:rPr>
          <w:rFonts w:ascii="Arial" w:hAnsi="Arial" w:cs="Arial"/>
          <w:sz w:val="18"/>
          <w:szCs w:val="18"/>
        </w:rPr>
      </w:pPr>
      <w:r w:rsidRPr="00D426F0">
        <w:rPr>
          <w:rFonts w:ascii="Arial" w:hAnsi="Arial" w:cs="Arial"/>
          <w:sz w:val="18"/>
          <w:szCs w:val="18"/>
        </w:rPr>
        <w:t xml:space="preserve">Movements of short-term loans from related parties for the years ended </w:t>
      </w:r>
      <w:r w:rsidR="00C50451" w:rsidRPr="00D426F0">
        <w:rPr>
          <w:rFonts w:ascii="Arial" w:hAnsi="Arial" w:cs="Arial"/>
          <w:sz w:val="18"/>
          <w:szCs w:val="18"/>
        </w:rPr>
        <w:t>31</w:t>
      </w:r>
      <w:r w:rsidRPr="00D426F0">
        <w:rPr>
          <w:rFonts w:ascii="Arial" w:hAnsi="Arial" w:cs="Arial"/>
          <w:sz w:val="18"/>
          <w:szCs w:val="18"/>
          <w:cs/>
        </w:rPr>
        <w:t xml:space="preserve"> </w:t>
      </w:r>
      <w:r w:rsidRPr="00D426F0">
        <w:rPr>
          <w:rFonts w:ascii="Arial" w:hAnsi="Arial" w:cs="Arial"/>
          <w:sz w:val="18"/>
          <w:szCs w:val="18"/>
        </w:rPr>
        <w:t>December were as follows</w:t>
      </w:r>
    </w:p>
    <w:p w14:paraId="3176CB95" w14:textId="77777777" w:rsidR="00275249" w:rsidRPr="00D426F0" w:rsidRDefault="00275249" w:rsidP="008A0987">
      <w:pPr>
        <w:spacing w:line="240" w:lineRule="auto"/>
        <w:ind w:left="540" w:right="9"/>
        <w:rPr>
          <w:rFonts w:ascii="Arial" w:hAnsi="Arial" w:cs="Arial"/>
          <w:sz w:val="18"/>
          <w:szCs w:val="18"/>
          <w:highlight w:val="cyan"/>
        </w:rPr>
      </w:pPr>
    </w:p>
    <w:tbl>
      <w:tblPr>
        <w:tblW w:w="5000" w:type="pct"/>
        <w:tblLook w:val="04A0" w:firstRow="1" w:lastRow="0" w:firstColumn="1" w:lastColumn="0" w:noHBand="0" w:noVBand="1"/>
      </w:tblPr>
      <w:tblGrid>
        <w:gridCol w:w="4679"/>
        <w:gridCol w:w="1275"/>
        <w:gridCol w:w="1292"/>
        <w:gridCol w:w="1137"/>
        <w:gridCol w:w="1076"/>
      </w:tblGrid>
      <w:tr w:rsidR="008A0987" w:rsidRPr="00D426F0" w14:paraId="478568A4" w14:textId="77777777" w:rsidTr="00B85064">
        <w:trPr>
          <w:trHeight w:val="20"/>
        </w:trPr>
        <w:tc>
          <w:tcPr>
            <w:tcW w:w="2473" w:type="pct"/>
            <w:vAlign w:val="center"/>
          </w:tcPr>
          <w:p w14:paraId="587B6B2D" w14:textId="77777777" w:rsidR="008A0987" w:rsidRPr="00D426F0" w:rsidRDefault="008A0987">
            <w:pPr>
              <w:spacing w:line="240" w:lineRule="auto"/>
              <w:ind w:left="431" w:right="-72"/>
              <w:rPr>
                <w:rFonts w:ascii="Arial" w:eastAsia="Arial Unicode MS" w:hAnsi="Arial" w:cs="Arial"/>
                <w:b/>
                <w:bCs/>
                <w:snapToGrid w:val="0"/>
                <w:sz w:val="18"/>
                <w:szCs w:val="18"/>
                <w:highlight w:val="cyan"/>
                <w:lang w:eastAsia="th-TH"/>
              </w:rPr>
            </w:pPr>
          </w:p>
        </w:tc>
        <w:tc>
          <w:tcPr>
            <w:tcW w:w="1357" w:type="pct"/>
            <w:gridSpan w:val="2"/>
            <w:tcBorders>
              <w:bottom w:val="single" w:sz="4" w:space="0" w:color="auto"/>
            </w:tcBorders>
          </w:tcPr>
          <w:p w14:paraId="0381AE0B" w14:textId="77777777" w:rsidR="00D426F0" w:rsidRPr="00D426F0" w:rsidRDefault="00033A22">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 xml:space="preserve">Consolidated </w:t>
            </w:r>
          </w:p>
          <w:p w14:paraId="1B58658E" w14:textId="557EFB75" w:rsidR="00F740AD" w:rsidRPr="00D426F0" w:rsidRDefault="00033A22">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kern w:val="32"/>
                <w:sz w:val="18"/>
                <w:szCs w:val="18"/>
                <w:lang w:eastAsia="en-GB"/>
              </w:rPr>
              <w:t>financial statement</w:t>
            </w:r>
            <w:r w:rsidR="00A33697" w:rsidRPr="00D426F0">
              <w:rPr>
                <w:rFonts w:ascii="Arial" w:eastAsia="Arial Unicode MS" w:hAnsi="Arial" w:cs="Arial"/>
                <w:b/>
                <w:bCs/>
                <w:kern w:val="32"/>
                <w:sz w:val="18"/>
                <w:szCs w:val="18"/>
                <w:lang w:eastAsia="en-GB"/>
              </w:rPr>
              <w:t>s</w:t>
            </w:r>
          </w:p>
        </w:tc>
        <w:tc>
          <w:tcPr>
            <w:tcW w:w="1170" w:type="pct"/>
            <w:gridSpan w:val="2"/>
            <w:tcBorders>
              <w:bottom w:val="single" w:sz="4" w:space="0" w:color="auto"/>
            </w:tcBorders>
            <w:vAlign w:val="center"/>
            <w:hideMark/>
          </w:tcPr>
          <w:p w14:paraId="62DE0F17" w14:textId="77777777" w:rsidR="00D426F0" w:rsidRPr="00D426F0" w:rsidRDefault="008A0987">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Separate</w:t>
            </w:r>
          </w:p>
          <w:p w14:paraId="11CB83A1" w14:textId="7BF5CFFA" w:rsidR="008A0987" w:rsidRPr="00D426F0" w:rsidRDefault="008A0987">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kern w:val="32"/>
                <w:sz w:val="18"/>
                <w:szCs w:val="18"/>
                <w:lang w:eastAsia="en-GB"/>
              </w:rPr>
              <w:t xml:space="preserve">financial </w:t>
            </w:r>
            <w:r w:rsidR="000B4D07" w:rsidRPr="00D426F0">
              <w:rPr>
                <w:rFonts w:ascii="Arial" w:eastAsia="Arial Unicode MS" w:hAnsi="Arial" w:cs="Arial"/>
                <w:b/>
                <w:bCs/>
                <w:kern w:val="32"/>
                <w:sz w:val="18"/>
                <w:szCs w:val="18"/>
                <w:lang w:eastAsia="en-GB"/>
              </w:rPr>
              <w:t>statements</w:t>
            </w:r>
          </w:p>
        </w:tc>
      </w:tr>
      <w:tr w:rsidR="008A0987" w:rsidRPr="00D426F0" w14:paraId="672FEEE9" w14:textId="77777777" w:rsidTr="00B85064">
        <w:trPr>
          <w:trHeight w:val="20"/>
        </w:trPr>
        <w:tc>
          <w:tcPr>
            <w:tcW w:w="2473" w:type="pct"/>
            <w:vAlign w:val="center"/>
          </w:tcPr>
          <w:p w14:paraId="640C3B69" w14:textId="77777777" w:rsidR="008A0987" w:rsidRPr="00D426F0" w:rsidRDefault="008A0987">
            <w:pPr>
              <w:spacing w:line="240" w:lineRule="auto"/>
              <w:ind w:left="431" w:right="-72"/>
              <w:rPr>
                <w:rFonts w:ascii="Arial" w:eastAsia="Arial Unicode MS" w:hAnsi="Arial" w:cs="Arial"/>
                <w:b/>
                <w:bCs/>
                <w:sz w:val="18"/>
                <w:szCs w:val="18"/>
                <w:highlight w:val="cyan"/>
              </w:rPr>
            </w:pPr>
          </w:p>
        </w:tc>
        <w:tc>
          <w:tcPr>
            <w:tcW w:w="674" w:type="pct"/>
            <w:tcBorders>
              <w:top w:val="single" w:sz="4" w:space="0" w:color="auto"/>
            </w:tcBorders>
            <w:vAlign w:val="center"/>
          </w:tcPr>
          <w:p w14:paraId="5C68C5AD" w14:textId="72278184" w:rsidR="00033A22" w:rsidRPr="00D426F0" w:rsidRDefault="00033A22" w:rsidP="00033A22">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tc>
        <w:tc>
          <w:tcPr>
            <w:tcW w:w="683" w:type="pct"/>
            <w:tcBorders>
              <w:top w:val="single" w:sz="4" w:space="0" w:color="auto"/>
            </w:tcBorders>
            <w:vAlign w:val="center"/>
          </w:tcPr>
          <w:p w14:paraId="554ADB2D" w14:textId="70A0951E" w:rsidR="00F740AD" w:rsidRPr="00D426F0" w:rsidRDefault="00033A22">
            <w:pPr>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2024</w:t>
            </w:r>
          </w:p>
        </w:tc>
        <w:tc>
          <w:tcPr>
            <w:tcW w:w="601" w:type="pct"/>
            <w:vAlign w:val="center"/>
          </w:tcPr>
          <w:p w14:paraId="44501132" w14:textId="1D90C10D" w:rsidR="008A0987"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2025</w:t>
            </w:r>
          </w:p>
        </w:tc>
        <w:tc>
          <w:tcPr>
            <w:tcW w:w="569" w:type="pct"/>
            <w:vAlign w:val="center"/>
          </w:tcPr>
          <w:p w14:paraId="4EB09423" w14:textId="033337C8" w:rsidR="008A0987"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2024</w:t>
            </w:r>
          </w:p>
        </w:tc>
      </w:tr>
      <w:tr w:rsidR="008A0987" w:rsidRPr="00D426F0" w14:paraId="20D29E09" w14:textId="77777777" w:rsidTr="00B85064">
        <w:trPr>
          <w:trHeight w:val="20"/>
        </w:trPr>
        <w:tc>
          <w:tcPr>
            <w:tcW w:w="2473" w:type="pct"/>
            <w:vAlign w:val="center"/>
          </w:tcPr>
          <w:p w14:paraId="34ED4593" w14:textId="77777777" w:rsidR="008A0987" w:rsidRPr="00D426F0" w:rsidRDefault="008A0987">
            <w:pPr>
              <w:spacing w:line="240" w:lineRule="auto"/>
              <w:ind w:left="431" w:right="-72"/>
              <w:rPr>
                <w:rFonts w:ascii="Arial" w:eastAsia="Arial Unicode MS" w:hAnsi="Arial" w:cs="Arial"/>
                <w:b/>
                <w:bCs/>
                <w:sz w:val="18"/>
                <w:szCs w:val="18"/>
                <w:highlight w:val="cyan"/>
              </w:rPr>
            </w:pPr>
          </w:p>
        </w:tc>
        <w:tc>
          <w:tcPr>
            <w:tcW w:w="674" w:type="pct"/>
            <w:tcBorders>
              <w:bottom w:val="single" w:sz="4" w:space="0" w:color="auto"/>
            </w:tcBorders>
          </w:tcPr>
          <w:p w14:paraId="52D62410" w14:textId="5B859CF4" w:rsidR="00033A22" w:rsidRPr="00D426F0" w:rsidRDefault="00033A22" w:rsidP="00033A22">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683" w:type="pct"/>
            <w:tcBorders>
              <w:bottom w:val="single" w:sz="4" w:space="0" w:color="auto"/>
            </w:tcBorders>
          </w:tcPr>
          <w:p w14:paraId="67D46669" w14:textId="2FE31CA0" w:rsidR="00F740AD" w:rsidRPr="00D426F0" w:rsidRDefault="00033A22">
            <w:pPr>
              <w:spacing w:line="240" w:lineRule="auto"/>
              <w:ind w:right="-72"/>
              <w:jc w:val="right"/>
              <w:rPr>
                <w:rFonts w:ascii="Arial" w:hAnsi="Arial" w:cs="Arial"/>
                <w:b/>
                <w:bCs/>
                <w:sz w:val="18"/>
                <w:szCs w:val="18"/>
              </w:rPr>
            </w:pPr>
            <w:r w:rsidRPr="00D426F0">
              <w:rPr>
                <w:rFonts w:ascii="Arial" w:hAnsi="Arial" w:cs="Arial"/>
                <w:b/>
                <w:bCs/>
                <w:sz w:val="18"/>
                <w:szCs w:val="18"/>
              </w:rPr>
              <w:t>Thousand Baht</w:t>
            </w:r>
          </w:p>
        </w:tc>
        <w:tc>
          <w:tcPr>
            <w:tcW w:w="601" w:type="pct"/>
            <w:tcBorders>
              <w:bottom w:val="single" w:sz="4" w:space="0" w:color="auto"/>
            </w:tcBorders>
          </w:tcPr>
          <w:p w14:paraId="0D92E595" w14:textId="4F90247B" w:rsidR="008A0987" w:rsidRPr="00D426F0" w:rsidRDefault="008A0987">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c>
          <w:tcPr>
            <w:tcW w:w="569" w:type="pct"/>
            <w:tcBorders>
              <w:bottom w:val="single" w:sz="4" w:space="0" w:color="auto"/>
            </w:tcBorders>
          </w:tcPr>
          <w:p w14:paraId="577E3C0D" w14:textId="77777777" w:rsidR="008A0987" w:rsidRPr="00D426F0" w:rsidRDefault="008A0987">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r>
      <w:tr w:rsidR="008A0987" w:rsidRPr="00D426F0" w14:paraId="65823632" w14:textId="77777777" w:rsidTr="00B85064">
        <w:trPr>
          <w:trHeight w:val="20"/>
        </w:trPr>
        <w:tc>
          <w:tcPr>
            <w:tcW w:w="2473" w:type="pct"/>
            <w:vAlign w:val="center"/>
          </w:tcPr>
          <w:p w14:paraId="4B05748B" w14:textId="77777777" w:rsidR="008A0987" w:rsidRPr="00D426F0" w:rsidRDefault="008A0987">
            <w:pPr>
              <w:spacing w:line="240" w:lineRule="auto"/>
              <w:ind w:left="431" w:right="-72"/>
              <w:rPr>
                <w:rFonts w:ascii="Arial" w:eastAsia="Arial Unicode MS" w:hAnsi="Arial" w:cs="Arial"/>
                <w:snapToGrid w:val="0"/>
                <w:sz w:val="18"/>
                <w:szCs w:val="18"/>
                <w:highlight w:val="cyan"/>
                <w:lang w:eastAsia="th-TH"/>
              </w:rPr>
            </w:pPr>
          </w:p>
        </w:tc>
        <w:tc>
          <w:tcPr>
            <w:tcW w:w="674" w:type="pct"/>
            <w:tcBorders>
              <w:top w:val="single" w:sz="4" w:space="0" w:color="auto"/>
            </w:tcBorders>
          </w:tcPr>
          <w:p w14:paraId="539FC2EC" w14:textId="77777777" w:rsidR="00033A22" w:rsidRPr="00D426F0" w:rsidRDefault="00033A22" w:rsidP="00033A22">
            <w:pPr>
              <w:spacing w:line="240" w:lineRule="auto"/>
              <w:ind w:right="-72"/>
              <w:jc w:val="right"/>
              <w:rPr>
                <w:rFonts w:ascii="Arial" w:eastAsia="Arial Unicode MS" w:hAnsi="Arial" w:cs="Arial"/>
                <w:snapToGrid w:val="0"/>
                <w:sz w:val="18"/>
                <w:szCs w:val="18"/>
                <w:highlight w:val="cyan"/>
                <w:lang w:eastAsia="th-TH"/>
              </w:rPr>
            </w:pPr>
          </w:p>
        </w:tc>
        <w:tc>
          <w:tcPr>
            <w:tcW w:w="683" w:type="pct"/>
            <w:tcBorders>
              <w:top w:val="single" w:sz="4" w:space="0" w:color="auto"/>
            </w:tcBorders>
          </w:tcPr>
          <w:p w14:paraId="249CCECE" w14:textId="77777777" w:rsidR="00F740AD" w:rsidRPr="00D426F0" w:rsidRDefault="00F740AD">
            <w:pPr>
              <w:spacing w:line="240" w:lineRule="auto"/>
              <w:ind w:right="-72"/>
              <w:jc w:val="right"/>
              <w:rPr>
                <w:rFonts w:ascii="Arial" w:eastAsia="Arial Unicode MS" w:hAnsi="Arial" w:cs="Arial"/>
                <w:snapToGrid w:val="0"/>
                <w:sz w:val="18"/>
                <w:szCs w:val="18"/>
                <w:highlight w:val="cyan"/>
                <w:lang w:eastAsia="th-TH"/>
              </w:rPr>
            </w:pPr>
          </w:p>
        </w:tc>
        <w:tc>
          <w:tcPr>
            <w:tcW w:w="601" w:type="pct"/>
            <w:tcBorders>
              <w:top w:val="single" w:sz="4" w:space="0" w:color="auto"/>
            </w:tcBorders>
            <w:vAlign w:val="center"/>
          </w:tcPr>
          <w:p w14:paraId="2B54D7F5" w14:textId="036714FD" w:rsidR="008A0987" w:rsidRPr="00D426F0" w:rsidRDefault="008A0987">
            <w:pPr>
              <w:spacing w:line="240" w:lineRule="auto"/>
              <w:ind w:right="-72"/>
              <w:jc w:val="right"/>
              <w:rPr>
                <w:rFonts w:ascii="Arial" w:eastAsia="Arial Unicode MS" w:hAnsi="Arial" w:cs="Arial"/>
                <w:snapToGrid w:val="0"/>
                <w:sz w:val="18"/>
                <w:szCs w:val="18"/>
                <w:highlight w:val="cyan"/>
                <w:lang w:eastAsia="th-TH"/>
              </w:rPr>
            </w:pPr>
          </w:p>
        </w:tc>
        <w:tc>
          <w:tcPr>
            <w:tcW w:w="569" w:type="pct"/>
            <w:tcBorders>
              <w:top w:val="single" w:sz="4" w:space="0" w:color="auto"/>
            </w:tcBorders>
            <w:vAlign w:val="center"/>
          </w:tcPr>
          <w:p w14:paraId="70ED9536" w14:textId="77777777" w:rsidR="008A0987" w:rsidRPr="00D426F0" w:rsidRDefault="008A0987">
            <w:pPr>
              <w:spacing w:line="240" w:lineRule="auto"/>
              <w:ind w:right="-72"/>
              <w:jc w:val="right"/>
              <w:rPr>
                <w:rFonts w:ascii="Arial" w:eastAsia="Arial Unicode MS" w:hAnsi="Arial" w:cs="Arial"/>
                <w:snapToGrid w:val="0"/>
                <w:sz w:val="18"/>
                <w:szCs w:val="18"/>
                <w:highlight w:val="cyan"/>
                <w:lang w:eastAsia="th-TH"/>
              </w:rPr>
            </w:pPr>
          </w:p>
        </w:tc>
      </w:tr>
      <w:tr w:rsidR="008A0987" w:rsidRPr="00D426F0" w14:paraId="2FC3BE3B" w14:textId="77777777" w:rsidTr="00B85064">
        <w:trPr>
          <w:trHeight w:val="20"/>
        </w:trPr>
        <w:tc>
          <w:tcPr>
            <w:tcW w:w="2473" w:type="pct"/>
          </w:tcPr>
          <w:p w14:paraId="4F66067D" w14:textId="08A2C0FA" w:rsidR="008A0987" w:rsidRPr="00D426F0" w:rsidRDefault="008A0987" w:rsidP="008A0987">
            <w:pPr>
              <w:spacing w:line="240" w:lineRule="auto"/>
              <w:ind w:left="431"/>
              <w:jc w:val="thaiDistribute"/>
              <w:rPr>
                <w:rFonts w:ascii="Arial" w:eastAsia="Arial Unicode MS" w:hAnsi="Arial" w:cs="Arial"/>
                <w:b/>
                <w:bCs/>
                <w:sz w:val="18"/>
                <w:szCs w:val="18"/>
                <w:cs/>
              </w:rPr>
            </w:pPr>
            <w:r w:rsidRPr="00D426F0">
              <w:rPr>
                <w:rFonts w:ascii="Arial" w:hAnsi="Arial" w:cs="Arial"/>
                <w:sz w:val="18"/>
                <w:szCs w:val="18"/>
              </w:rPr>
              <w:t>Beginning balance</w:t>
            </w:r>
          </w:p>
        </w:tc>
        <w:tc>
          <w:tcPr>
            <w:tcW w:w="674" w:type="pct"/>
          </w:tcPr>
          <w:p w14:paraId="21CCAFDB" w14:textId="15F4DB8D" w:rsidR="00033A22" w:rsidRPr="00D426F0" w:rsidRDefault="00D05BD7" w:rsidP="00033A22">
            <w:pPr>
              <w:spacing w:line="240" w:lineRule="auto"/>
              <w:ind w:right="-72"/>
              <w:jc w:val="right"/>
              <w:rPr>
                <w:rFonts w:ascii="Arial" w:hAnsi="Arial" w:cs="Arial"/>
                <w:sz w:val="18"/>
                <w:szCs w:val="18"/>
              </w:rPr>
            </w:pPr>
            <w:r w:rsidRPr="00D426F0">
              <w:rPr>
                <w:rFonts w:ascii="Arial" w:hAnsi="Arial" w:cs="Arial"/>
                <w:sz w:val="18"/>
                <w:szCs w:val="18"/>
              </w:rPr>
              <w:t>-</w:t>
            </w:r>
          </w:p>
        </w:tc>
        <w:tc>
          <w:tcPr>
            <w:tcW w:w="683" w:type="pct"/>
          </w:tcPr>
          <w:p w14:paraId="25B1BB86" w14:textId="6D976F4F" w:rsidR="00F740AD" w:rsidRPr="00D426F0" w:rsidRDefault="00D05BD7" w:rsidP="008A0987">
            <w:pPr>
              <w:spacing w:line="240" w:lineRule="auto"/>
              <w:ind w:right="-72"/>
              <w:jc w:val="right"/>
              <w:rPr>
                <w:rFonts w:ascii="Arial" w:hAnsi="Arial" w:cs="Arial"/>
                <w:sz w:val="18"/>
                <w:szCs w:val="18"/>
              </w:rPr>
            </w:pPr>
            <w:r w:rsidRPr="00D426F0">
              <w:rPr>
                <w:rFonts w:ascii="Arial" w:hAnsi="Arial" w:cs="Arial"/>
                <w:sz w:val="18"/>
                <w:szCs w:val="18"/>
              </w:rPr>
              <w:t>-</w:t>
            </w:r>
          </w:p>
        </w:tc>
        <w:tc>
          <w:tcPr>
            <w:tcW w:w="601" w:type="pct"/>
          </w:tcPr>
          <w:p w14:paraId="1813B996" w14:textId="03C48868" w:rsidR="008A0987" w:rsidRPr="00D426F0" w:rsidRDefault="008A0987" w:rsidP="008A0987">
            <w:pPr>
              <w:spacing w:line="240" w:lineRule="auto"/>
              <w:ind w:right="-72"/>
              <w:jc w:val="right"/>
              <w:rPr>
                <w:rFonts w:ascii="Arial" w:hAnsi="Arial" w:cs="Arial"/>
                <w:sz w:val="18"/>
                <w:szCs w:val="18"/>
                <w:highlight w:val="cyan"/>
              </w:rPr>
            </w:pPr>
            <w:r w:rsidRPr="00D426F0">
              <w:rPr>
                <w:rFonts w:ascii="Arial" w:hAnsi="Arial" w:cs="Arial"/>
                <w:sz w:val="18"/>
                <w:szCs w:val="18"/>
              </w:rPr>
              <w:t>-</w:t>
            </w:r>
          </w:p>
        </w:tc>
        <w:tc>
          <w:tcPr>
            <w:tcW w:w="569" w:type="pct"/>
          </w:tcPr>
          <w:p w14:paraId="47C3709B" w14:textId="1C196E2D" w:rsidR="008A0987" w:rsidRPr="00D426F0" w:rsidRDefault="008A0987" w:rsidP="008A0987">
            <w:pPr>
              <w:spacing w:line="240" w:lineRule="auto"/>
              <w:ind w:right="-72"/>
              <w:jc w:val="right"/>
              <w:rPr>
                <w:rFonts w:ascii="Arial" w:hAnsi="Arial" w:cs="Arial"/>
                <w:sz w:val="18"/>
                <w:szCs w:val="18"/>
                <w:highlight w:val="cyan"/>
              </w:rPr>
            </w:pPr>
            <w:r w:rsidRPr="00D426F0">
              <w:rPr>
                <w:rFonts w:ascii="Arial" w:hAnsi="Arial" w:cs="Arial"/>
                <w:sz w:val="18"/>
                <w:szCs w:val="18"/>
              </w:rPr>
              <w:t>-</w:t>
            </w:r>
          </w:p>
        </w:tc>
      </w:tr>
      <w:tr w:rsidR="008A0987" w:rsidRPr="00D426F0" w14:paraId="7F3045A4" w14:textId="77777777" w:rsidTr="00B85064">
        <w:trPr>
          <w:trHeight w:val="20"/>
        </w:trPr>
        <w:tc>
          <w:tcPr>
            <w:tcW w:w="2473" w:type="pct"/>
          </w:tcPr>
          <w:p w14:paraId="0365A1B3" w14:textId="16A467E7" w:rsidR="008A0987" w:rsidRPr="00D426F0" w:rsidRDefault="008A0987" w:rsidP="008A0987">
            <w:pPr>
              <w:spacing w:line="240" w:lineRule="auto"/>
              <w:ind w:left="431"/>
              <w:jc w:val="thaiDistribute"/>
              <w:rPr>
                <w:rFonts w:ascii="Arial" w:eastAsia="Arial Unicode MS" w:hAnsi="Arial" w:cs="Arial"/>
                <w:sz w:val="18"/>
                <w:szCs w:val="18"/>
                <w:highlight w:val="cyan"/>
                <w:cs/>
              </w:rPr>
            </w:pPr>
            <w:r w:rsidRPr="00D426F0">
              <w:rPr>
                <w:rFonts w:ascii="Arial" w:hAnsi="Arial" w:cs="Arial"/>
                <w:sz w:val="18"/>
                <w:szCs w:val="18"/>
              </w:rPr>
              <w:t>Increase</w:t>
            </w:r>
          </w:p>
        </w:tc>
        <w:tc>
          <w:tcPr>
            <w:tcW w:w="674" w:type="pct"/>
          </w:tcPr>
          <w:p w14:paraId="067D07B0" w14:textId="238C6051" w:rsidR="00033A22" w:rsidRPr="00D426F0" w:rsidRDefault="007A3098" w:rsidP="00033A22">
            <w:pPr>
              <w:spacing w:line="240" w:lineRule="auto"/>
              <w:ind w:right="-72"/>
              <w:jc w:val="right"/>
              <w:rPr>
                <w:rFonts w:ascii="Arial" w:hAnsi="Arial" w:cs="Arial"/>
                <w:sz w:val="18"/>
                <w:szCs w:val="18"/>
              </w:rPr>
            </w:pPr>
            <w:r w:rsidRPr="00D426F0">
              <w:rPr>
                <w:rFonts w:ascii="Arial" w:hAnsi="Arial" w:cs="Arial"/>
                <w:sz w:val="18"/>
                <w:szCs w:val="18"/>
              </w:rPr>
              <w:t>3,749,085</w:t>
            </w:r>
          </w:p>
        </w:tc>
        <w:tc>
          <w:tcPr>
            <w:tcW w:w="683" w:type="pct"/>
          </w:tcPr>
          <w:p w14:paraId="6A0AD521" w14:textId="5B57D2C6" w:rsidR="00F740AD" w:rsidRPr="00D426F0" w:rsidRDefault="007A3098" w:rsidP="008A0987">
            <w:pPr>
              <w:spacing w:line="240" w:lineRule="auto"/>
              <w:ind w:right="-72"/>
              <w:jc w:val="right"/>
              <w:rPr>
                <w:rFonts w:ascii="Arial" w:hAnsi="Arial" w:cs="Arial"/>
                <w:sz w:val="18"/>
                <w:szCs w:val="18"/>
              </w:rPr>
            </w:pPr>
            <w:r w:rsidRPr="00D426F0">
              <w:rPr>
                <w:rFonts w:ascii="Arial" w:hAnsi="Arial" w:cs="Arial"/>
                <w:sz w:val="18"/>
                <w:szCs w:val="18"/>
              </w:rPr>
              <w:t>810,000</w:t>
            </w:r>
          </w:p>
        </w:tc>
        <w:tc>
          <w:tcPr>
            <w:tcW w:w="601" w:type="pct"/>
          </w:tcPr>
          <w:p w14:paraId="6CF8EF58" w14:textId="600076F4" w:rsidR="008A0987" w:rsidRPr="00D426F0" w:rsidRDefault="007A3098" w:rsidP="008A0987">
            <w:pPr>
              <w:spacing w:line="240" w:lineRule="auto"/>
              <w:ind w:right="-72"/>
              <w:jc w:val="right"/>
              <w:rPr>
                <w:rFonts w:ascii="Arial" w:hAnsi="Arial" w:cs="Arial"/>
                <w:sz w:val="18"/>
                <w:szCs w:val="18"/>
              </w:rPr>
            </w:pPr>
            <w:r w:rsidRPr="00D426F0">
              <w:rPr>
                <w:rFonts w:ascii="Arial" w:hAnsi="Arial" w:cs="Arial"/>
                <w:sz w:val="18"/>
                <w:szCs w:val="18"/>
              </w:rPr>
              <w:t>3,</w:t>
            </w:r>
            <w:r w:rsidR="00526D95" w:rsidRPr="00D426F0">
              <w:rPr>
                <w:rFonts w:ascii="Arial" w:hAnsi="Arial" w:cs="Arial"/>
                <w:sz w:val="18"/>
                <w:szCs w:val="18"/>
              </w:rPr>
              <w:t>878</w:t>
            </w:r>
            <w:r w:rsidRPr="00D426F0">
              <w:rPr>
                <w:rFonts w:ascii="Arial" w:hAnsi="Arial" w:cs="Arial"/>
                <w:sz w:val="18"/>
                <w:szCs w:val="18"/>
              </w:rPr>
              <w:t>,</w:t>
            </w:r>
            <w:r w:rsidR="00526D95" w:rsidRPr="00D426F0">
              <w:rPr>
                <w:rFonts w:ascii="Arial" w:hAnsi="Arial" w:cs="Arial"/>
                <w:sz w:val="18"/>
                <w:szCs w:val="18"/>
              </w:rPr>
              <w:t>4</w:t>
            </w:r>
            <w:r w:rsidRPr="00D426F0">
              <w:rPr>
                <w:rFonts w:ascii="Arial" w:hAnsi="Arial" w:cs="Arial"/>
                <w:sz w:val="18"/>
                <w:szCs w:val="18"/>
              </w:rPr>
              <w:t>85</w:t>
            </w:r>
          </w:p>
        </w:tc>
        <w:tc>
          <w:tcPr>
            <w:tcW w:w="569" w:type="pct"/>
          </w:tcPr>
          <w:p w14:paraId="25030053" w14:textId="0C8E977F" w:rsidR="008A0987" w:rsidRPr="00D426F0" w:rsidRDefault="007A3098" w:rsidP="008A0987">
            <w:pPr>
              <w:spacing w:line="240" w:lineRule="auto"/>
              <w:ind w:right="-72"/>
              <w:jc w:val="right"/>
              <w:rPr>
                <w:rFonts w:ascii="Arial" w:hAnsi="Arial" w:cs="Arial"/>
                <w:sz w:val="18"/>
                <w:szCs w:val="18"/>
              </w:rPr>
            </w:pPr>
            <w:r w:rsidRPr="00D426F0">
              <w:rPr>
                <w:rFonts w:ascii="Arial" w:hAnsi="Arial" w:cs="Arial"/>
                <w:sz w:val="18"/>
                <w:szCs w:val="18"/>
              </w:rPr>
              <w:t>8</w:t>
            </w:r>
            <w:r w:rsidR="00526D95" w:rsidRPr="00D426F0">
              <w:rPr>
                <w:rFonts w:ascii="Arial" w:hAnsi="Arial" w:cs="Arial"/>
                <w:sz w:val="18"/>
                <w:szCs w:val="18"/>
              </w:rPr>
              <w:t>24</w:t>
            </w:r>
            <w:r w:rsidR="008A0987" w:rsidRPr="00D426F0">
              <w:rPr>
                <w:rFonts w:ascii="Arial" w:hAnsi="Arial" w:cs="Arial"/>
                <w:sz w:val="18"/>
                <w:szCs w:val="18"/>
              </w:rPr>
              <w:t>,</w:t>
            </w:r>
            <w:r w:rsidR="00C50451" w:rsidRPr="00D426F0">
              <w:rPr>
                <w:rFonts w:ascii="Arial" w:hAnsi="Arial" w:cs="Arial"/>
                <w:sz w:val="18"/>
                <w:szCs w:val="18"/>
              </w:rPr>
              <w:t>000</w:t>
            </w:r>
          </w:p>
        </w:tc>
      </w:tr>
      <w:tr w:rsidR="008A0987" w:rsidRPr="00D426F0" w14:paraId="79E12083" w14:textId="77777777" w:rsidTr="00B85064">
        <w:trPr>
          <w:trHeight w:val="20"/>
        </w:trPr>
        <w:tc>
          <w:tcPr>
            <w:tcW w:w="2473" w:type="pct"/>
          </w:tcPr>
          <w:p w14:paraId="07A99845" w14:textId="4CA933C8" w:rsidR="008A0987" w:rsidRPr="00D426F0" w:rsidRDefault="008A0987" w:rsidP="008A0987">
            <w:pPr>
              <w:spacing w:line="240" w:lineRule="auto"/>
              <w:ind w:left="431"/>
              <w:jc w:val="thaiDistribute"/>
              <w:rPr>
                <w:rFonts w:ascii="Arial" w:hAnsi="Arial" w:cs="Arial"/>
                <w:sz w:val="18"/>
                <w:szCs w:val="18"/>
              </w:rPr>
            </w:pPr>
            <w:r w:rsidRPr="00D426F0">
              <w:rPr>
                <w:rFonts w:ascii="Arial" w:hAnsi="Arial" w:cs="Arial"/>
                <w:sz w:val="18"/>
                <w:szCs w:val="18"/>
              </w:rPr>
              <w:t>Decrease</w:t>
            </w:r>
          </w:p>
        </w:tc>
        <w:tc>
          <w:tcPr>
            <w:tcW w:w="674" w:type="pct"/>
            <w:tcBorders>
              <w:bottom w:val="single" w:sz="4" w:space="0" w:color="auto"/>
            </w:tcBorders>
          </w:tcPr>
          <w:p w14:paraId="6E0EFBD7" w14:textId="533DDD7B" w:rsidR="00033A22" w:rsidRPr="00D426F0" w:rsidRDefault="007A3098" w:rsidP="00033A22">
            <w:pPr>
              <w:spacing w:line="240" w:lineRule="auto"/>
              <w:ind w:right="-72"/>
              <w:jc w:val="right"/>
              <w:rPr>
                <w:rFonts w:ascii="Arial" w:hAnsi="Arial" w:cs="Arial"/>
                <w:sz w:val="18"/>
                <w:szCs w:val="18"/>
              </w:rPr>
            </w:pPr>
            <w:r w:rsidRPr="00D426F0">
              <w:rPr>
                <w:rFonts w:ascii="Arial" w:hAnsi="Arial" w:cs="Arial"/>
                <w:sz w:val="18"/>
                <w:szCs w:val="18"/>
              </w:rPr>
              <w:t>(3,055,785)</w:t>
            </w:r>
          </w:p>
        </w:tc>
        <w:tc>
          <w:tcPr>
            <w:tcW w:w="683" w:type="pct"/>
            <w:tcBorders>
              <w:bottom w:val="single" w:sz="4" w:space="0" w:color="auto"/>
            </w:tcBorders>
          </w:tcPr>
          <w:p w14:paraId="3803E93C" w14:textId="07669293" w:rsidR="00F740AD" w:rsidRPr="00D426F0" w:rsidRDefault="007A3098" w:rsidP="008A0987">
            <w:pPr>
              <w:spacing w:line="240" w:lineRule="auto"/>
              <w:ind w:right="-72"/>
              <w:jc w:val="right"/>
              <w:rPr>
                <w:rFonts w:ascii="Arial" w:hAnsi="Arial" w:cs="Arial"/>
                <w:sz w:val="18"/>
                <w:szCs w:val="18"/>
              </w:rPr>
            </w:pPr>
            <w:r w:rsidRPr="00D426F0">
              <w:rPr>
                <w:rFonts w:ascii="Arial" w:hAnsi="Arial" w:cs="Arial"/>
                <w:sz w:val="18"/>
                <w:szCs w:val="18"/>
              </w:rPr>
              <w:t>(810,000)</w:t>
            </w:r>
          </w:p>
        </w:tc>
        <w:tc>
          <w:tcPr>
            <w:tcW w:w="601" w:type="pct"/>
            <w:tcBorders>
              <w:bottom w:val="single" w:sz="4" w:space="0" w:color="000000"/>
            </w:tcBorders>
          </w:tcPr>
          <w:p w14:paraId="104349BD" w14:textId="45C92A6E" w:rsidR="008A0987" w:rsidRPr="00D426F0" w:rsidRDefault="008A0987" w:rsidP="008A0987">
            <w:pPr>
              <w:spacing w:line="240" w:lineRule="auto"/>
              <w:ind w:right="-72"/>
              <w:jc w:val="right"/>
              <w:rPr>
                <w:rFonts w:ascii="Arial" w:hAnsi="Arial" w:cs="Arial"/>
                <w:sz w:val="18"/>
                <w:szCs w:val="18"/>
              </w:rPr>
            </w:pPr>
            <w:r w:rsidRPr="00D426F0">
              <w:rPr>
                <w:rFonts w:ascii="Arial" w:hAnsi="Arial" w:cs="Arial"/>
                <w:sz w:val="18"/>
                <w:szCs w:val="18"/>
              </w:rPr>
              <w:t>(</w:t>
            </w:r>
            <w:r w:rsidR="00C50451" w:rsidRPr="00D426F0">
              <w:rPr>
                <w:rFonts w:ascii="Arial" w:hAnsi="Arial" w:cs="Arial"/>
                <w:sz w:val="18"/>
                <w:szCs w:val="18"/>
              </w:rPr>
              <w:t>3</w:t>
            </w:r>
            <w:r w:rsidRPr="00D426F0">
              <w:rPr>
                <w:rFonts w:ascii="Arial" w:hAnsi="Arial" w:cs="Arial"/>
                <w:sz w:val="18"/>
                <w:szCs w:val="18"/>
              </w:rPr>
              <w:t>,</w:t>
            </w:r>
            <w:r w:rsidR="00526D95" w:rsidRPr="00D426F0">
              <w:rPr>
                <w:rFonts w:ascii="Arial" w:hAnsi="Arial" w:cs="Arial"/>
                <w:sz w:val="18"/>
                <w:szCs w:val="18"/>
              </w:rPr>
              <w:t>18</w:t>
            </w:r>
            <w:r w:rsidR="007A3098" w:rsidRPr="00D426F0">
              <w:rPr>
                <w:rFonts w:ascii="Arial" w:hAnsi="Arial" w:cs="Arial"/>
                <w:sz w:val="18"/>
                <w:szCs w:val="18"/>
              </w:rPr>
              <w:t>5,</w:t>
            </w:r>
            <w:r w:rsidR="00526D95" w:rsidRPr="00D426F0">
              <w:rPr>
                <w:rFonts w:ascii="Arial" w:hAnsi="Arial" w:cs="Arial"/>
                <w:sz w:val="18"/>
                <w:szCs w:val="18"/>
              </w:rPr>
              <w:t>4</w:t>
            </w:r>
            <w:r w:rsidR="007A3098" w:rsidRPr="00D426F0">
              <w:rPr>
                <w:rFonts w:ascii="Arial" w:hAnsi="Arial" w:cs="Arial"/>
                <w:sz w:val="18"/>
                <w:szCs w:val="18"/>
              </w:rPr>
              <w:t>85</w:t>
            </w:r>
            <w:r w:rsidRPr="00D426F0">
              <w:rPr>
                <w:rFonts w:ascii="Arial" w:hAnsi="Arial" w:cs="Arial"/>
                <w:sz w:val="18"/>
                <w:szCs w:val="18"/>
              </w:rPr>
              <w:t>)</w:t>
            </w:r>
          </w:p>
        </w:tc>
        <w:tc>
          <w:tcPr>
            <w:tcW w:w="569" w:type="pct"/>
            <w:tcBorders>
              <w:bottom w:val="single" w:sz="4" w:space="0" w:color="000000"/>
            </w:tcBorders>
          </w:tcPr>
          <w:p w14:paraId="007093C2" w14:textId="47B66744" w:rsidR="008A0987" w:rsidRPr="00D426F0" w:rsidRDefault="008A0987" w:rsidP="008A0987">
            <w:pPr>
              <w:spacing w:line="240" w:lineRule="auto"/>
              <w:ind w:right="-72"/>
              <w:jc w:val="right"/>
              <w:rPr>
                <w:rFonts w:ascii="Arial" w:hAnsi="Arial" w:cs="Arial"/>
                <w:sz w:val="18"/>
                <w:szCs w:val="18"/>
              </w:rPr>
            </w:pPr>
            <w:r w:rsidRPr="00D426F0">
              <w:rPr>
                <w:rFonts w:ascii="Arial" w:hAnsi="Arial" w:cs="Arial"/>
                <w:sz w:val="18"/>
                <w:szCs w:val="18"/>
              </w:rPr>
              <w:t>(</w:t>
            </w:r>
            <w:r w:rsidR="007A3098" w:rsidRPr="00D426F0">
              <w:rPr>
                <w:rFonts w:ascii="Arial" w:hAnsi="Arial" w:cs="Arial"/>
                <w:sz w:val="18"/>
                <w:szCs w:val="18"/>
              </w:rPr>
              <w:t>8</w:t>
            </w:r>
            <w:r w:rsidR="00526D95" w:rsidRPr="00D426F0">
              <w:rPr>
                <w:rFonts w:ascii="Arial" w:hAnsi="Arial" w:cs="Arial"/>
                <w:sz w:val="18"/>
                <w:szCs w:val="18"/>
              </w:rPr>
              <w:t>24</w:t>
            </w:r>
            <w:r w:rsidRPr="00D426F0">
              <w:rPr>
                <w:rFonts w:ascii="Arial" w:hAnsi="Arial" w:cs="Arial"/>
                <w:sz w:val="18"/>
                <w:szCs w:val="18"/>
              </w:rPr>
              <w:t>,</w:t>
            </w:r>
            <w:r w:rsidR="00C50451" w:rsidRPr="00D426F0">
              <w:rPr>
                <w:rFonts w:ascii="Arial" w:hAnsi="Arial" w:cs="Arial"/>
                <w:sz w:val="18"/>
                <w:szCs w:val="18"/>
              </w:rPr>
              <w:t>000</w:t>
            </w:r>
            <w:r w:rsidRPr="00D426F0">
              <w:rPr>
                <w:rFonts w:ascii="Arial" w:hAnsi="Arial" w:cs="Arial"/>
                <w:sz w:val="18"/>
                <w:szCs w:val="18"/>
              </w:rPr>
              <w:t>)</w:t>
            </w:r>
          </w:p>
        </w:tc>
      </w:tr>
      <w:tr w:rsidR="008A0987" w:rsidRPr="00D426F0" w14:paraId="4C163DEE" w14:textId="77777777" w:rsidTr="00B85064">
        <w:trPr>
          <w:trHeight w:val="20"/>
        </w:trPr>
        <w:tc>
          <w:tcPr>
            <w:tcW w:w="2473" w:type="pct"/>
          </w:tcPr>
          <w:p w14:paraId="0E1F70A0" w14:textId="77777777" w:rsidR="008A0987" w:rsidRPr="00D426F0" w:rsidRDefault="008A0987" w:rsidP="008A0987">
            <w:pPr>
              <w:spacing w:line="240" w:lineRule="auto"/>
              <w:ind w:left="431"/>
              <w:jc w:val="thaiDistribute"/>
              <w:rPr>
                <w:rFonts w:ascii="Arial" w:hAnsi="Arial" w:cs="Arial"/>
                <w:sz w:val="18"/>
                <w:szCs w:val="18"/>
              </w:rPr>
            </w:pPr>
          </w:p>
        </w:tc>
        <w:tc>
          <w:tcPr>
            <w:tcW w:w="674" w:type="pct"/>
            <w:tcBorders>
              <w:top w:val="single" w:sz="4" w:space="0" w:color="auto"/>
            </w:tcBorders>
          </w:tcPr>
          <w:p w14:paraId="7AFB2512" w14:textId="77777777" w:rsidR="00033A22" w:rsidRPr="00D426F0" w:rsidRDefault="00033A22" w:rsidP="00033A22">
            <w:pPr>
              <w:spacing w:line="240" w:lineRule="auto"/>
              <w:ind w:right="-72"/>
              <w:jc w:val="right"/>
              <w:rPr>
                <w:rFonts w:ascii="Arial" w:hAnsi="Arial" w:cs="Arial"/>
                <w:sz w:val="18"/>
                <w:szCs w:val="18"/>
              </w:rPr>
            </w:pPr>
          </w:p>
        </w:tc>
        <w:tc>
          <w:tcPr>
            <w:tcW w:w="683" w:type="pct"/>
            <w:tcBorders>
              <w:top w:val="single" w:sz="4" w:space="0" w:color="auto"/>
            </w:tcBorders>
          </w:tcPr>
          <w:p w14:paraId="24E50946" w14:textId="77777777" w:rsidR="00F740AD" w:rsidRPr="00D426F0" w:rsidRDefault="00F740AD" w:rsidP="008A0987">
            <w:pPr>
              <w:spacing w:line="240" w:lineRule="auto"/>
              <w:ind w:right="-72"/>
              <w:jc w:val="right"/>
              <w:rPr>
                <w:rFonts w:ascii="Arial" w:hAnsi="Arial" w:cs="Arial"/>
                <w:sz w:val="18"/>
                <w:szCs w:val="18"/>
              </w:rPr>
            </w:pPr>
          </w:p>
        </w:tc>
        <w:tc>
          <w:tcPr>
            <w:tcW w:w="601" w:type="pct"/>
            <w:tcBorders>
              <w:top w:val="single" w:sz="4" w:space="0" w:color="000000"/>
            </w:tcBorders>
          </w:tcPr>
          <w:p w14:paraId="673063AB" w14:textId="45B3FC5B" w:rsidR="008A0987" w:rsidRPr="00D426F0" w:rsidRDefault="008A0987" w:rsidP="008A0987">
            <w:pPr>
              <w:spacing w:line="240" w:lineRule="auto"/>
              <w:ind w:right="-72"/>
              <w:jc w:val="right"/>
              <w:rPr>
                <w:rFonts w:ascii="Arial" w:hAnsi="Arial" w:cs="Arial"/>
                <w:sz w:val="18"/>
                <w:szCs w:val="18"/>
              </w:rPr>
            </w:pPr>
          </w:p>
        </w:tc>
        <w:tc>
          <w:tcPr>
            <w:tcW w:w="569" w:type="pct"/>
            <w:tcBorders>
              <w:top w:val="single" w:sz="4" w:space="0" w:color="000000"/>
            </w:tcBorders>
          </w:tcPr>
          <w:p w14:paraId="466C8424" w14:textId="77777777" w:rsidR="008A0987" w:rsidRPr="00D426F0" w:rsidRDefault="008A0987" w:rsidP="008A0987">
            <w:pPr>
              <w:spacing w:line="240" w:lineRule="auto"/>
              <w:ind w:right="-72"/>
              <w:jc w:val="right"/>
              <w:rPr>
                <w:rFonts w:ascii="Arial" w:hAnsi="Arial" w:cs="Arial"/>
                <w:sz w:val="18"/>
                <w:szCs w:val="18"/>
              </w:rPr>
            </w:pPr>
          </w:p>
        </w:tc>
      </w:tr>
      <w:tr w:rsidR="008A0987" w:rsidRPr="00D426F0" w14:paraId="27CD8990" w14:textId="77777777" w:rsidTr="00B85064">
        <w:trPr>
          <w:trHeight w:val="20"/>
        </w:trPr>
        <w:tc>
          <w:tcPr>
            <w:tcW w:w="2473" w:type="pct"/>
          </w:tcPr>
          <w:p w14:paraId="33E8B1AB" w14:textId="132310FD" w:rsidR="008A0987" w:rsidRPr="00D426F0" w:rsidRDefault="008A0987" w:rsidP="008A0987">
            <w:pPr>
              <w:spacing w:line="240" w:lineRule="auto"/>
              <w:ind w:left="431"/>
              <w:jc w:val="thaiDistribute"/>
              <w:rPr>
                <w:rFonts w:ascii="Arial" w:hAnsi="Arial" w:cs="Arial"/>
                <w:sz w:val="18"/>
                <w:szCs w:val="18"/>
              </w:rPr>
            </w:pPr>
            <w:r w:rsidRPr="00D426F0">
              <w:rPr>
                <w:rFonts w:ascii="Arial" w:hAnsi="Arial" w:cs="Arial"/>
                <w:sz w:val="18"/>
                <w:szCs w:val="18"/>
              </w:rPr>
              <w:t>Ending balance</w:t>
            </w:r>
          </w:p>
        </w:tc>
        <w:tc>
          <w:tcPr>
            <w:tcW w:w="674" w:type="pct"/>
            <w:tcBorders>
              <w:bottom w:val="single" w:sz="4" w:space="0" w:color="auto"/>
            </w:tcBorders>
          </w:tcPr>
          <w:p w14:paraId="014CA662" w14:textId="0511D18B" w:rsidR="00033A22" w:rsidRPr="00D426F0" w:rsidRDefault="007A3098" w:rsidP="00033A22">
            <w:pPr>
              <w:spacing w:line="240" w:lineRule="auto"/>
              <w:ind w:right="-72"/>
              <w:jc w:val="right"/>
              <w:rPr>
                <w:rFonts w:ascii="Arial" w:hAnsi="Arial" w:cs="Arial"/>
                <w:sz w:val="18"/>
                <w:szCs w:val="18"/>
              </w:rPr>
            </w:pPr>
            <w:r w:rsidRPr="00D426F0">
              <w:rPr>
                <w:rFonts w:ascii="Arial" w:hAnsi="Arial" w:cs="Arial"/>
                <w:sz w:val="18"/>
                <w:szCs w:val="18"/>
              </w:rPr>
              <w:t>693,300</w:t>
            </w:r>
          </w:p>
        </w:tc>
        <w:tc>
          <w:tcPr>
            <w:tcW w:w="683" w:type="pct"/>
            <w:tcBorders>
              <w:bottom w:val="single" w:sz="4" w:space="0" w:color="auto"/>
            </w:tcBorders>
          </w:tcPr>
          <w:p w14:paraId="26C95CD2" w14:textId="17A0878F" w:rsidR="00F740AD" w:rsidRPr="00D426F0" w:rsidRDefault="007A3098" w:rsidP="008A0987">
            <w:pPr>
              <w:spacing w:line="240" w:lineRule="auto"/>
              <w:ind w:right="-72"/>
              <w:jc w:val="right"/>
              <w:rPr>
                <w:rFonts w:ascii="Arial" w:hAnsi="Arial" w:cs="Arial"/>
                <w:sz w:val="18"/>
                <w:szCs w:val="18"/>
              </w:rPr>
            </w:pPr>
            <w:r w:rsidRPr="00D426F0">
              <w:rPr>
                <w:rFonts w:ascii="Arial" w:hAnsi="Arial" w:cs="Arial"/>
                <w:sz w:val="18"/>
                <w:szCs w:val="18"/>
              </w:rPr>
              <w:t>-</w:t>
            </w:r>
          </w:p>
        </w:tc>
        <w:tc>
          <w:tcPr>
            <w:tcW w:w="601" w:type="pct"/>
            <w:tcBorders>
              <w:bottom w:val="single" w:sz="4" w:space="0" w:color="000000"/>
            </w:tcBorders>
          </w:tcPr>
          <w:p w14:paraId="00F4CF82" w14:textId="2BA9A91C" w:rsidR="008A0987" w:rsidRPr="00D426F0" w:rsidRDefault="00C50451" w:rsidP="008A0987">
            <w:pPr>
              <w:spacing w:line="240" w:lineRule="auto"/>
              <w:ind w:right="-72"/>
              <w:jc w:val="right"/>
              <w:rPr>
                <w:rFonts w:ascii="Arial" w:hAnsi="Arial" w:cs="Arial"/>
                <w:sz w:val="18"/>
                <w:szCs w:val="18"/>
              </w:rPr>
            </w:pPr>
            <w:r w:rsidRPr="00D426F0">
              <w:rPr>
                <w:rFonts w:ascii="Arial" w:hAnsi="Arial" w:cs="Arial"/>
                <w:sz w:val="18"/>
                <w:szCs w:val="18"/>
              </w:rPr>
              <w:t>693</w:t>
            </w:r>
            <w:r w:rsidR="008A0987" w:rsidRPr="00D426F0">
              <w:rPr>
                <w:rFonts w:ascii="Arial" w:hAnsi="Arial" w:cs="Arial"/>
                <w:sz w:val="18"/>
                <w:szCs w:val="18"/>
              </w:rPr>
              <w:t>,</w:t>
            </w:r>
            <w:r w:rsidRPr="00D426F0">
              <w:rPr>
                <w:rFonts w:ascii="Arial" w:hAnsi="Arial" w:cs="Arial"/>
                <w:sz w:val="18"/>
                <w:szCs w:val="18"/>
              </w:rPr>
              <w:t>300</w:t>
            </w:r>
          </w:p>
        </w:tc>
        <w:tc>
          <w:tcPr>
            <w:tcW w:w="569" w:type="pct"/>
            <w:tcBorders>
              <w:bottom w:val="single" w:sz="4" w:space="0" w:color="000000"/>
            </w:tcBorders>
          </w:tcPr>
          <w:p w14:paraId="4AC94E4C" w14:textId="58E7E35A" w:rsidR="008A0987" w:rsidRPr="00D426F0" w:rsidRDefault="008A0987" w:rsidP="008A0987">
            <w:pPr>
              <w:spacing w:line="240" w:lineRule="auto"/>
              <w:ind w:right="-72"/>
              <w:jc w:val="right"/>
              <w:rPr>
                <w:rFonts w:ascii="Arial" w:hAnsi="Arial" w:cs="Arial"/>
                <w:sz w:val="18"/>
                <w:szCs w:val="18"/>
              </w:rPr>
            </w:pPr>
            <w:r w:rsidRPr="00D426F0">
              <w:rPr>
                <w:rFonts w:ascii="Arial" w:hAnsi="Arial" w:cs="Arial"/>
                <w:sz w:val="18"/>
                <w:szCs w:val="18"/>
              </w:rPr>
              <w:t>-</w:t>
            </w:r>
          </w:p>
        </w:tc>
      </w:tr>
    </w:tbl>
    <w:p w14:paraId="40A51DC9" w14:textId="77777777" w:rsidR="008A0987" w:rsidRPr="00D426F0" w:rsidRDefault="008A0987" w:rsidP="008A0987">
      <w:pPr>
        <w:spacing w:line="240" w:lineRule="auto"/>
        <w:ind w:left="540" w:right="9"/>
        <w:rPr>
          <w:rFonts w:ascii="Arial" w:hAnsi="Arial" w:cs="Arial"/>
          <w:sz w:val="18"/>
          <w:szCs w:val="18"/>
          <w:highlight w:val="cyan"/>
        </w:rPr>
      </w:pPr>
    </w:p>
    <w:p w14:paraId="066BFB23" w14:textId="70D9DF61" w:rsidR="00275249" w:rsidRPr="00D426F0" w:rsidRDefault="00275249" w:rsidP="008A0987">
      <w:pPr>
        <w:spacing w:line="240" w:lineRule="auto"/>
        <w:ind w:left="540" w:right="9"/>
        <w:jc w:val="thaiDistribute"/>
        <w:rPr>
          <w:rFonts w:ascii="Arial" w:hAnsi="Arial" w:cs="Arial"/>
          <w:sz w:val="18"/>
          <w:szCs w:val="18"/>
        </w:rPr>
      </w:pPr>
      <w:r w:rsidRPr="00D426F0">
        <w:rPr>
          <w:rFonts w:ascii="Arial" w:hAnsi="Arial" w:cs="Arial"/>
          <w:sz w:val="18"/>
          <w:szCs w:val="18"/>
        </w:rPr>
        <w:t xml:space="preserve">During the year </w:t>
      </w:r>
      <w:r w:rsidR="00C50451" w:rsidRPr="00D426F0">
        <w:rPr>
          <w:rFonts w:ascii="Arial" w:hAnsi="Arial" w:cs="Arial"/>
          <w:sz w:val="18"/>
          <w:szCs w:val="18"/>
        </w:rPr>
        <w:t>2025</w:t>
      </w:r>
      <w:r w:rsidRPr="00D426F0">
        <w:rPr>
          <w:rFonts w:ascii="Arial" w:hAnsi="Arial" w:cs="Arial"/>
          <w:sz w:val="18"/>
          <w:szCs w:val="18"/>
        </w:rPr>
        <w:t xml:space="preserve">, the Company has short-term loan from related parties by issuing the promissory notes for the period of </w:t>
      </w:r>
      <w:r w:rsidR="00C50451" w:rsidRPr="00D426F0">
        <w:rPr>
          <w:rFonts w:ascii="Arial" w:hAnsi="Arial" w:cs="Arial"/>
          <w:sz w:val="18"/>
          <w:szCs w:val="18"/>
        </w:rPr>
        <w:t>30</w:t>
      </w:r>
      <w:r w:rsidR="00636DB0" w:rsidRPr="00D426F0">
        <w:rPr>
          <w:rFonts w:ascii="Arial" w:hAnsi="Arial" w:cs="Arial"/>
          <w:sz w:val="18"/>
          <w:szCs w:val="18"/>
        </w:rPr>
        <w:t xml:space="preserve"> </w:t>
      </w:r>
      <w:r w:rsidRPr="00D426F0">
        <w:rPr>
          <w:rFonts w:ascii="Arial" w:hAnsi="Arial" w:cs="Arial"/>
          <w:sz w:val="18"/>
          <w:szCs w:val="18"/>
          <w:cs/>
        </w:rPr>
        <w:t>-</w:t>
      </w:r>
      <w:r w:rsidR="00636DB0" w:rsidRPr="00D426F0">
        <w:rPr>
          <w:rFonts w:ascii="Arial" w:hAnsi="Arial" w:cs="Arial"/>
          <w:sz w:val="18"/>
          <w:szCs w:val="18"/>
        </w:rPr>
        <w:t xml:space="preserve"> </w:t>
      </w:r>
      <w:r w:rsidR="00C50451" w:rsidRPr="00D426F0">
        <w:rPr>
          <w:rFonts w:ascii="Arial" w:hAnsi="Arial" w:cs="Arial"/>
          <w:sz w:val="18"/>
          <w:szCs w:val="18"/>
        </w:rPr>
        <w:t>60</w:t>
      </w:r>
      <w:r w:rsidRPr="00D426F0">
        <w:rPr>
          <w:rFonts w:ascii="Arial" w:hAnsi="Arial" w:cs="Arial"/>
          <w:sz w:val="18"/>
          <w:szCs w:val="18"/>
        </w:rPr>
        <w:t xml:space="preserve"> days, interest charged at the rate of </w:t>
      </w:r>
      <w:r w:rsidR="00C50451" w:rsidRPr="00D426F0">
        <w:rPr>
          <w:rFonts w:ascii="Arial" w:hAnsi="Arial" w:cs="Arial"/>
          <w:sz w:val="18"/>
          <w:szCs w:val="18"/>
        </w:rPr>
        <w:t>3</w:t>
      </w:r>
      <w:r w:rsidR="00BD4429" w:rsidRPr="00D426F0">
        <w:rPr>
          <w:rFonts w:ascii="Arial" w:hAnsi="Arial" w:cs="Arial"/>
          <w:sz w:val="18"/>
          <w:szCs w:val="18"/>
        </w:rPr>
        <w:t>.</w:t>
      </w:r>
      <w:r w:rsidR="00C50451" w:rsidRPr="00D426F0">
        <w:rPr>
          <w:rFonts w:ascii="Arial" w:hAnsi="Arial" w:cs="Arial"/>
          <w:sz w:val="18"/>
          <w:szCs w:val="18"/>
        </w:rPr>
        <w:t>00</w:t>
      </w:r>
      <w:r w:rsidRPr="00D426F0">
        <w:rPr>
          <w:rFonts w:ascii="Arial" w:hAnsi="Arial" w:cs="Arial"/>
          <w:sz w:val="18"/>
          <w:szCs w:val="18"/>
          <w:cs/>
        </w:rPr>
        <w:t xml:space="preserve"> - </w:t>
      </w:r>
      <w:r w:rsidR="00C50451" w:rsidRPr="00D426F0">
        <w:rPr>
          <w:rFonts w:ascii="Arial" w:hAnsi="Arial" w:cs="Arial"/>
          <w:sz w:val="18"/>
          <w:szCs w:val="18"/>
        </w:rPr>
        <w:t>4</w:t>
      </w:r>
      <w:r w:rsidRPr="00D426F0">
        <w:rPr>
          <w:rFonts w:ascii="Arial" w:hAnsi="Arial" w:cs="Arial"/>
          <w:sz w:val="18"/>
          <w:szCs w:val="18"/>
          <w:cs/>
        </w:rPr>
        <w:t>.</w:t>
      </w:r>
      <w:r w:rsidR="005901A1" w:rsidRPr="00D426F0">
        <w:rPr>
          <w:rFonts w:ascii="Arial" w:hAnsi="Arial" w:cs="Arial"/>
          <w:sz w:val="18"/>
          <w:szCs w:val="18"/>
        </w:rPr>
        <w:t>5</w:t>
      </w:r>
      <w:r w:rsidR="00B85064" w:rsidRPr="00D426F0">
        <w:rPr>
          <w:rFonts w:ascii="Arial" w:hAnsi="Arial" w:cs="Arial"/>
          <w:sz w:val="18"/>
          <w:szCs w:val="18"/>
        </w:rPr>
        <w:t>0</w:t>
      </w:r>
      <w:r w:rsidRPr="00D426F0">
        <w:rPr>
          <w:rFonts w:ascii="Arial" w:hAnsi="Arial" w:cs="Arial"/>
          <w:sz w:val="18"/>
          <w:szCs w:val="18"/>
          <w:cs/>
        </w:rPr>
        <w:t>%</w:t>
      </w:r>
      <w:r w:rsidRPr="00D426F0">
        <w:rPr>
          <w:rFonts w:ascii="Arial" w:hAnsi="Arial" w:cs="Arial"/>
          <w:sz w:val="18"/>
          <w:szCs w:val="18"/>
        </w:rPr>
        <w:t xml:space="preserve"> per annum and unsecured.</w:t>
      </w:r>
    </w:p>
    <w:p w14:paraId="21DC35EF" w14:textId="77777777" w:rsidR="00F56CF9" w:rsidRPr="00D426F0" w:rsidRDefault="00F56CF9" w:rsidP="008A0987">
      <w:pPr>
        <w:spacing w:line="240" w:lineRule="auto"/>
        <w:ind w:right="9"/>
        <w:jc w:val="thaiDistribute"/>
        <w:rPr>
          <w:rFonts w:ascii="Arial" w:hAnsi="Arial" w:cs="Arial"/>
          <w:b/>
          <w:bCs/>
          <w:sz w:val="18"/>
          <w:szCs w:val="18"/>
        </w:rPr>
      </w:pPr>
    </w:p>
    <w:p w14:paraId="33E4FBC1" w14:textId="1CD292AC" w:rsidR="001B0719" w:rsidRPr="00D426F0" w:rsidRDefault="00C50451" w:rsidP="008A0987">
      <w:pPr>
        <w:pStyle w:val="Heading20"/>
        <w:rPr>
          <w:cs/>
        </w:rPr>
      </w:pPr>
      <w:r w:rsidRPr="00D426F0">
        <w:t>33</w:t>
      </w:r>
      <w:r w:rsidR="00480D01" w:rsidRPr="00D426F0">
        <w:t>.</w:t>
      </w:r>
      <w:r w:rsidRPr="00D426F0">
        <w:t>7</w:t>
      </w:r>
      <w:r w:rsidR="00480D01" w:rsidRPr="00D426F0">
        <w:tab/>
      </w:r>
      <w:r w:rsidR="001B0719" w:rsidRPr="00D426F0">
        <w:t>Directors and key management remuneration</w:t>
      </w:r>
    </w:p>
    <w:p w14:paraId="4C8D0CB9" w14:textId="77777777" w:rsidR="001B0719" w:rsidRPr="00D426F0" w:rsidRDefault="001B0719" w:rsidP="00F63C68">
      <w:pPr>
        <w:spacing w:line="240" w:lineRule="auto"/>
        <w:ind w:right="14"/>
        <w:jc w:val="thaiDistribute"/>
        <w:rPr>
          <w:rStyle w:val="Tablecaption"/>
          <w:rFonts w:ascii="Arial" w:hAnsi="Arial" w:cs="Arial"/>
          <w:sz w:val="18"/>
          <w:szCs w:val="18"/>
          <w:lang w:val="en-GB"/>
        </w:rPr>
      </w:pPr>
    </w:p>
    <w:tbl>
      <w:tblPr>
        <w:tblW w:w="5000" w:type="pct"/>
        <w:tblLook w:val="04A0" w:firstRow="1" w:lastRow="0" w:firstColumn="1" w:lastColumn="0" w:noHBand="0" w:noVBand="1"/>
      </w:tblPr>
      <w:tblGrid>
        <w:gridCol w:w="6579"/>
        <w:gridCol w:w="1438"/>
        <w:gridCol w:w="1442"/>
      </w:tblGrid>
      <w:tr w:rsidR="00C50451" w:rsidRPr="00D426F0" w14:paraId="702CB93E" w14:textId="77777777">
        <w:trPr>
          <w:trHeight w:val="20"/>
        </w:trPr>
        <w:tc>
          <w:tcPr>
            <w:tcW w:w="3478" w:type="pct"/>
            <w:vAlign w:val="center"/>
          </w:tcPr>
          <w:p w14:paraId="5448BBE8" w14:textId="77777777" w:rsidR="00C50451" w:rsidRPr="00D426F0" w:rsidRDefault="00C50451">
            <w:pPr>
              <w:spacing w:line="240" w:lineRule="auto"/>
              <w:ind w:left="431" w:right="-72"/>
              <w:rPr>
                <w:rFonts w:ascii="Arial" w:eastAsia="Arial Unicode MS" w:hAnsi="Arial" w:cs="Arial"/>
                <w:b/>
                <w:bCs/>
                <w:snapToGrid w:val="0"/>
                <w:sz w:val="18"/>
                <w:szCs w:val="18"/>
                <w:highlight w:val="cyan"/>
                <w:cs/>
                <w:lang w:eastAsia="th-TH"/>
              </w:rPr>
            </w:pPr>
          </w:p>
        </w:tc>
        <w:tc>
          <w:tcPr>
            <w:tcW w:w="1522" w:type="pct"/>
            <w:gridSpan w:val="2"/>
            <w:tcBorders>
              <w:bottom w:val="single" w:sz="4" w:space="0" w:color="auto"/>
            </w:tcBorders>
            <w:vAlign w:val="center"/>
            <w:hideMark/>
          </w:tcPr>
          <w:p w14:paraId="055D87BB" w14:textId="598DEE20" w:rsidR="00C50451" w:rsidRPr="00D426F0" w:rsidRDefault="000B4D07">
            <w:pPr>
              <w:tabs>
                <w:tab w:val="left" w:pos="1134"/>
                <w:tab w:val="left" w:pos="1276"/>
                <w:tab w:val="center" w:pos="3402"/>
                <w:tab w:val="center" w:pos="4536"/>
                <w:tab w:val="center" w:pos="5670"/>
                <w:tab w:val="center" w:pos="6804"/>
                <w:tab w:val="right" w:pos="7655"/>
              </w:tabs>
              <w:spacing w:line="240" w:lineRule="auto"/>
              <w:ind w:right="-72"/>
              <w:jc w:val="center"/>
              <w:rPr>
                <w:rFonts w:ascii="Arial" w:eastAsia="Arial Unicode MS" w:hAnsi="Arial" w:cs="Arial"/>
                <w:b/>
                <w:bCs/>
                <w:sz w:val="18"/>
                <w:szCs w:val="18"/>
              </w:rPr>
            </w:pPr>
            <w:r w:rsidRPr="00D426F0">
              <w:rPr>
                <w:rFonts w:ascii="Arial" w:eastAsia="Arial Unicode MS" w:hAnsi="Arial" w:cs="Arial"/>
                <w:b/>
                <w:bCs/>
                <w:sz w:val="18"/>
                <w:szCs w:val="18"/>
              </w:rPr>
              <w:t xml:space="preserve">Consolidated and Separate </w:t>
            </w:r>
            <w:r w:rsidRPr="00D426F0">
              <w:rPr>
                <w:rFonts w:ascii="Arial" w:eastAsia="Arial Unicode MS" w:hAnsi="Arial" w:cs="Arial"/>
                <w:b/>
                <w:bCs/>
                <w:kern w:val="32"/>
                <w:sz w:val="18"/>
                <w:szCs w:val="18"/>
                <w:lang w:eastAsia="en-GB"/>
              </w:rPr>
              <w:t>financial statements</w:t>
            </w:r>
          </w:p>
        </w:tc>
      </w:tr>
      <w:tr w:rsidR="00C50451" w:rsidRPr="00D426F0" w14:paraId="6432D733" w14:textId="77777777">
        <w:trPr>
          <w:trHeight w:val="20"/>
        </w:trPr>
        <w:tc>
          <w:tcPr>
            <w:tcW w:w="3478" w:type="pct"/>
            <w:vAlign w:val="center"/>
          </w:tcPr>
          <w:p w14:paraId="7ECB7515" w14:textId="4BD04DA3" w:rsidR="00C50451" w:rsidRPr="00D426F0" w:rsidRDefault="00C50451">
            <w:pPr>
              <w:spacing w:line="240" w:lineRule="auto"/>
              <w:ind w:left="431" w:right="-72"/>
              <w:rPr>
                <w:rFonts w:ascii="Arial" w:eastAsia="Arial Unicode MS" w:hAnsi="Arial" w:cs="Arial"/>
                <w:b/>
                <w:bCs/>
                <w:sz w:val="18"/>
                <w:szCs w:val="18"/>
                <w:highlight w:val="cyan"/>
              </w:rPr>
            </w:pPr>
            <w:r w:rsidRPr="00D426F0">
              <w:rPr>
                <w:rFonts w:ascii="Arial" w:eastAsia="Arial Unicode MS" w:hAnsi="Arial" w:cs="Arial"/>
                <w:b/>
                <w:bCs/>
                <w:sz w:val="18"/>
                <w:szCs w:val="18"/>
              </w:rPr>
              <w:t xml:space="preserve">For the </w:t>
            </w:r>
            <w:r w:rsidR="0026315D" w:rsidRPr="00D426F0">
              <w:rPr>
                <w:rFonts w:ascii="Arial" w:eastAsia="Arial Unicode MS" w:hAnsi="Arial" w:cs="Arial"/>
                <w:b/>
                <w:bCs/>
                <w:sz w:val="18"/>
                <w:szCs w:val="18"/>
              </w:rPr>
              <w:t>year</w:t>
            </w:r>
            <w:r w:rsidRPr="00D426F0">
              <w:rPr>
                <w:rFonts w:ascii="Arial" w:eastAsia="Arial Unicode MS" w:hAnsi="Arial" w:cs="Arial"/>
                <w:b/>
                <w:bCs/>
                <w:sz w:val="18"/>
                <w:szCs w:val="18"/>
              </w:rPr>
              <w:t xml:space="preserve"> ended 31 December</w:t>
            </w:r>
          </w:p>
        </w:tc>
        <w:tc>
          <w:tcPr>
            <w:tcW w:w="760" w:type="pct"/>
            <w:vAlign w:val="center"/>
          </w:tcPr>
          <w:p w14:paraId="5E57A6AE" w14:textId="276FA237" w:rsidR="00C50451"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2025</w:t>
            </w:r>
          </w:p>
        </w:tc>
        <w:tc>
          <w:tcPr>
            <w:tcW w:w="762" w:type="pct"/>
            <w:vAlign w:val="center"/>
          </w:tcPr>
          <w:p w14:paraId="63A24B62" w14:textId="434DB079" w:rsidR="00C50451" w:rsidRPr="00D426F0" w:rsidRDefault="00C50451">
            <w:pPr>
              <w:spacing w:line="240" w:lineRule="auto"/>
              <w:ind w:right="-72"/>
              <w:jc w:val="right"/>
              <w:rPr>
                <w:rFonts w:ascii="Arial" w:eastAsia="Arial Unicode MS" w:hAnsi="Arial" w:cs="Arial"/>
                <w:b/>
                <w:bCs/>
                <w:sz w:val="18"/>
                <w:szCs w:val="18"/>
                <w:cs/>
              </w:rPr>
            </w:pPr>
            <w:r w:rsidRPr="00D426F0">
              <w:rPr>
                <w:rFonts w:ascii="Arial" w:eastAsia="Arial Unicode MS" w:hAnsi="Arial" w:cs="Arial"/>
                <w:b/>
                <w:bCs/>
                <w:sz w:val="18"/>
                <w:szCs w:val="18"/>
              </w:rPr>
              <w:t>2024</w:t>
            </w:r>
          </w:p>
        </w:tc>
      </w:tr>
      <w:tr w:rsidR="00C50451" w:rsidRPr="00D426F0" w14:paraId="54D525A5" w14:textId="77777777">
        <w:trPr>
          <w:trHeight w:val="20"/>
        </w:trPr>
        <w:tc>
          <w:tcPr>
            <w:tcW w:w="3478" w:type="pct"/>
            <w:vAlign w:val="center"/>
          </w:tcPr>
          <w:p w14:paraId="0D76AF40" w14:textId="77777777" w:rsidR="00C50451" w:rsidRPr="00D426F0" w:rsidRDefault="00C50451">
            <w:pPr>
              <w:spacing w:line="240" w:lineRule="auto"/>
              <w:ind w:left="431" w:right="-72"/>
              <w:rPr>
                <w:rFonts w:ascii="Arial" w:eastAsia="Arial Unicode MS" w:hAnsi="Arial" w:cs="Arial"/>
                <w:b/>
                <w:bCs/>
                <w:sz w:val="18"/>
                <w:szCs w:val="18"/>
                <w:highlight w:val="cyan"/>
              </w:rPr>
            </w:pPr>
          </w:p>
        </w:tc>
        <w:tc>
          <w:tcPr>
            <w:tcW w:w="760" w:type="pct"/>
            <w:tcBorders>
              <w:bottom w:val="single" w:sz="4" w:space="0" w:color="auto"/>
            </w:tcBorders>
          </w:tcPr>
          <w:p w14:paraId="1D2DD70F" w14:textId="77777777" w:rsidR="00C50451" w:rsidRPr="00D426F0" w:rsidRDefault="00C50451">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c>
          <w:tcPr>
            <w:tcW w:w="762" w:type="pct"/>
            <w:tcBorders>
              <w:bottom w:val="single" w:sz="4" w:space="0" w:color="auto"/>
            </w:tcBorders>
          </w:tcPr>
          <w:p w14:paraId="02A025C2" w14:textId="77777777" w:rsidR="00C50451" w:rsidRPr="00D426F0" w:rsidRDefault="00C50451">
            <w:pPr>
              <w:spacing w:line="240" w:lineRule="auto"/>
              <w:ind w:right="-72"/>
              <w:jc w:val="right"/>
              <w:rPr>
                <w:rFonts w:ascii="Arial" w:eastAsia="Arial Unicode MS" w:hAnsi="Arial" w:cs="Arial"/>
                <w:b/>
                <w:bCs/>
                <w:sz w:val="18"/>
                <w:szCs w:val="18"/>
                <w:cs/>
              </w:rPr>
            </w:pPr>
            <w:r w:rsidRPr="00D426F0">
              <w:rPr>
                <w:rFonts w:ascii="Arial" w:hAnsi="Arial" w:cs="Arial"/>
                <w:b/>
                <w:bCs/>
                <w:sz w:val="18"/>
                <w:szCs w:val="18"/>
              </w:rPr>
              <w:t>Thousand Baht</w:t>
            </w:r>
          </w:p>
        </w:tc>
      </w:tr>
      <w:tr w:rsidR="00C50451" w:rsidRPr="00D426F0" w14:paraId="2750FE19" w14:textId="77777777">
        <w:trPr>
          <w:trHeight w:val="20"/>
        </w:trPr>
        <w:tc>
          <w:tcPr>
            <w:tcW w:w="3478" w:type="pct"/>
            <w:vAlign w:val="center"/>
          </w:tcPr>
          <w:p w14:paraId="1011FE31" w14:textId="77777777" w:rsidR="00C50451" w:rsidRPr="00D426F0" w:rsidRDefault="00C50451">
            <w:pPr>
              <w:spacing w:line="240" w:lineRule="auto"/>
              <w:ind w:left="431" w:right="-72"/>
              <w:rPr>
                <w:rFonts w:ascii="Arial" w:eastAsia="Arial Unicode MS" w:hAnsi="Arial" w:cs="Arial"/>
                <w:snapToGrid w:val="0"/>
                <w:sz w:val="18"/>
                <w:szCs w:val="18"/>
                <w:highlight w:val="cyan"/>
                <w:lang w:eastAsia="th-TH"/>
              </w:rPr>
            </w:pPr>
          </w:p>
        </w:tc>
        <w:tc>
          <w:tcPr>
            <w:tcW w:w="760" w:type="pct"/>
            <w:tcBorders>
              <w:top w:val="single" w:sz="4" w:space="0" w:color="auto"/>
            </w:tcBorders>
            <w:vAlign w:val="center"/>
          </w:tcPr>
          <w:p w14:paraId="1D5160B7" w14:textId="77777777" w:rsidR="00C50451" w:rsidRPr="00D426F0" w:rsidRDefault="00C50451">
            <w:pPr>
              <w:spacing w:line="240" w:lineRule="auto"/>
              <w:ind w:right="-72"/>
              <w:jc w:val="right"/>
              <w:rPr>
                <w:rFonts w:ascii="Arial" w:eastAsia="Arial Unicode MS" w:hAnsi="Arial" w:cs="Arial"/>
                <w:snapToGrid w:val="0"/>
                <w:sz w:val="18"/>
                <w:szCs w:val="18"/>
                <w:highlight w:val="cyan"/>
                <w:lang w:eastAsia="th-TH"/>
              </w:rPr>
            </w:pPr>
          </w:p>
        </w:tc>
        <w:tc>
          <w:tcPr>
            <w:tcW w:w="762" w:type="pct"/>
            <w:tcBorders>
              <w:top w:val="single" w:sz="4" w:space="0" w:color="auto"/>
            </w:tcBorders>
            <w:vAlign w:val="center"/>
          </w:tcPr>
          <w:p w14:paraId="55F807D3" w14:textId="77777777" w:rsidR="00C50451" w:rsidRPr="00D426F0" w:rsidRDefault="00C50451">
            <w:pPr>
              <w:spacing w:line="240" w:lineRule="auto"/>
              <w:ind w:right="-72"/>
              <w:jc w:val="right"/>
              <w:rPr>
                <w:rFonts w:ascii="Arial" w:eastAsia="Arial Unicode MS" w:hAnsi="Arial" w:cs="Arial"/>
                <w:snapToGrid w:val="0"/>
                <w:sz w:val="18"/>
                <w:szCs w:val="18"/>
                <w:highlight w:val="cyan"/>
                <w:lang w:eastAsia="th-TH"/>
              </w:rPr>
            </w:pPr>
          </w:p>
        </w:tc>
      </w:tr>
      <w:tr w:rsidR="00C50451" w:rsidRPr="00D426F0" w14:paraId="736347FF" w14:textId="77777777">
        <w:trPr>
          <w:trHeight w:val="20"/>
        </w:trPr>
        <w:tc>
          <w:tcPr>
            <w:tcW w:w="3478" w:type="pct"/>
            <w:vAlign w:val="center"/>
          </w:tcPr>
          <w:p w14:paraId="6930D3C1" w14:textId="3B07FD37" w:rsidR="00C50451" w:rsidRPr="00D426F0" w:rsidRDefault="00C50451" w:rsidP="00C50451">
            <w:pPr>
              <w:spacing w:line="240" w:lineRule="auto"/>
              <w:ind w:left="431"/>
              <w:jc w:val="thaiDistribute"/>
              <w:rPr>
                <w:rFonts w:ascii="Arial" w:eastAsia="Arial Unicode MS" w:hAnsi="Arial" w:cs="Arial"/>
                <w:b/>
                <w:bCs/>
                <w:sz w:val="18"/>
                <w:szCs w:val="18"/>
                <w:cs/>
              </w:rPr>
            </w:pPr>
            <w:r w:rsidRPr="00D426F0">
              <w:rPr>
                <w:rFonts w:ascii="Arial" w:hAnsi="Arial" w:cs="Arial"/>
                <w:b/>
                <w:bCs/>
                <w:sz w:val="18"/>
                <w:szCs w:val="18"/>
              </w:rPr>
              <w:t>Key management remuneration</w:t>
            </w:r>
          </w:p>
        </w:tc>
        <w:tc>
          <w:tcPr>
            <w:tcW w:w="760" w:type="pct"/>
            <w:vAlign w:val="center"/>
          </w:tcPr>
          <w:p w14:paraId="113888AE" w14:textId="311842DA" w:rsidR="00C50451" w:rsidRPr="00D426F0" w:rsidRDefault="00C50451" w:rsidP="00C50451">
            <w:pPr>
              <w:spacing w:line="240" w:lineRule="auto"/>
              <w:ind w:right="-72"/>
              <w:jc w:val="right"/>
              <w:rPr>
                <w:rFonts w:ascii="Arial" w:hAnsi="Arial" w:cs="Arial"/>
                <w:sz w:val="18"/>
                <w:szCs w:val="18"/>
                <w:highlight w:val="cyan"/>
              </w:rPr>
            </w:pPr>
          </w:p>
        </w:tc>
        <w:tc>
          <w:tcPr>
            <w:tcW w:w="762" w:type="pct"/>
            <w:vAlign w:val="center"/>
          </w:tcPr>
          <w:p w14:paraId="40E02E76" w14:textId="0E5A165A" w:rsidR="00C50451" w:rsidRPr="00D426F0" w:rsidRDefault="00C50451" w:rsidP="00C50451">
            <w:pPr>
              <w:spacing w:line="240" w:lineRule="auto"/>
              <w:ind w:right="-72"/>
              <w:jc w:val="right"/>
              <w:rPr>
                <w:rFonts w:ascii="Arial" w:hAnsi="Arial" w:cs="Arial"/>
                <w:sz w:val="18"/>
                <w:szCs w:val="18"/>
                <w:highlight w:val="cyan"/>
              </w:rPr>
            </w:pPr>
          </w:p>
        </w:tc>
      </w:tr>
      <w:tr w:rsidR="00C50451" w:rsidRPr="00D426F0" w14:paraId="7E2A7927" w14:textId="77777777">
        <w:trPr>
          <w:trHeight w:val="20"/>
        </w:trPr>
        <w:tc>
          <w:tcPr>
            <w:tcW w:w="3478" w:type="pct"/>
          </w:tcPr>
          <w:p w14:paraId="42CDE764" w14:textId="3C8A07B7" w:rsidR="00C50451" w:rsidRPr="00D426F0" w:rsidRDefault="00C50451" w:rsidP="00C50451">
            <w:pPr>
              <w:spacing w:line="240" w:lineRule="auto"/>
              <w:ind w:left="431"/>
              <w:jc w:val="thaiDistribute"/>
              <w:rPr>
                <w:rFonts w:ascii="Arial" w:eastAsia="Arial Unicode MS" w:hAnsi="Arial" w:cs="Arial"/>
                <w:sz w:val="18"/>
                <w:szCs w:val="18"/>
                <w:highlight w:val="cyan"/>
                <w:cs/>
              </w:rPr>
            </w:pPr>
            <w:r w:rsidRPr="00D426F0">
              <w:rPr>
                <w:rStyle w:val="BodyTextChar"/>
                <w:rFonts w:ascii="Arial" w:eastAsiaTheme="majorEastAsia" w:hAnsi="Arial" w:cs="Arial"/>
                <w:sz w:val="18"/>
                <w:szCs w:val="18"/>
              </w:rPr>
              <w:t>Short-term benefits</w:t>
            </w:r>
          </w:p>
        </w:tc>
        <w:tc>
          <w:tcPr>
            <w:tcW w:w="760" w:type="pct"/>
          </w:tcPr>
          <w:p w14:paraId="7032B494" w14:textId="2A85F249" w:rsidR="00C50451" w:rsidRPr="00D426F0" w:rsidRDefault="00C50451" w:rsidP="00C50451">
            <w:pPr>
              <w:spacing w:line="240" w:lineRule="auto"/>
              <w:ind w:right="-72"/>
              <w:jc w:val="right"/>
              <w:rPr>
                <w:rFonts w:ascii="Arial" w:hAnsi="Arial" w:cs="Arial"/>
                <w:sz w:val="18"/>
                <w:szCs w:val="18"/>
              </w:rPr>
            </w:pPr>
            <w:r w:rsidRPr="00D426F0">
              <w:rPr>
                <w:rFonts w:ascii="Arial" w:eastAsia="Arial Unicode MS" w:hAnsi="Arial" w:cs="Arial"/>
                <w:sz w:val="18"/>
                <w:szCs w:val="18"/>
              </w:rPr>
              <w:t>37,279</w:t>
            </w:r>
          </w:p>
        </w:tc>
        <w:tc>
          <w:tcPr>
            <w:tcW w:w="762" w:type="pct"/>
          </w:tcPr>
          <w:p w14:paraId="64467605" w14:textId="3ECDDA99" w:rsidR="00C50451" w:rsidRPr="00D426F0" w:rsidRDefault="00C50451" w:rsidP="00C50451">
            <w:pPr>
              <w:spacing w:line="240" w:lineRule="auto"/>
              <w:ind w:right="-72"/>
              <w:jc w:val="right"/>
              <w:rPr>
                <w:rFonts w:ascii="Arial" w:hAnsi="Arial" w:cs="Arial"/>
                <w:sz w:val="18"/>
                <w:szCs w:val="18"/>
              </w:rPr>
            </w:pPr>
            <w:r w:rsidRPr="00D426F0">
              <w:rPr>
                <w:rFonts w:ascii="Arial" w:eastAsia="Arial Unicode MS" w:hAnsi="Arial" w:cs="Arial"/>
                <w:sz w:val="18"/>
                <w:szCs w:val="18"/>
              </w:rPr>
              <w:t>33,455</w:t>
            </w:r>
          </w:p>
        </w:tc>
      </w:tr>
      <w:tr w:rsidR="00C50451" w:rsidRPr="00D426F0" w14:paraId="7980E706" w14:textId="77777777">
        <w:trPr>
          <w:trHeight w:val="20"/>
        </w:trPr>
        <w:tc>
          <w:tcPr>
            <w:tcW w:w="3478" w:type="pct"/>
          </w:tcPr>
          <w:p w14:paraId="3686CAF7" w14:textId="612BD367" w:rsidR="00C50451" w:rsidRPr="00D426F0" w:rsidRDefault="00C50451" w:rsidP="00C50451">
            <w:pPr>
              <w:spacing w:line="240" w:lineRule="auto"/>
              <w:ind w:left="431"/>
              <w:jc w:val="thaiDistribute"/>
              <w:rPr>
                <w:rStyle w:val="BodyTextChar"/>
                <w:rFonts w:ascii="Arial" w:eastAsiaTheme="majorEastAsia" w:hAnsi="Arial" w:cs="Arial"/>
                <w:sz w:val="18"/>
                <w:szCs w:val="18"/>
              </w:rPr>
            </w:pPr>
            <w:r w:rsidRPr="00D426F0">
              <w:rPr>
                <w:rStyle w:val="BodyTextChar"/>
                <w:rFonts w:ascii="Arial" w:eastAsiaTheme="majorEastAsia" w:hAnsi="Arial" w:cs="Arial"/>
                <w:sz w:val="18"/>
                <w:szCs w:val="18"/>
              </w:rPr>
              <w:t>Post-employment benefits</w:t>
            </w:r>
          </w:p>
        </w:tc>
        <w:tc>
          <w:tcPr>
            <w:tcW w:w="760" w:type="pct"/>
          </w:tcPr>
          <w:p w14:paraId="6C25318E" w14:textId="2691AB96" w:rsidR="00C50451" w:rsidRPr="00D426F0" w:rsidRDefault="00C50451" w:rsidP="00C50451">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638</w:t>
            </w:r>
          </w:p>
        </w:tc>
        <w:tc>
          <w:tcPr>
            <w:tcW w:w="762" w:type="pct"/>
          </w:tcPr>
          <w:p w14:paraId="69EB0DE5" w14:textId="37270B2C" w:rsidR="00C50451" w:rsidRPr="00D426F0" w:rsidRDefault="00C50451" w:rsidP="00C50451">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524</w:t>
            </w:r>
          </w:p>
        </w:tc>
      </w:tr>
      <w:tr w:rsidR="00C50451" w:rsidRPr="00D426F0" w14:paraId="78741DF5" w14:textId="77777777" w:rsidTr="00C50451">
        <w:trPr>
          <w:trHeight w:val="20"/>
        </w:trPr>
        <w:tc>
          <w:tcPr>
            <w:tcW w:w="3478" w:type="pct"/>
          </w:tcPr>
          <w:p w14:paraId="2F20E4CD" w14:textId="19AE2E27" w:rsidR="00C50451" w:rsidRPr="00D426F0" w:rsidRDefault="00C50451" w:rsidP="00C50451">
            <w:pPr>
              <w:spacing w:line="240" w:lineRule="auto"/>
              <w:ind w:left="431"/>
              <w:jc w:val="thaiDistribute"/>
              <w:rPr>
                <w:rStyle w:val="BodyTextChar"/>
                <w:rFonts w:ascii="Arial" w:eastAsiaTheme="majorEastAsia" w:hAnsi="Arial" w:cs="Arial"/>
                <w:sz w:val="18"/>
                <w:szCs w:val="18"/>
              </w:rPr>
            </w:pPr>
            <w:r w:rsidRPr="00D426F0">
              <w:rPr>
                <w:rStyle w:val="BodyTextChar"/>
                <w:rFonts w:ascii="Arial" w:eastAsiaTheme="majorEastAsia" w:hAnsi="Arial" w:cs="Arial"/>
                <w:sz w:val="18"/>
                <w:szCs w:val="18"/>
              </w:rPr>
              <w:t>Warrants</w:t>
            </w:r>
          </w:p>
        </w:tc>
        <w:tc>
          <w:tcPr>
            <w:tcW w:w="760" w:type="pct"/>
            <w:tcBorders>
              <w:bottom w:val="single" w:sz="4" w:space="0" w:color="000000"/>
            </w:tcBorders>
          </w:tcPr>
          <w:p w14:paraId="1BF655AE" w14:textId="1AB27BD5" w:rsidR="00C50451" w:rsidRPr="00D426F0" w:rsidRDefault="00C50451" w:rsidP="00C50451">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5,584</w:t>
            </w:r>
          </w:p>
        </w:tc>
        <w:tc>
          <w:tcPr>
            <w:tcW w:w="762" w:type="pct"/>
            <w:tcBorders>
              <w:bottom w:val="single" w:sz="4" w:space="0" w:color="000000"/>
            </w:tcBorders>
          </w:tcPr>
          <w:p w14:paraId="5441B972" w14:textId="45532794" w:rsidR="00C50451" w:rsidRPr="00D426F0" w:rsidRDefault="00C50451" w:rsidP="00C50451">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w:t>
            </w:r>
          </w:p>
        </w:tc>
      </w:tr>
      <w:tr w:rsidR="00C50451" w:rsidRPr="00D426F0" w14:paraId="268285C5" w14:textId="77777777" w:rsidTr="00C50451">
        <w:trPr>
          <w:trHeight w:val="20"/>
        </w:trPr>
        <w:tc>
          <w:tcPr>
            <w:tcW w:w="3478" w:type="pct"/>
          </w:tcPr>
          <w:p w14:paraId="5CED0366" w14:textId="77777777" w:rsidR="00C50451" w:rsidRPr="00D426F0" w:rsidRDefault="00C50451" w:rsidP="00C50451">
            <w:pPr>
              <w:spacing w:line="240" w:lineRule="auto"/>
              <w:ind w:left="431"/>
              <w:jc w:val="thaiDistribute"/>
              <w:rPr>
                <w:rStyle w:val="BodyTextChar"/>
                <w:rFonts w:ascii="Arial" w:eastAsiaTheme="majorEastAsia" w:hAnsi="Arial" w:cs="Arial"/>
                <w:sz w:val="18"/>
                <w:szCs w:val="18"/>
              </w:rPr>
            </w:pPr>
          </w:p>
        </w:tc>
        <w:tc>
          <w:tcPr>
            <w:tcW w:w="760" w:type="pct"/>
            <w:tcBorders>
              <w:top w:val="single" w:sz="4" w:space="0" w:color="000000"/>
            </w:tcBorders>
          </w:tcPr>
          <w:p w14:paraId="0BA85A0B" w14:textId="77777777" w:rsidR="00C50451" w:rsidRPr="00D426F0" w:rsidRDefault="00C50451" w:rsidP="00C50451">
            <w:pPr>
              <w:spacing w:line="240" w:lineRule="auto"/>
              <w:ind w:right="-72"/>
              <w:jc w:val="right"/>
              <w:rPr>
                <w:rFonts w:ascii="Arial" w:eastAsia="Arial Unicode MS" w:hAnsi="Arial" w:cs="Arial"/>
                <w:sz w:val="18"/>
                <w:szCs w:val="18"/>
              </w:rPr>
            </w:pPr>
          </w:p>
        </w:tc>
        <w:tc>
          <w:tcPr>
            <w:tcW w:w="762" w:type="pct"/>
            <w:tcBorders>
              <w:top w:val="single" w:sz="4" w:space="0" w:color="000000"/>
            </w:tcBorders>
          </w:tcPr>
          <w:p w14:paraId="54930062" w14:textId="77777777" w:rsidR="00C50451" w:rsidRPr="00D426F0" w:rsidRDefault="00C50451" w:rsidP="00C50451">
            <w:pPr>
              <w:spacing w:line="240" w:lineRule="auto"/>
              <w:ind w:right="-72"/>
              <w:jc w:val="right"/>
              <w:rPr>
                <w:rFonts w:ascii="Arial" w:eastAsia="Arial Unicode MS" w:hAnsi="Arial" w:cs="Arial"/>
                <w:sz w:val="18"/>
                <w:szCs w:val="18"/>
              </w:rPr>
            </w:pPr>
          </w:p>
        </w:tc>
      </w:tr>
      <w:tr w:rsidR="00C50451" w:rsidRPr="00D426F0" w14:paraId="54287393" w14:textId="77777777" w:rsidTr="00C50451">
        <w:trPr>
          <w:trHeight w:val="20"/>
        </w:trPr>
        <w:tc>
          <w:tcPr>
            <w:tcW w:w="3478" w:type="pct"/>
          </w:tcPr>
          <w:p w14:paraId="0BCEFE03" w14:textId="2EE6BE1F" w:rsidR="00C50451" w:rsidRPr="00D426F0" w:rsidRDefault="00C50451" w:rsidP="00C50451">
            <w:pPr>
              <w:spacing w:line="240" w:lineRule="auto"/>
              <w:ind w:left="431"/>
              <w:jc w:val="thaiDistribute"/>
              <w:rPr>
                <w:rStyle w:val="BodyTextChar"/>
                <w:rFonts w:ascii="Arial" w:eastAsiaTheme="majorEastAsia" w:hAnsi="Arial" w:cs="Arial"/>
                <w:sz w:val="18"/>
                <w:szCs w:val="18"/>
              </w:rPr>
            </w:pPr>
            <w:r w:rsidRPr="00D426F0">
              <w:rPr>
                <w:rStyle w:val="Bodytext20"/>
                <w:rFonts w:ascii="Arial" w:hAnsi="Arial" w:cs="Arial"/>
                <w:sz w:val="18"/>
                <w:szCs w:val="18"/>
              </w:rPr>
              <w:t>Total</w:t>
            </w:r>
          </w:p>
        </w:tc>
        <w:tc>
          <w:tcPr>
            <w:tcW w:w="760" w:type="pct"/>
            <w:tcBorders>
              <w:bottom w:val="single" w:sz="4" w:space="0" w:color="000000"/>
            </w:tcBorders>
            <w:vAlign w:val="center"/>
          </w:tcPr>
          <w:p w14:paraId="1EF38299" w14:textId="384B61CB" w:rsidR="00C50451" w:rsidRPr="00D426F0" w:rsidRDefault="00C50451" w:rsidP="00C50451">
            <w:pPr>
              <w:spacing w:line="240" w:lineRule="auto"/>
              <w:ind w:right="-72"/>
              <w:jc w:val="right"/>
              <w:rPr>
                <w:rFonts w:ascii="Arial" w:eastAsia="Arial Unicode MS" w:hAnsi="Arial" w:cs="Arial"/>
                <w:sz w:val="18"/>
                <w:szCs w:val="18"/>
              </w:rPr>
            </w:pPr>
            <w:r w:rsidRPr="00D426F0">
              <w:rPr>
                <w:rFonts w:ascii="Arial" w:eastAsia="Arial Unicode MS" w:hAnsi="Arial" w:cs="Arial"/>
                <w:color w:val="000000" w:themeColor="text1"/>
                <w:sz w:val="18"/>
                <w:szCs w:val="18"/>
              </w:rPr>
              <w:t>43,501</w:t>
            </w:r>
          </w:p>
        </w:tc>
        <w:tc>
          <w:tcPr>
            <w:tcW w:w="762" w:type="pct"/>
            <w:tcBorders>
              <w:bottom w:val="single" w:sz="4" w:space="0" w:color="000000"/>
            </w:tcBorders>
            <w:vAlign w:val="center"/>
          </w:tcPr>
          <w:p w14:paraId="7EE5E253" w14:textId="22C87D32" w:rsidR="00C50451" w:rsidRPr="00D426F0" w:rsidRDefault="00C50451" w:rsidP="00C50451">
            <w:pPr>
              <w:spacing w:line="240" w:lineRule="auto"/>
              <w:ind w:right="-72"/>
              <w:jc w:val="right"/>
              <w:rPr>
                <w:rFonts w:ascii="Arial" w:eastAsia="Arial Unicode MS" w:hAnsi="Arial" w:cs="Arial"/>
                <w:sz w:val="18"/>
                <w:szCs w:val="18"/>
              </w:rPr>
            </w:pPr>
            <w:r w:rsidRPr="00D426F0">
              <w:rPr>
                <w:rFonts w:ascii="Arial" w:eastAsia="Arial Unicode MS" w:hAnsi="Arial" w:cs="Arial"/>
                <w:sz w:val="18"/>
                <w:szCs w:val="18"/>
              </w:rPr>
              <w:t>33,979</w:t>
            </w:r>
          </w:p>
        </w:tc>
      </w:tr>
    </w:tbl>
    <w:p w14:paraId="35DA3CCA" w14:textId="77777777" w:rsidR="00D426F0" w:rsidRPr="00D426F0" w:rsidRDefault="00D426F0" w:rsidP="00EF2C46">
      <w:pPr>
        <w:spacing w:line="240" w:lineRule="auto"/>
        <w:ind w:left="540" w:right="9"/>
        <w:rPr>
          <w:rFonts w:ascii="Arial" w:hAnsi="Arial" w:cs="Arial"/>
          <w:b/>
          <w:bCs/>
          <w:sz w:val="18"/>
          <w:szCs w:val="18"/>
        </w:rPr>
      </w:pPr>
    </w:p>
    <w:p w14:paraId="771E8E78" w14:textId="203895DF" w:rsidR="00EF2C46" w:rsidRPr="00D426F0" w:rsidRDefault="00EF2C46" w:rsidP="00EF2C46">
      <w:pPr>
        <w:spacing w:line="240" w:lineRule="auto"/>
        <w:ind w:left="540" w:right="9"/>
        <w:rPr>
          <w:rFonts w:ascii="Arial" w:hAnsi="Arial" w:cs="Arial"/>
          <w:b/>
          <w:bCs/>
          <w:sz w:val="18"/>
          <w:szCs w:val="18"/>
        </w:rPr>
      </w:pPr>
      <w:r w:rsidRPr="00D426F0">
        <w:rPr>
          <w:rFonts w:ascii="Arial" w:hAnsi="Arial" w:cs="Arial"/>
          <w:b/>
          <w:bCs/>
          <w:sz w:val="18"/>
          <w:szCs w:val="18"/>
        </w:rPr>
        <w:t>Co</w:t>
      </w:r>
      <w:r w:rsidRPr="00D426F0">
        <w:rPr>
          <w:rFonts w:ascii="Arial" w:hAnsi="Arial" w:cs="Arial"/>
          <w:b/>
          <w:bCs/>
          <w:sz w:val="18"/>
          <w:szCs w:val="18"/>
          <w:cs/>
        </w:rPr>
        <w:t>-</w:t>
      </w:r>
      <w:r w:rsidRPr="00D426F0">
        <w:rPr>
          <w:rFonts w:ascii="Arial" w:hAnsi="Arial" w:cs="Arial"/>
          <w:b/>
          <w:bCs/>
          <w:sz w:val="18"/>
          <w:szCs w:val="18"/>
        </w:rPr>
        <w:t>guarantee for liabilities</w:t>
      </w:r>
    </w:p>
    <w:p w14:paraId="6A4C80EF" w14:textId="77777777" w:rsidR="00EF2C46" w:rsidRPr="00D426F0" w:rsidRDefault="00EF2C46" w:rsidP="00EF2C46">
      <w:pPr>
        <w:spacing w:line="240" w:lineRule="auto"/>
        <w:ind w:left="540" w:right="9"/>
        <w:rPr>
          <w:rFonts w:ascii="Arial" w:hAnsi="Arial" w:cs="Arial"/>
          <w:b/>
          <w:bCs/>
          <w:sz w:val="18"/>
          <w:szCs w:val="18"/>
        </w:rPr>
      </w:pPr>
    </w:p>
    <w:p w14:paraId="49BBDB04" w14:textId="6AD87647" w:rsidR="00351AC3" w:rsidRPr="00D426F0" w:rsidRDefault="006648C4" w:rsidP="00AA395A">
      <w:pPr>
        <w:spacing w:line="240" w:lineRule="auto"/>
        <w:ind w:left="540" w:right="9"/>
        <w:jc w:val="thaiDistribute"/>
        <w:rPr>
          <w:rStyle w:val="Tablecaption"/>
          <w:rFonts w:ascii="Arial" w:eastAsia="Times New Roman" w:hAnsi="Arial" w:cs="Arial"/>
          <w:sz w:val="18"/>
          <w:szCs w:val="18"/>
          <w:cs/>
          <w:lang w:val="en-GB" w:eastAsia="en-US"/>
        </w:rPr>
      </w:pPr>
      <w:r w:rsidRPr="00D426F0">
        <w:rPr>
          <w:rFonts w:ascii="Arial" w:hAnsi="Arial" w:cs="Arial"/>
          <w:sz w:val="18"/>
          <w:szCs w:val="18"/>
        </w:rPr>
        <w:t>As at 31 December, r</w:t>
      </w:r>
      <w:r w:rsidR="00EF2C46" w:rsidRPr="00D426F0">
        <w:rPr>
          <w:rFonts w:ascii="Arial" w:hAnsi="Arial" w:cs="Arial"/>
          <w:sz w:val="18"/>
          <w:szCs w:val="18"/>
        </w:rPr>
        <w:t>elated parties mortgaged assets as collateral for borrowings from financial institutions (see notes 20 and 21) as follows</w:t>
      </w:r>
      <w:r w:rsidR="00EF2C46" w:rsidRPr="00D426F0">
        <w:rPr>
          <w:rFonts w:ascii="Arial" w:hAnsi="Arial" w:cs="Arial"/>
          <w:sz w:val="18"/>
          <w:szCs w:val="18"/>
          <w:cs/>
        </w:rPr>
        <w:t>:</w:t>
      </w:r>
    </w:p>
    <w:p w14:paraId="65C5453D" w14:textId="77777777" w:rsidR="00351AC3" w:rsidRPr="00D426F0" w:rsidRDefault="00351AC3" w:rsidP="00F63C68">
      <w:pPr>
        <w:spacing w:line="240" w:lineRule="auto"/>
        <w:ind w:right="14"/>
        <w:jc w:val="thaiDistribute"/>
        <w:rPr>
          <w:rStyle w:val="Tablecaption"/>
          <w:rFonts w:ascii="Arial" w:hAnsi="Arial" w:cs="Arial"/>
          <w:sz w:val="18"/>
          <w:szCs w:val="18"/>
          <w:lang w:val="en-GB"/>
        </w:rPr>
      </w:pPr>
    </w:p>
    <w:tbl>
      <w:tblPr>
        <w:tblStyle w:val="TableGrid"/>
        <w:tblW w:w="9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3543"/>
        <w:gridCol w:w="1701"/>
        <w:gridCol w:w="993"/>
        <w:gridCol w:w="992"/>
        <w:gridCol w:w="992"/>
        <w:gridCol w:w="863"/>
      </w:tblGrid>
      <w:tr w:rsidR="00EB0293" w:rsidRPr="00D426F0" w14:paraId="2DA29466" w14:textId="77777777" w:rsidTr="00EB0293">
        <w:trPr>
          <w:trHeight w:val="19"/>
        </w:trPr>
        <w:tc>
          <w:tcPr>
            <w:tcW w:w="426" w:type="dxa"/>
          </w:tcPr>
          <w:p w14:paraId="33356CAA" w14:textId="77777777" w:rsidR="00EB0293" w:rsidRPr="00D426F0" w:rsidRDefault="00EB0293">
            <w:pPr>
              <w:spacing w:line="240" w:lineRule="auto"/>
              <w:ind w:left="-115" w:right="-72"/>
              <w:rPr>
                <w:rFonts w:ascii="Arial" w:hAnsi="Arial" w:cs="Arial"/>
                <w:b/>
                <w:bCs/>
                <w:sz w:val="14"/>
                <w:szCs w:val="14"/>
              </w:rPr>
            </w:pPr>
          </w:p>
        </w:tc>
        <w:tc>
          <w:tcPr>
            <w:tcW w:w="3543" w:type="dxa"/>
          </w:tcPr>
          <w:p w14:paraId="1CB81D1F" w14:textId="77777777" w:rsidR="00EB0293" w:rsidRPr="00D426F0" w:rsidRDefault="00EB0293">
            <w:pPr>
              <w:spacing w:line="240" w:lineRule="auto"/>
              <w:ind w:left="-115" w:right="-72"/>
              <w:rPr>
                <w:rFonts w:ascii="Arial" w:hAnsi="Arial" w:cs="Arial"/>
                <w:b/>
                <w:bCs/>
                <w:sz w:val="14"/>
                <w:szCs w:val="14"/>
              </w:rPr>
            </w:pPr>
          </w:p>
        </w:tc>
        <w:tc>
          <w:tcPr>
            <w:tcW w:w="1701" w:type="dxa"/>
          </w:tcPr>
          <w:p w14:paraId="5E41EBED" w14:textId="77777777" w:rsidR="00EB0293" w:rsidRPr="00D426F0" w:rsidRDefault="00EB0293">
            <w:pPr>
              <w:spacing w:line="240" w:lineRule="auto"/>
              <w:ind w:right="-72"/>
              <w:rPr>
                <w:rFonts w:ascii="Arial" w:hAnsi="Arial" w:cs="Arial"/>
                <w:b/>
                <w:bCs/>
                <w:sz w:val="14"/>
                <w:szCs w:val="14"/>
              </w:rPr>
            </w:pPr>
          </w:p>
        </w:tc>
        <w:tc>
          <w:tcPr>
            <w:tcW w:w="3840" w:type="dxa"/>
            <w:gridSpan w:val="4"/>
            <w:tcBorders>
              <w:bottom w:val="single" w:sz="4" w:space="0" w:color="auto"/>
            </w:tcBorders>
          </w:tcPr>
          <w:p w14:paraId="2204CFBF" w14:textId="7562A940" w:rsidR="00EB0293" w:rsidRPr="00D426F0" w:rsidRDefault="00EB0293">
            <w:pPr>
              <w:spacing w:line="240" w:lineRule="auto"/>
              <w:ind w:right="-72"/>
              <w:jc w:val="center"/>
              <w:rPr>
                <w:rFonts w:ascii="Arial" w:eastAsia="Arial Unicode MS" w:hAnsi="Arial" w:cs="Arial"/>
                <w:b/>
                <w:bCs/>
                <w:sz w:val="14"/>
                <w:szCs w:val="14"/>
              </w:rPr>
            </w:pPr>
            <w:r w:rsidRPr="00D426F0">
              <w:rPr>
                <w:rFonts w:ascii="Arial" w:eastAsia="Arial Unicode MS" w:hAnsi="Arial" w:cs="Arial"/>
                <w:b/>
                <w:bCs/>
                <w:sz w:val="14"/>
                <w:szCs w:val="14"/>
              </w:rPr>
              <w:t>Consolidated and Separate financial statements</w:t>
            </w:r>
          </w:p>
        </w:tc>
      </w:tr>
      <w:tr w:rsidR="00EB0293" w:rsidRPr="00D426F0" w14:paraId="6DD4E273" w14:textId="77777777" w:rsidTr="00EB0293">
        <w:trPr>
          <w:trHeight w:val="19"/>
        </w:trPr>
        <w:tc>
          <w:tcPr>
            <w:tcW w:w="426" w:type="dxa"/>
          </w:tcPr>
          <w:p w14:paraId="2D5CB134" w14:textId="77777777" w:rsidR="00EB0293" w:rsidRPr="00D426F0" w:rsidRDefault="00EB0293">
            <w:pPr>
              <w:spacing w:line="240" w:lineRule="auto"/>
              <w:ind w:left="-115" w:right="-72"/>
              <w:rPr>
                <w:rFonts w:ascii="Arial" w:hAnsi="Arial" w:cs="Arial"/>
                <w:b/>
                <w:bCs/>
                <w:sz w:val="14"/>
                <w:szCs w:val="14"/>
              </w:rPr>
            </w:pPr>
          </w:p>
        </w:tc>
        <w:tc>
          <w:tcPr>
            <w:tcW w:w="3543" w:type="dxa"/>
          </w:tcPr>
          <w:p w14:paraId="5123E7DE" w14:textId="77777777" w:rsidR="00EB0293" w:rsidRPr="00D426F0" w:rsidRDefault="00EB0293">
            <w:pPr>
              <w:spacing w:line="240" w:lineRule="auto"/>
              <w:ind w:left="-115" w:right="-72"/>
              <w:rPr>
                <w:rFonts w:ascii="Arial" w:hAnsi="Arial" w:cs="Arial"/>
                <w:b/>
                <w:bCs/>
                <w:sz w:val="14"/>
                <w:szCs w:val="14"/>
              </w:rPr>
            </w:pPr>
          </w:p>
        </w:tc>
        <w:tc>
          <w:tcPr>
            <w:tcW w:w="1701" w:type="dxa"/>
          </w:tcPr>
          <w:p w14:paraId="69830F2E" w14:textId="77777777" w:rsidR="00EB0293" w:rsidRPr="00D426F0" w:rsidRDefault="00EB0293">
            <w:pPr>
              <w:spacing w:line="240" w:lineRule="auto"/>
              <w:ind w:right="-72"/>
              <w:rPr>
                <w:rFonts w:ascii="Arial" w:hAnsi="Arial" w:cs="Arial"/>
                <w:b/>
                <w:bCs/>
                <w:sz w:val="14"/>
                <w:szCs w:val="14"/>
              </w:rPr>
            </w:pPr>
          </w:p>
        </w:tc>
        <w:tc>
          <w:tcPr>
            <w:tcW w:w="1985" w:type="dxa"/>
            <w:gridSpan w:val="2"/>
            <w:tcBorders>
              <w:top w:val="single" w:sz="4" w:space="0" w:color="auto"/>
              <w:bottom w:val="single" w:sz="4" w:space="0" w:color="auto"/>
            </w:tcBorders>
            <w:vAlign w:val="center"/>
          </w:tcPr>
          <w:p w14:paraId="63EA4840" w14:textId="0D3E7410" w:rsidR="00EB0293" w:rsidRPr="00D426F0" w:rsidRDefault="00EB0293">
            <w:pPr>
              <w:spacing w:line="240" w:lineRule="auto"/>
              <w:ind w:right="-72"/>
              <w:jc w:val="center"/>
              <w:rPr>
                <w:rFonts w:ascii="Arial" w:hAnsi="Arial" w:cs="Arial"/>
                <w:b/>
                <w:bCs/>
                <w:sz w:val="14"/>
                <w:szCs w:val="14"/>
                <w:lang w:val="th-TH"/>
              </w:rPr>
            </w:pPr>
            <w:r w:rsidRPr="00D426F0">
              <w:rPr>
                <w:rFonts w:ascii="Arial" w:eastAsia="Arial Unicode MS" w:hAnsi="Arial" w:cs="Arial"/>
                <w:b/>
                <w:bCs/>
                <w:sz w:val="14"/>
                <w:szCs w:val="14"/>
              </w:rPr>
              <w:t>2025</w:t>
            </w:r>
          </w:p>
        </w:tc>
        <w:tc>
          <w:tcPr>
            <w:tcW w:w="1855" w:type="dxa"/>
            <w:gridSpan w:val="2"/>
            <w:tcBorders>
              <w:top w:val="single" w:sz="4" w:space="0" w:color="auto"/>
              <w:bottom w:val="single" w:sz="4" w:space="0" w:color="auto"/>
            </w:tcBorders>
            <w:vAlign w:val="center"/>
          </w:tcPr>
          <w:p w14:paraId="2DE2B8B6" w14:textId="2FF73D70" w:rsidR="00EB0293" w:rsidRPr="00D426F0" w:rsidRDefault="00EB0293">
            <w:pPr>
              <w:spacing w:line="240" w:lineRule="auto"/>
              <w:ind w:right="-72"/>
              <w:jc w:val="center"/>
              <w:rPr>
                <w:rFonts w:ascii="Arial" w:hAnsi="Arial" w:cs="Arial"/>
                <w:b/>
                <w:bCs/>
                <w:sz w:val="14"/>
                <w:szCs w:val="14"/>
                <w:lang w:val="th-TH"/>
              </w:rPr>
            </w:pPr>
            <w:r w:rsidRPr="00D426F0">
              <w:rPr>
                <w:rFonts w:ascii="Arial" w:eastAsia="Arial Unicode MS" w:hAnsi="Arial" w:cs="Arial"/>
                <w:b/>
                <w:bCs/>
                <w:sz w:val="14"/>
                <w:szCs w:val="14"/>
              </w:rPr>
              <w:t>2024</w:t>
            </w:r>
          </w:p>
        </w:tc>
      </w:tr>
      <w:tr w:rsidR="00EB0293" w:rsidRPr="00D426F0" w14:paraId="74DEE5A0" w14:textId="77777777" w:rsidTr="00EB0293">
        <w:trPr>
          <w:trHeight w:val="19"/>
        </w:trPr>
        <w:tc>
          <w:tcPr>
            <w:tcW w:w="426" w:type="dxa"/>
          </w:tcPr>
          <w:p w14:paraId="1CD12F0A" w14:textId="77777777" w:rsidR="00EB0293" w:rsidRPr="00D426F0" w:rsidRDefault="00EB0293">
            <w:pPr>
              <w:spacing w:line="240" w:lineRule="auto"/>
              <w:ind w:left="-115" w:right="-72"/>
              <w:jc w:val="center"/>
              <w:rPr>
                <w:rFonts w:ascii="Arial" w:hAnsi="Arial" w:cs="Arial"/>
                <w:b/>
                <w:bCs/>
                <w:sz w:val="14"/>
                <w:szCs w:val="14"/>
                <w:cs/>
                <w:lang w:val="th-TH"/>
              </w:rPr>
            </w:pPr>
          </w:p>
        </w:tc>
        <w:tc>
          <w:tcPr>
            <w:tcW w:w="3543" w:type="dxa"/>
            <w:vAlign w:val="bottom"/>
          </w:tcPr>
          <w:p w14:paraId="1B0048CB" w14:textId="77777777" w:rsidR="00EB0293" w:rsidRPr="00D426F0" w:rsidRDefault="00EB0293">
            <w:pPr>
              <w:spacing w:line="240" w:lineRule="auto"/>
              <w:ind w:left="-115" w:right="-72"/>
              <w:jc w:val="center"/>
              <w:rPr>
                <w:rFonts w:ascii="Arial" w:hAnsi="Arial" w:cs="Arial"/>
                <w:b/>
                <w:bCs/>
                <w:sz w:val="14"/>
                <w:szCs w:val="14"/>
                <w:cs/>
                <w:lang w:val="th-TH"/>
              </w:rPr>
            </w:pPr>
          </w:p>
        </w:tc>
        <w:tc>
          <w:tcPr>
            <w:tcW w:w="1701" w:type="dxa"/>
            <w:vAlign w:val="bottom"/>
          </w:tcPr>
          <w:p w14:paraId="74F566B0" w14:textId="77777777" w:rsidR="00EB0293" w:rsidRPr="00D426F0" w:rsidRDefault="00EB0293">
            <w:pPr>
              <w:spacing w:line="240" w:lineRule="auto"/>
              <w:ind w:right="-72"/>
              <w:jc w:val="center"/>
              <w:rPr>
                <w:rFonts w:ascii="Arial" w:hAnsi="Arial" w:cs="Arial"/>
                <w:b/>
                <w:bCs/>
                <w:sz w:val="14"/>
                <w:szCs w:val="14"/>
                <w:cs/>
                <w:lang w:val="th-TH"/>
              </w:rPr>
            </w:pPr>
          </w:p>
        </w:tc>
        <w:tc>
          <w:tcPr>
            <w:tcW w:w="993" w:type="dxa"/>
            <w:tcBorders>
              <w:top w:val="single" w:sz="4" w:space="0" w:color="auto"/>
            </w:tcBorders>
            <w:vAlign w:val="center"/>
          </w:tcPr>
          <w:p w14:paraId="05717111" w14:textId="77777777" w:rsidR="00EB0293" w:rsidRPr="00D426F0" w:rsidRDefault="00EB0293">
            <w:pPr>
              <w:spacing w:line="240" w:lineRule="auto"/>
              <w:ind w:right="-72"/>
              <w:jc w:val="right"/>
              <w:rPr>
                <w:rFonts w:ascii="Arial" w:hAnsi="Arial" w:cs="Arial"/>
                <w:b/>
                <w:bCs/>
                <w:sz w:val="14"/>
                <w:szCs w:val="14"/>
                <w:cs/>
              </w:rPr>
            </w:pPr>
            <w:r w:rsidRPr="00D426F0">
              <w:rPr>
                <w:rStyle w:val="Other"/>
                <w:rFonts w:ascii="Arial" w:hAnsi="Arial" w:cs="Arial"/>
                <w:b/>
                <w:bCs/>
                <w:sz w:val="14"/>
                <w:szCs w:val="14"/>
              </w:rPr>
              <w:t>Credit limit</w:t>
            </w:r>
          </w:p>
        </w:tc>
        <w:tc>
          <w:tcPr>
            <w:tcW w:w="992" w:type="dxa"/>
            <w:tcBorders>
              <w:top w:val="single" w:sz="4" w:space="0" w:color="auto"/>
            </w:tcBorders>
            <w:vAlign w:val="center"/>
          </w:tcPr>
          <w:p w14:paraId="6C0B47DB" w14:textId="77777777" w:rsidR="00EB0293" w:rsidRPr="00D426F0" w:rsidRDefault="00EB0293">
            <w:pPr>
              <w:spacing w:line="240" w:lineRule="auto"/>
              <w:ind w:right="-72"/>
              <w:jc w:val="right"/>
              <w:rPr>
                <w:rFonts w:ascii="Arial" w:hAnsi="Arial" w:cs="Arial"/>
                <w:b/>
                <w:bCs/>
                <w:sz w:val="14"/>
                <w:szCs w:val="14"/>
                <w:cs/>
                <w:lang w:val="th-TH"/>
              </w:rPr>
            </w:pPr>
            <w:r w:rsidRPr="00D426F0">
              <w:rPr>
                <w:rStyle w:val="Other"/>
                <w:rFonts w:ascii="Arial" w:hAnsi="Arial" w:cs="Arial"/>
                <w:b/>
                <w:bCs/>
                <w:sz w:val="14"/>
                <w:szCs w:val="14"/>
              </w:rPr>
              <w:t>Principal</w:t>
            </w:r>
          </w:p>
        </w:tc>
        <w:tc>
          <w:tcPr>
            <w:tcW w:w="992" w:type="dxa"/>
            <w:tcBorders>
              <w:top w:val="single" w:sz="4" w:space="0" w:color="auto"/>
            </w:tcBorders>
            <w:vAlign w:val="center"/>
          </w:tcPr>
          <w:p w14:paraId="07D07C9F" w14:textId="77777777" w:rsidR="00EB0293" w:rsidRPr="00D426F0" w:rsidRDefault="00EB0293">
            <w:pPr>
              <w:spacing w:line="240" w:lineRule="auto"/>
              <w:ind w:right="-72"/>
              <w:jc w:val="right"/>
              <w:rPr>
                <w:rFonts w:ascii="Arial" w:hAnsi="Arial" w:cs="Arial"/>
                <w:b/>
                <w:bCs/>
                <w:sz w:val="14"/>
                <w:szCs w:val="14"/>
                <w:cs/>
                <w:lang w:val="th-TH"/>
              </w:rPr>
            </w:pPr>
            <w:r w:rsidRPr="00D426F0">
              <w:rPr>
                <w:rStyle w:val="Other"/>
                <w:rFonts w:ascii="Arial" w:hAnsi="Arial" w:cs="Arial"/>
                <w:b/>
                <w:bCs/>
                <w:sz w:val="14"/>
                <w:szCs w:val="14"/>
              </w:rPr>
              <w:t>Credit limit</w:t>
            </w:r>
          </w:p>
        </w:tc>
        <w:tc>
          <w:tcPr>
            <w:tcW w:w="862" w:type="dxa"/>
            <w:tcBorders>
              <w:top w:val="single" w:sz="4" w:space="0" w:color="auto"/>
            </w:tcBorders>
            <w:vAlign w:val="center"/>
          </w:tcPr>
          <w:p w14:paraId="64498E24" w14:textId="77777777" w:rsidR="00EB0293" w:rsidRPr="00D426F0" w:rsidRDefault="00EB0293">
            <w:pPr>
              <w:spacing w:line="240" w:lineRule="auto"/>
              <w:ind w:right="-72"/>
              <w:jc w:val="right"/>
              <w:rPr>
                <w:rFonts w:ascii="Arial" w:hAnsi="Arial" w:cs="Arial"/>
                <w:b/>
                <w:bCs/>
                <w:sz w:val="14"/>
                <w:szCs w:val="14"/>
                <w:cs/>
                <w:lang w:val="th-TH"/>
              </w:rPr>
            </w:pPr>
            <w:r w:rsidRPr="00D426F0">
              <w:rPr>
                <w:rStyle w:val="Other"/>
                <w:rFonts w:ascii="Arial" w:hAnsi="Arial" w:cs="Arial"/>
                <w:b/>
                <w:bCs/>
                <w:sz w:val="14"/>
                <w:szCs w:val="14"/>
              </w:rPr>
              <w:t>Principal</w:t>
            </w:r>
          </w:p>
        </w:tc>
      </w:tr>
      <w:tr w:rsidR="00EB0293" w:rsidRPr="00D426F0" w14:paraId="777A19F1" w14:textId="77777777" w:rsidTr="00EB0293">
        <w:trPr>
          <w:trHeight w:val="19"/>
        </w:trPr>
        <w:tc>
          <w:tcPr>
            <w:tcW w:w="426" w:type="dxa"/>
            <w:tcBorders>
              <w:bottom w:val="single" w:sz="4" w:space="0" w:color="auto"/>
            </w:tcBorders>
            <w:vAlign w:val="bottom"/>
          </w:tcPr>
          <w:p w14:paraId="24F314E5" w14:textId="2877CD29" w:rsidR="00EB0293" w:rsidRPr="00D426F0" w:rsidRDefault="00EB0293" w:rsidP="00EB0293">
            <w:pPr>
              <w:spacing w:line="240" w:lineRule="auto"/>
              <w:ind w:left="-115" w:right="-72"/>
              <w:jc w:val="center"/>
              <w:rPr>
                <w:rStyle w:val="Other"/>
                <w:rFonts w:ascii="Arial" w:hAnsi="Arial" w:cs="Arial"/>
                <w:b/>
                <w:bCs/>
                <w:sz w:val="14"/>
                <w:szCs w:val="14"/>
                <w:lang w:val="en-GB"/>
              </w:rPr>
            </w:pPr>
            <w:r w:rsidRPr="00D426F0">
              <w:rPr>
                <w:rStyle w:val="Other"/>
                <w:rFonts w:ascii="Arial" w:hAnsi="Arial" w:cs="Arial"/>
                <w:b/>
                <w:bCs/>
                <w:sz w:val="14"/>
                <w:szCs w:val="14"/>
                <w:lang w:val="en-GB"/>
              </w:rPr>
              <w:t>Item</w:t>
            </w:r>
          </w:p>
        </w:tc>
        <w:tc>
          <w:tcPr>
            <w:tcW w:w="3543" w:type="dxa"/>
            <w:tcBorders>
              <w:bottom w:val="single" w:sz="4" w:space="0" w:color="auto"/>
            </w:tcBorders>
            <w:vAlign w:val="bottom"/>
          </w:tcPr>
          <w:p w14:paraId="261C1035" w14:textId="77777777" w:rsidR="00EB0293" w:rsidRPr="00D426F0" w:rsidRDefault="00EB0293">
            <w:pPr>
              <w:spacing w:line="240" w:lineRule="auto"/>
              <w:ind w:left="-115" w:right="-72"/>
              <w:jc w:val="center"/>
              <w:rPr>
                <w:rStyle w:val="Other"/>
                <w:rFonts w:ascii="Arial" w:hAnsi="Arial" w:cs="Arial"/>
                <w:b/>
                <w:bCs/>
                <w:sz w:val="14"/>
                <w:szCs w:val="14"/>
              </w:rPr>
            </w:pPr>
            <w:r w:rsidRPr="00D426F0">
              <w:rPr>
                <w:rStyle w:val="Other"/>
                <w:rFonts w:ascii="Arial" w:hAnsi="Arial" w:cs="Arial"/>
                <w:b/>
                <w:bCs/>
                <w:sz w:val="14"/>
                <w:szCs w:val="14"/>
              </w:rPr>
              <w:t>Guarantor</w:t>
            </w:r>
          </w:p>
        </w:tc>
        <w:tc>
          <w:tcPr>
            <w:tcW w:w="1701" w:type="dxa"/>
            <w:tcBorders>
              <w:bottom w:val="single" w:sz="4" w:space="0" w:color="auto"/>
            </w:tcBorders>
            <w:vAlign w:val="bottom"/>
          </w:tcPr>
          <w:p w14:paraId="1DA67615" w14:textId="77777777" w:rsidR="00EB0293" w:rsidRPr="00D426F0" w:rsidRDefault="00EB0293">
            <w:pPr>
              <w:spacing w:line="240" w:lineRule="auto"/>
              <w:ind w:right="-72"/>
              <w:jc w:val="center"/>
              <w:rPr>
                <w:rStyle w:val="Other"/>
                <w:rFonts w:ascii="Arial" w:hAnsi="Arial" w:cs="Arial"/>
                <w:b/>
                <w:bCs/>
                <w:sz w:val="14"/>
                <w:szCs w:val="14"/>
              </w:rPr>
            </w:pPr>
            <w:r w:rsidRPr="00D426F0">
              <w:rPr>
                <w:rStyle w:val="Other"/>
                <w:rFonts w:ascii="Arial" w:hAnsi="Arial" w:cs="Arial"/>
                <w:b/>
                <w:bCs/>
                <w:sz w:val="14"/>
                <w:szCs w:val="14"/>
              </w:rPr>
              <w:t>Collateral</w:t>
            </w:r>
          </w:p>
        </w:tc>
        <w:tc>
          <w:tcPr>
            <w:tcW w:w="993" w:type="dxa"/>
            <w:tcBorders>
              <w:bottom w:val="single" w:sz="4" w:space="0" w:color="auto"/>
            </w:tcBorders>
            <w:vAlign w:val="center"/>
          </w:tcPr>
          <w:p w14:paraId="160CB948" w14:textId="77777777" w:rsidR="00EB0293" w:rsidRPr="00D426F0" w:rsidRDefault="00EB0293">
            <w:pPr>
              <w:spacing w:line="240" w:lineRule="auto"/>
              <w:ind w:right="-72"/>
              <w:jc w:val="right"/>
              <w:rPr>
                <w:rStyle w:val="Other"/>
                <w:rFonts w:ascii="Arial" w:hAnsi="Arial" w:cs="Arial"/>
                <w:b/>
                <w:bCs/>
                <w:sz w:val="14"/>
                <w:szCs w:val="14"/>
              </w:rPr>
            </w:pPr>
            <w:r w:rsidRPr="00D426F0">
              <w:rPr>
                <w:rStyle w:val="Other"/>
                <w:rFonts w:ascii="Arial" w:hAnsi="Arial" w:cs="Arial"/>
                <w:b/>
                <w:bCs/>
                <w:sz w:val="14"/>
                <w:szCs w:val="14"/>
              </w:rPr>
              <w:t>Thousand Baht</w:t>
            </w:r>
          </w:p>
        </w:tc>
        <w:tc>
          <w:tcPr>
            <w:tcW w:w="992" w:type="dxa"/>
            <w:tcBorders>
              <w:bottom w:val="single" w:sz="4" w:space="0" w:color="auto"/>
            </w:tcBorders>
          </w:tcPr>
          <w:p w14:paraId="012CB4BC" w14:textId="77777777" w:rsidR="00EB0293" w:rsidRPr="00D426F0" w:rsidRDefault="00EB0293">
            <w:pPr>
              <w:spacing w:line="240" w:lineRule="auto"/>
              <w:ind w:right="-72"/>
              <w:jc w:val="right"/>
              <w:rPr>
                <w:rStyle w:val="Other"/>
                <w:rFonts w:ascii="Arial" w:hAnsi="Arial" w:cs="Arial"/>
                <w:b/>
                <w:bCs/>
                <w:sz w:val="14"/>
                <w:szCs w:val="14"/>
              </w:rPr>
            </w:pPr>
            <w:r w:rsidRPr="00D426F0">
              <w:rPr>
                <w:rStyle w:val="Other"/>
                <w:rFonts w:ascii="Arial" w:hAnsi="Arial" w:cs="Arial"/>
                <w:b/>
                <w:bCs/>
                <w:sz w:val="14"/>
                <w:szCs w:val="14"/>
              </w:rPr>
              <w:t>Thousand Baht</w:t>
            </w:r>
          </w:p>
        </w:tc>
        <w:tc>
          <w:tcPr>
            <w:tcW w:w="992" w:type="dxa"/>
            <w:tcBorders>
              <w:bottom w:val="single" w:sz="4" w:space="0" w:color="auto"/>
            </w:tcBorders>
          </w:tcPr>
          <w:p w14:paraId="2B1E3EE7" w14:textId="77777777" w:rsidR="00EB0293" w:rsidRPr="00D426F0" w:rsidRDefault="00EB0293">
            <w:pPr>
              <w:spacing w:line="240" w:lineRule="auto"/>
              <w:ind w:right="-72"/>
              <w:jc w:val="right"/>
              <w:rPr>
                <w:rStyle w:val="Other"/>
                <w:rFonts w:ascii="Arial" w:hAnsi="Arial" w:cs="Arial"/>
                <w:b/>
                <w:bCs/>
                <w:sz w:val="14"/>
                <w:szCs w:val="14"/>
              </w:rPr>
            </w:pPr>
            <w:r w:rsidRPr="00D426F0">
              <w:rPr>
                <w:rStyle w:val="Other"/>
                <w:rFonts w:ascii="Arial" w:hAnsi="Arial" w:cs="Arial"/>
                <w:b/>
                <w:bCs/>
                <w:sz w:val="14"/>
                <w:szCs w:val="14"/>
              </w:rPr>
              <w:t>Thousand Baht</w:t>
            </w:r>
          </w:p>
        </w:tc>
        <w:tc>
          <w:tcPr>
            <w:tcW w:w="862" w:type="dxa"/>
            <w:tcBorders>
              <w:bottom w:val="single" w:sz="4" w:space="0" w:color="auto"/>
            </w:tcBorders>
          </w:tcPr>
          <w:p w14:paraId="425FFD02" w14:textId="77777777" w:rsidR="00EB0293" w:rsidRPr="00D426F0" w:rsidRDefault="00EB0293">
            <w:pPr>
              <w:spacing w:line="240" w:lineRule="auto"/>
              <w:ind w:right="-72"/>
              <w:jc w:val="right"/>
              <w:rPr>
                <w:rStyle w:val="Other"/>
                <w:rFonts w:ascii="Arial" w:hAnsi="Arial" w:cs="Arial"/>
                <w:b/>
                <w:bCs/>
                <w:sz w:val="14"/>
                <w:szCs w:val="14"/>
              </w:rPr>
            </w:pPr>
            <w:r w:rsidRPr="00D426F0">
              <w:rPr>
                <w:rStyle w:val="Other"/>
                <w:rFonts w:ascii="Arial" w:hAnsi="Arial" w:cs="Arial"/>
                <w:b/>
                <w:bCs/>
                <w:sz w:val="14"/>
                <w:szCs w:val="14"/>
              </w:rPr>
              <w:t>Thousand Baht</w:t>
            </w:r>
          </w:p>
        </w:tc>
      </w:tr>
      <w:tr w:rsidR="00EB0293" w:rsidRPr="00D426F0" w14:paraId="70C4D0C6" w14:textId="77777777" w:rsidTr="00EB0293">
        <w:trPr>
          <w:trHeight w:val="19"/>
        </w:trPr>
        <w:tc>
          <w:tcPr>
            <w:tcW w:w="426" w:type="dxa"/>
            <w:tcBorders>
              <w:top w:val="single" w:sz="4" w:space="0" w:color="auto"/>
            </w:tcBorders>
          </w:tcPr>
          <w:p w14:paraId="7E555EA0" w14:textId="77777777" w:rsidR="00EB0293" w:rsidRPr="00D426F0" w:rsidRDefault="00EB0293">
            <w:pPr>
              <w:spacing w:line="240" w:lineRule="auto"/>
              <w:ind w:left="-115" w:right="-72"/>
              <w:rPr>
                <w:rFonts w:ascii="Arial" w:hAnsi="Arial" w:cs="Arial"/>
                <w:sz w:val="14"/>
                <w:szCs w:val="14"/>
                <w:cs/>
              </w:rPr>
            </w:pPr>
          </w:p>
        </w:tc>
        <w:tc>
          <w:tcPr>
            <w:tcW w:w="3543" w:type="dxa"/>
            <w:tcBorders>
              <w:top w:val="single" w:sz="4" w:space="0" w:color="auto"/>
            </w:tcBorders>
          </w:tcPr>
          <w:p w14:paraId="22421D67" w14:textId="77777777" w:rsidR="00EB0293" w:rsidRPr="00D426F0" w:rsidRDefault="00EB0293">
            <w:pPr>
              <w:spacing w:line="240" w:lineRule="auto"/>
              <w:ind w:left="-115" w:right="-72"/>
              <w:rPr>
                <w:rFonts w:ascii="Arial" w:hAnsi="Arial" w:cs="Arial"/>
                <w:sz w:val="14"/>
                <w:szCs w:val="14"/>
                <w:cs/>
              </w:rPr>
            </w:pPr>
          </w:p>
        </w:tc>
        <w:tc>
          <w:tcPr>
            <w:tcW w:w="1701" w:type="dxa"/>
            <w:tcBorders>
              <w:top w:val="single" w:sz="4" w:space="0" w:color="auto"/>
            </w:tcBorders>
          </w:tcPr>
          <w:p w14:paraId="5D6EACCB" w14:textId="77777777" w:rsidR="00EB0293" w:rsidRPr="00D426F0" w:rsidRDefault="00EB0293">
            <w:pPr>
              <w:spacing w:line="240" w:lineRule="auto"/>
              <w:ind w:right="-72"/>
              <w:rPr>
                <w:rStyle w:val="Other"/>
                <w:rFonts w:ascii="Arial" w:hAnsi="Arial" w:cs="Arial"/>
                <w:sz w:val="14"/>
                <w:szCs w:val="14"/>
              </w:rPr>
            </w:pPr>
          </w:p>
        </w:tc>
        <w:tc>
          <w:tcPr>
            <w:tcW w:w="993" w:type="dxa"/>
            <w:tcBorders>
              <w:top w:val="single" w:sz="4" w:space="0" w:color="auto"/>
            </w:tcBorders>
          </w:tcPr>
          <w:p w14:paraId="79E7C04F" w14:textId="77777777" w:rsidR="00EB0293" w:rsidRPr="00D426F0" w:rsidRDefault="00EB0293">
            <w:pPr>
              <w:spacing w:line="240" w:lineRule="auto"/>
              <w:ind w:right="-72"/>
              <w:jc w:val="right"/>
              <w:rPr>
                <w:rFonts w:ascii="Arial" w:hAnsi="Arial" w:cs="Arial"/>
                <w:sz w:val="14"/>
                <w:szCs w:val="14"/>
                <w:lang w:val="th-TH"/>
              </w:rPr>
            </w:pPr>
          </w:p>
        </w:tc>
        <w:tc>
          <w:tcPr>
            <w:tcW w:w="992" w:type="dxa"/>
            <w:tcBorders>
              <w:top w:val="single" w:sz="4" w:space="0" w:color="auto"/>
            </w:tcBorders>
          </w:tcPr>
          <w:p w14:paraId="4AC98B5D" w14:textId="77777777" w:rsidR="00EB0293" w:rsidRPr="00D426F0" w:rsidRDefault="00EB0293">
            <w:pPr>
              <w:spacing w:line="240" w:lineRule="auto"/>
              <w:ind w:right="-72"/>
              <w:jc w:val="right"/>
              <w:rPr>
                <w:rFonts w:ascii="Arial" w:hAnsi="Arial" w:cs="Arial"/>
                <w:sz w:val="14"/>
                <w:szCs w:val="14"/>
                <w:lang w:val="th-TH"/>
              </w:rPr>
            </w:pPr>
          </w:p>
        </w:tc>
        <w:tc>
          <w:tcPr>
            <w:tcW w:w="992" w:type="dxa"/>
            <w:tcBorders>
              <w:top w:val="single" w:sz="4" w:space="0" w:color="auto"/>
            </w:tcBorders>
            <w:vAlign w:val="center"/>
          </w:tcPr>
          <w:p w14:paraId="30F44195" w14:textId="77777777" w:rsidR="00EB0293" w:rsidRPr="00D426F0" w:rsidRDefault="00EB0293">
            <w:pPr>
              <w:spacing w:line="240" w:lineRule="auto"/>
              <w:ind w:right="-72"/>
              <w:jc w:val="right"/>
              <w:rPr>
                <w:rStyle w:val="Other"/>
                <w:rFonts w:ascii="Arial" w:hAnsi="Arial" w:cs="Arial"/>
                <w:sz w:val="14"/>
                <w:szCs w:val="14"/>
              </w:rPr>
            </w:pPr>
          </w:p>
        </w:tc>
        <w:tc>
          <w:tcPr>
            <w:tcW w:w="862" w:type="dxa"/>
            <w:tcBorders>
              <w:top w:val="single" w:sz="4" w:space="0" w:color="auto"/>
            </w:tcBorders>
            <w:vAlign w:val="center"/>
          </w:tcPr>
          <w:p w14:paraId="2584BFF5" w14:textId="77777777" w:rsidR="00EB0293" w:rsidRPr="00D426F0" w:rsidRDefault="00EB0293">
            <w:pPr>
              <w:spacing w:line="240" w:lineRule="auto"/>
              <w:ind w:right="-72"/>
              <w:jc w:val="right"/>
              <w:rPr>
                <w:rStyle w:val="Other"/>
                <w:rFonts w:ascii="Arial" w:hAnsi="Arial" w:cs="Arial"/>
                <w:sz w:val="14"/>
                <w:szCs w:val="14"/>
              </w:rPr>
            </w:pPr>
          </w:p>
        </w:tc>
      </w:tr>
      <w:tr w:rsidR="00EB0293" w:rsidRPr="00D426F0" w14:paraId="2BC2A5D1" w14:textId="77777777" w:rsidTr="00EB0293">
        <w:trPr>
          <w:trHeight w:val="19"/>
        </w:trPr>
        <w:tc>
          <w:tcPr>
            <w:tcW w:w="426" w:type="dxa"/>
          </w:tcPr>
          <w:p w14:paraId="548C5F36" w14:textId="27F4BA6D" w:rsidR="00EB0293" w:rsidRPr="00D426F0" w:rsidRDefault="00EB0293" w:rsidP="00EB0293">
            <w:pPr>
              <w:spacing w:line="240" w:lineRule="auto"/>
              <w:ind w:left="-101" w:right="-72"/>
              <w:jc w:val="center"/>
              <w:rPr>
                <w:rStyle w:val="Other"/>
                <w:rFonts w:ascii="Arial" w:hAnsi="Arial" w:cs="Arial"/>
                <w:sz w:val="14"/>
                <w:szCs w:val="14"/>
                <w:lang w:val="en-US"/>
              </w:rPr>
            </w:pPr>
            <w:r w:rsidRPr="00D426F0">
              <w:rPr>
                <w:rStyle w:val="Other"/>
                <w:rFonts w:ascii="Arial" w:hAnsi="Arial" w:cs="Arial"/>
                <w:sz w:val="14"/>
                <w:szCs w:val="14"/>
                <w:lang w:val="en-US"/>
              </w:rPr>
              <w:t>1</w:t>
            </w:r>
          </w:p>
        </w:tc>
        <w:tc>
          <w:tcPr>
            <w:tcW w:w="3543" w:type="dxa"/>
          </w:tcPr>
          <w:p w14:paraId="498A33AA"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 xml:space="preserve">Bay Palace Company Limited </w:t>
            </w:r>
          </w:p>
        </w:tc>
        <w:tc>
          <w:tcPr>
            <w:tcW w:w="1701" w:type="dxa"/>
          </w:tcPr>
          <w:p w14:paraId="55ECE4C9" w14:textId="77777777" w:rsidR="00EB0293" w:rsidRPr="00D426F0" w:rsidRDefault="00EB0293">
            <w:pPr>
              <w:spacing w:line="240" w:lineRule="auto"/>
              <w:ind w:right="-72"/>
              <w:rPr>
                <w:rStyle w:val="Other"/>
                <w:rFonts w:ascii="Arial" w:hAnsi="Arial" w:cs="Arial"/>
                <w:sz w:val="14"/>
                <w:szCs w:val="14"/>
                <w:lang w:val="en-US"/>
              </w:rPr>
            </w:pPr>
            <w:r w:rsidRPr="00D426F0">
              <w:rPr>
                <w:rStyle w:val="Other"/>
                <w:rFonts w:ascii="Arial" w:hAnsi="Arial" w:cs="Arial"/>
                <w:sz w:val="14"/>
                <w:szCs w:val="14"/>
                <w:lang w:val="en-US"/>
              </w:rPr>
              <w:t>Land with constructions</w:t>
            </w:r>
          </w:p>
        </w:tc>
        <w:tc>
          <w:tcPr>
            <w:tcW w:w="993" w:type="dxa"/>
          </w:tcPr>
          <w:p w14:paraId="7C11DFAA"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1</w:t>
            </w:r>
            <w:r w:rsidRPr="00D426F0">
              <w:rPr>
                <w:rStyle w:val="Other"/>
                <w:rFonts w:ascii="Arial" w:hAnsi="Arial" w:cs="Arial"/>
                <w:sz w:val="14"/>
                <w:szCs w:val="14"/>
              </w:rPr>
              <w:t>,</w:t>
            </w:r>
            <w:r w:rsidRPr="00D426F0">
              <w:rPr>
                <w:rStyle w:val="Other"/>
                <w:rFonts w:ascii="Arial" w:hAnsi="Arial" w:cs="Arial"/>
                <w:sz w:val="14"/>
                <w:szCs w:val="14"/>
                <w:lang w:val="en-GB"/>
              </w:rPr>
              <w:t>413</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992" w:type="dxa"/>
          </w:tcPr>
          <w:p w14:paraId="54BE6522" w14:textId="77777777" w:rsidR="00EB0293" w:rsidRPr="00D426F0" w:rsidRDefault="00EB0293">
            <w:pPr>
              <w:spacing w:line="240" w:lineRule="auto"/>
              <w:ind w:right="-72"/>
              <w:jc w:val="right"/>
              <w:rPr>
                <w:rStyle w:val="Other"/>
                <w:rFonts w:ascii="Arial" w:hAnsi="Arial" w:cs="Arial"/>
                <w:sz w:val="14"/>
                <w:szCs w:val="14"/>
                <w:lang w:val="en-GB"/>
              </w:rPr>
            </w:pPr>
            <w:r w:rsidRPr="00D426F0">
              <w:rPr>
                <w:rStyle w:val="Other"/>
                <w:rFonts w:ascii="Arial" w:hAnsi="Arial" w:cs="Arial"/>
                <w:sz w:val="14"/>
                <w:szCs w:val="14"/>
                <w:lang w:val="en-GB"/>
              </w:rPr>
              <w:t>1</w:t>
            </w:r>
            <w:r w:rsidRPr="00D426F0">
              <w:rPr>
                <w:rStyle w:val="Other"/>
                <w:rFonts w:ascii="Arial" w:hAnsi="Arial" w:cs="Arial"/>
                <w:sz w:val="14"/>
                <w:szCs w:val="14"/>
              </w:rPr>
              <w:t>,</w:t>
            </w:r>
            <w:r w:rsidRPr="00D426F0">
              <w:rPr>
                <w:rStyle w:val="Other"/>
                <w:rFonts w:ascii="Arial" w:hAnsi="Arial" w:cs="Arial"/>
                <w:sz w:val="14"/>
                <w:szCs w:val="14"/>
                <w:lang w:val="en-GB"/>
              </w:rPr>
              <w:t>159,520</w:t>
            </w:r>
          </w:p>
        </w:tc>
        <w:tc>
          <w:tcPr>
            <w:tcW w:w="992" w:type="dxa"/>
          </w:tcPr>
          <w:p w14:paraId="273AA43E"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c>
          <w:tcPr>
            <w:tcW w:w="862" w:type="dxa"/>
          </w:tcPr>
          <w:p w14:paraId="0FBB9EAA"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r>
      <w:tr w:rsidR="00EB0293" w:rsidRPr="00D426F0" w14:paraId="2D7E9B06" w14:textId="77777777" w:rsidTr="00EB0293">
        <w:trPr>
          <w:trHeight w:val="19"/>
        </w:trPr>
        <w:tc>
          <w:tcPr>
            <w:tcW w:w="426" w:type="dxa"/>
          </w:tcPr>
          <w:p w14:paraId="35526AE7" w14:textId="72A0A4E3" w:rsidR="00EB0293" w:rsidRPr="00D426F0" w:rsidRDefault="00EB0293" w:rsidP="00EB0293">
            <w:pPr>
              <w:spacing w:line="240" w:lineRule="auto"/>
              <w:ind w:left="-101" w:right="-72"/>
              <w:jc w:val="center"/>
              <w:rPr>
                <w:rStyle w:val="Other"/>
                <w:rFonts w:ascii="Arial" w:hAnsi="Arial" w:cs="Arial"/>
                <w:sz w:val="14"/>
                <w:szCs w:val="14"/>
                <w:lang w:val="en-US"/>
              </w:rPr>
            </w:pPr>
            <w:r w:rsidRPr="00D426F0">
              <w:rPr>
                <w:rStyle w:val="Other"/>
                <w:rFonts w:ascii="Arial" w:hAnsi="Arial" w:cs="Arial"/>
                <w:sz w:val="14"/>
                <w:szCs w:val="14"/>
                <w:lang w:val="en-US"/>
              </w:rPr>
              <w:t>2</w:t>
            </w:r>
          </w:p>
        </w:tc>
        <w:tc>
          <w:tcPr>
            <w:tcW w:w="3543" w:type="dxa"/>
          </w:tcPr>
          <w:p w14:paraId="65601665"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 xml:space="preserve">Bay Palace Company Limited and </w:t>
            </w:r>
          </w:p>
          <w:p w14:paraId="324807DE" w14:textId="77777777" w:rsidR="00EB0293" w:rsidRPr="00D426F0" w:rsidRDefault="00EB0293">
            <w:pPr>
              <w:spacing w:line="240" w:lineRule="auto"/>
              <w:ind w:left="-101" w:right="-72"/>
              <w:rPr>
                <w:rFonts w:ascii="Arial" w:eastAsia="Angsana New" w:hAnsi="Arial" w:cs="Arial"/>
                <w:sz w:val="14"/>
                <w:szCs w:val="14"/>
                <w:lang w:eastAsia="th-TH"/>
              </w:rPr>
            </w:pPr>
            <w:r w:rsidRPr="00D426F0">
              <w:rPr>
                <w:rStyle w:val="Other"/>
                <w:rFonts w:ascii="Arial" w:hAnsi="Arial" w:cs="Arial"/>
                <w:sz w:val="14"/>
                <w:szCs w:val="14"/>
                <w:lang w:val="en-US"/>
              </w:rPr>
              <w:t xml:space="preserve">   Aurora Resort Khao Yai Ordinary Partnership</w:t>
            </w:r>
          </w:p>
        </w:tc>
        <w:tc>
          <w:tcPr>
            <w:tcW w:w="1701" w:type="dxa"/>
          </w:tcPr>
          <w:p w14:paraId="1062AE10" w14:textId="77777777" w:rsidR="00EB0293" w:rsidRPr="00D426F0" w:rsidRDefault="00EB0293">
            <w:pPr>
              <w:spacing w:line="240" w:lineRule="auto"/>
              <w:ind w:right="-72"/>
              <w:rPr>
                <w:rFonts w:ascii="Arial" w:eastAsia="Angsana New" w:hAnsi="Arial" w:cs="Arial"/>
                <w:sz w:val="14"/>
                <w:szCs w:val="14"/>
                <w:lang w:eastAsia="th-TH"/>
              </w:rPr>
            </w:pPr>
            <w:r w:rsidRPr="00D426F0">
              <w:rPr>
                <w:rStyle w:val="Other"/>
                <w:rFonts w:ascii="Arial" w:hAnsi="Arial" w:cs="Arial"/>
                <w:sz w:val="14"/>
                <w:szCs w:val="14"/>
              </w:rPr>
              <w:t>Land wit</w:t>
            </w:r>
            <w:r w:rsidRPr="00D426F0">
              <w:rPr>
                <w:rStyle w:val="Other"/>
                <w:rFonts w:ascii="Arial" w:hAnsi="Arial" w:cs="Arial"/>
                <w:sz w:val="14"/>
                <w:szCs w:val="14"/>
                <w:lang w:val="en-US"/>
              </w:rPr>
              <w:t>h</w:t>
            </w:r>
            <w:r w:rsidRPr="00D426F0">
              <w:rPr>
                <w:rStyle w:val="Other"/>
                <w:rFonts w:ascii="Arial" w:hAnsi="Arial" w:cs="Arial"/>
                <w:sz w:val="14"/>
                <w:szCs w:val="14"/>
              </w:rPr>
              <w:t xml:space="preserve"> constructions</w:t>
            </w:r>
          </w:p>
        </w:tc>
        <w:tc>
          <w:tcPr>
            <w:tcW w:w="993" w:type="dxa"/>
          </w:tcPr>
          <w:p w14:paraId="34BC4A32"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c>
          <w:tcPr>
            <w:tcW w:w="992" w:type="dxa"/>
          </w:tcPr>
          <w:p w14:paraId="3677245A"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c>
          <w:tcPr>
            <w:tcW w:w="992" w:type="dxa"/>
          </w:tcPr>
          <w:p w14:paraId="13BA4F6A"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2</w:t>
            </w:r>
            <w:r w:rsidRPr="00D426F0">
              <w:rPr>
                <w:rStyle w:val="Other"/>
                <w:rFonts w:ascii="Arial" w:hAnsi="Arial" w:cs="Arial"/>
                <w:sz w:val="14"/>
                <w:szCs w:val="14"/>
              </w:rPr>
              <w:t>,</w:t>
            </w:r>
            <w:r w:rsidRPr="00D426F0">
              <w:rPr>
                <w:rStyle w:val="Other"/>
                <w:rFonts w:ascii="Arial" w:hAnsi="Arial" w:cs="Arial"/>
                <w:sz w:val="14"/>
                <w:szCs w:val="14"/>
                <w:lang w:val="en-GB"/>
              </w:rPr>
              <w:t>073</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862" w:type="dxa"/>
          </w:tcPr>
          <w:p w14:paraId="6D854A41"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1</w:t>
            </w:r>
            <w:r w:rsidRPr="00D426F0">
              <w:rPr>
                <w:rStyle w:val="Other"/>
                <w:rFonts w:ascii="Arial" w:hAnsi="Arial" w:cs="Arial"/>
                <w:sz w:val="14"/>
                <w:szCs w:val="14"/>
              </w:rPr>
              <w:t>,</w:t>
            </w:r>
            <w:r w:rsidRPr="00D426F0">
              <w:rPr>
                <w:rStyle w:val="Other"/>
                <w:rFonts w:ascii="Arial" w:hAnsi="Arial" w:cs="Arial"/>
                <w:sz w:val="14"/>
                <w:szCs w:val="14"/>
                <w:lang w:val="en-GB"/>
              </w:rPr>
              <w:t>265</w:t>
            </w:r>
            <w:r w:rsidRPr="00D426F0">
              <w:rPr>
                <w:rStyle w:val="Other"/>
                <w:rFonts w:ascii="Arial" w:hAnsi="Arial" w:cs="Arial"/>
                <w:sz w:val="14"/>
                <w:szCs w:val="14"/>
              </w:rPr>
              <w:t>,</w:t>
            </w:r>
            <w:r w:rsidRPr="00D426F0">
              <w:rPr>
                <w:rStyle w:val="Other"/>
                <w:rFonts w:ascii="Arial" w:hAnsi="Arial" w:cs="Arial"/>
                <w:sz w:val="14"/>
                <w:szCs w:val="14"/>
                <w:lang w:val="en-GB"/>
              </w:rPr>
              <w:t>130</w:t>
            </w:r>
          </w:p>
        </w:tc>
      </w:tr>
      <w:tr w:rsidR="00EB0293" w:rsidRPr="00D426F0" w14:paraId="14822FDB" w14:textId="77777777" w:rsidTr="00EB0293">
        <w:trPr>
          <w:trHeight w:val="19"/>
        </w:trPr>
        <w:tc>
          <w:tcPr>
            <w:tcW w:w="426" w:type="dxa"/>
          </w:tcPr>
          <w:p w14:paraId="5E6A9F69" w14:textId="17E288A3" w:rsidR="00EB0293" w:rsidRPr="00D426F0" w:rsidRDefault="00EB0293" w:rsidP="00EB0293">
            <w:pPr>
              <w:spacing w:line="240" w:lineRule="auto"/>
              <w:ind w:left="-101" w:right="-72"/>
              <w:jc w:val="center"/>
              <w:rPr>
                <w:rStyle w:val="Other"/>
                <w:rFonts w:ascii="Arial" w:hAnsi="Arial" w:cs="Arial"/>
                <w:sz w:val="14"/>
                <w:szCs w:val="14"/>
                <w:lang w:val="en-US"/>
              </w:rPr>
            </w:pPr>
            <w:r w:rsidRPr="00D426F0">
              <w:rPr>
                <w:rStyle w:val="Other"/>
                <w:rFonts w:ascii="Arial" w:hAnsi="Arial" w:cs="Arial"/>
                <w:sz w:val="14"/>
                <w:szCs w:val="14"/>
                <w:lang w:val="en-US"/>
              </w:rPr>
              <w:t>3</w:t>
            </w:r>
          </w:p>
        </w:tc>
        <w:tc>
          <w:tcPr>
            <w:tcW w:w="3543" w:type="dxa"/>
          </w:tcPr>
          <w:p w14:paraId="6D0DEEF2" w14:textId="1C5E641C"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Saengngernsaengthongudomsuk Company Limited,</w:t>
            </w:r>
          </w:p>
          <w:p w14:paraId="4A94BBD7"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 xml:space="preserve">   Aurora Resort Khao Yai Ordinary Partnership, </w:t>
            </w:r>
          </w:p>
          <w:p w14:paraId="46F6FFBF" w14:textId="77777777" w:rsidR="00EB0293" w:rsidRPr="00D426F0" w:rsidRDefault="00EB0293">
            <w:pPr>
              <w:spacing w:line="240" w:lineRule="auto"/>
              <w:ind w:left="-101" w:right="-72"/>
              <w:rPr>
                <w:rStyle w:val="Other"/>
                <w:rFonts w:ascii="Arial" w:hAnsi="Arial" w:cs="Arial"/>
                <w:sz w:val="14"/>
                <w:szCs w:val="14"/>
                <w:lang w:val="en-GB"/>
              </w:rPr>
            </w:pPr>
            <w:r w:rsidRPr="00D426F0">
              <w:rPr>
                <w:rStyle w:val="Other"/>
                <w:rFonts w:ascii="Arial" w:hAnsi="Arial" w:cs="Arial"/>
                <w:sz w:val="14"/>
                <w:szCs w:val="14"/>
                <w:lang w:val="en-US"/>
              </w:rPr>
              <w:t xml:space="preserve">   </w:t>
            </w:r>
            <w:r w:rsidRPr="00D426F0">
              <w:rPr>
                <w:rStyle w:val="Other"/>
                <w:rFonts w:ascii="Arial" w:hAnsi="Arial" w:cs="Arial"/>
                <w:sz w:val="14"/>
                <w:szCs w:val="14"/>
                <w:lang w:val="en-GB"/>
              </w:rPr>
              <w:t xml:space="preserve">Thum Bang Na Trat KM.8 Co., Ltd., </w:t>
            </w:r>
          </w:p>
          <w:p w14:paraId="0CBE17A9"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GB"/>
              </w:rPr>
              <w:t xml:space="preserve">   </w:t>
            </w:r>
            <w:r w:rsidRPr="00D426F0">
              <w:rPr>
                <w:rStyle w:val="Other"/>
                <w:rFonts w:ascii="Arial" w:hAnsi="Arial" w:cs="Arial"/>
                <w:sz w:val="14"/>
                <w:szCs w:val="14"/>
                <w:lang w:val="en-US"/>
              </w:rPr>
              <w:t xml:space="preserve">Thum Residence Company Limited and </w:t>
            </w:r>
          </w:p>
          <w:p w14:paraId="739E56A1"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 xml:space="preserve">   Mr.Prasit Srirungthum</w:t>
            </w:r>
          </w:p>
        </w:tc>
        <w:tc>
          <w:tcPr>
            <w:tcW w:w="1701" w:type="dxa"/>
          </w:tcPr>
          <w:p w14:paraId="25833307" w14:textId="77777777" w:rsidR="00EB0293" w:rsidRPr="00D426F0" w:rsidRDefault="00EB0293">
            <w:pPr>
              <w:spacing w:line="240" w:lineRule="auto"/>
              <w:ind w:right="-72"/>
              <w:rPr>
                <w:rStyle w:val="Other"/>
                <w:rFonts w:ascii="Arial" w:hAnsi="Arial" w:cs="Arial"/>
                <w:sz w:val="14"/>
                <w:szCs w:val="14"/>
                <w:lang w:val="en-US"/>
              </w:rPr>
            </w:pPr>
            <w:r w:rsidRPr="00D426F0">
              <w:rPr>
                <w:rStyle w:val="Other"/>
                <w:rFonts w:ascii="Arial" w:hAnsi="Arial" w:cs="Arial"/>
                <w:sz w:val="14"/>
                <w:szCs w:val="14"/>
                <w:lang w:val="en-US"/>
              </w:rPr>
              <w:t>Land with constructions</w:t>
            </w:r>
          </w:p>
          <w:p w14:paraId="5AF9512A" w14:textId="77777777" w:rsidR="00EB0293" w:rsidRPr="00D426F0" w:rsidRDefault="00EB0293">
            <w:pPr>
              <w:spacing w:line="240" w:lineRule="auto"/>
              <w:ind w:right="-72"/>
              <w:rPr>
                <w:rStyle w:val="Other"/>
                <w:rFonts w:ascii="Arial" w:hAnsi="Arial" w:cs="Arial"/>
                <w:sz w:val="14"/>
                <w:szCs w:val="14"/>
                <w:lang w:val="en-US"/>
              </w:rPr>
            </w:pPr>
          </w:p>
          <w:p w14:paraId="36137AA0" w14:textId="77777777" w:rsidR="00EB0293" w:rsidRPr="00D426F0" w:rsidRDefault="00EB0293">
            <w:pPr>
              <w:spacing w:line="240" w:lineRule="auto"/>
              <w:ind w:right="-72"/>
              <w:rPr>
                <w:rStyle w:val="Other"/>
                <w:rFonts w:ascii="Arial" w:hAnsi="Arial" w:cs="Arial"/>
                <w:sz w:val="14"/>
                <w:szCs w:val="14"/>
                <w:lang w:val="en-US"/>
              </w:rPr>
            </w:pPr>
          </w:p>
          <w:p w14:paraId="4A91EE4A" w14:textId="77777777" w:rsidR="00EB0293" w:rsidRPr="00D426F0" w:rsidRDefault="00EB0293">
            <w:pPr>
              <w:spacing w:line="240" w:lineRule="auto"/>
              <w:ind w:right="-72"/>
              <w:rPr>
                <w:rStyle w:val="Other"/>
                <w:rFonts w:ascii="Arial" w:hAnsi="Arial" w:cs="Arial"/>
                <w:sz w:val="14"/>
                <w:szCs w:val="14"/>
                <w:lang w:val="en-US"/>
              </w:rPr>
            </w:pPr>
          </w:p>
          <w:p w14:paraId="1C6E4D16" w14:textId="5B6F7B7A" w:rsidR="00EB0293" w:rsidRPr="00D426F0" w:rsidRDefault="00EB0293">
            <w:pPr>
              <w:spacing w:line="240" w:lineRule="auto"/>
              <w:ind w:right="-72"/>
              <w:rPr>
                <w:rStyle w:val="Other"/>
                <w:rFonts w:ascii="Arial" w:hAnsi="Arial" w:cs="Arial"/>
                <w:sz w:val="14"/>
                <w:szCs w:val="14"/>
                <w:lang w:val="en-US"/>
              </w:rPr>
            </w:pPr>
            <w:r w:rsidRPr="00D426F0">
              <w:rPr>
                <w:rStyle w:val="Other"/>
                <w:rFonts w:ascii="Arial" w:hAnsi="Arial" w:cs="Arial"/>
                <w:sz w:val="14"/>
                <w:szCs w:val="14"/>
                <w:lang w:val="en-GB"/>
              </w:rPr>
              <w:t>Cash at banks</w:t>
            </w:r>
          </w:p>
        </w:tc>
        <w:tc>
          <w:tcPr>
            <w:tcW w:w="993" w:type="dxa"/>
          </w:tcPr>
          <w:p w14:paraId="4E8FFC5D" w14:textId="4E916CDD"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7</w:t>
            </w:r>
            <w:r w:rsidRPr="00D426F0">
              <w:rPr>
                <w:rStyle w:val="Other"/>
                <w:rFonts w:ascii="Arial" w:hAnsi="Arial" w:cs="Arial"/>
                <w:sz w:val="14"/>
                <w:szCs w:val="14"/>
              </w:rPr>
              <w:t>,</w:t>
            </w:r>
            <w:r w:rsidRPr="00D426F0">
              <w:rPr>
                <w:rStyle w:val="Other"/>
                <w:rFonts w:ascii="Arial" w:hAnsi="Arial" w:cs="Arial"/>
                <w:sz w:val="14"/>
                <w:szCs w:val="14"/>
                <w:lang w:val="en-GB"/>
              </w:rPr>
              <w:t>384</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992" w:type="dxa"/>
          </w:tcPr>
          <w:p w14:paraId="04D15E8B" w14:textId="7D0425D9"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5</w:t>
            </w:r>
            <w:r w:rsidRPr="00D426F0">
              <w:rPr>
                <w:rStyle w:val="Other"/>
                <w:rFonts w:ascii="Arial" w:hAnsi="Arial" w:cs="Arial"/>
                <w:sz w:val="14"/>
                <w:szCs w:val="14"/>
              </w:rPr>
              <w:t>,</w:t>
            </w:r>
            <w:r w:rsidRPr="00D426F0">
              <w:rPr>
                <w:rStyle w:val="Other"/>
                <w:rFonts w:ascii="Arial" w:hAnsi="Arial" w:cs="Arial"/>
                <w:sz w:val="14"/>
                <w:szCs w:val="14"/>
                <w:lang w:val="en-GB"/>
              </w:rPr>
              <w:t>664</w:t>
            </w:r>
            <w:r w:rsidRPr="00D426F0">
              <w:rPr>
                <w:rStyle w:val="Other"/>
                <w:rFonts w:ascii="Arial" w:hAnsi="Arial" w:cs="Arial"/>
                <w:sz w:val="14"/>
                <w:szCs w:val="14"/>
              </w:rPr>
              <w:t>,</w:t>
            </w:r>
            <w:r w:rsidRPr="00D426F0">
              <w:rPr>
                <w:rStyle w:val="Other"/>
                <w:rFonts w:ascii="Arial" w:hAnsi="Arial" w:cs="Arial"/>
                <w:sz w:val="14"/>
                <w:szCs w:val="14"/>
                <w:lang w:val="en-GB"/>
              </w:rPr>
              <w:t>700</w:t>
            </w:r>
          </w:p>
        </w:tc>
        <w:tc>
          <w:tcPr>
            <w:tcW w:w="992" w:type="dxa"/>
          </w:tcPr>
          <w:p w14:paraId="6F24BD68" w14:textId="77777777" w:rsidR="00EB0293" w:rsidRPr="00D426F0" w:rsidRDefault="00EB0293">
            <w:pPr>
              <w:spacing w:line="240" w:lineRule="auto"/>
              <w:ind w:right="-72"/>
              <w:jc w:val="right"/>
              <w:rPr>
                <w:rStyle w:val="Other"/>
                <w:rFonts w:ascii="Arial" w:hAnsi="Arial" w:cs="Arial"/>
                <w:sz w:val="14"/>
                <w:szCs w:val="14"/>
              </w:rPr>
            </w:pPr>
            <w:r w:rsidRPr="00D426F0">
              <w:rPr>
                <w:rFonts w:ascii="Arial" w:hAnsi="Arial" w:cs="Arial"/>
                <w:sz w:val="14"/>
                <w:szCs w:val="14"/>
              </w:rPr>
              <w:t>-</w:t>
            </w:r>
          </w:p>
        </w:tc>
        <w:tc>
          <w:tcPr>
            <w:tcW w:w="862" w:type="dxa"/>
          </w:tcPr>
          <w:p w14:paraId="6F83207C" w14:textId="77777777" w:rsidR="00EB0293" w:rsidRPr="00D426F0" w:rsidRDefault="00EB0293">
            <w:pPr>
              <w:spacing w:line="240" w:lineRule="auto"/>
              <w:ind w:right="-72"/>
              <w:jc w:val="right"/>
              <w:rPr>
                <w:rStyle w:val="Other"/>
                <w:rFonts w:ascii="Arial" w:hAnsi="Arial" w:cs="Arial"/>
                <w:sz w:val="14"/>
                <w:szCs w:val="14"/>
              </w:rPr>
            </w:pPr>
            <w:r w:rsidRPr="00D426F0">
              <w:rPr>
                <w:rFonts w:ascii="Arial" w:hAnsi="Arial" w:cs="Arial"/>
                <w:sz w:val="14"/>
                <w:szCs w:val="14"/>
              </w:rPr>
              <w:t>-</w:t>
            </w:r>
          </w:p>
        </w:tc>
      </w:tr>
      <w:tr w:rsidR="00EB0293" w:rsidRPr="00D426F0" w14:paraId="75B96958" w14:textId="77777777" w:rsidTr="00EB0293">
        <w:trPr>
          <w:trHeight w:val="19"/>
        </w:trPr>
        <w:tc>
          <w:tcPr>
            <w:tcW w:w="426" w:type="dxa"/>
          </w:tcPr>
          <w:p w14:paraId="56234D3E" w14:textId="68A0858B" w:rsidR="00EB0293" w:rsidRPr="00D426F0" w:rsidRDefault="00EB0293" w:rsidP="00EB0293">
            <w:pPr>
              <w:spacing w:line="240" w:lineRule="auto"/>
              <w:ind w:left="-101" w:right="-72"/>
              <w:jc w:val="center"/>
              <w:rPr>
                <w:rStyle w:val="Other"/>
                <w:rFonts w:ascii="Arial" w:hAnsi="Arial" w:cs="Arial"/>
                <w:sz w:val="14"/>
                <w:szCs w:val="14"/>
                <w:lang w:val="en-US"/>
              </w:rPr>
            </w:pPr>
            <w:r w:rsidRPr="00D426F0">
              <w:rPr>
                <w:rStyle w:val="Other"/>
                <w:rFonts w:ascii="Arial" w:hAnsi="Arial" w:cs="Arial"/>
                <w:sz w:val="14"/>
                <w:szCs w:val="14"/>
                <w:lang w:val="en-US"/>
              </w:rPr>
              <w:t>4</w:t>
            </w:r>
          </w:p>
        </w:tc>
        <w:tc>
          <w:tcPr>
            <w:tcW w:w="3543" w:type="dxa"/>
          </w:tcPr>
          <w:p w14:paraId="6172B34E"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Mr.Prasit Srirungthum</w:t>
            </w:r>
          </w:p>
        </w:tc>
        <w:tc>
          <w:tcPr>
            <w:tcW w:w="1701" w:type="dxa"/>
          </w:tcPr>
          <w:p w14:paraId="0855B3DF" w14:textId="77777777" w:rsidR="00EB0293" w:rsidRPr="00D426F0" w:rsidRDefault="00EB0293">
            <w:pPr>
              <w:spacing w:line="240" w:lineRule="auto"/>
              <w:ind w:right="-72"/>
              <w:rPr>
                <w:rStyle w:val="Other"/>
                <w:rFonts w:ascii="Arial" w:hAnsi="Arial" w:cs="Arial"/>
                <w:sz w:val="14"/>
                <w:szCs w:val="14"/>
              </w:rPr>
            </w:pPr>
            <w:r w:rsidRPr="00D426F0">
              <w:rPr>
                <w:rStyle w:val="Other"/>
                <w:rFonts w:ascii="Arial" w:hAnsi="Arial" w:cs="Arial"/>
                <w:sz w:val="14"/>
                <w:szCs w:val="14"/>
              </w:rPr>
              <w:t>Cash at banks</w:t>
            </w:r>
          </w:p>
        </w:tc>
        <w:tc>
          <w:tcPr>
            <w:tcW w:w="993" w:type="dxa"/>
          </w:tcPr>
          <w:p w14:paraId="5AE22124" w14:textId="05D093ED"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w:t>
            </w:r>
          </w:p>
        </w:tc>
        <w:tc>
          <w:tcPr>
            <w:tcW w:w="992" w:type="dxa"/>
          </w:tcPr>
          <w:p w14:paraId="301E4596" w14:textId="5BF637C6"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w:t>
            </w:r>
          </w:p>
        </w:tc>
        <w:tc>
          <w:tcPr>
            <w:tcW w:w="992" w:type="dxa"/>
          </w:tcPr>
          <w:p w14:paraId="1460475D"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2</w:t>
            </w:r>
            <w:r w:rsidRPr="00D426F0">
              <w:rPr>
                <w:rStyle w:val="Other"/>
                <w:rFonts w:ascii="Arial" w:hAnsi="Arial" w:cs="Arial"/>
                <w:sz w:val="14"/>
                <w:szCs w:val="14"/>
              </w:rPr>
              <w:t>,</w:t>
            </w:r>
            <w:r w:rsidRPr="00D426F0">
              <w:rPr>
                <w:rStyle w:val="Other"/>
                <w:rFonts w:ascii="Arial" w:hAnsi="Arial" w:cs="Arial"/>
                <w:sz w:val="14"/>
                <w:szCs w:val="14"/>
                <w:lang w:val="en-GB"/>
              </w:rPr>
              <w:t>284</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862" w:type="dxa"/>
          </w:tcPr>
          <w:p w14:paraId="4C9E7348"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1</w:t>
            </w:r>
            <w:r w:rsidRPr="00D426F0">
              <w:rPr>
                <w:rStyle w:val="Other"/>
                <w:rFonts w:ascii="Arial" w:hAnsi="Arial" w:cs="Arial"/>
                <w:sz w:val="14"/>
                <w:szCs w:val="14"/>
              </w:rPr>
              <w:t>,</w:t>
            </w:r>
            <w:r w:rsidRPr="00D426F0">
              <w:rPr>
                <w:rStyle w:val="Other"/>
                <w:rFonts w:ascii="Arial" w:hAnsi="Arial" w:cs="Arial"/>
                <w:sz w:val="14"/>
                <w:szCs w:val="14"/>
                <w:lang w:val="en-GB"/>
              </w:rPr>
              <w:t>637</w:t>
            </w:r>
            <w:r w:rsidRPr="00D426F0">
              <w:rPr>
                <w:rStyle w:val="Other"/>
                <w:rFonts w:ascii="Arial" w:hAnsi="Arial" w:cs="Arial"/>
                <w:sz w:val="14"/>
                <w:szCs w:val="14"/>
              </w:rPr>
              <w:t>,</w:t>
            </w:r>
            <w:r w:rsidRPr="00D426F0">
              <w:rPr>
                <w:rStyle w:val="Other"/>
                <w:rFonts w:ascii="Arial" w:hAnsi="Arial" w:cs="Arial"/>
                <w:sz w:val="14"/>
                <w:szCs w:val="14"/>
                <w:lang w:val="en-GB"/>
              </w:rPr>
              <w:t>600</w:t>
            </w:r>
          </w:p>
        </w:tc>
      </w:tr>
      <w:tr w:rsidR="00EB0293" w:rsidRPr="00D426F0" w14:paraId="5C4CEE8A" w14:textId="77777777" w:rsidTr="00EB0293">
        <w:trPr>
          <w:trHeight w:val="19"/>
        </w:trPr>
        <w:tc>
          <w:tcPr>
            <w:tcW w:w="426" w:type="dxa"/>
          </w:tcPr>
          <w:p w14:paraId="19B2DE16" w14:textId="71300567" w:rsidR="00EB0293" w:rsidRPr="00D426F0" w:rsidRDefault="00EB0293" w:rsidP="00EB0293">
            <w:pPr>
              <w:spacing w:line="240" w:lineRule="auto"/>
              <w:ind w:left="-101" w:right="-72"/>
              <w:jc w:val="center"/>
              <w:rPr>
                <w:rStyle w:val="Other"/>
                <w:rFonts w:ascii="Arial" w:hAnsi="Arial" w:cs="Arial"/>
                <w:sz w:val="14"/>
                <w:szCs w:val="14"/>
                <w:lang w:val="en-US"/>
              </w:rPr>
            </w:pPr>
            <w:r w:rsidRPr="00D426F0">
              <w:rPr>
                <w:rStyle w:val="Other"/>
                <w:rFonts w:ascii="Arial" w:hAnsi="Arial" w:cs="Arial"/>
                <w:sz w:val="14"/>
                <w:szCs w:val="14"/>
                <w:lang w:val="en-US"/>
              </w:rPr>
              <w:t>5</w:t>
            </w:r>
          </w:p>
        </w:tc>
        <w:tc>
          <w:tcPr>
            <w:tcW w:w="3543" w:type="dxa"/>
          </w:tcPr>
          <w:p w14:paraId="650B4D27"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 xml:space="preserve">Saengngernsaengthongudomsuk Company Limited, </w:t>
            </w:r>
          </w:p>
          <w:p w14:paraId="7D9BB87E" w14:textId="77777777" w:rsidR="00EB0293" w:rsidRPr="00D426F0" w:rsidRDefault="00EB0293">
            <w:pPr>
              <w:spacing w:line="240" w:lineRule="auto"/>
              <w:ind w:left="-101" w:right="-72"/>
              <w:rPr>
                <w:rStyle w:val="Other"/>
                <w:rFonts w:ascii="Arial" w:hAnsi="Arial" w:cs="Arial"/>
                <w:sz w:val="14"/>
                <w:szCs w:val="14"/>
                <w:lang w:val="en-US"/>
              </w:rPr>
            </w:pPr>
            <w:r w:rsidRPr="00D426F0">
              <w:rPr>
                <w:rStyle w:val="Other"/>
                <w:rFonts w:ascii="Arial" w:hAnsi="Arial" w:cs="Arial"/>
                <w:sz w:val="14"/>
                <w:szCs w:val="14"/>
                <w:lang w:val="en-US"/>
              </w:rPr>
              <w:t xml:space="preserve">   Thum Residence Company Limited and </w:t>
            </w:r>
          </w:p>
          <w:p w14:paraId="5A01A61E" w14:textId="77777777" w:rsidR="00EB0293" w:rsidRPr="00D426F0" w:rsidRDefault="00EB0293">
            <w:pPr>
              <w:spacing w:line="240" w:lineRule="auto"/>
              <w:ind w:left="-101" w:right="-72"/>
              <w:rPr>
                <w:rFonts w:ascii="Arial" w:eastAsia="Angsana New" w:hAnsi="Arial" w:cs="Arial"/>
                <w:sz w:val="14"/>
                <w:szCs w:val="14"/>
                <w:lang w:eastAsia="th-TH"/>
              </w:rPr>
            </w:pPr>
            <w:r w:rsidRPr="00D426F0">
              <w:rPr>
                <w:rStyle w:val="Other"/>
                <w:rFonts w:ascii="Arial" w:hAnsi="Arial" w:cs="Arial"/>
                <w:sz w:val="14"/>
                <w:szCs w:val="14"/>
                <w:lang w:val="en-US"/>
              </w:rPr>
              <w:t xml:space="preserve">   Mr.Prasit Srirungthum</w:t>
            </w:r>
          </w:p>
        </w:tc>
        <w:tc>
          <w:tcPr>
            <w:tcW w:w="1701" w:type="dxa"/>
          </w:tcPr>
          <w:p w14:paraId="0C4EBFEB" w14:textId="77777777" w:rsidR="00EB0293" w:rsidRPr="00D426F0" w:rsidRDefault="00EB0293">
            <w:pPr>
              <w:spacing w:line="240" w:lineRule="auto"/>
              <w:ind w:right="-72"/>
              <w:rPr>
                <w:rFonts w:ascii="Arial" w:eastAsia="Angsana New" w:hAnsi="Arial" w:cs="Arial"/>
                <w:sz w:val="14"/>
                <w:szCs w:val="14"/>
                <w:lang w:eastAsia="th-TH"/>
              </w:rPr>
            </w:pPr>
            <w:r w:rsidRPr="00D426F0">
              <w:rPr>
                <w:rStyle w:val="Other"/>
                <w:rFonts w:ascii="Arial" w:hAnsi="Arial" w:cs="Arial"/>
                <w:sz w:val="14"/>
                <w:szCs w:val="14"/>
              </w:rPr>
              <w:t>Land with constructions</w:t>
            </w:r>
          </w:p>
        </w:tc>
        <w:tc>
          <w:tcPr>
            <w:tcW w:w="993" w:type="dxa"/>
          </w:tcPr>
          <w:p w14:paraId="442546E1"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c>
          <w:tcPr>
            <w:tcW w:w="992" w:type="dxa"/>
          </w:tcPr>
          <w:p w14:paraId="651CFB87"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c>
          <w:tcPr>
            <w:tcW w:w="992" w:type="dxa"/>
          </w:tcPr>
          <w:p w14:paraId="23EA696C"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726</w:t>
            </w:r>
            <w:r w:rsidRPr="00D426F0">
              <w:rPr>
                <w:rStyle w:val="Other"/>
                <w:rFonts w:ascii="Arial" w:hAnsi="Arial" w:cs="Arial"/>
                <w:sz w:val="14"/>
                <w:szCs w:val="14"/>
              </w:rPr>
              <w:t>,</w:t>
            </w:r>
            <w:r w:rsidRPr="00D426F0">
              <w:rPr>
                <w:rStyle w:val="Other"/>
                <w:rFonts w:ascii="Arial" w:hAnsi="Arial" w:cs="Arial"/>
                <w:sz w:val="14"/>
                <w:szCs w:val="14"/>
                <w:lang w:val="en-GB"/>
              </w:rPr>
              <w:t>500</w:t>
            </w:r>
          </w:p>
        </w:tc>
        <w:tc>
          <w:tcPr>
            <w:tcW w:w="862" w:type="dxa"/>
          </w:tcPr>
          <w:p w14:paraId="72DB25FA"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649</w:t>
            </w:r>
            <w:r w:rsidRPr="00D426F0">
              <w:rPr>
                <w:rStyle w:val="Other"/>
                <w:rFonts w:ascii="Arial" w:hAnsi="Arial" w:cs="Arial"/>
                <w:sz w:val="14"/>
                <w:szCs w:val="14"/>
              </w:rPr>
              <w:t>,</w:t>
            </w:r>
            <w:r w:rsidRPr="00D426F0">
              <w:rPr>
                <w:rStyle w:val="Other"/>
                <w:rFonts w:ascii="Arial" w:hAnsi="Arial" w:cs="Arial"/>
                <w:sz w:val="14"/>
                <w:szCs w:val="14"/>
                <w:lang w:val="en-GB"/>
              </w:rPr>
              <w:t>668</w:t>
            </w:r>
          </w:p>
        </w:tc>
      </w:tr>
      <w:tr w:rsidR="00EB0293" w:rsidRPr="00D426F0" w14:paraId="19565485" w14:textId="77777777" w:rsidTr="00EB0293">
        <w:trPr>
          <w:trHeight w:val="19"/>
        </w:trPr>
        <w:tc>
          <w:tcPr>
            <w:tcW w:w="426" w:type="dxa"/>
          </w:tcPr>
          <w:p w14:paraId="0651FA02" w14:textId="5A4C2D70" w:rsidR="00EB0293" w:rsidRPr="00D426F0" w:rsidRDefault="00EB0293" w:rsidP="00EB0293">
            <w:pPr>
              <w:spacing w:line="240" w:lineRule="auto"/>
              <w:ind w:left="-101" w:right="-72"/>
              <w:jc w:val="center"/>
              <w:rPr>
                <w:rStyle w:val="Other"/>
                <w:rFonts w:ascii="Arial" w:hAnsi="Arial" w:cs="Arial"/>
                <w:sz w:val="14"/>
                <w:szCs w:val="14"/>
                <w:lang w:val="en-GB"/>
              </w:rPr>
            </w:pPr>
            <w:r w:rsidRPr="00D426F0">
              <w:rPr>
                <w:rStyle w:val="Other"/>
                <w:rFonts w:ascii="Arial" w:hAnsi="Arial" w:cs="Arial"/>
                <w:sz w:val="14"/>
                <w:szCs w:val="14"/>
                <w:lang w:val="en-GB"/>
              </w:rPr>
              <w:t>6</w:t>
            </w:r>
          </w:p>
        </w:tc>
        <w:tc>
          <w:tcPr>
            <w:tcW w:w="3543" w:type="dxa"/>
          </w:tcPr>
          <w:p w14:paraId="0E6814C1" w14:textId="77777777" w:rsidR="00EB0293" w:rsidRPr="00D426F0" w:rsidRDefault="00EB0293">
            <w:pPr>
              <w:spacing w:line="240" w:lineRule="auto"/>
              <w:ind w:left="-101" w:right="-72"/>
              <w:rPr>
                <w:rFonts w:ascii="Arial" w:hAnsi="Arial" w:cs="Arial"/>
                <w:sz w:val="14"/>
                <w:szCs w:val="14"/>
              </w:rPr>
            </w:pPr>
            <w:r w:rsidRPr="00D426F0">
              <w:rPr>
                <w:rStyle w:val="Other"/>
                <w:rFonts w:ascii="Arial" w:hAnsi="Arial" w:cs="Arial"/>
                <w:sz w:val="14"/>
                <w:szCs w:val="14"/>
                <w:lang w:val="en-GB"/>
              </w:rPr>
              <w:t>Thum Bang Na Trat KM.8 Co., Ltd.</w:t>
            </w:r>
          </w:p>
        </w:tc>
        <w:tc>
          <w:tcPr>
            <w:tcW w:w="1701" w:type="dxa"/>
            <w:vAlign w:val="center"/>
          </w:tcPr>
          <w:p w14:paraId="49F0E3D0" w14:textId="77777777" w:rsidR="00EB0293" w:rsidRPr="00D426F0" w:rsidRDefault="00EB0293">
            <w:pPr>
              <w:spacing w:line="240" w:lineRule="auto"/>
              <w:ind w:right="-72"/>
              <w:rPr>
                <w:rFonts w:ascii="Arial" w:hAnsi="Arial" w:cs="Arial"/>
                <w:sz w:val="14"/>
                <w:szCs w:val="14"/>
                <w:lang w:val="th-TH"/>
              </w:rPr>
            </w:pPr>
            <w:r w:rsidRPr="00D426F0">
              <w:rPr>
                <w:rStyle w:val="Other"/>
                <w:rFonts w:ascii="Arial" w:hAnsi="Arial" w:cs="Arial"/>
                <w:sz w:val="14"/>
                <w:szCs w:val="14"/>
              </w:rPr>
              <w:t>Land with constructions</w:t>
            </w:r>
          </w:p>
        </w:tc>
        <w:tc>
          <w:tcPr>
            <w:tcW w:w="993" w:type="dxa"/>
          </w:tcPr>
          <w:p w14:paraId="39608924"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c>
          <w:tcPr>
            <w:tcW w:w="992" w:type="dxa"/>
          </w:tcPr>
          <w:p w14:paraId="4779F71B"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rPr>
              <w:t>-</w:t>
            </w:r>
          </w:p>
        </w:tc>
        <w:tc>
          <w:tcPr>
            <w:tcW w:w="992" w:type="dxa"/>
          </w:tcPr>
          <w:p w14:paraId="2D099629"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1</w:t>
            </w:r>
            <w:r w:rsidRPr="00D426F0">
              <w:rPr>
                <w:rStyle w:val="Other"/>
                <w:rFonts w:ascii="Arial" w:hAnsi="Arial" w:cs="Arial"/>
                <w:sz w:val="14"/>
                <w:szCs w:val="14"/>
              </w:rPr>
              <w:t>,</w:t>
            </w:r>
            <w:r w:rsidRPr="00D426F0">
              <w:rPr>
                <w:rStyle w:val="Other"/>
                <w:rFonts w:ascii="Arial" w:hAnsi="Arial" w:cs="Arial"/>
                <w:sz w:val="14"/>
                <w:szCs w:val="14"/>
                <w:lang w:val="en-GB"/>
              </w:rPr>
              <w:t>800</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862" w:type="dxa"/>
          </w:tcPr>
          <w:p w14:paraId="63D26415"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1</w:t>
            </w:r>
            <w:r w:rsidRPr="00D426F0">
              <w:rPr>
                <w:rStyle w:val="Other"/>
                <w:rFonts w:ascii="Arial" w:hAnsi="Arial" w:cs="Arial"/>
                <w:sz w:val="14"/>
                <w:szCs w:val="14"/>
              </w:rPr>
              <w:t>,</w:t>
            </w:r>
            <w:r w:rsidRPr="00D426F0">
              <w:rPr>
                <w:rStyle w:val="Other"/>
                <w:rFonts w:ascii="Arial" w:hAnsi="Arial" w:cs="Arial"/>
                <w:sz w:val="14"/>
                <w:szCs w:val="14"/>
                <w:lang w:val="en-GB"/>
              </w:rPr>
              <w:t>628</w:t>
            </w:r>
            <w:r w:rsidRPr="00D426F0">
              <w:rPr>
                <w:rStyle w:val="Other"/>
                <w:rFonts w:ascii="Arial" w:hAnsi="Arial" w:cs="Arial"/>
                <w:sz w:val="14"/>
                <w:szCs w:val="14"/>
              </w:rPr>
              <w:t>,</w:t>
            </w:r>
            <w:r w:rsidRPr="00D426F0">
              <w:rPr>
                <w:rStyle w:val="Other"/>
                <w:rFonts w:ascii="Arial" w:hAnsi="Arial" w:cs="Arial"/>
                <w:sz w:val="14"/>
                <w:szCs w:val="14"/>
                <w:lang w:val="en-GB"/>
              </w:rPr>
              <w:t>560</w:t>
            </w:r>
          </w:p>
        </w:tc>
      </w:tr>
      <w:tr w:rsidR="00EB0293" w:rsidRPr="00D426F0" w14:paraId="20A2832D" w14:textId="77777777" w:rsidTr="00EB0293">
        <w:trPr>
          <w:trHeight w:val="19"/>
        </w:trPr>
        <w:tc>
          <w:tcPr>
            <w:tcW w:w="426" w:type="dxa"/>
          </w:tcPr>
          <w:p w14:paraId="22049089" w14:textId="3778069E" w:rsidR="00EB0293" w:rsidRPr="00D426F0" w:rsidRDefault="00EB0293" w:rsidP="00EB0293">
            <w:pPr>
              <w:spacing w:line="240" w:lineRule="auto"/>
              <w:ind w:left="-101" w:right="-72"/>
              <w:jc w:val="center"/>
              <w:rPr>
                <w:rStyle w:val="Other"/>
                <w:rFonts w:ascii="Arial" w:hAnsi="Arial" w:cs="Arial"/>
                <w:sz w:val="14"/>
                <w:szCs w:val="14"/>
                <w:lang w:val="en-US"/>
              </w:rPr>
            </w:pPr>
            <w:r w:rsidRPr="00D426F0">
              <w:rPr>
                <w:rStyle w:val="Other"/>
                <w:rFonts w:ascii="Arial" w:hAnsi="Arial" w:cs="Arial"/>
                <w:sz w:val="14"/>
                <w:szCs w:val="14"/>
                <w:lang w:val="en-US"/>
              </w:rPr>
              <w:t>7</w:t>
            </w:r>
          </w:p>
        </w:tc>
        <w:tc>
          <w:tcPr>
            <w:tcW w:w="3543" w:type="dxa"/>
          </w:tcPr>
          <w:p w14:paraId="1FF53275" w14:textId="77777777" w:rsidR="00EB0293" w:rsidRPr="00D426F0" w:rsidRDefault="00EB0293">
            <w:pPr>
              <w:spacing w:line="240" w:lineRule="auto"/>
              <w:ind w:left="-101" w:right="-72"/>
              <w:rPr>
                <w:rFonts w:ascii="Arial" w:hAnsi="Arial" w:cs="Arial"/>
                <w:sz w:val="14"/>
                <w:szCs w:val="14"/>
              </w:rPr>
            </w:pPr>
            <w:r w:rsidRPr="00D426F0">
              <w:rPr>
                <w:rStyle w:val="Other"/>
                <w:rFonts w:ascii="Arial" w:hAnsi="Arial" w:cs="Arial"/>
                <w:sz w:val="14"/>
                <w:szCs w:val="14"/>
                <w:lang w:val="en-US"/>
              </w:rPr>
              <w:t>Aurora Fin Synergy Company Limited</w:t>
            </w:r>
          </w:p>
        </w:tc>
        <w:tc>
          <w:tcPr>
            <w:tcW w:w="1701" w:type="dxa"/>
          </w:tcPr>
          <w:p w14:paraId="1C9D7890" w14:textId="77777777" w:rsidR="00EB0293" w:rsidRPr="00D426F0" w:rsidRDefault="00EB0293">
            <w:pPr>
              <w:spacing w:line="240" w:lineRule="auto"/>
              <w:ind w:right="-72"/>
              <w:rPr>
                <w:rFonts w:ascii="Arial" w:hAnsi="Arial" w:cs="Arial"/>
                <w:sz w:val="14"/>
                <w:szCs w:val="14"/>
                <w:lang w:val="th-TH"/>
              </w:rPr>
            </w:pPr>
            <w:r w:rsidRPr="00D426F0">
              <w:rPr>
                <w:rStyle w:val="Other"/>
                <w:rFonts w:ascii="Arial" w:hAnsi="Arial" w:cs="Arial"/>
                <w:sz w:val="14"/>
                <w:szCs w:val="14"/>
              </w:rPr>
              <w:t>Cash at banks</w:t>
            </w:r>
          </w:p>
        </w:tc>
        <w:tc>
          <w:tcPr>
            <w:tcW w:w="993" w:type="dxa"/>
          </w:tcPr>
          <w:p w14:paraId="6026FFC8" w14:textId="77777777"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300</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992" w:type="dxa"/>
          </w:tcPr>
          <w:p w14:paraId="532F82D5" w14:textId="007CE1A8" w:rsidR="00EB0293" w:rsidRPr="00D426F0" w:rsidRDefault="00EB0293">
            <w:pPr>
              <w:spacing w:line="240" w:lineRule="auto"/>
              <w:ind w:right="-72"/>
              <w:jc w:val="right"/>
              <w:rPr>
                <w:rStyle w:val="Other"/>
                <w:rFonts w:ascii="Arial" w:hAnsi="Arial" w:cs="Arial"/>
                <w:sz w:val="14"/>
                <w:szCs w:val="14"/>
              </w:rPr>
            </w:pPr>
            <w:r w:rsidRPr="00D426F0">
              <w:rPr>
                <w:rStyle w:val="Other"/>
                <w:rFonts w:ascii="Arial" w:hAnsi="Arial" w:cs="Arial"/>
                <w:sz w:val="14"/>
                <w:szCs w:val="14"/>
                <w:lang w:val="en-GB"/>
              </w:rPr>
              <w:t>300</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992" w:type="dxa"/>
          </w:tcPr>
          <w:p w14:paraId="60BB03C9"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300</w:t>
            </w:r>
            <w:r w:rsidRPr="00D426F0">
              <w:rPr>
                <w:rStyle w:val="Other"/>
                <w:rFonts w:ascii="Arial" w:hAnsi="Arial" w:cs="Arial"/>
                <w:sz w:val="14"/>
                <w:szCs w:val="14"/>
              </w:rPr>
              <w:t>,</w:t>
            </w:r>
            <w:r w:rsidRPr="00D426F0">
              <w:rPr>
                <w:rStyle w:val="Other"/>
                <w:rFonts w:ascii="Arial" w:hAnsi="Arial" w:cs="Arial"/>
                <w:sz w:val="14"/>
                <w:szCs w:val="14"/>
                <w:lang w:val="en-GB"/>
              </w:rPr>
              <w:t>000</w:t>
            </w:r>
          </w:p>
        </w:tc>
        <w:tc>
          <w:tcPr>
            <w:tcW w:w="862" w:type="dxa"/>
          </w:tcPr>
          <w:p w14:paraId="018D3121" w14:textId="77777777" w:rsidR="00EB0293" w:rsidRPr="00D426F0" w:rsidRDefault="00EB0293">
            <w:pPr>
              <w:spacing w:line="240" w:lineRule="auto"/>
              <w:ind w:right="-72"/>
              <w:jc w:val="right"/>
              <w:rPr>
                <w:rFonts w:ascii="Arial" w:hAnsi="Arial" w:cs="Arial"/>
                <w:sz w:val="14"/>
                <w:szCs w:val="14"/>
                <w:lang w:val="th-TH"/>
              </w:rPr>
            </w:pPr>
            <w:r w:rsidRPr="00D426F0">
              <w:rPr>
                <w:rStyle w:val="Other"/>
                <w:rFonts w:ascii="Arial" w:hAnsi="Arial" w:cs="Arial"/>
                <w:sz w:val="14"/>
                <w:szCs w:val="14"/>
                <w:lang w:val="en-GB"/>
              </w:rPr>
              <w:t>300</w:t>
            </w:r>
            <w:r w:rsidRPr="00D426F0">
              <w:rPr>
                <w:rStyle w:val="Other"/>
                <w:rFonts w:ascii="Arial" w:hAnsi="Arial" w:cs="Arial"/>
                <w:sz w:val="14"/>
                <w:szCs w:val="14"/>
              </w:rPr>
              <w:t>,</w:t>
            </w:r>
            <w:r w:rsidRPr="00D426F0">
              <w:rPr>
                <w:rStyle w:val="Other"/>
                <w:rFonts w:ascii="Arial" w:hAnsi="Arial" w:cs="Arial"/>
                <w:sz w:val="14"/>
                <w:szCs w:val="14"/>
                <w:lang w:val="en-GB"/>
              </w:rPr>
              <w:t>000</w:t>
            </w:r>
          </w:p>
        </w:tc>
      </w:tr>
    </w:tbl>
    <w:p w14:paraId="3F8642A9" w14:textId="77777777" w:rsidR="00351AC3" w:rsidRPr="00D426F0" w:rsidRDefault="00351AC3" w:rsidP="00F63C68">
      <w:pPr>
        <w:spacing w:line="240" w:lineRule="auto"/>
        <w:ind w:right="14"/>
        <w:jc w:val="thaiDistribute"/>
        <w:rPr>
          <w:rStyle w:val="Tablecaption"/>
          <w:rFonts w:ascii="Arial" w:hAnsi="Arial" w:cs="Arial"/>
          <w:sz w:val="18"/>
          <w:szCs w:val="18"/>
          <w:lang w:val="en-GB"/>
        </w:rPr>
      </w:pPr>
    </w:p>
    <w:p w14:paraId="5584DD52" w14:textId="77777777" w:rsidR="00743095" w:rsidRPr="00D426F0" w:rsidRDefault="00743095" w:rsidP="00F63C68">
      <w:pPr>
        <w:spacing w:line="240" w:lineRule="auto"/>
        <w:rPr>
          <w:rFonts w:ascii="Arial" w:hAnsi="Arial" w:cs="Arial"/>
          <w:sz w:val="18"/>
          <w:szCs w:val="18"/>
        </w:rPr>
        <w:sectPr w:rsidR="00743095" w:rsidRPr="00D426F0" w:rsidSect="008A0987">
          <w:footerReference w:type="default" r:id="rId13"/>
          <w:pgSz w:w="11907" w:h="16840" w:code="9"/>
          <w:pgMar w:top="1440" w:right="720" w:bottom="720" w:left="1728" w:header="706" w:footer="706" w:gutter="0"/>
          <w:cols w:space="720"/>
          <w:docGrid w:linePitch="326"/>
        </w:sectPr>
      </w:pPr>
    </w:p>
    <w:p w14:paraId="6DE8DD5D" w14:textId="72C18F83" w:rsidR="00D478A8" w:rsidRPr="00D426F0" w:rsidRDefault="00C50451" w:rsidP="003605F4">
      <w:pPr>
        <w:pStyle w:val="Heading12"/>
      </w:pPr>
      <w:r w:rsidRPr="00D426F0">
        <w:lastRenderedPageBreak/>
        <w:t>34</w:t>
      </w:r>
      <w:r w:rsidRPr="00D426F0">
        <w:tab/>
        <w:t>C</w:t>
      </w:r>
      <w:r w:rsidR="00F52611" w:rsidRPr="00D426F0">
        <w:t>hange in liabilities arising from financing activities</w:t>
      </w:r>
    </w:p>
    <w:p w14:paraId="53A9934D" w14:textId="77777777" w:rsidR="00C50451" w:rsidRPr="00D426F0" w:rsidRDefault="00C50451" w:rsidP="00C50451">
      <w:pPr>
        <w:pStyle w:val="Heading20"/>
      </w:pPr>
    </w:p>
    <w:tbl>
      <w:tblPr>
        <w:tblW w:w="9461" w:type="dxa"/>
        <w:tblLayout w:type="fixed"/>
        <w:tblLook w:val="01E0" w:firstRow="1" w:lastRow="1" w:firstColumn="1" w:lastColumn="1" w:noHBand="0" w:noVBand="0"/>
      </w:tblPr>
      <w:tblGrid>
        <w:gridCol w:w="3701"/>
        <w:gridCol w:w="1440"/>
        <w:gridCol w:w="1440"/>
        <w:gridCol w:w="1440"/>
        <w:gridCol w:w="1440"/>
      </w:tblGrid>
      <w:tr w:rsidR="000B4D07" w:rsidRPr="00D426F0" w14:paraId="72EEC39E" w14:textId="77777777" w:rsidTr="00680DEF">
        <w:trPr>
          <w:trHeight w:val="70"/>
        </w:trPr>
        <w:tc>
          <w:tcPr>
            <w:tcW w:w="3701" w:type="dxa"/>
            <w:vAlign w:val="bottom"/>
          </w:tcPr>
          <w:p w14:paraId="33DA66AE" w14:textId="77777777" w:rsidR="000B4D07" w:rsidRPr="00D426F0" w:rsidRDefault="000B4D07" w:rsidP="00F63C68">
            <w:pPr>
              <w:tabs>
                <w:tab w:val="left" w:pos="6840"/>
              </w:tabs>
              <w:spacing w:line="240" w:lineRule="auto"/>
              <w:ind w:left="-101"/>
              <w:rPr>
                <w:rFonts w:ascii="Arial" w:hAnsi="Arial" w:cs="Arial"/>
                <w:b/>
                <w:bCs/>
                <w:noProof/>
                <w:sz w:val="18"/>
                <w:szCs w:val="18"/>
                <w:highlight w:val="cyan"/>
              </w:rPr>
            </w:pPr>
          </w:p>
        </w:tc>
        <w:tc>
          <w:tcPr>
            <w:tcW w:w="5760" w:type="dxa"/>
            <w:gridSpan w:val="4"/>
            <w:tcBorders>
              <w:bottom w:val="single" w:sz="4" w:space="0" w:color="auto"/>
            </w:tcBorders>
            <w:vAlign w:val="bottom"/>
          </w:tcPr>
          <w:p w14:paraId="2F7692E9" w14:textId="15B0C437" w:rsidR="000B4D07" w:rsidRPr="00D426F0" w:rsidRDefault="00A74663" w:rsidP="00A74663">
            <w:pPr>
              <w:spacing w:line="240" w:lineRule="auto"/>
              <w:ind w:right="-72"/>
              <w:jc w:val="center"/>
              <w:rPr>
                <w:rFonts w:ascii="Arial" w:hAnsi="Arial" w:cs="Arial"/>
                <w:b/>
                <w:bCs/>
                <w:sz w:val="18"/>
                <w:szCs w:val="18"/>
              </w:rPr>
            </w:pPr>
            <w:r w:rsidRPr="00D426F0">
              <w:rPr>
                <w:rFonts w:ascii="Arial" w:hAnsi="Arial" w:cs="Arial"/>
                <w:b/>
                <w:bCs/>
                <w:sz w:val="18"/>
                <w:szCs w:val="18"/>
              </w:rPr>
              <w:t>Consolidated and Separate financial statements</w:t>
            </w:r>
          </w:p>
        </w:tc>
      </w:tr>
      <w:tr w:rsidR="00647B26" w:rsidRPr="00D426F0" w14:paraId="4298A398" w14:textId="77777777" w:rsidTr="00680DEF">
        <w:trPr>
          <w:trHeight w:val="250"/>
        </w:trPr>
        <w:tc>
          <w:tcPr>
            <w:tcW w:w="3701" w:type="dxa"/>
            <w:vAlign w:val="bottom"/>
          </w:tcPr>
          <w:p w14:paraId="3D7A9F1C" w14:textId="77777777" w:rsidR="00647B26" w:rsidRPr="00D426F0" w:rsidRDefault="00647B26" w:rsidP="00F63C68">
            <w:pPr>
              <w:tabs>
                <w:tab w:val="left" w:pos="6840"/>
              </w:tabs>
              <w:spacing w:line="240" w:lineRule="auto"/>
              <w:ind w:left="-101"/>
              <w:rPr>
                <w:rFonts w:ascii="Arial" w:hAnsi="Arial" w:cs="Arial"/>
                <w:b/>
                <w:bCs/>
                <w:noProof/>
                <w:sz w:val="18"/>
                <w:szCs w:val="18"/>
                <w:highlight w:val="cyan"/>
              </w:rPr>
            </w:pPr>
          </w:p>
        </w:tc>
        <w:tc>
          <w:tcPr>
            <w:tcW w:w="1440" w:type="dxa"/>
            <w:tcBorders>
              <w:top w:val="single" w:sz="4" w:space="0" w:color="auto"/>
            </w:tcBorders>
            <w:vAlign w:val="bottom"/>
          </w:tcPr>
          <w:p w14:paraId="652C3DB5" w14:textId="5530FC4B" w:rsidR="00647B26" w:rsidRPr="00D426F0" w:rsidRDefault="00F50ED6" w:rsidP="00F63C68">
            <w:pPr>
              <w:spacing w:line="240" w:lineRule="auto"/>
              <w:ind w:right="-72"/>
              <w:jc w:val="right"/>
              <w:rPr>
                <w:rFonts w:ascii="Arial" w:hAnsi="Arial" w:cs="Arial"/>
                <w:b/>
                <w:bCs/>
                <w:sz w:val="18"/>
                <w:szCs w:val="18"/>
                <w:cs/>
              </w:rPr>
            </w:pPr>
            <w:r w:rsidRPr="00D426F0">
              <w:rPr>
                <w:rFonts w:ascii="Arial" w:hAnsi="Arial" w:cs="Arial"/>
                <w:b/>
                <w:bCs/>
                <w:sz w:val="18"/>
                <w:szCs w:val="18"/>
              </w:rPr>
              <w:t>Short</w:t>
            </w:r>
            <w:r w:rsidR="006407E0" w:rsidRPr="00D426F0">
              <w:rPr>
                <w:rFonts w:ascii="Arial" w:hAnsi="Arial" w:cs="Arial"/>
                <w:b/>
                <w:bCs/>
                <w:sz w:val="18"/>
                <w:szCs w:val="18"/>
              </w:rPr>
              <w:t>-</w:t>
            </w:r>
            <w:r w:rsidRPr="00D426F0">
              <w:rPr>
                <w:rFonts w:ascii="Arial" w:hAnsi="Arial" w:cs="Arial"/>
                <w:b/>
                <w:bCs/>
                <w:sz w:val="18"/>
                <w:szCs w:val="18"/>
              </w:rPr>
              <w:t xml:space="preserve">term </w:t>
            </w:r>
            <w:r w:rsidRPr="00D426F0">
              <w:rPr>
                <w:rFonts w:ascii="Arial" w:hAnsi="Arial" w:cs="Arial"/>
                <w:b/>
                <w:bCs/>
                <w:noProof/>
                <w:sz w:val="18"/>
                <w:szCs w:val="18"/>
              </w:rPr>
              <w:t>borr</w:t>
            </w:r>
            <w:r w:rsidR="00EE06B2" w:rsidRPr="00D426F0">
              <w:rPr>
                <w:rFonts w:ascii="Arial" w:hAnsi="Arial" w:cs="Arial"/>
                <w:b/>
                <w:bCs/>
                <w:noProof/>
                <w:sz w:val="18"/>
                <w:szCs w:val="18"/>
              </w:rPr>
              <w:t>owings</w:t>
            </w:r>
          </w:p>
        </w:tc>
        <w:tc>
          <w:tcPr>
            <w:tcW w:w="1440" w:type="dxa"/>
            <w:tcBorders>
              <w:top w:val="single" w:sz="4" w:space="0" w:color="auto"/>
            </w:tcBorders>
            <w:vAlign w:val="bottom"/>
          </w:tcPr>
          <w:p w14:paraId="08BC3556" w14:textId="190405EC" w:rsidR="00647B26" w:rsidRPr="00D426F0" w:rsidRDefault="0091263F" w:rsidP="00F63C68">
            <w:pPr>
              <w:spacing w:line="240" w:lineRule="auto"/>
              <w:ind w:right="-72"/>
              <w:jc w:val="right"/>
              <w:rPr>
                <w:rFonts w:ascii="Arial" w:hAnsi="Arial" w:cs="Arial"/>
                <w:b/>
                <w:bCs/>
                <w:sz w:val="18"/>
                <w:szCs w:val="18"/>
                <w:cs/>
              </w:rPr>
            </w:pPr>
            <w:r w:rsidRPr="00D426F0">
              <w:rPr>
                <w:rFonts w:ascii="Arial" w:hAnsi="Arial" w:cs="Arial"/>
                <w:b/>
                <w:bCs/>
                <w:sz w:val="18"/>
                <w:szCs w:val="18"/>
              </w:rPr>
              <w:t>Long</w:t>
            </w:r>
            <w:r w:rsidR="006407E0" w:rsidRPr="00D426F0">
              <w:rPr>
                <w:rFonts w:ascii="Arial" w:hAnsi="Arial" w:cs="Arial"/>
                <w:b/>
                <w:bCs/>
                <w:noProof/>
                <w:sz w:val="18"/>
                <w:szCs w:val="18"/>
              </w:rPr>
              <w:t>-</w:t>
            </w:r>
            <w:r w:rsidRPr="00D426F0">
              <w:rPr>
                <w:rFonts w:ascii="Arial" w:hAnsi="Arial" w:cs="Arial"/>
                <w:b/>
                <w:bCs/>
                <w:sz w:val="18"/>
                <w:szCs w:val="18"/>
              </w:rPr>
              <w:t>term borrowi</w:t>
            </w:r>
            <w:r w:rsidR="00F50ED6" w:rsidRPr="00D426F0">
              <w:rPr>
                <w:rFonts w:ascii="Arial" w:hAnsi="Arial" w:cs="Arial"/>
                <w:b/>
                <w:bCs/>
                <w:sz w:val="18"/>
                <w:szCs w:val="18"/>
              </w:rPr>
              <w:t>ngs</w:t>
            </w:r>
          </w:p>
        </w:tc>
        <w:tc>
          <w:tcPr>
            <w:tcW w:w="1440" w:type="dxa"/>
            <w:tcBorders>
              <w:top w:val="single" w:sz="4" w:space="0" w:color="auto"/>
            </w:tcBorders>
            <w:vAlign w:val="bottom"/>
          </w:tcPr>
          <w:p w14:paraId="3756D253" w14:textId="00C6C4EB" w:rsidR="00647B26" w:rsidRPr="00D426F0" w:rsidRDefault="0091263F" w:rsidP="00F63C68">
            <w:pPr>
              <w:spacing w:line="240" w:lineRule="auto"/>
              <w:ind w:right="-72"/>
              <w:jc w:val="right"/>
              <w:rPr>
                <w:rFonts w:ascii="Arial" w:hAnsi="Arial" w:cs="Arial"/>
                <w:b/>
                <w:bCs/>
                <w:sz w:val="18"/>
                <w:szCs w:val="18"/>
              </w:rPr>
            </w:pPr>
            <w:r w:rsidRPr="00D426F0">
              <w:rPr>
                <w:rFonts w:ascii="Arial" w:hAnsi="Arial" w:cs="Arial"/>
                <w:b/>
                <w:bCs/>
                <w:sz w:val="18"/>
                <w:szCs w:val="18"/>
              </w:rPr>
              <w:t>Debentures</w:t>
            </w:r>
          </w:p>
        </w:tc>
        <w:tc>
          <w:tcPr>
            <w:tcW w:w="1440" w:type="dxa"/>
            <w:tcBorders>
              <w:top w:val="single" w:sz="4" w:space="0" w:color="auto"/>
            </w:tcBorders>
            <w:vAlign w:val="bottom"/>
          </w:tcPr>
          <w:p w14:paraId="6CC0FC36" w14:textId="4748AD3C" w:rsidR="00647B26" w:rsidRPr="00D426F0" w:rsidRDefault="0091263F" w:rsidP="00F63C68">
            <w:pPr>
              <w:spacing w:line="240" w:lineRule="auto"/>
              <w:ind w:right="-72"/>
              <w:jc w:val="right"/>
              <w:rPr>
                <w:rFonts w:ascii="Arial" w:hAnsi="Arial" w:cs="Arial"/>
                <w:b/>
                <w:bCs/>
                <w:sz w:val="18"/>
                <w:szCs w:val="18"/>
                <w:cs/>
              </w:rPr>
            </w:pPr>
            <w:r w:rsidRPr="00D426F0">
              <w:rPr>
                <w:rFonts w:ascii="Arial" w:hAnsi="Arial" w:cs="Arial"/>
                <w:b/>
                <w:bCs/>
                <w:sz w:val="18"/>
                <w:szCs w:val="18"/>
              </w:rPr>
              <w:t>Lease liabilities</w:t>
            </w:r>
          </w:p>
        </w:tc>
      </w:tr>
      <w:tr w:rsidR="00647B26" w:rsidRPr="00D426F0" w14:paraId="3B4A07B2" w14:textId="77777777" w:rsidTr="00C50451">
        <w:trPr>
          <w:trHeight w:val="81"/>
        </w:trPr>
        <w:tc>
          <w:tcPr>
            <w:tcW w:w="3701" w:type="dxa"/>
          </w:tcPr>
          <w:p w14:paraId="74C8E159" w14:textId="77777777" w:rsidR="00647B26" w:rsidRPr="00D426F0" w:rsidRDefault="00647B26" w:rsidP="00F63C68">
            <w:pPr>
              <w:tabs>
                <w:tab w:val="left" w:pos="6840"/>
              </w:tabs>
              <w:spacing w:line="240" w:lineRule="auto"/>
              <w:ind w:left="-101"/>
              <w:jc w:val="thaiDistribute"/>
              <w:rPr>
                <w:rFonts w:ascii="Arial" w:hAnsi="Arial" w:cs="Arial"/>
                <w:noProof/>
                <w:sz w:val="18"/>
                <w:szCs w:val="18"/>
                <w:highlight w:val="cyan"/>
                <w:cs/>
              </w:rPr>
            </w:pPr>
          </w:p>
        </w:tc>
        <w:tc>
          <w:tcPr>
            <w:tcW w:w="1440" w:type="dxa"/>
            <w:tcBorders>
              <w:bottom w:val="single" w:sz="4" w:space="0" w:color="auto"/>
            </w:tcBorders>
          </w:tcPr>
          <w:p w14:paraId="5979F915" w14:textId="77081B52" w:rsidR="00647B26" w:rsidRPr="00D426F0" w:rsidRDefault="00D520C3" w:rsidP="00F63C68">
            <w:pPr>
              <w:spacing w:line="240" w:lineRule="auto"/>
              <w:ind w:right="-72"/>
              <w:jc w:val="right"/>
              <w:rPr>
                <w:rFonts w:ascii="Arial" w:hAnsi="Arial" w:cs="Arial"/>
                <w:b/>
                <w:bCs/>
                <w:noProof/>
                <w:sz w:val="18"/>
                <w:szCs w:val="18"/>
              </w:rPr>
            </w:pPr>
            <w:r w:rsidRPr="00D426F0">
              <w:rPr>
                <w:rFonts w:ascii="Arial" w:hAnsi="Arial" w:cs="Arial"/>
                <w:b/>
                <w:bCs/>
                <w:noProof/>
                <w:sz w:val="18"/>
                <w:szCs w:val="18"/>
              </w:rPr>
              <w:t>Thousand Baht</w:t>
            </w:r>
          </w:p>
        </w:tc>
        <w:tc>
          <w:tcPr>
            <w:tcW w:w="1440" w:type="dxa"/>
            <w:tcBorders>
              <w:bottom w:val="single" w:sz="4" w:space="0" w:color="auto"/>
            </w:tcBorders>
          </w:tcPr>
          <w:p w14:paraId="37558E3E" w14:textId="282B07F8" w:rsidR="00647B26" w:rsidRPr="00D426F0" w:rsidRDefault="00771F65" w:rsidP="00F63C68">
            <w:pPr>
              <w:spacing w:line="240" w:lineRule="auto"/>
              <w:ind w:right="-72"/>
              <w:jc w:val="right"/>
              <w:rPr>
                <w:rFonts w:ascii="Arial" w:hAnsi="Arial" w:cs="Arial"/>
                <w:b/>
                <w:bCs/>
                <w:noProof/>
                <w:sz w:val="18"/>
                <w:szCs w:val="18"/>
                <w:cs/>
              </w:rPr>
            </w:pPr>
            <w:r w:rsidRPr="00D426F0">
              <w:rPr>
                <w:rFonts w:ascii="Arial" w:hAnsi="Arial" w:cs="Arial"/>
                <w:b/>
                <w:bCs/>
                <w:noProof/>
                <w:sz w:val="18"/>
                <w:szCs w:val="18"/>
              </w:rPr>
              <w:t>Thousand Baht</w:t>
            </w:r>
          </w:p>
        </w:tc>
        <w:tc>
          <w:tcPr>
            <w:tcW w:w="1440" w:type="dxa"/>
            <w:tcBorders>
              <w:bottom w:val="single" w:sz="4" w:space="0" w:color="auto"/>
            </w:tcBorders>
          </w:tcPr>
          <w:p w14:paraId="683EC4C6" w14:textId="532852E2" w:rsidR="00647B26" w:rsidRPr="00D426F0" w:rsidRDefault="00771F65" w:rsidP="00F63C68">
            <w:pPr>
              <w:spacing w:line="240" w:lineRule="auto"/>
              <w:ind w:right="-72"/>
              <w:jc w:val="right"/>
              <w:rPr>
                <w:rFonts w:ascii="Arial" w:hAnsi="Arial" w:cs="Arial"/>
                <w:b/>
                <w:bCs/>
                <w:noProof/>
                <w:sz w:val="18"/>
                <w:szCs w:val="18"/>
              </w:rPr>
            </w:pPr>
            <w:r w:rsidRPr="00D426F0">
              <w:rPr>
                <w:rFonts w:ascii="Arial" w:hAnsi="Arial" w:cs="Arial"/>
                <w:b/>
                <w:bCs/>
                <w:noProof/>
                <w:sz w:val="18"/>
                <w:szCs w:val="18"/>
              </w:rPr>
              <w:t>Thousand Baht</w:t>
            </w:r>
          </w:p>
        </w:tc>
        <w:tc>
          <w:tcPr>
            <w:tcW w:w="1440" w:type="dxa"/>
            <w:tcBorders>
              <w:bottom w:val="single" w:sz="4" w:space="0" w:color="auto"/>
            </w:tcBorders>
          </w:tcPr>
          <w:p w14:paraId="4B0FE17B" w14:textId="6870DB53" w:rsidR="00647B26" w:rsidRPr="00D426F0" w:rsidRDefault="00771F65" w:rsidP="00F63C68">
            <w:pPr>
              <w:spacing w:line="240" w:lineRule="auto"/>
              <w:ind w:right="-72"/>
              <w:jc w:val="right"/>
              <w:rPr>
                <w:rFonts w:ascii="Arial" w:hAnsi="Arial" w:cs="Arial"/>
                <w:b/>
                <w:bCs/>
                <w:noProof/>
                <w:sz w:val="18"/>
                <w:szCs w:val="18"/>
                <w:cs/>
              </w:rPr>
            </w:pPr>
            <w:r w:rsidRPr="00D426F0">
              <w:rPr>
                <w:rFonts w:ascii="Arial" w:hAnsi="Arial" w:cs="Arial"/>
                <w:b/>
                <w:bCs/>
                <w:noProof/>
                <w:sz w:val="18"/>
                <w:szCs w:val="18"/>
              </w:rPr>
              <w:t>Thousand Baht</w:t>
            </w:r>
          </w:p>
        </w:tc>
      </w:tr>
      <w:tr w:rsidR="00647B26" w:rsidRPr="00D426F0" w14:paraId="328236D0" w14:textId="77777777" w:rsidTr="00C50451">
        <w:trPr>
          <w:trHeight w:val="77"/>
        </w:trPr>
        <w:tc>
          <w:tcPr>
            <w:tcW w:w="3701" w:type="dxa"/>
            <w:vAlign w:val="bottom"/>
          </w:tcPr>
          <w:p w14:paraId="2216139A" w14:textId="77777777" w:rsidR="00647B26" w:rsidRPr="00D426F0" w:rsidRDefault="00647B26" w:rsidP="00F63C68">
            <w:pPr>
              <w:pStyle w:val="Header"/>
              <w:ind w:left="-101"/>
              <w:rPr>
                <w:rFonts w:ascii="Arial" w:hAnsi="Arial" w:cs="Arial"/>
                <w:noProof/>
                <w:sz w:val="18"/>
                <w:szCs w:val="18"/>
                <w:highlight w:val="cyan"/>
              </w:rPr>
            </w:pPr>
          </w:p>
        </w:tc>
        <w:tc>
          <w:tcPr>
            <w:tcW w:w="1440" w:type="dxa"/>
            <w:tcBorders>
              <w:top w:val="nil"/>
              <w:left w:val="nil"/>
              <w:right w:val="nil"/>
            </w:tcBorders>
            <w:vAlign w:val="center"/>
          </w:tcPr>
          <w:p w14:paraId="43FACFEA" w14:textId="77777777" w:rsidR="00647B26" w:rsidRPr="00D426F0" w:rsidRDefault="00647B26" w:rsidP="00F63C68">
            <w:pPr>
              <w:pStyle w:val="Header"/>
              <w:ind w:left="-101"/>
              <w:rPr>
                <w:rFonts w:ascii="Arial" w:hAnsi="Arial" w:cs="Arial"/>
                <w:noProof/>
                <w:sz w:val="18"/>
                <w:szCs w:val="18"/>
                <w:highlight w:val="cyan"/>
              </w:rPr>
            </w:pPr>
          </w:p>
        </w:tc>
        <w:tc>
          <w:tcPr>
            <w:tcW w:w="1440" w:type="dxa"/>
            <w:tcBorders>
              <w:top w:val="nil"/>
              <w:left w:val="nil"/>
              <w:right w:val="nil"/>
            </w:tcBorders>
          </w:tcPr>
          <w:p w14:paraId="08071D1A" w14:textId="77777777" w:rsidR="00647B26" w:rsidRPr="00D426F0" w:rsidRDefault="00647B26" w:rsidP="00F63C68">
            <w:pPr>
              <w:pStyle w:val="Header"/>
              <w:ind w:left="-101"/>
              <w:rPr>
                <w:rFonts w:ascii="Arial" w:hAnsi="Arial" w:cs="Arial"/>
                <w:noProof/>
                <w:sz w:val="18"/>
                <w:szCs w:val="18"/>
                <w:highlight w:val="cyan"/>
              </w:rPr>
            </w:pPr>
          </w:p>
        </w:tc>
        <w:tc>
          <w:tcPr>
            <w:tcW w:w="1440" w:type="dxa"/>
            <w:tcBorders>
              <w:top w:val="nil"/>
              <w:left w:val="nil"/>
              <w:right w:val="nil"/>
            </w:tcBorders>
            <w:vAlign w:val="center"/>
          </w:tcPr>
          <w:p w14:paraId="13F420CD" w14:textId="77777777" w:rsidR="00647B26" w:rsidRPr="00D426F0" w:rsidRDefault="00647B26" w:rsidP="00F63C68">
            <w:pPr>
              <w:pStyle w:val="Header"/>
              <w:ind w:left="-101"/>
              <w:rPr>
                <w:rFonts w:ascii="Arial" w:hAnsi="Arial" w:cs="Arial"/>
                <w:noProof/>
                <w:sz w:val="18"/>
                <w:szCs w:val="18"/>
                <w:highlight w:val="cyan"/>
              </w:rPr>
            </w:pPr>
          </w:p>
        </w:tc>
        <w:tc>
          <w:tcPr>
            <w:tcW w:w="1440" w:type="dxa"/>
            <w:tcBorders>
              <w:top w:val="nil"/>
              <w:left w:val="nil"/>
              <w:right w:val="nil"/>
            </w:tcBorders>
          </w:tcPr>
          <w:p w14:paraId="179B0E59" w14:textId="77777777" w:rsidR="00647B26" w:rsidRPr="00D426F0" w:rsidRDefault="00647B26" w:rsidP="00F63C68">
            <w:pPr>
              <w:pStyle w:val="Header"/>
              <w:ind w:left="-101"/>
              <w:rPr>
                <w:rFonts w:ascii="Arial" w:hAnsi="Arial" w:cs="Arial"/>
                <w:noProof/>
                <w:sz w:val="18"/>
                <w:szCs w:val="18"/>
                <w:highlight w:val="cyan"/>
              </w:rPr>
            </w:pPr>
          </w:p>
        </w:tc>
      </w:tr>
      <w:tr w:rsidR="00647B26" w:rsidRPr="00D426F0" w14:paraId="68CDC2F4" w14:textId="77777777" w:rsidTr="00C50451">
        <w:trPr>
          <w:trHeight w:val="235"/>
        </w:trPr>
        <w:tc>
          <w:tcPr>
            <w:tcW w:w="3701" w:type="dxa"/>
            <w:vAlign w:val="bottom"/>
          </w:tcPr>
          <w:p w14:paraId="487D922B" w14:textId="7D10DD2A" w:rsidR="00647B26" w:rsidRPr="00D426F0" w:rsidRDefault="009471BA" w:rsidP="00F63C68">
            <w:pPr>
              <w:pStyle w:val="Header"/>
              <w:ind w:left="-101"/>
              <w:rPr>
                <w:rFonts w:ascii="Arial" w:hAnsi="Arial" w:cs="Arial"/>
                <w:noProof/>
                <w:sz w:val="18"/>
                <w:szCs w:val="18"/>
                <w:highlight w:val="cyan"/>
              </w:rPr>
            </w:pPr>
            <w:r w:rsidRPr="00D426F0">
              <w:rPr>
                <w:rFonts w:ascii="Arial" w:hAnsi="Arial" w:cs="Arial"/>
                <w:b/>
                <w:bCs/>
                <w:noProof/>
                <w:sz w:val="18"/>
                <w:szCs w:val="18"/>
              </w:rPr>
              <w:t xml:space="preserve">As at </w:t>
            </w:r>
            <w:r w:rsidR="00C50451" w:rsidRPr="00D426F0">
              <w:rPr>
                <w:rFonts w:ascii="Arial" w:hAnsi="Arial" w:cs="Arial"/>
                <w:b/>
                <w:bCs/>
                <w:noProof/>
                <w:sz w:val="18"/>
                <w:szCs w:val="18"/>
              </w:rPr>
              <w:t>31</w:t>
            </w:r>
            <w:r w:rsidRPr="00D426F0">
              <w:rPr>
                <w:rFonts w:ascii="Arial" w:hAnsi="Arial" w:cs="Arial"/>
                <w:b/>
                <w:bCs/>
                <w:noProof/>
                <w:sz w:val="18"/>
                <w:szCs w:val="18"/>
              </w:rPr>
              <w:t xml:space="preserve"> January </w:t>
            </w:r>
            <w:r w:rsidR="00C50451" w:rsidRPr="00D426F0">
              <w:rPr>
                <w:rFonts w:ascii="Arial" w:hAnsi="Arial" w:cs="Arial"/>
                <w:b/>
                <w:bCs/>
                <w:noProof/>
                <w:sz w:val="18"/>
                <w:szCs w:val="18"/>
              </w:rPr>
              <w:t>2024</w:t>
            </w:r>
          </w:p>
        </w:tc>
        <w:tc>
          <w:tcPr>
            <w:tcW w:w="1440" w:type="dxa"/>
          </w:tcPr>
          <w:p w14:paraId="145D55D6" w14:textId="2B7D8DC1"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3</w:t>
            </w:r>
            <w:r w:rsidR="00647B26" w:rsidRPr="00D426F0">
              <w:rPr>
                <w:rFonts w:ascii="Arial" w:hAnsi="Arial" w:cs="Arial"/>
                <w:noProof/>
                <w:sz w:val="18"/>
                <w:szCs w:val="18"/>
              </w:rPr>
              <w:t>,</w:t>
            </w:r>
            <w:r w:rsidRPr="00D426F0">
              <w:rPr>
                <w:rFonts w:ascii="Arial" w:hAnsi="Arial" w:cs="Arial"/>
                <w:noProof/>
                <w:sz w:val="18"/>
                <w:szCs w:val="18"/>
              </w:rPr>
              <w:t>095</w:t>
            </w:r>
            <w:r w:rsidR="00647B26" w:rsidRPr="00D426F0">
              <w:rPr>
                <w:rFonts w:ascii="Arial" w:hAnsi="Arial" w:cs="Arial"/>
                <w:noProof/>
                <w:sz w:val="18"/>
                <w:szCs w:val="18"/>
              </w:rPr>
              <w:t>,</w:t>
            </w:r>
            <w:r w:rsidRPr="00D426F0">
              <w:rPr>
                <w:rFonts w:ascii="Arial" w:hAnsi="Arial" w:cs="Arial"/>
                <w:noProof/>
                <w:sz w:val="18"/>
                <w:szCs w:val="18"/>
              </w:rPr>
              <w:t>000</w:t>
            </w:r>
          </w:p>
        </w:tc>
        <w:tc>
          <w:tcPr>
            <w:tcW w:w="1440" w:type="dxa"/>
          </w:tcPr>
          <w:p w14:paraId="5BB2C0E4" w14:textId="34B91A4A"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1</w:t>
            </w:r>
            <w:r w:rsidR="00647B26" w:rsidRPr="00D426F0">
              <w:rPr>
                <w:rFonts w:ascii="Arial" w:hAnsi="Arial" w:cs="Arial"/>
                <w:noProof/>
                <w:sz w:val="18"/>
                <w:szCs w:val="18"/>
              </w:rPr>
              <w:t>,</w:t>
            </w:r>
            <w:r w:rsidRPr="00D426F0">
              <w:rPr>
                <w:rFonts w:ascii="Arial" w:hAnsi="Arial" w:cs="Arial"/>
                <w:noProof/>
                <w:sz w:val="18"/>
                <w:szCs w:val="18"/>
              </w:rPr>
              <w:t>511</w:t>
            </w:r>
            <w:r w:rsidR="00647B26" w:rsidRPr="00D426F0">
              <w:rPr>
                <w:rFonts w:ascii="Arial" w:hAnsi="Arial" w:cs="Arial"/>
                <w:noProof/>
                <w:sz w:val="18"/>
                <w:szCs w:val="18"/>
              </w:rPr>
              <w:t>,</w:t>
            </w:r>
            <w:r w:rsidRPr="00D426F0">
              <w:rPr>
                <w:rFonts w:ascii="Arial" w:hAnsi="Arial" w:cs="Arial"/>
                <w:noProof/>
                <w:sz w:val="18"/>
                <w:szCs w:val="18"/>
              </w:rPr>
              <w:t>096</w:t>
            </w:r>
          </w:p>
        </w:tc>
        <w:tc>
          <w:tcPr>
            <w:tcW w:w="1440" w:type="dxa"/>
          </w:tcPr>
          <w:p w14:paraId="739ED5F9"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2F83A7EC" w14:textId="6BD0A1A8"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1</w:t>
            </w:r>
            <w:r w:rsidR="00647B26" w:rsidRPr="00D426F0">
              <w:rPr>
                <w:rFonts w:ascii="Arial" w:hAnsi="Arial" w:cs="Arial"/>
                <w:noProof/>
                <w:sz w:val="18"/>
                <w:szCs w:val="18"/>
              </w:rPr>
              <w:t>,</w:t>
            </w:r>
            <w:r w:rsidRPr="00D426F0">
              <w:rPr>
                <w:rFonts w:ascii="Arial" w:hAnsi="Arial" w:cs="Arial"/>
                <w:noProof/>
                <w:sz w:val="18"/>
                <w:szCs w:val="18"/>
              </w:rPr>
              <w:t>010</w:t>
            </w:r>
            <w:r w:rsidR="00647B26" w:rsidRPr="00D426F0">
              <w:rPr>
                <w:rFonts w:ascii="Arial" w:hAnsi="Arial" w:cs="Arial"/>
                <w:noProof/>
                <w:sz w:val="18"/>
                <w:szCs w:val="18"/>
              </w:rPr>
              <w:t>,</w:t>
            </w:r>
            <w:r w:rsidRPr="00D426F0">
              <w:rPr>
                <w:rFonts w:ascii="Arial" w:hAnsi="Arial" w:cs="Arial"/>
                <w:noProof/>
                <w:sz w:val="18"/>
                <w:szCs w:val="18"/>
              </w:rPr>
              <w:t>157</w:t>
            </w:r>
          </w:p>
        </w:tc>
      </w:tr>
      <w:tr w:rsidR="00647B26" w:rsidRPr="00D426F0" w14:paraId="2632B75E" w14:textId="77777777" w:rsidTr="00C50451">
        <w:trPr>
          <w:trHeight w:val="73"/>
        </w:trPr>
        <w:tc>
          <w:tcPr>
            <w:tcW w:w="3701" w:type="dxa"/>
            <w:vAlign w:val="bottom"/>
          </w:tcPr>
          <w:p w14:paraId="38BCE9A7" w14:textId="7FDE31C9" w:rsidR="00647B26" w:rsidRPr="00D426F0" w:rsidRDefault="001F6574" w:rsidP="00F63C68">
            <w:pPr>
              <w:pStyle w:val="Header"/>
              <w:ind w:left="-101"/>
              <w:rPr>
                <w:rFonts w:ascii="Arial" w:hAnsi="Arial" w:cs="Arial"/>
                <w:noProof/>
                <w:sz w:val="18"/>
                <w:szCs w:val="18"/>
                <w:highlight w:val="cyan"/>
              </w:rPr>
            </w:pPr>
            <w:r w:rsidRPr="00D426F0">
              <w:rPr>
                <w:rFonts w:ascii="Arial" w:hAnsi="Arial" w:cs="Arial"/>
                <w:noProof/>
                <w:sz w:val="18"/>
                <w:szCs w:val="18"/>
              </w:rPr>
              <w:t>Changes in cash flow</w:t>
            </w:r>
          </w:p>
        </w:tc>
        <w:tc>
          <w:tcPr>
            <w:tcW w:w="1440" w:type="dxa"/>
          </w:tcPr>
          <w:p w14:paraId="425C6B6F" w14:textId="738C4A2E"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1</w:t>
            </w:r>
            <w:r w:rsidR="00647B26" w:rsidRPr="00D426F0">
              <w:rPr>
                <w:rFonts w:ascii="Arial" w:hAnsi="Arial" w:cs="Arial"/>
                <w:noProof/>
                <w:sz w:val="18"/>
                <w:szCs w:val="18"/>
              </w:rPr>
              <w:t>,</w:t>
            </w:r>
            <w:r w:rsidRPr="00D426F0">
              <w:rPr>
                <w:rFonts w:ascii="Arial" w:hAnsi="Arial" w:cs="Arial"/>
                <w:noProof/>
                <w:sz w:val="18"/>
                <w:szCs w:val="18"/>
              </w:rPr>
              <w:t>961</w:t>
            </w:r>
            <w:r w:rsidR="00647B26" w:rsidRPr="00D426F0">
              <w:rPr>
                <w:rFonts w:ascii="Arial" w:hAnsi="Arial" w:cs="Arial"/>
                <w:noProof/>
                <w:sz w:val="18"/>
                <w:szCs w:val="18"/>
              </w:rPr>
              <w:t>,</w:t>
            </w:r>
            <w:r w:rsidRPr="00D426F0">
              <w:rPr>
                <w:rFonts w:ascii="Arial" w:hAnsi="Arial" w:cs="Arial"/>
                <w:noProof/>
                <w:sz w:val="18"/>
                <w:szCs w:val="18"/>
              </w:rPr>
              <w:t>000</w:t>
            </w:r>
          </w:p>
        </w:tc>
        <w:tc>
          <w:tcPr>
            <w:tcW w:w="1440" w:type="dxa"/>
          </w:tcPr>
          <w:p w14:paraId="6E924AE7" w14:textId="727CD997"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243</w:t>
            </w:r>
            <w:r w:rsidR="00647B26" w:rsidRPr="00D426F0">
              <w:rPr>
                <w:rFonts w:ascii="Arial" w:hAnsi="Arial" w:cs="Arial"/>
                <w:noProof/>
                <w:sz w:val="18"/>
                <w:szCs w:val="18"/>
              </w:rPr>
              <w:t>,</w:t>
            </w:r>
            <w:r w:rsidRPr="00D426F0">
              <w:rPr>
                <w:rFonts w:ascii="Arial" w:hAnsi="Arial" w:cs="Arial"/>
                <w:noProof/>
                <w:sz w:val="18"/>
                <w:szCs w:val="18"/>
              </w:rPr>
              <w:t>86</w:t>
            </w:r>
            <w:r w:rsidR="006F47AE" w:rsidRPr="00D426F0">
              <w:rPr>
                <w:rFonts w:ascii="Arial" w:hAnsi="Arial" w:cs="Arial"/>
                <w:noProof/>
                <w:sz w:val="18"/>
                <w:szCs w:val="18"/>
              </w:rPr>
              <w:t>2</w:t>
            </w:r>
          </w:p>
        </w:tc>
        <w:tc>
          <w:tcPr>
            <w:tcW w:w="1440" w:type="dxa"/>
          </w:tcPr>
          <w:p w14:paraId="7D5067FD" w14:textId="2783C6C0"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600</w:t>
            </w:r>
            <w:r w:rsidR="00647B26" w:rsidRPr="00D426F0">
              <w:rPr>
                <w:rFonts w:ascii="Arial" w:hAnsi="Arial" w:cs="Arial"/>
                <w:noProof/>
                <w:sz w:val="18"/>
                <w:szCs w:val="18"/>
              </w:rPr>
              <w:t>,</w:t>
            </w:r>
            <w:r w:rsidRPr="00D426F0">
              <w:rPr>
                <w:rFonts w:ascii="Arial" w:hAnsi="Arial" w:cs="Arial"/>
                <w:noProof/>
                <w:sz w:val="18"/>
                <w:szCs w:val="18"/>
              </w:rPr>
              <w:t>000</w:t>
            </w:r>
          </w:p>
        </w:tc>
        <w:tc>
          <w:tcPr>
            <w:tcW w:w="1440" w:type="dxa"/>
          </w:tcPr>
          <w:p w14:paraId="10B260A8" w14:textId="638BD8E6"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r w:rsidR="00C50451" w:rsidRPr="00D426F0">
              <w:rPr>
                <w:rFonts w:ascii="Arial" w:hAnsi="Arial" w:cs="Arial"/>
                <w:noProof/>
                <w:sz w:val="18"/>
                <w:szCs w:val="18"/>
              </w:rPr>
              <w:t>416</w:t>
            </w:r>
            <w:r w:rsidRPr="00D426F0">
              <w:rPr>
                <w:rFonts w:ascii="Arial" w:hAnsi="Arial" w:cs="Arial"/>
                <w:noProof/>
                <w:sz w:val="18"/>
                <w:szCs w:val="18"/>
              </w:rPr>
              <w:t>,</w:t>
            </w:r>
            <w:r w:rsidR="00C50451" w:rsidRPr="00D426F0">
              <w:rPr>
                <w:rFonts w:ascii="Arial" w:hAnsi="Arial" w:cs="Arial"/>
                <w:noProof/>
                <w:sz w:val="18"/>
                <w:szCs w:val="18"/>
              </w:rPr>
              <w:t>879</w:t>
            </w:r>
            <w:r w:rsidRPr="00D426F0">
              <w:rPr>
                <w:rFonts w:ascii="Arial" w:hAnsi="Arial" w:cs="Arial"/>
                <w:noProof/>
                <w:sz w:val="18"/>
                <w:szCs w:val="18"/>
              </w:rPr>
              <w:t>)</w:t>
            </w:r>
          </w:p>
        </w:tc>
      </w:tr>
      <w:tr w:rsidR="00647B26" w:rsidRPr="00D426F0" w14:paraId="5548DE88" w14:textId="77777777" w:rsidTr="00C50451">
        <w:trPr>
          <w:trHeight w:val="77"/>
        </w:trPr>
        <w:tc>
          <w:tcPr>
            <w:tcW w:w="3701" w:type="dxa"/>
            <w:vAlign w:val="bottom"/>
          </w:tcPr>
          <w:p w14:paraId="02B15CAE" w14:textId="77777777" w:rsidR="00647B26" w:rsidRPr="00D426F0" w:rsidRDefault="00647B26" w:rsidP="00F63C68">
            <w:pPr>
              <w:pStyle w:val="Header"/>
              <w:ind w:left="-101"/>
              <w:rPr>
                <w:rFonts w:ascii="Arial" w:hAnsi="Arial" w:cs="Arial"/>
                <w:noProof/>
                <w:sz w:val="18"/>
                <w:szCs w:val="18"/>
                <w:highlight w:val="cyan"/>
              </w:rPr>
            </w:pPr>
          </w:p>
        </w:tc>
        <w:tc>
          <w:tcPr>
            <w:tcW w:w="1440" w:type="dxa"/>
            <w:vAlign w:val="bottom"/>
          </w:tcPr>
          <w:p w14:paraId="693D3648" w14:textId="77777777" w:rsidR="00647B26" w:rsidRPr="00D426F0" w:rsidRDefault="00647B26" w:rsidP="00F63C68">
            <w:pPr>
              <w:pStyle w:val="Header"/>
              <w:ind w:left="-101"/>
              <w:jc w:val="right"/>
              <w:rPr>
                <w:rFonts w:ascii="Arial" w:hAnsi="Arial" w:cs="Arial"/>
                <w:noProof/>
                <w:sz w:val="18"/>
                <w:szCs w:val="18"/>
              </w:rPr>
            </w:pPr>
          </w:p>
        </w:tc>
        <w:tc>
          <w:tcPr>
            <w:tcW w:w="1440" w:type="dxa"/>
          </w:tcPr>
          <w:p w14:paraId="6C585567" w14:textId="77777777" w:rsidR="00647B26" w:rsidRPr="00D426F0" w:rsidRDefault="00647B26" w:rsidP="00F63C68">
            <w:pPr>
              <w:pStyle w:val="Header"/>
              <w:ind w:left="-101"/>
              <w:jc w:val="right"/>
              <w:rPr>
                <w:rFonts w:ascii="Arial" w:hAnsi="Arial" w:cs="Arial"/>
                <w:noProof/>
                <w:sz w:val="18"/>
                <w:szCs w:val="18"/>
              </w:rPr>
            </w:pPr>
          </w:p>
        </w:tc>
        <w:tc>
          <w:tcPr>
            <w:tcW w:w="1440" w:type="dxa"/>
            <w:vAlign w:val="bottom"/>
          </w:tcPr>
          <w:p w14:paraId="13D13AD2" w14:textId="77777777" w:rsidR="00647B26" w:rsidRPr="00D426F0" w:rsidRDefault="00647B26" w:rsidP="00F63C68">
            <w:pPr>
              <w:pStyle w:val="Header"/>
              <w:ind w:left="-101"/>
              <w:jc w:val="right"/>
              <w:rPr>
                <w:rFonts w:ascii="Arial" w:hAnsi="Arial" w:cs="Arial"/>
                <w:noProof/>
                <w:sz w:val="18"/>
                <w:szCs w:val="18"/>
              </w:rPr>
            </w:pPr>
          </w:p>
        </w:tc>
        <w:tc>
          <w:tcPr>
            <w:tcW w:w="1440" w:type="dxa"/>
          </w:tcPr>
          <w:p w14:paraId="5CCA3B11" w14:textId="77777777" w:rsidR="00647B26" w:rsidRPr="00D426F0" w:rsidRDefault="00647B26" w:rsidP="00F63C68">
            <w:pPr>
              <w:pStyle w:val="Header"/>
              <w:ind w:left="-101"/>
              <w:jc w:val="right"/>
              <w:rPr>
                <w:rFonts w:ascii="Arial" w:hAnsi="Arial" w:cs="Arial"/>
                <w:noProof/>
                <w:sz w:val="18"/>
                <w:szCs w:val="18"/>
              </w:rPr>
            </w:pPr>
          </w:p>
        </w:tc>
      </w:tr>
      <w:tr w:rsidR="00647B26" w:rsidRPr="00D426F0" w14:paraId="17626941" w14:textId="77777777" w:rsidTr="00C50451">
        <w:trPr>
          <w:trHeight w:val="94"/>
        </w:trPr>
        <w:tc>
          <w:tcPr>
            <w:tcW w:w="3701" w:type="dxa"/>
            <w:vAlign w:val="bottom"/>
          </w:tcPr>
          <w:p w14:paraId="678DDBB3" w14:textId="795881A2" w:rsidR="00647B26" w:rsidRPr="00D426F0" w:rsidRDefault="000926B1" w:rsidP="00F63C68">
            <w:pPr>
              <w:pStyle w:val="Header"/>
              <w:ind w:left="-101"/>
              <w:rPr>
                <w:rFonts w:ascii="Arial" w:hAnsi="Arial" w:cs="Arial"/>
                <w:b/>
                <w:bCs/>
                <w:noProof/>
                <w:sz w:val="18"/>
                <w:szCs w:val="18"/>
                <w:highlight w:val="cyan"/>
              </w:rPr>
            </w:pPr>
            <w:r w:rsidRPr="00D426F0">
              <w:rPr>
                <w:rFonts w:ascii="Arial" w:hAnsi="Arial" w:cs="Arial"/>
                <w:b/>
                <w:bCs/>
                <w:noProof/>
                <w:sz w:val="18"/>
                <w:szCs w:val="18"/>
              </w:rPr>
              <w:t>Change in non-cash items</w:t>
            </w:r>
          </w:p>
        </w:tc>
        <w:tc>
          <w:tcPr>
            <w:tcW w:w="1440" w:type="dxa"/>
            <w:vAlign w:val="bottom"/>
          </w:tcPr>
          <w:p w14:paraId="48324921"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tcPr>
          <w:p w14:paraId="4C2C4E6E"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vAlign w:val="bottom"/>
          </w:tcPr>
          <w:p w14:paraId="5AC9AAD3"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tcPr>
          <w:p w14:paraId="05AB4AD4" w14:textId="77777777" w:rsidR="00647B26" w:rsidRPr="00D426F0" w:rsidRDefault="00647B26" w:rsidP="00F63C68">
            <w:pPr>
              <w:spacing w:line="240" w:lineRule="auto"/>
              <w:ind w:right="-72"/>
              <w:jc w:val="right"/>
              <w:rPr>
                <w:rFonts w:ascii="Arial" w:hAnsi="Arial" w:cs="Arial"/>
                <w:noProof/>
                <w:sz w:val="18"/>
                <w:szCs w:val="18"/>
              </w:rPr>
            </w:pPr>
          </w:p>
        </w:tc>
      </w:tr>
      <w:tr w:rsidR="00647B26" w:rsidRPr="00D426F0" w14:paraId="00621CFC" w14:textId="77777777" w:rsidTr="00C50451">
        <w:trPr>
          <w:trHeight w:val="94"/>
        </w:trPr>
        <w:tc>
          <w:tcPr>
            <w:tcW w:w="3701" w:type="dxa"/>
            <w:vAlign w:val="bottom"/>
          </w:tcPr>
          <w:p w14:paraId="356CABF8" w14:textId="36C3A296" w:rsidR="00647B26" w:rsidRPr="00D426F0" w:rsidRDefault="001F6574" w:rsidP="00F63C68">
            <w:pPr>
              <w:spacing w:line="240" w:lineRule="auto"/>
              <w:ind w:left="-101"/>
              <w:rPr>
                <w:rFonts w:ascii="Arial" w:hAnsi="Arial" w:cs="Arial"/>
                <w:noProof/>
                <w:sz w:val="18"/>
                <w:szCs w:val="18"/>
                <w:highlight w:val="cyan"/>
              </w:rPr>
            </w:pPr>
            <w:r w:rsidRPr="00D426F0">
              <w:rPr>
                <w:rFonts w:ascii="Arial" w:hAnsi="Arial" w:cs="Arial"/>
                <w:sz w:val="18"/>
                <w:szCs w:val="18"/>
              </w:rPr>
              <w:t>Addition</w:t>
            </w:r>
            <w:r w:rsidR="008D3282" w:rsidRPr="00D426F0">
              <w:rPr>
                <w:rFonts w:ascii="Arial" w:hAnsi="Arial" w:cs="Arial"/>
                <w:sz w:val="18"/>
                <w:szCs w:val="18"/>
              </w:rPr>
              <w:t>s</w:t>
            </w:r>
          </w:p>
        </w:tc>
        <w:tc>
          <w:tcPr>
            <w:tcW w:w="1440" w:type="dxa"/>
          </w:tcPr>
          <w:p w14:paraId="250E1C44"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295F2802"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428E9D42"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7433C038" w14:textId="69D5EB29"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151</w:t>
            </w:r>
            <w:r w:rsidR="00647B26" w:rsidRPr="00D426F0">
              <w:rPr>
                <w:rFonts w:ascii="Arial" w:hAnsi="Arial" w:cs="Arial"/>
                <w:noProof/>
                <w:sz w:val="18"/>
                <w:szCs w:val="18"/>
              </w:rPr>
              <w:t>,</w:t>
            </w:r>
            <w:r w:rsidRPr="00D426F0">
              <w:rPr>
                <w:rFonts w:ascii="Arial" w:hAnsi="Arial" w:cs="Arial"/>
                <w:noProof/>
                <w:sz w:val="18"/>
                <w:szCs w:val="18"/>
              </w:rPr>
              <w:t>480</w:t>
            </w:r>
          </w:p>
        </w:tc>
      </w:tr>
      <w:tr w:rsidR="00647B26" w:rsidRPr="00D426F0" w14:paraId="7AAF370F" w14:textId="77777777" w:rsidTr="00C50451">
        <w:trPr>
          <w:trHeight w:val="94"/>
        </w:trPr>
        <w:tc>
          <w:tcPr>
            <w:tcW w:w="3701" w:type="dxa"/>
            <w:vAlign w:val="bottom"/>
          </w:tcPr>
          <w:p w14:paraId="4EFE8DBE" w14:textId="032C72A1" w:rsidR="00647B26" w:rsidRPr="00D426F0" w:rsidRDefault="002B387B" w:rsidP="00F63C68">
            <w:pPr>
              <w:spacing w:line="240" w:lineRule="auto"/>
              <w:ind w:left="-101"/>
              <w:rPr>
                <w:rFonts w:ascii="Arial" w:hAnsi="Arial" w:cs="Arial"/>
                <w:noProof/>
                <w:sz w:val="18"/>
                <w:szCs w:val="18"/>
                <w:cs/>
              </w:rPr>
            </w:pPr>
            <w:r w:rsidRPr="00D426F0">
              <w:rPr>
                <w:rFonts w:ascii="Arial" w:hAnsi="Arial" w:cs="Arial"/>
                <w:noProof/>
                <w:sz w:val="18"/>
                <w:szCs w:val="18"/>
              </w:rPr>
              <w:t>Finance cost amorti</w:t>
            </w:r>
            <w:r w:rsidR="006A3F71" w:rsidRPr="00D426F0">
              <w:rPr>
                <w:rFonts w:ascii="Arial" w:hAnsi="Arial" w:cs="Arial"/>
                <w:noProof/>
                <w:sz w:val="18"/>
                <w:szCs w:val="18"/>
              </w:rPr>
              <w:t>s</w:t>
            </w:r>
            <w:r w:rsidRPr="00D426F0">
              <w:rPr>
                <w:rFonts w:ascii="Arial" w:hAnsi="Arial" w:cs="Arial"/>
                <w:noProof/>
                <w:sz w:val="18"/>
                <w:szCs w:val="18"/>
              </w:rPr>
              <w:t>ation</w:t>
            </w:r>
          </w:p>
        </w:tc>
        <w:tc>
          <w:tcPr>
            <w:tcW w:w="1440" w:type="dxa"/>
          </w:tcPr>
          <w:p w14:paraId="16909396"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437A9006"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4FF4084D"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5FEF4ECF" w14:textId="1B8BB3CB"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41</w:t>
            </w:r>
            <w:r w:rsidR="00647B26" w:rsidRPr="00D426F0">
              <w:rPr>
                <w:rFonts w:ascii="Arial" w:hAnsi="Arial" w:cs="Arial"/>
                <w:noProof/>
                <w:sz w:val="18"/>
                <w:szCs w:val="18"/>
              </w:rPr>
              <w:t>,</w:t>
            </w:r>
            <w:r w:rsidRPr="00D426F0">
              <w:rPr>
                <w:rFonts w:ascii="Arial" w:hAnsi="Arial" w:cs="Arial"/>
                <w:noProof/>
                <w:sz w:val="18"/>
                <w:szCs w:val="18"/>
              </w:rPr>
              <w:t>050</w:t>
            </w:r>
          </w:p>
        </w:tc>
      </w:tr>
      <w:tr w:rsidR="00647B26" w:rsidRPr="00D426F0" w14:paraId="0A0A71EA" w14:textId="77777777" w:rsidTr="00C50451">
        <w:trPr>
          <w:trHeight w:val="94"/>
        </w:trPr>
        <w:tc>
          <w:tcPr>
            <w:tcW w:w="3701" w:type="dxa"/>
            <w:vAlign w:val="bottom"/>
          </w:tcPr>
          <w:p w14:paraId="2EE02ED0" w14:textId="4C06CB54" w:rsidR="00647B26" w:rsidRPr="00D426F0" w:rsidRDefault="00CD4154" w:rsidP="00F63C68">
            <w:pPr>
              <w:spacing w:line="240" w:lineRule="auto"/>
              <w:ind w:left="-101"/>
              <w:rPr>
                <w:rFonts w:ascii="Arial" w:hAnsi="Arial" w:cs="Arial"/>
                <w:noProof/>
                <w:sz w:val="18"/>
                <w:szCs w:val="18"/>
              </w:rPr>
            </w:pPr>
            <w:r w:rsidRPr="00D426F0">
              <w:rPr>
                <w:rFonts w:ascii="Arial" w:hAnsi="Arial" w:cs="Arial"/>
                <w:sz w:val="18"/>
                <w:szCs w:val="18"/>
              </w:rPr>
              <w:t>Lease termination</w:t>
            </w:r>
          </w:p>
        </w:tc>
        <w:tc>
          <w:tcPr>
            <w:tcW w:w="1440" w:type="dxa"/>
            <w:tcBorders>
              <w:bottom w:val="single" w:sz="4" w:space="0" w:color="auto"/>
            </w:tcBorders>
          </w:tcPr>
          <w:p w14:paraId="6970BED9"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Borders>
              <w:bottom w:val="single" w:sz="4" w:space="0" w:color="auto"/>
            </w:tcBorders>
          </w:tcPr>
          <w:p w14:paraId="25566A25"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Borders>
              <w:bottom w:val="single" w:sz="4" w:space="0" w:color="auto"/>
            </w:tcBorders>
          </w:tcPr>
          <w:p w14:paraId="7F32C2B6"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Borders>
              <w:bottom w:val="single" w:sz="4" w:space="0" w:color="auto"/>
            </w:tcBorders>
          </w:tcPr>
          <w:p w14:paraId="5964C5F0" w14:textId="6EBDE82E"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r w:rsidR="00C50451" w:rsidRPr="00D426F0">
              <w:rPr>
                <w:rFonts w:ascii="Arial" w:hAnsi="Arial" w:cs="Arial"/>
                <w:noProof/>
                <w:sz w:val="18"/>
                <w:szCs w:val="18"/>
              </w:rPr>
              <w:t>7</w:t>
            </w:r>
            <w:r w:rsidRPr="00D426F0">
              <w:rPr>
                <w:rFonts w:ascii="Arial" w:hAnsi="Arial" w:cs="Arial"/>
                <w:noProof/>
                <w:sz w:val="18"/>
                <w:szCs w:val="18"/>
              </w:rPr>
              <w:t>,</w:t>
            </w:r>
            <w:r w:rsidR="00C50451" w:rsidRPr="00D426F0">
              <w:rPr>
                <w:rFonts w:ascii="Arial" w:hAnsi="Arial" w:cs="Arial"/>
                <w:noProof/>
                <w:sz w:val="18"/>
                <w:szCs w:val="18"/>
              </w:rPr>
              <w:t>753</w:t>
            </w:r>
            <w:r w:rsidRPr="00D426F0">
              <w:rPr>
                <w:rFonts w:ascii="Arial" w:hAnsi="Arial" w:cs="Arial"/>
                <w:noProof/>
                <w:sz w:val="18"/>
                <w:szCs w:val="18"/>
              </w:rPr>
              <w:t>)</w:t>
            </w:r>
          </w:p>
        </w:tc>
      </w:tr>
      <w:tr w:rsidR="00C50451" w:rsidRPr="00D426F0" w14:paraId="5F644BAC" w14:textId="77777777" w:rsidTr="00C50451">
        <w:trPr>
          <w:trHeight w:val="94"/>
        </w:trPr>
        <w:tc>
          <w:tcPr>
            <w:tcW w:w="3701" w:type="dxa"/>
            <w:vAlign w:val="bottom"/>
          </w:tcPr>
          <w:p w14:paraId="37300D66" w14:textId="77777777" w:rsidR="00C50451" w:rsidRPr="00D426F0" w:rsidRDefault="00C50451" w:rsidP="00F63C68">
            <w:pPr>
              <w:spacing w:line="240" w:lineRule="auto"/>
              <w:ind w:left="-101"/>
              <w:rPr>
                <w:rFonts w:ascii="Arial" w:hAnsi="Arial" w:cs="Arial"/>
                <w:sz w:val="18"/>
                <w:szCs w:val="18"/>
              </w:rPr>
            </w:pPr>
          </w:p>
        </w:tc>
        <w:tc>
          <w:tcPr>
            <w:tcW w:w="1440" w:type="dxa"/>
            <w:tcBorders>
              <w:top w:val="single" w:sz="4" w:space="0" w:color="auto"/>
            </w:tcBorders>
          </w:tcPr>
          <w:p w14:paraId="497EC2B8" w14:textId="77777777" w:rsidR="00C50451" w:rsidRPr="00D426F0" w:rsidRDefault="00C50451" w:rsidP="00F63C68">
            <w:pPr>
              <w:spacing w:line="240" w:lineRule="auto"/>
              <w:ind w:right="-72"/>
              <w:jc w:val="right"/>
              <w:rPr>
                <w:rFonts w:ascii="Arial" w:hAnsi="Arial" w:cs="Arial"/>
                <w:noProof/>
                <w:sz w:val="18"/>
                <w:szCs w:val="18"/>
              </w:rPr>
            </w:pPr>
          </w:p>
        </w:tc>
        <w:tc>
          <w:tcPr>
            <w:tcW w:w="1440" w:type="dxa"/>
            <w:tcBorders>
              <w:top w:val="single" w:sz="4" w:space="0" w:color="auto"/>
            </w:tcBorders>
          </w:tcPr>
          <w:p w14:paraId="1F00DD52" w14:textId="77777777" w:rsidR="00C50451" w:rsidRPr="00D426F0" w:rsidRDefault="00C50451" w:rsidP="00F63C68">
            <w:pPr>
              <w:spacing w:line="240" w:lineRule="auto"/>
              <w:ind w:right="-72"/>
              <w:jc w:val="right"/>
              <w:rPr>
                <w:rFonts w:ascii="Arial" w:hAnsi="Arial" w:cs="Arial"/>
                <w:noProof/>
                <w:sz w:val="18"/>
                <w:szCs w:val="18"/>
              </w:rPr>
            </w:pPr>
          </w:p>
        </w:tc>
        <w:tc>
          <w:tcPr>
            <w:tcW w:w="1440" w:type="dxa"/>
            <w:tcBorders>
              <w:top w:val="single" w:sz="4" w:space="0" w:color="auto"/>
            </w:tcBorders>
          </w:tcPr>
          <w:p w14:paraId="7F374969" w14:textId="77777777" w:rsidR="00C50451" w:rsidRPr="00D426F0" w:rsidRDefault="00C50451" w:rsidP="00F63C68">
            <w:pPr>
              <w:spacing w:line="240" w:lineRule="auto"/>
              <w:ind w:right="-72"/>
              <w:jc w:val="right"/>
              <w:rPr>
                <w:rFonts w:ascii="Arial" w:hAnsi="Arial" w:cs="Arial"/>
                <w:noProof/>
                <w:sz w:val="18"/>
                <w:szCs w:val="18"/>
              </w:rPr>
            </w:pPr>
          </w:p>
        </w:tc>
        <w:tc>
          <w:tcPr>
            <w:tcW w:w="1440" w:type="dxa"/>
            <w:tcBorders>
              <w:top w:val="single" w:sz="4" w:space="0" w:color="auto"/>
            </w:tcBorders>
          </w:tcPr>
          <w:p w14:paraId="07082AF2" w14:textId="77777777" w:rsidR="00C50451" w:rsidRPr="00D426F0" w:rsidRDefault="00C50451" w:rsidP="00F63C68">
            <w:pPr>
              <w:spacing w:line="240" w:lineRule="auto"/>
              <w:ind w:right="-72"/>
              <w:jc w:val="right"/>
              <w:rPr>
                <w:rFonts w:ascii="Arial" w:hAnsi="Arial" w:cs="Arial"/>
                <w:noProof/>
                <w:sz w:val="18"/>
                <w:szCs w:val="18"/>
              </w:rPr>
            </w:pPr>
          </w:p>
        </w:tc>
      </w:tr>
      <w:tr w:rsidR="00647B26" w:rsidRPr="00D426F0" w14:paraId="05514B8C" w14:textId="77777777" w:rsidTr="00C50451">
        <w:trPr>
          <w:trHeight w:val="94"/>
        </w:trPr>
        <w:tc>
          <w:tcPr>
            <w:tcW w:w="3701" w:type="dxa"/>
            <w:vAlign w:val="bottom"/>
          </w:tcPr>
          <w:p w14:paraId="4DC0DCCC" w14:textId="32B46895" w:rsidR="00647B26" w:rsidRPr="00D426F0" w:rsidRDefault="009471BA" w:rsidP="00F63C68">
            <w:pPr>
              <w:spacing w:line="240" w:lineRule="auto"/>
              <w:ind w:left="-101"/>
              <w:rPr>
                <w:rFonts w:ascii="Arial" w:hAnsi="Arial" w:cs="Arial"/>
                <w:noProof/>
                <w:sz w:val="18"/>
                <w:szCs w:val="18"/>
                <w:cs/>
              </w:rPr>
            </w:pPr>
            <w:r w:rsidRPr="00D426F0">
              <w:rPr>
                <w:rFonts w:ascii="Arial" w:hAnsi="Arial" w:cs="Arial"/>
                <w:b/>
                <w:bCs/>
                <w:noProof/>
                <w:sz w:val="18"/>
                <w:szCs w:val="18"/>
              </w:rPr>
              <w:t xml:space="preserve">As at </w:t>
            </w:r>
            <w:r w:rsidR="00C50451" w:rsidRPr="00D426F0">
              <w:rPr>
                <w:rFonts w:ascii="Arial" w:hAnsi="Arial" w:cs="Arial"/>
                <w:b/>
                <w:bCs/>
                <w:noProof/>
                <w:sz w:val="18"/>
                <w:szCs w:val="18"/>
              </w:rPr>
              <w:t>31</w:t>
            </w:r>
            <w:r w:rsidRPr="00D426F0">
              <w:rPr>
                <w:rFonts w:ascii="Arial" w:hAnsi="Arial" w:cs="Arial"/>
                <w:b/>
                <w:bCs/>
                <w:noProof/>
                <w:sz w:val="18"/>
                <w:szCs w:val="18"/>
              </w:rPr>
              <w:t xml:space="preserve"> December </w:t>
            </w:r>
            <w:r w:rsidR="00C50451" w:rsidRPr="00D426F0">
              <w:rPr>
                <w:rFonts w:ascii="Arial" w:hAnsi="Arial" w:cs="Arial"/>
                <w:b/>
                <w:bCs/>
                <w:noProof/>
                <w:sz w:val="18"/>
                <w:szCs w:val="18"/>
              </w:rPr>
              <w:t>2024</w:t>
            </w:r>
          </w:p>
        </w:tc>
        <w:tc>
          <w:tcPr>
            <w:tcW w:w="1440" w:type="dxa"/>
          </w:tcPr>
          <w:p w14:paraId="7AE36030" w14:textId="595DCD5F"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5</w:t>
            </w:r>
            <w:r w:rsidR="00647B26" w:rsidRPr="00D426F0">
              <w:rPr>
                <w:rFonts w:ascii="Arial" w:hAnsi="Arial" w:cs="Arial"/>
                <w:noProof/>
                <w:sz w:val="18"/>
                <w:szCs w:val="18"/>
              </w:rPr>
              <w:t>,</w:t>
            </w:r>
            <w:r w:rsidRPr="00D426F0">
              <w:rPr>
                <w:rFonts w:ascii="Arial" w:hAnsi="Arial" w:cs="Arial"/>
                <w:noProof/>
                <w:sz w:val="18"/>
                <w:szCs w:val="18"/>
              </w:rPr>
              <w:t>056</w:t>
            </w:r>
            <w:r w:rsidR="00647B26" w:rsidRPr="00D426F0">
              <w:rPr>
                <w:rFonts w:ascii="Arial" w:hAnsi="Arial" w:cs="Arial"/>
                <w:noProof/>
                <w:sz w:val="18"/>
                <w:szCs w:val="18"/>
              </w:rPr>
              <w:t>,</w:t>
            </w:r>
            <w:r w:rsidRPr="00D426F0">
              <w:rPr>
                <w:rFonts w:ascii="Arial" w:hAnsi="Arial" w:cs="Arial"/>
                <w:noProof/>
                <w:sz w:val="18"/>
                <w:szCs w:val="18"/>
              </w:rPr>
              <w:t>000</w:t>
            </w:r>
          </w:p>
        </w:tc>
        <w:tc>
          <w:tcPr>
            <w:tcW w:w="1440" w:type="dxa"/>
          </w:tcPr>
          <w:p w14:paraId="7FEE08B8" w14:textId="328DE13D"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1</w:t>
            </w:r>
            <w:r w:rsidR="00647B26" w:rsidRPr="00D426F0">
              <w:rPr>
                <w:rFonts w:ascii="Arial" w:hAnsi="Arial" w:cs="Arial"/>
                <w:noProof/>
                <w:sz w:val="18"/>
                <w:szCs w:val="18"/>
              </w:rPr>
              <w:t>,</w:t>
            </w:r>
            <w:r w:rsidRPr="00D426F0">
              <w:rPr>
                <w:rFonts w:ascii="Arial" w:hAnsi="Arial" w:cs="Arial"/>
                <w:noProof/>
                <w:sz w:val="18"/>
                <w:szCs w:val="18"/>
              </w:rPr>
              <w:t>754</w:t>
            </w:r>
            <w:r w:rsidR="00647B26" w:rsidRPr="00D426F0">
              <w:rPr>
                <w:rFonts w:ascii="Arial" w:hAnsi="Arial" w:cs="Arial"/>
                <w:noProof/>
                <w:sz w:val="18"/>
                <w:szCs w:val="18"/>
              </w:rPr>
              <w:t>,</w:t>
            </w:r>
            <w:r w:rsidRPr="00D426F0">
              <w:rPr>
                <w:rFonts w:ascii="Arial" w:hAnsi="Arial" w:cs="Arial"/>
                <w:noProof/>
                <w:sz w:val="18"/>
                <w:szCs w:val="18"/>
              </w:rPr>
              <w:t>95</w:t>
            </w:r>
            <w:r w:rsidR="004B585E" w:rsidRPr="00D426F0">
              <w:rPr>
                <w:rFonts w:ascii="Arial" w:hAnsi="Arial" w:cs="Arial"/>
                <w:noProof/>
                <w:sz w:val="18"/>
                <w:szCs w:val="18"/>
              </w:rPr>
              <w:t>8</w:t>
            </w:r>
          </w:p>
        </w:tc>
        <w:tc>
          <w:tcPr>
            <w:tcW w:w="1440" w:type="dxa"/>
          </w:tcPr>
          <w:p w14:paraId="69D181A3" w14:textId="5B619142"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600</w:t>
            </w:r>
            <w:r w:rsidR="00647B26" w:rsidRPr="00D426F0">
              <w:rPr>
                <w:rFonts w:ascii="Arial" w:hAnsi="Arial" w:cs="Arial"/>
                <w:noProof/>
                <w:sz w:val="18"/>
                <w:szCs w:val="18"/>
              </w:rPr>
              <w:t>,</w:t>
            </w:r>
            <w:r w:rsidRPr="00D426F0">
              <w:rPr>
                <w:rFonts w:ascii="Arial" w:hAnsi="Arial" w:cs="Arial"/>
                <w:noProof/>
                <w:sz w:val="18"/>
                <w:szCs w:val="18"/>
              </w:rPr>
              <w:t>000</w:t>
            </w:r>
          </w:p>
        </w:tc>
        <w:tc>
          <w:tcPr>
            <w:tcW w:w="1440" w:type="dxa"/>
          </w:tcPr>
          <w:p w14:paraId="256741BA" w14:textId="24454CC6"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778</w:t>
            </w:r>
            <w:r w:rsidR="00647B26" w:rsidRPr="00D426F0">
              <w:rPr>
                <w:rFonts w:ascii="Arial" w:hAnsi="Arial" w:cs="Arial"/>
                <w:noProof/>
                <w:sz w:val="18"/>
                <w:szCs w:val="18"/>
              </w:rPr>
              <w:t>,</w:t>
            </w:r>
            <w:r w:rsidRPr="00D426F0">
              <w:rPr>
                <w:rFonts w:ascii="Arial" w:hAnsi="Arial" w:cs="Arial"/>
                <w:noProof/>
                <w:sz w:val="18"/>
                <w:szCs w:val="18"/>
              </w:rPr>
              <w:t>055</w:t>
            </w:r>
          </w:p>
        </w:tc>
      </w:tr>
      <w:tr w:rsidR="00647B26" w:rsidRPr="00D426F0" w14:paraId="20C5F21B" w14:textId="77777777" w:rsidTr="00C50451">
        <w:trPr>
          <w:trHeight w:val="94"/>
        </w:trPr>
        <w:tc>
          <w:tcPr>
            <w:tcW w:w="3701" w:type="dxa"/>
            <w:vAlign w:val="bottom"/>
          </w:tcPr>
          <w:p w14:paraId="1ACBFE92" w14:textId="6A8361CE" w:rsidR="00647B26" w:rsidRPr="00D426F0" w:rsidRDefault="001F6574" w:rsidP="00F63C68">
            <w:pPr>
              <w:spacing w:line="240" w:lineRule="auto"/>
              <w:ind w:left="-101"/>
              <w:rPr>
                <w:rFonts w:ascii="Arial" w:hAnsi="Arial" w:cs="Arial"/>
                <w:b/>
                <w:bCs/>
                <w:noProof/>
                <w:sz w:val="18"/>
                <w:szCs w:val="18"/>
                <w:cs/>
              </w:rPr>
            </w:pPr>
            <w:r w:rsidRPr="00D426F0">
              <w:rPr>
                <w:rFonts w:ascii="Arial" w:hAnsi="Arial" w:cs="Arial"/>
                <w:noProof/>
                <w:sz w:val="18"/>
                <w:szCs w:val="18"/>
              </w:rPr>
              <w:t>Changes in cash flow</w:t>
            </w:r>
          </w:p>
        </w:tc>
        <w:tc>
          <w:tcPr>
            <w:tcW w:w="1440" w:type="dxa"/>
          </w:tcPr>
          <w:p w14:paraId="1EF1F02C" w14:textId="5CC53371"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2</w:t>
            </w:r>
            <w:r w:rsidR="00647B26" w:rsidRPr="00D426F0">
              <w:rPr>
                <w:rFonts w:ascii="Arial" w:hAnsi="Arial" w:cs="Arial"/>
                <w:noProof/>
                <w:sz w:val="18"/>
                <w:szCs w:val="18"/>
              </w:rPr>
              <w:t>,</w:t>
            </w:r>
            <w:r w:rsidRPr="00D426F0">
              <w:rPr>
                <w:rFonts w:ascii="Arial" w:hAnsi="Arial" w:cs="Arial"/>
                <w:noProof/>
                <w:sz w:val="18"/>
                <w:szCs w:val="18"/>
              </w:rPr>
              <w:t>513</w:t>
            </w:r>
            <w:r w:rsidR="00647B26" w:rsidRPr="00D426F0">
              <w:rPr>
                <w:rFonts w:ascii="Arial" w:hAnsi="Arial" w:cs="Arial"/>
                <w:noProof/>
                <w:sz w:val="18"/>
                <w:szCs w:val="18"/>
              </w:rPr>
              <w:t>,</w:t>
            </w:r>
            <w:r w:rsidRPr="00D426F0">
              <w:rPr>
                <w:rFonts w:ascii="Arial" w:hAnsi="Arial" w:cs="Arial"/>
                <w:noProof/>
                <w:sz w:val="18"/>
                <w:szCs w:val="18"/>
              </w:rPr>
              <w:t>503</w:t>
            </w:r>
          </w:p>
        </w:tc>
        <w:tc>
          <w:tcPr>
            <w:tcW w:w="1440" w:type="dxa"/>
          </w:tcPr>
          <w:p w14:paraId="42978640" w14:textId="1ED9EB85"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703</w:t>
            </w:r>
            <w:r w:rsidR="00647B26" w:rsidRPr="00D426F0">
              <w:rPr>
                <w:rFonts w:ascii="Arial" w:hAnsi="Arial" w:cs="Arial"/>
                <w:noProof/>
                <w:sz w:val="18"/>
                <w:szCs w:val="18"/>
              </w:rPr>
              <w:t>,</w:t>
            </w:r>
            <w:r w:rsidRPr="00D426F0">
              <w:rPr>
                <w:rFonts w:ascii="Arial" w:hAnsi="Arial" w:cs="Arial"/>
                <w:noProof/>
                <w:sz w:val="18"/>
                <w:szCs w:val="18"/>
              </w:rPr>
              <w:t>187</w:t>
            </w:r>
          </w:p>
        </w:tc>
        <w:tc>
          <w:tcPr>
            <w:tcW w:w="1440" w:type="dxa"/>
          </w:tcPr>
          <w:p w14:paraId="4A061CEA" w14:textId="4E86ABBC"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2</w:t>
            </w:r>
            <w:r w:rsidR="00647B26" w:rsidRPr="00D426F0">
              <w:rPr>
                <w:rFonts w:ascii="Arial" w:hAnsi="Arial" w:cs="Arial"/>
                <w:noProof/>
                <w:sz w:val="18"/>
                <w:szCs w:val="18"/>
              </w:rPr>
              <w:t>,</w:t>
            </w:r>
            <w:r w:rsidRPr="00D426F0">
              <w:rPr>
                <w:rFonts w:ascii="Arial" w:hAnsi="Arial" w:cs="Arial"/>
                <w:noProof/>
                <w:sz w:val="18"/>
                <w:szCs w:val="18"/>
              </w:rPr>
              <w:t>900</w:t>
            </w:r>
            <w:r w:rsidR="00647B26" w:rsidRPr="00D426F0">
              <w:rPr>
                <w:rFonts w:ascii="Arial" w:hAnsi="Arial" w:cs="Arial"/>
                <w:noProof/>
                <w:sz w:val="18"/>
                <w:szCs w:val="18"/>
              </w:rPr>
              <w:t>,</w:t>
            </w:r>
            <w:r w:rsidRPr="00D426F0">
              <w:rPr>
                <w:rFonts w:ascii="Arial" w:hAnsi="Arial" w:cs="Arial"/>
                <w:noProof/>
                <w:sz w:val="18"/>
                <w:szCs w:val="18"/>
              </w:rPr>
              <w:t>000</w:t>
            </w:r>
          </w:p>
        </w:tc>
        <w:tc>
          <w:tcPr>
            <w:tcW w:w="1440" w:type="dxa"/>
          </w:tcPr>
          <w:p w14:paraId="67902AC7" w14:textId="406167F3"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r w:rsidR="00C50451" w:rsidRPr="00D426F0">
              <w:rPr>
                <w:rFonts w:ascii="Arial" w:hAnsi="Arial" w:cs="Arial"/>
                <w:noProof/>
                <w:sz w:val="18"/>
                <w:szCs w:val="18"/>
              </w:rPr>
              <w:t>481</w:t>
            </w:r>
            <w:r w:rsidRPr="00D426F0">
              <w:rPr>
                <w:rFonts w:ascii="Arial" w:hAnsi="Arial" w:cs="Arial"/>
                <w:noProof/>
                <w:sz w:val="18"/>
                <w:szCs w:val="18"/>
              </w:rPr>
              <w:t>,</w:t>
            </w:r>
            <w:r w:rsidR="00C50451" w:rsidRPr="00D426F0">
              <w:rPr>
                <w:rFonts w:ascii="Arial" w:hAnsi="Arial" w:cs="Arial"/>
                <w:noProof/>
                <w:sz w:val="18"/>
                <w:szCs w:val="18"/>
              </w:rPr>
              <w:t>101</w:t>
            </w:r>
            <w:r w:rsidRPr="00D426F0">
              <w:rPr>
                <w:rFonts w:ascii="Arial" w:hAnsi="Arial" w:cs="Arial"/>
                <w:noProof/>
                <w:sz w:val="18"/>
                <w:szCs w:val="18"/>
              </w:rPr>
              <w:t>)</w:t>
            </w:r>
          </w:p>
        </w:tc>
      </w:tr>
      <w:tr w:rsidR="00647B26" w:rsidRPr="00D426F0" w14:paraId="7B98B1C0" w14:textId="77777777" w:rsidTr="00C50451">
        <w:trPr>
          <w:trHeight w:val="76"/>
        </w:trPr>
        <w:tc>
          <w:tcPr>
            <w:tcW w:w="3701" w:type="dxa"/>
            <w:vAlign w:val="bottom"/>
          </w:tcPr>
          <w:p w14:paraId="64E5B92B" w14:textId="77777777" w:rsidR="00647B26" w:rsidRPr="00D426F0" w:rsidRDefault="00647B26" w:rsidP="00F63C68">
            <w:pPr>
              <w:spacing w:line="240" w:lineRule="auto"/>
              <w:ind w:left="-101"/>
              <w:rPr>
                <w:rFonts w:ascii="Arial" w:hAnsi="Arial" w:cs="Arial"/>
                <w:noProof/>
                <w:sz w:val="18"/>
                <w:szCs w:val="18"/>
                <w:cs/>
              </w:rPr>
            </w:pPr>
          </w:p>
        </w:tc>
        <w:tc>
          <w:tcPr>
            <w:tcW w:w="1440" w:type="dxa"/>
            <w:vAlign w:val="bottom"/>
          </w:tcPr>
          <w:p w14:paraId="5BFD8BC6"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tcPr>
          <w:p w14:paraId="28E80D03"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vAlign w:val="bottom"/>
          </w:tcPr>
          <w:p w14:paraId="6947FD03"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tcPr>
          <w:p w14:paraId="09C23C87" w14:textId="77777777" w:rsidR="00647B26" w:rsidRPr="00D426F0" w:rsidRDefault="00647B26" w:rsidP="00F63C68">
            <w:pPr>
              <w:spacing w:line="240" w:lineRule="auto"/>
              <w:ind w:right="-72"/>
              <w:jc w:val="right"/>
              <w:rPr>
                <w:rFonts w:ascii="Arial" w:hAnsi="Arial" w:cs="Arial"/>
                <w:noProof/>
                <w:sz w:val="18"/>
                <w:szCs w:val="18"/>
              </w:rPr>
            </w:pPr>
          </w:p>
        </w:tc>
      </w:tr>
      <w:tr w:rsidR="00647B26" w:rsidRPr="00D426F0" w14:paraId="7E8754AD" w14:textId="77777777" w:rsidTr="00C50451">
        <w:trPr>
          <w:trHeight w:val="76"/>
        </w:trPr>
        <w:tc>
          <w:tcPr>
            <w:tcW w:w="3701" w:type="dxa"/>
            <w:vAlign w:val="bottom"/>
          </w:tcPr>
          <w:p w14:paraId="2BE8011F" w14:textId="36FC458A" w:rsidR="00647B26" w:rsidRPr="00D426F0" w:rsidRDefault="000926B1" w:rsidP="00F63C68">
            <w:pPr>
              <w:spacing w:line="240" w:lineRule="auto"/>
              <w:ind w:left="-101"/>
              <w:rPr>
                <w:rFonts w:ascii="Arial" w:hAnsi="Arial" w:cs="Arial"/>
                <w:noProof/>
                <w:sz w:val="18"/>
                <w:szCs w:val="18"/>
                <w:cs/>
              </w:rPr>
            </w:pPr>
            <w:r w:rsidRPr="00D426F0">
              <w:rPr>
                <w:rFonts w:ascii="Arial" w:hAnsi="Arial" w:cs="Arial"/>
                <w:b/>
                <w:bCs/>
                <w:noProof/>
                <w:sz w:val="18"/>
                <w:szCs w:val="18"/>
              </w:rPr>
              <w:t>Change in non-cash items</w:t>
            </w:r>
          </w:p>
        </w:tc>
        <w:tc>
          <w:tcPr>
            <w:tcW w:w="1440" w:type="dxa"/>
            <w:vAlign w:val="bottom"/>
          </w:tcPr>
          <w:p w14:paraId="7E7FCB2A"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tcPr>
          <w:p w14:paraId="07A20059"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vAlign w:val="bottom"/>
          </w:tcPr>
          <w:p w14:paraId="6CF413FF" w14:textId="77777777" w:rsidR="00647B26" w:rsidRPr="00D426F0" w:rsidRDefault="00647B26" w:rsidP="00F63C68">
            <w:pPr>
              <w:spacing w:line="240" w:lineRule="auto"/>
              <w:ind w:right="-72"/>
              <w:jc w:val="right"/>
              <w:rPr>
                <w:rFonts w:ascii="Arial" w:hAnsi="Arial" w:cs="Arial"/>
                <w:noProof/>
                <w:sz w:val="18"/>
                <w:szCs w:val="18"/>
              </w:rPr>
            </w:pPr>
          </w:p>
        </w:tc>
        <w:tc>
          <w:tcPr>
            <w:tcW w:w="1440" w:type="dxa"/>
          </w:tcPr>
          <w:p w14:paraId="6AB00A48" w14:textId="77777777" w:rsidR="00647B26" w:rsidRPr="00D426F0" w:rsidRDefault="00647B26" w:rsidP="00F63C68">
            <w:pPr>
              <w:spacing w:line="240" w:lineRule="auto"/>
              <w:ind w:right="-72"/>
              <w:jc w:val="right"/>
              <w:rPr>
                <w:rFonts w:ascii="Arial" w:hAnsi="Arial" w:cs="Arial"/>
                <w:noProof/>
                <w:sz w:val="18"/>
                <w:szCs w:val="18"/>
              </w:rPr>
            </w:pPr>
          </w:p>
        </w:tc>
      </w:tr>
      <w:tr w:rsidR="00647B26" w:rsidRPr="00D426F0" w14:paraId="4A87DB29" w14:textId="77777777" w:rsidTr="00C50451">
        <w:trPr>
          <w:trHeight w:val="94"/>
        </w:trPr>
        <w:tc>
          <w:tcPr>
            <w:tcW w:w="3701" w:type="dxa"/>
            <w:vAlign w:val="bottom"/>
          </w:tcPr>
          <w:p w14:paraId="28C87FF6" w14:textId="0A411A41" w:rsidR="00647B26" w:rsidRPr="00D426F0" w:rsidRDefault="001F6574" w:rsidP="00F63C68">
            <w:pPr>
              <w:spacing w:line="240" w:lineRule="auto"/>
              <w:ind w:left="-101"/>
              <w:rPr>
                <w:rFonts w:ascii="Arial" w:hAnsi="Arial" w:cs="Arial"/>
                <w:b/>
                <w:bCs/>
                <w:noProof/>
                <w:sz w:val="18"/>
                <w:szCs w:val="18"/>
                <w:cs/>
              </w:rPr>
            </w:pPr>
            <w:r w:rsidRPr="00D426F0">
              <w:rPr>
                <w:rFonts w:ascii="Arial" w:hAnsi="Arial" w:cs="Arial"/>
                <w:noProof/>
                <w:sz w:val="18"/>
                <w:szCs w:val="18"/>
              </w:rPr>
              <w:t>Addition</w:t>
            </w:r>
            <w:r w:rsidR="008D3282" w:rsidRPr="00D426F0">
              <w:rPr>
                <w:rFonts w:ascii="Arial" w:hAnsi="Arial" w:cs="Arial"/>
                <w:noProof/>
                <w:sz w:val="18"/>
                <w:szCs w:val="18"/>
              </w:rPr>
              <w:t>s</w:t>
            </w:r>
          </w:p>
        </w:tc>
        <w:tc>
          <w:tcPr>
            <w:tcW w:w="1440" w:type="dxa"/>
          </w:tcPr>
          <w:p w14:paraId="2EE1D7CF"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2920F911" w14:textId="1D1C5925"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r w:rsidR="00C50451" w:rsidRPr="00D426F0">
              <w:rPr>
                <w:rFonts w:ascii="Arial" w:hAnsi="Arial" w:cs="Arial"/>
                <w:noProof/>
                <w:sz w:val="18"/>
                <w:szCs w:val="18"/>
              </w:rPr>
              <w:t>12</w:t>
            </w:r>
            <w:r w:rsidRPr="00D426F0">
              <w:rPr>
                <w:rFonts w:ascii="Arial" w:hAnsi="Arial" w:cs="Arial"/>
                <w:noProof/>
                <w:sz w:val="18"/>
                <w:szCs w:val="18"/>
              </w:rPr>
              <w:t>,</w:t>
            </w:r>
            <w:r w:rsidR="00C50451" w:rsidRPr="00D426F0">
              <w:rPr>
                <w:rFonts w:ascii="Arial" w:hAnsi="Arial" w:cs="Arial"/>
                <w:noProof/>
                <w:sz w:val="18"/>
                <w:szCs w:val="18"/>
              </w:rPr>
              <w:t>731</w:t>
            </w:r>
            <w:r w:rsidRPr="00D426F0">
              <w:rPr>
                <w:rFonts w:ascii="Arial" w:hAnsi="Arial" w:cs="Arial"/>
                <w:noProof/>
                <w:sz w:val="18"/>
                <w:szCs w:val="18"/>
              </w:rPr>
              <w:t>)</w:t>
            </w:r>
          </w:p>
        </w:tc>
        <w:tc>
          <w:tcPr>
            <w:tcW w:w="1440" w:type="dxa"/>
          </w:tcPr>
          <w:p w14:paraId="70FFC4FC" w14:textId="4952A38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r w:rsidR="00C50451" w:rsidRPr="00D426F0">
              <w:rPr>
                <w:rFonts w:ascii="Arial" w:hAnsi="Arial" w:cs="Arial"/>
                <w:noProof/>
                <w:sz w:val="18"/>
                <w:szCs w:val="18"/>
              </w:rPr>
              <w:t>21</w:t>
            </w:r>
            <w:r w:rsidRPr="00D426F0">
              <w:rPr>
                <w:rFonts w:ascii="Arial" w:hAnsi="Arial" w:cs="Arial"/>
                <w:noProof/>
                <w:sz w:val="18"/>
                <w:szCs w:val="18"/>
              </w:rPr>
              <w:t>,</w:t>
            </w:r>
            <w:r w:rsidR="00C50451" w:rsidRPr="00D426F0">
              <w:rPr>
                <w:rFonts w:ascii="Arial" w:hAnsi="Arial" w:cs="Arial"/>
                <w:noProof/>
                <w:sz w:val="18"/>
                <w:szCs w:val="18"/>
              </w:rPr>
              <w:t>436</w:t>
            </w:r>
            <w:r w:rsidRPr="00D426F0">
              <w:rPr>
                <w:rFonts w:ascii="Arial" w:hAnsi="Arial" w:cs="Arial"/>
                <w:noProof/>
                <w:sz w:val="18"/>
                <w:szCs w:val="18"/>
              </w:rPr>
              <w:t>)</w:t>
            </w:r>
          </w:p>
        </w:tc>
        <w:tc>
          <w:tcPr>
            <w:tcW w:w="1440" w:type="dxa"/>
          </w:tcPr>
          <w:p w14:paraId="1F34E026" w14:textId="7CCE0605"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421</w:t>
            </w:r>
            <w:r w:rsidR="00647B26" w:rsidRPr="00D426F0">
              <w:rPr>
                <w:rFonts w:ascii="Arial" w:hAnsi="Arial" w:cs="Arial"/>
                <w:noProof/>
                <w:sz w:val="18"/>
                <w:szCs w:val="18"/>
              </w:rPr>
              <w:t>,</w:t>
            </w:r>
            <w:r w:rsidRPr="00D426F0">
              <w:rPr>
                <w:rFonts w:ascii="Arial" w:hAnsi="Arial" w:cs="Arial"/>
                <w:noProof/>
                <w:sz w:val="18"/>
                <w:szCs w:val="18"/>
              </w:rPr>
              <w:t>50</w:t>
            </w:r>
            <w:r w:rsidR="000655A4" w:rsidRPr="00D426F0">
              <w:rPr>
                <w:rFonts w:ascii="Arial" w:hAnsi="Arial" w:cs="Arial"/>
                <w:noProof/>
                <w:sz w:val="18"/>
                <w:szCs w:val="18"/>
              </w:rPr>
              <w:t>8</w:t>
            </w:r>
          </w:p>
        </w:tc>
      </w:tr>
      <w:tr w:rsidR="00647B26" w:rsidRPr="00D426F0" w14:paraId="0572F962" w14:textId="77777777" w:rsidTr="00C50451">
        <w:trPr>
          <w:trHeight w:val="90"/>
        </w:trPr>
        <w:tc>
          <w:tcPr>
            <w:tcW w:w="3701" w:type="dxa"/>
            <w:vAlign w:val="bottom"/>
          </w:tcPr>
          <w:p w14:paraId="58EF8710" w14:textId="48843A78" w:rsidR="00647B26" w:rsidRPr="00D426F0" w:rsidRDefault="002B387B" w:rsidP="00F63C68">
            <w:pPr>
              <w:spacing w:line="240" w:lineRule="auto"/>
              <w:ind w:left="-101"/>
              <w:rPr>
                <w:rFonts w:ascii="Arial" w:hAnsi="Arial" w:cs="Arial"/>
                <w:noProof/>
                <w:sz w:val="18"/>
                <w:szCs w:val="18"/>
                <w:cs/>
              </w:rPr>
            </w:pPr>
            <w:r w:rsidRPr="00D426F0">
              <w:rPr>
                <w:rFonts w:ascii="Arial" w:hAnsi="Arial" w:cs="Arial"/>
                <w:noProof/>
                <w:sz w:val="18"/>
                <w:szCs w:val="18"/>
              </w:rPr>
              <w:t>Finance cost amorti</w:t>
            </w:r>
            <w:r w:rsidR="006A3F71" w:rsidRPr="00D426F0">
              <w:rPr>
                <w:rFonts w:ascii="Arial" w:hAnsi="Arial" w:cs="Arial"/>
                <w:noProof/>
                <w:sz w:val="18"/>
                <w:szCs w:val="18"/>
              </w:rPr>
              <w:t>s</w:t>
            </w:r>
            <w:r w:rsidRPr="00D426F0">
              <w:rPr>
                <w:rFonts w:ascii="Arial" w:hAnsi="Arial" w:cs="Arial"/>
                <w:noProof/>
                <w:sz w:val="18"/>
                <w:szCs w:val="18"/>
              </w:rPr>
              <w:t>ation</w:t>
            </w:r>
          </w:p>
        </w:tc>
        <w:tc>
          <w:tcPr>
            <w:tcW w:w="1440" w:type="dxa"/>
          </w:tcPr>
          <w:p w14:paraId="781D627A"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1A57D138" w14:textId="57A4E867"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2</w:t>
            </w:r>
            <w:r w:rsidR="00647B26" w:rsidRPr="00D426F0">
              <w:rPr>
                <w:rFonts w:ascii="Arial" w:hAnsi="Arial" w:cs="Arial"/>
                <w:noProof/>
                <w:sz w:val="18"/>
                <w:szCs w:val="18"/>
              </w:rPr>
              <w:t>,</w:t>
            </w:r>
            <w:r w:rsidRPr="00D426F0">
              <w:rPr>
                <w:rFonts w:ascii="Arial" w:hAnsi="Arial" w:cs="Arial"/>
                <w:noProof/>
                <w:sz w:val="18"/>
                <w:szCs w:val="18"/>
              </w:rPr>
              <w:t>372</w:t>
            </w:r>
          </w:p>
        </w:tc>
        <w:tc>
          <w:tcPr>
            <w:tcW w:w="1440" w:type="dxa"/>
          </w:tcPr>
          <w:p w14:paraId="3601FE3A" w14:textId="1B79D93A"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4</w:t>
            </w:r>
            <w:r w:rsidR="00647B26" w:rsidRPr="00D426F0">
              <w:rPr>
                <w:rFonts w:ascii="Arial" w:hAnsi="Arial" w:cs="Arial"/>
                <w:noProof/>
                <w:sz w:val="18"/>
                <w:szCs w:val="18"/>
              </w:rPr>
              <w:t>,</w:t>
            </w:r>
            <w:r w:rsidRPr="00D426F0">
              <w:rPr>
                <w:rFonts w:ascii="Arial" w:hAnsi="Arial" w:cs="Arial"/>
                <w:noProof/>
                <w:sz w:val="18"/>
                <w:szCs w:val="18"/>
              </w:rPr>
              <w:t>258</w:t>
            </w:r>
          </w:p>
        </w:tc>
        <w:tc>
          <w:tcPr>
            <w:tcW w:w="1440" w:type="dxa"/>
          </w:tcPr>
          <w:p w14:paraId="0582C958" w14:textId="0FE9E727"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33</w:t>
            </w:r>
            <w:r w:rsidR="00647B26" w:rsidRPr="00D426F0">
              <w:rPr>
                <w:rFonts w:ascii="Arial" w:hAnsi="Arial" w:cs="Arial"/>
                <w:noProof/>
                <w:sz w:val="18"/>
                <w:szCs w:val="18"/>
              </w:rPr>
              <w:t>,</w:t>
            </w:r>
            <w:r w:rsidRPr="00D426F0">
              <w:rPr>
                <w:rFonts w:ascii="Arial" w:hAnsi="Arial" w:cs="Arial"/>
                <w:noProof/>
                <w:sz w:val="18"/>
                <w:szCs w:val="18"/>
              </w:rPr>
              <w:t>481</w:t>
            </w:r>
          </w:p>
        </w:tc>
      </w:tr>
      <w:tr w:rsidR="00647B26" w:rsidRPr="00D426F0" w14:paraId="3100D211" w14:textId="77777777" w:rsidTr="00C50451">
        <w:trPr>
          <w:trHeight w:val="90"/>
        </w:trPr>
        <w:tc>
          <w:tcPr>
            <w:tcW w:w="3701" w:type="dxa"/>
          </w:tcPr>
          <w:p w14:paraId="26D5D1DC" w14:textId="3DBFB36C" w:rsidR="00647B26" w:rsidRPr="00D426F0" w:rsidRDefault="00CD4154" w:rsidP="00F63C68">
            <w:pPr>
              <w:spacing w:line="240" w:lineRule="auto"/>
              <w:ind w:left="-101"/>
              <w:rPr>
                <w:rFonts w:ascii="Arial" w:hAnsi="Arial" w:cs="Arial"/>
                <w:noProof/>
                <w:sz w:val="18"/>
                <w:szCs w:val="18"/>
                <w:cs/>
              </w:rPr>
            </w:pPr>
            <w:r w:rsidRPr="00D426F0">
              <w:rPr>
                <w:rFonts w:ascii="Arial" w:hAnsi="Arial" w:cs="Arial"/>
                <w:sz w:val="18"/>
                <w:szCs w:val="18"/>
              </w:rPr>
              <w:t>Lease termination</w:t>
            </w:r>
          </w:p>
        </w:tc>
        <w:tc>
          <w:tcPr>
            <w:tcW w:w="1440" w:type="dxa"/>
          </w:tcPr>
          <w:p w14:paraId="73E0B3AB"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0E59A3A8"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1FE81350"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2539AF25" w14:textId="51AA237B"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r w:rsidR="00C50451" w:rsidRPr="00D426F0">
              <w:rPr>
                <w:rFonts w:ascii="Arial" w:hAnsi="Arial" w:cs="Arial"/>
                <w:noProof/>
                <w:sz w:val="18"/>
                <w:szCs w:val="18"/>
              </w:rPr>
              <w:t>20</w:t>
            </w:r>
            <w:r w:rsidRPr="00D426F0">
              <w:rPr>
                <w:rFonts w:ascii="Arial" w:hAnsi="Arial" w:cs="Arial"/>
                <w:noProof/>
                <w:sz w:val="18"/>
                <w:szCs w:val="18"/>
              </w:rPr>
              <w:t>,</w:t>
            </w:r>
            <w:r w:rsidR="00C50451" w:rsidRPr="00D426F0">
              <w:rPr>
                <w:rFonts w:ascii="Arial" w:hAnsi="Arial" w:cs="Arial"/>
                <w:noProof/>
                <w:sz w:val="18"/>
                <w:szCs w:val="18"/>
              </w:rPr>
              <w:t>557</w:t>
            </w:r>
            <w:r w:rsidRPr="00D426F0">
              <w:rPr>
                <w:rFonts w:ascii="Arial" w:hAnsi="Arial" w:cs="Arial"/>
                <w:noProof/>
                <w:sz w:val="18"/>
                <w:szCs w:val="18"/>
              </w:rPr>
              <w:t>)</w:t>
            </w:r>
          </w:p>
        </w:tc>
      </w:tr>
      <w:tr w:rsidR="00647B26" w:rsidRPr="00D426F0" w14:paraId="4546AC28" w14:textId="77777777" w:rsidTr="00C50451">
        <w:trPr>
          <w:trHeight w:val="90"/>
        </w:trPr>
        <w:tc>
          <w:tcPr>
            <w:tcW w:w="3701" w:type="dxa"/>
          </w:tcPr>
          <w:p w14:paraId="0787B5CA" w14:textId="616BD2F8" w:rsidR="00647B26" w:rsidRPr="00D426F0" w:rsidRDefault="00F1691A" w:rsidP="00F63C68">
            <w:pPr>
              <w:spacing w:line="240" w:lineRule="auto"/>
              <w:ind w:left="-101"/>
              <w:rPr>
                <w:rFonts w:ascii="Arial" w:hAnsi="Arial" w:cs="Arial"/>
                <w:noProof/>
                <w:sz w:val="18"/>
              </w:rPr>
            </w:pPr>
            <w:r w:rsidRPr="00D426F0">
              <w:rPr>
                <w:rFonts w:ascii="Arial" w:hAnsi="Arial" w:cs="Arial"/>
                <w:noProof/>
                <w:sz w:val="18"/>
              </w:rPr>
              <w:t>Gold price adjustment</w:t>
            </w:r>
          </w:p>
        </w:tc>
        <w:tc>
          <w:tcPr>
            <w:tcW w:w="1440" w:type="dxa"/>
          </w:tcPr>
          <w:p w14:paraId="7C55B12A" w14:textId="1EB90A69"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69</w:t>
            </w:r>
            <w:r w:rsidR="00647B26" w:rsidRPr="00D426F0">
              <w:rPr>
                <w:rFonts w:ascii="Arial" w:hAnsi="Arial" w:cs="Arial"/>
                <w:noProof/>
                <w:sz w:val="18"/>
                <w:szCs w:val="18"/>
              </w:rPr>
              <w:t>,</w:t>
            </w:r>
            <w:r w:rsidRPr="00D426F0">
              <w:rPr>
                <w:rFonts w:ascii="Arial" w:hAnsi="Arial" w:cs="Arial"/>
                <w:noProof/>
                <w:sz w:val="18"/>
                <w:szCs w:val="18"/>
              </w:rPr>
              <w:t>983</w:t>
            </w:r>
          </w:p>
        </w:tc>
        <w:tc>
          <w:tcPr>
            <w:tcW w:w="1440" w:type="dxa"/>
          </w:tcPr>
          <w:p w14:paraId="7E7A8D98"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3E96EB71"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Pr>
          <w:p w14:paraId="3ED32531"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r>
      <w:tr w:rsidR="00647B26" w:rsidRPr="00D426F0" w14:paraId="125D7DE1" w14:textId="77777777" w:rsidTr="00C50451">
        <w:trPr>
          <w:trHeight w:val="90"/>
        </w:trPr>
        <w:tc>
          <w:tcPr>
            <w:tcW w:w="3701" w:type="dxa"/>
          </w:tcPr>
          <w:p w14:paraId="43474ED3" w14:textId="6865C487" w:rsidR="00647B26" w:rsidRPr="00D426F0" w:rsidRDefault="002B387B" w:rsidP="00F63C68">
            <w:pPr>
              <w:spacing w:line="240" w:lineRule="auto"/>
              <w:ind w:left="-101"/>
              <w:rPr>
                <w:rFonts w:ascii="Arial" w:hAnsi="Arial" w:cs="Arial"/>
                <w:noProof/>
                <w:sz w:val="18"/>
                <w:szCs w:val="18"/>
                <w:cs/>
              </w:rPr>
            </w:pPr>
            <w:r w:rsidRPr="00D426F0">
              <w:rPr>
                <w:rFonts w:ascii="Arial" w:hAnsi="Arial" w:cs="Arial"/>
                <w:noProof/>
                <w:sz w:val="18"/>
                <w:szCs w:val="18"/>
              </w:rPr>
              <w:t>Foreign exchange rate effect</w:t>
            </w:r>
          </w:p>
        </w:tc>
        <w:tc>
          <w:tcPr>
            <w:tcW w:w="1440" w:type="dxa"/>
            <w:tcBorders>
              <w:bottom w:val="single" w:sz="4" w:space="0" w:color="auto"/>
            </w:tcBorders>
          </w:tcPr>
          <w:p w14:paraId="21A7DBC1" w14:textId="5FAC0646"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r w:rsidR="00C50451" w:rsidRPr="00D426F0">
              <w:rPr>
                <w:rFonts w:ascii="Arial" w:hAnsi="Arial" w:cs="Arial"/>
                <w:noProof/>
                <w:sz w:val="18"/>
                <w:szCs w:val="18"/>
              </w:rPr>
              <w:t>9</w:t>
            </w:r>
            <w:r w:rsidRPr="00D426F0">
              <w:rPr>
                <w:rFonts w:ascii="Arial" w:hAnsi="Arial" w:cs="Arial"/>
                <w:noProof/>
                <w:sz w:val="18"/>
                <w:szCs w:val="18"/>
              </w:rPr>
              <w:t>,</w:t>
            </w:r>
            <w:r w:rsidR="00C50451" w:rsidRPr="00D426F0">
              <w:rPr>
                <w:rFonts w:ascii="Arial" w:hAnsi="Arial" w:cs="Arial"/>
                <w:noProof/>
                <w:sz w:val="18"/>
                <w:szCs w:val="18"/>
              </w:rPr>
              <w:t>270</w:t>
            </w:r>
            <w:r w:rsidRPr="00D426F0">
              <w:rPr>
                <w:rFonts w:ascii="Arial" w:hAnsi="Arial" w:cs="Arial"/>
                <w:noProof/>
                <w:sz w:val="18"/>
                <w:szCs w:val="18"/>
              </w:rPr>
              <w:t>)</w:t>
            </w:r>
          </w:p>
        </w:tc>
        <w:tc>
          <w:tcPr>
            <w:tcW w:w="1440" w:type="dxa"/>
            <w:tcBorders>
              <w:bottom w:val="single" w:sz="4" w:space="0" w:color="auto"/>
            </w:tcBorders>
          </w:tcPr>
          <w:p w14:paraId="3FA6528E"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Borders>
              <w:bottom w:val="single" w:sz="4" w:space="0" w:color="auto"/>
            </w:tcBorders>
          </w:tcPr>
          <w:p w14:paraId="6AB9EA73"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c>
          <w:tcPr>
            <w:tcW w:w="1440" w:type="dxa"/>
            <w:tcBorders>
              <w:bottom w:val="single" w:sz="4" w:space="0" w:color="auto"/>
            </w:tcBorders>
          </w:tcPr>
          <w:p w14:paraId="796427F3" w14:textId="77777777" w:rsidR="00647B26" w:rsidRPr="00D426F0" w:rsidRDefault="00647B26" w:rsidP="00F63C68">
            <w:pPr>
              <w:spacing w:line="240" w:lineRule="auto"/>
              <w:ind w:right="-72"/>
              <w:jc w:val="right"/>
              <w:rPr>
                <w:rFonts w:ascii="Arial" w:hAnsi="Arial" w:cs="Arial"/>
                <w:noProof/>
                <w:sz w:val="18"/>
                <w:szCs w:val="18"/>
              </w:rPr>
            </w:pPr>
            <w:r w:rsidRPr="00D426F0">
              <w:rPr>
                <w:rFonts w:ascii="Arial" w:hAnsi="Arial" w:cs="Arial"/>
                <w:noProof/>
                <w:sz w:val="18"/>
                <w:szCs w:val="18"/>
              </w:rPr>
              <w:t>-</w:t>
            </w:r>
          </w:p>
        </w:tc>
      </w:tr>
      <w:tr w:rsidR="00C50451" w:rsidRPr="00D426F0" w14:paraId="3859CC38" w14:textId="77777777" w:rsidTr="00C50451">
        <w:trPr>
          <w:trHeight w:val="90"/>
        </w:trPr>
        <w:tc>
          <w:tcPr>
            <w:tcW w:w="3701" w:type="dxa"/>
          </w:tcPr>
          <w:p w14:paraId="3BF908B3" w14:textId="77777777" w:rsidR="00C50451" w:rsidRPr="00D426F0" w:rsidRDefault="00C50451" w:rsidP="00F63C68">
            <w:pPr>
              <w:spacing w:line="240" w:lineRule="auto"/>
              <w:ind w:left="-101"/>
              <w:rPr>
                <w:rFonts w:ascii="Arial" w:hAnsi="Arial" w:cs="Arial"/>
                <w:noProof/>
                <w:sz w:val="18"/>
                <w:szCs w:val="18"/>
              </w:rPr>
            </w:pPr>
          </w:p>
        </w:tc>
        <w:tc>
          <w:tcPr>
            <w:tcW w:w="1440" w:type="dxa"/>
            <w:tcBorders>
              <w:top w:val="single" w:sz="4" w:space="0" w:color="auto"/>
            </w:tcBorders>
          </w:tcPr>
          <w:p w14:paraId="5BCF8FD8" w14:textId="77777777" w:rsidR="00C50451" w:rsidRPr="00D426F0" w:rsidRDefault="00C50451" w:rsidP="00F63C68">
            <w:pPr>
              <w:spacing w:line="240" w:lineRule="auto"/>
              <w:ind w:right="-72"/>
              <w:jc w:val="right"/>
              <w:rPr>
                <w:rFonts w:ascii="Arial" w:hAnsi="Arial" w:cs="Arial"/>
                <w:noProof/>
                <w:sz w:val="18"/>
                <w:szCs w:val="18"/>
              </w:rPr>
            </w:pPr>
          </w:p>
        </w:tc>
        <w:tc>
          <w:tcPr>
            <w:tcW w:w="1440" w:type="dxa"/>
            <w:tcBorders>
              <w:top w:val="single" w:sz="4" w:space="0" w:color="auto"/>
            </w:tcBorders>
          </w:tcPr>
          <w:p w14:paraId="44CE42FC" w14:textId="77777777" w:rsidR="00C50451" w:rsidRPr="00D426F0" w:rsidRDefault="00C50451" w:rsidP="00F63C68">
            <w:pPr>
              <w:spacing w:line="240" w:lineRule="auto"/>
              <w:ind w:right="-72"/>
              <w:jc w:val="right"/>
              <w:rPr>
                <w:rFonts w:ascii="Arial" w:hAnsi="Arial" w:cs="Arial"/>
                <w:noProof/>
                <w:sz w:val="18"/>
                <w:szCs w:val="18"/>
              </w:rPr>
            </w:pPr>
          </w:p>
        </w:tc>
        <w:tc>
          <w:tcPr>
            <w:tcW w:w="1440" w:type="dxa"/>
            <w:tcBorders>
              <w:top w:val="single" w:sz="4" w:space="0" w:color="auto"/>
            </w:tcBorders>
          </w:tcPr>
          <w:p w14:paraId="37EC9E81" w14:textId="77777777" w:rsidR="00C50451" w:rsidRPr="00D426F0" w:rsidRDefault="00C50451" w:rsidP="00F63C68">
            <w:pPr>
              <w:spacing w:line="240" w:lineRule="auto"/>
              <w:ind w:right="-72"/>
              <w:jc w:val="right"/>
              <w:rPr>
                <w:rFonts w:ascii="Arial" w:hAnsi="Arial" w:cs="Arial"/>
                <w:noProof/>
                <w:sz w:val="18"/>
                <w:szCs w:val="18"/>
              </w:rPr>
            </w:pPr>
          </w:p>
        </w:tc>
        <w:tc>
          <w:tcPr>
            <w:tcW w:w="1440" w:type="dxa"/>
            <w:tcBorders>
              <w:top w:val="single" w:sz="4" w:space="0" w:color="auto"/>
            </w:tcBorders>
          </w:tcPr>
          <w:p w14:paraId="0B89965B" w14:textId="77777777" w:rsidR="00C50451" w:rsidRPr="00D426F0" w:rsidRDefault="00C50451" w:rsidP="00F63C68">
            <w:pPr>
              <w:spacing w:line="240" w:lineRule="auto"/>
              <w:ind w:right="-72"/>
              <w:jc w:val="right"/>
              <w:rPr>
                <w:rFonts w:ascii="Arial" w:hAnsi="Arial" w:cs="Arial"/>
                <w:noProof/>
                <w:sz w:val="18"/>
                <w:szCs w:val="18"/>
              </w:rPr>
            </w:pPr>
          </w:p>
        </w:tc>
      </w:tr>
      <w:tr w:rsidR="00647B26" w:rsidRPr="00D426F0" w14:paraId="3AC9209B" w14:textId="77777777" w:rsidTr="00C50451">
        <w:trPr>
          <w:trHeight w:val="94"/>
        </w:trPr>
        <w:tc>
          <w:tcPr>
            <w:tcW w:w="3701" w:type="dxa"/>
            <w:vAlign w:val="bottom"/>
          </w:tcPr>
          <w:p w14:paraId="27B2EA18" w14:textId="387D166D" w:rsidR="00647B26" w:rsidRPr="00D426F0" w:rsidRDefault="009471BA" w:rsidP="00F63C68">
            <w:pPr>
              <w:spacing w:line="240" w:lineRule="auto"/>
              <w:ind w:left="-101"/>
              <w:rPr>
                <w:rFonts w:ascii="Arial" w:hAnsi="Arial" w:cs="Arial"/>
                <w:noProof/>
                <w:sz w:val="18"/>
                <w:szCs w:val="18"/>
                <w:highlight w:val="cyan"/>
                <w:cs/>
              </w:rPr>
            </w:pPr>
            <w:r w:rsidRPr="00D426F0">
              <w:rPr>
                <w:rFonts w:ascii="Arial" w:hAnsi="Arial" w:cs="Arial"/>
                <w:b/>
                <w:bCs/>
                <w:noProof/>
                <w:sz w:val="18"/>
                <w:szCs w:val="18"/>
              </w:rPr>
              <w:t xml:space="preserve">As at </w:t>
            </w:r>
            <w:r w:rsidR="00C50451" w:rsidRPr="00D426F0">
              <w:rPr>
                <w:rFonts w:ascii="Arial" w:hAnsi="Arial" w:cs="Arial"/>
                <w:b/>
                <w:bCs/>
                <w:noProof/>
                <w:sz w:val="18"/>
                <w:szCs w:val="18"/>
              </w:rPr>
              <w:t>31</w:t>
            </w:r>
            <w:r w:rsidRPr="00D426F0">
              <w:rPr>
                <w:rFonts w:ascii="Arial" w:hAnsi="Arial" w:cs="Arial"/>
                <w:b/>
                <w:bCs/>
                <w:noProof/>
                <w:sz w:val="18"/>
                <w:szCs w:val="18"/>
              </w:rPr>
              <w:t xml:space="preserve"> December </w:t>
            </w:r>
            <w:r w:rsidR="00C50451" w:rsidRPr="00D426F0">
              <w:rPr>
                <w:rFonts w:ascii="Arial" w:hAnsi="Arial" w:cs="Arial"/>
                <w:b/>
                <w:bCs/>
                <w:noProof/>
                <w:sz w:val="18"/>
                <w:szCs w:val="18"/>
              </w:rPr>
              <w:t>2025</w:t>
            </w:r>
          </w:p>
        </w:tc>
        <w:tc>
          <w:tcPr>
            <w:tcW w:w="1440" w:type="dxa"/>
            <w:tcBorders>
              <w:bottom w:val="single" w:sz="4" w:space="0" w:color="auto"/>
            </w:tcBorders>
          </w:tcPr>
          <w:p w14:paraId="15CB6DE4" w14:textId="086033D7"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7</w:t>
            </w:r>
            <w:r w:rsidR="00647B26" w:rsidRPr="00D426F0">
              <w:rPr>
                <w:rFonts w:ascii="Arial" w:hAnsi="Arial" w:cs="Arial"/>
                <w:noProof/>
                <w:sz w:val="18"/>
                <w:szCs w:val="18"/>
              </w:rPr>
              <w:t>,</w:t>
            </w:r>
            <w:r w:rsidRPr="00D426F0">
              <w:rPr>
                <w:rFonts w:ascii="Arial" w:hAnsi="Arial" w:cs="Arial"/>
                <w:noProof/>
                <w:sz w:val="18"/>
                <w:szCs w:val="18"/>
              </w:rPr>
              <w:t>630</w:t>
            </w:r>
            <w:r w:rsidR="00647B26" w:rsidRPr="00D426F0">
              <w:rPr>
                <w:rFonts w:ascii="Arial" w:hAnsi="Arial" w:cs="Arial"/>
                <w:noProof/>
                <w:sz w:val="18"/>
                <w:szCs w:val="18"/>
              </w:rPr>
              <w:t>,</w:t>
            </w:r>
            <w:r w:rsidRPr="00D426F0">
              <w:rPr>
                <w:rFonts w:ascii="Arial" w:hAnsi="Arial" w:cs="Arial"/>
                <w:noProof/>
                <w:sz w:val="18"/>
                <w:szCs w:val="18"/>
              </w:rPr>
              <w:t>216</w:t>
            </w:r>
          </w:p>
        </w:tc>
        <w:tc>
          <w:tcPr>
            <w:tcW w:w="1440" w:type="dxa"/>
            <w:tcBorders>
              <w:bottom w:val="single" w:sz="4" w:space="0" w:color="auto"/>
            </w:tcBorders>
          </w:tcPr>
          <w:p w14:paraId="38438F22" w14:textId="0138D757"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2</w:t>
            </w:r>
            <w:r w:rsidR="00647B26" w:rsidRPr="00D426F0">
              <w:rPr>
                <w:rFonts w:ascii="Arial" w:hAnsi="Arial" w:cs="Arial"/>
                <w:noProof/>
                <w:sz w:val="18"/>
                <w:szCs w:val="18"/>
              </w:rPr>
              <w:t>,</w:t>
            </w:r>
            <w:r w:rsidRPr="00D426F0">
              <w:rPr>
                <w:rFonts w:ascii="Arial" w:hAnsi="Arial" w:cs="Arial"/>
                <w:noProof/>
                <w:sz w:val="18"/>
                <w:szCs w:val="18"/>
              </w:rPr>
              <w:t>447</w:t>
            </w:r>
            <w:r w:rsidR="00647B26" w:rsidRPr="00D426F0">
              <w:rPr>
                <w:rFonts w:ascii="Arial" w:hAnsi="Arial" w:cs="Arial"/>
                <w:noProof/>
                <w:sz w:val="18"/>
                <w:szCs w:val="18"/>
              </w:rPr>
              <w:t>,</w:t>
            </w:r>
            <w:r w:rsidRPr="00D426F0">
              <w:rPr>
                <w:rFonts w:ascii="Arial" w:hAnsi="Arial" w:cs="Arial"/>
                <w:noProof/>
                <w:sz w:val="18"/>
                <w:szCs w:val="18"/>
              </w:rPr>
              <w:t>78</w:t>
            </w:r>
            <w:r w:rsidR="000D358C" w:rsidRPr="00D426F0">
              <w:rPr>
                <w:rFonts w:ascii="Arial" w:hAnsi="Arial" w:cs="Arial"/>
                <w:noProof/>
                <w:sz w:val="18"/>
                <w:szCs w:val="18"/>
              </w:rPr>
              <w:t>6</w:t>
            </w:r>
          </w:p>
        </w:tc>
        <w:tc>
          <w:tcPr>
            <w:tcW w:w="1440" w:type="dxa"/>
            <w:tcBorders>
              <w:bottom w:val="single" w:sz="4" w:space="0" w:color="auto"/>
            </w:tcBorders>
          </w:tcPr>
          <w:p w14:paraId="12D6D3E3" w14:textId="7A9D6D2B"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3</w:t>
            </w:r>
            <w:r w:rsidR="00647B26" w:rsidRPr="00D426F0">
              <w:rPr>
                <w:rFonts w:ascii="Arial" w:hAnsi="Arial" w:cs="Arial"/>
                <w:noProof/>
                <w:sz w:val="18"/>
                <w:szCs w:val="18"/>
              </w:rPr>
              <w:t>,</w:t>
            </w:r>
            <w:r w:rsidRPr="00D426F0">
              <w:rPr>
                <w:rFonts w:ascii="Arial" w:hAnsi="Arial" w:cs="Arial"/>
                <w:noProof/>
                <w:sz w:val="18"/>
                <w:szCs w:val="18"/>
              </w:rPr>
              <w:t>482</w:t>
            </w:r>
            <w:r w:rsidR="00647B26" w:rsidRPr="00D426F0">
              <w:rPr>
                <w:rFonts w:ascii="Arial" w:hAnsi="Arial" w:cs="Arial"/>
                <w:noProof/>
                <w:sz w:val="18"/>
                <w:szCs w:val="18"/>
              </w:rPr>
              <w:t>,</w:t>
            </w:r>
            <w:r w:rsidRPr="00D426F0">
              <w:rPr>
                <w:rFonts w:ascii="Arial" w:hAnsi="Arial" w:cs="Arial"/>
                <w:noProof/>
                <w:sz w:val="18"/>
                <w:szCs w:val="18"/>
              </w:rPr>
              <w:t>822</w:t>
            </w:r>
          </w:p>
        </w:tc>
        <w:tc>
          <w:tcPr>
            <w:tcW w:w="1440" w:type="dxa"/>
            <w:tcBorders>
              <w:bottom w:val="single" w:sz="4" w:space="0" w:color="auto"/>
            </w:tcBorders>
          </w:tcPr>
          <w:p w14:paraId="568B5859" w14:textId="13C0755D" w:rsidR="00647B26" w:rsidRPr="00D426F0" w:rsidRDefault="00C50451" w:rsidP="00F63C68">
            <w:pPr>
              <w:spacing w:line="240" w:lineRule="auto"/>
              <w:ind w:right="-72"/>
              <w:jc w:val="right"/>
              <w:rPr>
                <w:rFonts w:ascii="Arial" w:hAnsi="Arial" w:cs="Arial"/>
                <w:noProof/>
                <w:sz w:val="18"/>
                <w:szCs w:val="18"/>
              </w:rPr>
            </w:pPr>
            <w:r w:rsidRPr="00D426F0">
              <w:rPr>
                <w:rFonts w:ascii="Arial" w:hAnsi="Arial" w:cs="Arial"/>
                <w:noProof/>
                <w:sz w:val="18"/>
                <w:szCs w:val="18"/>
              </w:rPr>
              <w:t>731</w:t>
            </w:r>
            <w:r w:rsidR="00647B26" w:rsidRPr="00D426F0">
              <w:rPr>
                <w:rFonts w:ascii="Arial" w:hAnsi="Arial" w:cs="Arial"/>
                <w:noProof/>
                <w:sz w:val="18"/>
                <w:szCs w:val="18"/>
              </w:rPr>
              <w:t>,</w:t>
            </w:r>
            <w:r w:rsidRPr="00D426F0">
              <w:rPr>
                <w:rFonts w:ascii="Arial" w:hAnsi="Arial" w:cs="Arial"/>
                <w:noProof/>
                <w:sz w:val="18"/>
                <w:szCs w:val="18"/>
              </w:rPr>
              <w:t>38</w:t>
            </w:r>
            <w:r w:rsidR="003376D8" w:rsidRPr="00D426F0">
              <w:rPr>
                <w:rFonts w:ascii="Arial" w:hAnsi="Arial" w:cs="Arial"/>
                <w:noProof/>
                <w:sz w:val="18"/>
                <w:szCs w:val="18"/>
              </w:rPr>
              <w:t>6</w:t>
            </w:r>
          </w:p>
        </w:tc>
      </w:tr>
    </w:tbl>
    <w:p w14:paraId="0B494CB2" w14:textId="77777777" w:rsidR="00D478A8" w:rsidRPr="00D426F0" w:rsidRDefault="00D478A8" w:rsidP="00F63C68">
      <w:pPr>
        <w:spacing w:line="240" w:lineRule="auto"/>
        <w:rPr>
          <w:rFonts w:ascii="Arial" w:hAnsi="Arial" w:cs="Arial"/>
          <w:b/>
          <w:bCs/>
          <w:spacing w:val="-6"/>
          <w:sz w:val="18"/>
          <w:szCs w:val="18"/>
        </w:rPr>
      </w:pPr>
    </w:p>
    <w:p w14:paraId="6FEDD328" w14:textId="77777777" w:rsidR="000A15F0" w:rsidRPr="00D426F0" w:rsidRDefault="000A15F0" w:rsidP="00F63C68">
      <w:pPr>
        <w:autoSpaceDE/>
        <w:autoSpaceDN/>
        <w:spacing w:line="240" w:lineRule="auto"/>
        <w:ind w:right="7"/>
        <w:jc w:val="thaiDistribute"/>
        <w:rPr>
          <w:rFonts w:ascii="Arial" w:hAnsi="Arial" w:cs="Arial"/>
          <w:sz w:val="18"/>
          <w:szCs w:val="18"/>
        </w:rPr>
      </w:pPr>
    </w:p>
    <w:p w14:paraId="269C92BA" w14:textId="29B1CE8D" w:rsidR="004C53DD" w:rsidRPr="00D426F0" w:rsidRDefault="00C50451" w:rsidP="003605F4">
      <w:pPr>
        <w:pStyle w:val="Heading12"/>
        <w:rPr>
          <w:spacing w:val="-6"/>
        </w:rPr>
      </w:pPr>
      <w:r w:rsidRPr="00D426F0">
        <w:t>35</w:t>
      </w:r>
      <w:r w:rsidR="00B2780B" w:rsidRPr="00D426F0">
        <w:tab/>
        <w:t>Commitments</w:t>
      </w:r>
      <w:r w:rsidR="00B2780B" w:rsidRPr="00D426F0">
        <w:rPr>
          <w:spacing w:val="-6"/>
        </w:rPr>
        <w:t xml:space="preserve"> </w:t>
      </w:r>
    </w:p>
    <w:p w14:paraId="5FFF7702" w14:textId="77777777" w:rsidR="00E52CA1" w:rsidRPr="00D426F0" w:rsidRDefault="00E52CA1" w:rsidP="00F63C68">
      <w:pPr>
        <w:autoSpaceDE/>
        <w:autoSpaceDN/>
        <w:spacing w:line="240" w:lineRule="auto"/>
        <w:ind w:right="7"/>
        <w:jc w:val="thaiDistribute"/>
        <w:rPr>
          <w:rFonts w:ascii="Arial" w:hAnsi="Arial" w:cs="Arial"/>
          <w:sz w:val="18"/>
          <w:szCs w:val="18"/>
          <w:cs/>
        </w:rPr>
      </w:pPr>
    </w:p>
    <w:tbl>
      <w:tblPr>
        <w:tblW w:w="9498" w:type="dxa"/>
        <w:tblLayout w:type="fixed"/>
        <w:tblLook w:val="04A0" w:firstRow="1" w:lastRow="0" w:firstColumn="1" w:lastColumn="0" w:noHBand="0" w:noVBand="1"/>
      </w:tblPr>
      <w:tblGrid>
        <w:gridCol w:w="6663"/>
        <w:gridCol w:w="1417"/>
        <w:gridCol w:w="1418"/>
      </w:tblGrid>
      <w:tr w:rsidR="00E52CA1" w:rsidRPr="00D426F0" w14:paraId="4D189C06" w14:textId="77777777" w:rsidTr="00C87473">
        <w:trPr>
          <w:trHeight w:val="80"/>
        </w:trPr>
        <w:tc>
          <w:tcPr>
            <w:tcW w:w="6663" w:type="dxa"/>
            <w:vAlign w:val="center"/>
          </w:tcPr>
          <w:p w14:paraId="5E2921EF" w14:textId="77777777" w:rsidR="00E52CA1" w:rsidRPr="00D426F0" w:rsidRDefault="00E52CA1" w:rsidP="00C50451">
            <w:pPr>
              <w:autoSpaceDE/>
              <w:autoSpaceDN/>
              <w:spacing w:line="240" w:lineRule="auto"/>
              <w:ind w:left="251" w:right="-72" w:hanging="328"/>
              <w:rPr>
                <w:rFonts w:ascii="Arial" w:eastAsia="Arial Unicode MS" w:hAnsi="Arial" w:cs="Arial"/>
                <w:b/>
                <w:bCs/>
                <w:snapToGrid w:val="0"/>
                <w:sz w:val="18"/>
                <w:szCs w:val="18"/>
                <w:lang w:val="en-US" w:eastAsia="th-TH"/>
              </w:rPr>
            </w:pPr>
          </w:p>
        </w:tc>
        <w:tc>
          <w:tcPr>
            <w:tcW w:w="2835" w:type="dxa"/>
            <w:gridSpan w:val="2"/>
            <w:tcBorders>
              <w:bottom w:val="single" w:sz="4" w:space="0" w:color="auto"/>
            </w:tcBorders>
            <w:vAlign w:val="bottom"/>
            <w:hideMark/>
          </w:tcPr>
          <w:p w14:paraId="24B71CE2" w14:textId="0A19D783" w:rsidR="00E52CA1" w:rsidRPr="00D426F0" w:rsidRDefault="005740F9" w:rsidP="00F63C68">
            <w:pPr>
              <w:autoSpaceDE/>
              <w:autoSpaceDN/>
              <w:spacing w:line="240" w:lineRule="auto"/>
              <w:ind w:right="-72"/>
              <w:jc w:val="center"/>
              <w:rPr>
                <w:rFonts w:ascii="Arial" w:eastAsia="Arial Unicode MS" w:hAnsi="Arial" w:cs="Arial"/>
                <w:b/>
                <w:bCs/>
                <w:sz w:val="18"/>
                <w:szCs w:val="18"/>
                <w:lang w:val="en-US"/>
              </w:rPr>
            </w:pPr>
            <w:r w:rsidRPr="00D426F0">
              <w:rPr>
                <w:rFonts w:ascii="Arial" w:eastAsia="Arial Unicode MS" w:hAnsi="Arial" w:cs="Arial"/>
                <w:b/>
                <w:bCs/>
                <w:sz w:val="18"/>
                <w:szCs w:val="18"/>
                <w:lang w:val="en-US"/>
              </w:rPr>
              <w:t>Consolidated and Separate</w:t>
            </w:r>
          </w:p>
          <w:p w14:paraId="1FDBC4C6" w14:textId="77777777" w:rsidR="00E52CA1" w:rsidRPr="00D426F0" w:rsidRDefault="00E52CA1" w:rsidP="00F63C68">
            <w:pPr>
              <w:autoSpaceDE/>
              <w:autoSpaceDN/>
              <w:spacing w:line="240" w:lineRule="auto"/>
              <w:ind w:right="-72"/>
              <w:jc w:val="center"/>
              <w:outlineLvl w:val="0"/>
              <w:rPr>
                <w:rFonts w:ascii="Arial" w:eastAsia="Arial Unicode MS" w:hAnsi="Arial" w:cs="Arial"/>
                <w:b/>
                <w:bCs/>
                <w:sz w:val="18"/>
                <w:szCs w:val="18"/>
                <w:lang w:val="en-US"/>
              </w:rPr>
            </w:pPr>
            <w:r w:rsidRPr="00D426F0">
              <w:rPr>
                <w:rFonts w:ascii="Arial" w:eastAsia="Arial Unicode MS" w:hAnsi="Arial" w:cs="Arial"/>
                <w:b/>
                <w:bCs/>
                <w:kern w:val="32"/>
                <w:sz w:val="18"/>
                <w:szCs w:val="18"/>
                <w:lang w:eastAsia="en-GB"/>
              </w:rPr>
              <w:t>financial statements</w:t>
            </w:r>
          </w:p>
        </w:tc>
      </w:tr>
      <w:tr w:rsidR="00E52CA1" w:rsidRPr="00D426F0" w14:paraId="67FCDA86" w14:textId="77777777" w:rsidTr="005740F9">
        <w:trPr>
          <w:trHeight w:val="19"/>
        </w:trPr>
        <w:tc>
          <w:tcPr>
            <w:tcW w:w="6663" w:type="dxa"/>
            <w:vAlign w:val="center"/>
          </w:tcPr>
          <w:p w14:paraId="44265F95" w14:textId="77777777" w:rsidR="00E52CA1" w:rsidRPr="00D426F0" w:rsidRDefault="00E52CA1" w:rsidP="00C50451">
            <w:pPr>
              <w:autoSpaceDE/>
              <w:autoSpaceDN/>
              <w:spacing w:line="240" w:lineRule="auto"/>
              <w:ind w:left="251" w:right="-72" w:hanging="328"/>
              <w:rPr>
                <w:rFonts w:ascii="Arial" w:eastAsia="Arial Unicode MS" w:hAnsi="Arial" w:cs="Arial"/>
                <w:b/>
                <w:bCs/>
                <w:sz w:val="18"/>
                <w:szCs w:val="18"/>
                <w:lang w:val="en-US"/>
              </w:rPr>
            </w:pPr>
          </w:p>
        </w:tc>
        <w:tc>
          <w:tcPr>
            <w:tcW w:w="1417" w:type="dxa"/>
            <w:tcBorders>
              <w:top w:val="single" w:sz="4" w:space="0" w:color="auto"/>
            </w:tcBorders>
            <w:vAlign w:val="center"/>
            <w:hideMark/>
          </w:tcPr>
          <w:p w14:paraId="64D163F3" w14:textId="7F0504C5" w:rsidR="00E52CA1" w:rsidRPr="00D426F0" w:rsidRDefault="00C50451" w:rsidP="00F63C68">
            <w:pPr>
              <w:autoSpaceDE/>
              <w:autoSpaceDN/>
              <w:spacing w:line="240" w:lineRule="auto"/>
              <w:ind w:right="-72"/>
              <w:jc w:val="right"/>
              <w:rPr>
                <w:rFonts w:ascii="Arial" w:eastAsia="Arial Unicode MS" w:hAnsi="Arial" w:cs="Arial"/>
                <w:b/>
                <w:bCs/>
                <w:sz w:val="18"/>
                <w:szCs w:val="18"/>
              </w:rPr>
            </w:pPr>
            <w:r w:rsidRPr="00D426F0">
              <w:rPr>
                <w:rFonts w:ascii="Arial" w:eastAsia="Arial Unicode MS" w:hAnsi="Arial" w:cs="Arial"/>
                <w:b/>
                <w:bCs/>
                <w:sz w:val="18"/>
                <w:szCs w:val="18"/>
              </w:rPr>
              <w:t>2025</w:t>
            </w:r>
          </w:p>
        </w:tc>
        <w:tc>
          <w:tcPr>
            <w:tcW w:w="1418" w:type="dxa"/>
            <w:tcBorders>
              <w:top w:val="single" w:sz="4" w:space="0" w:color="auto"/>
            </w:tcBorders>
            <w:vAlign w:val="center"/>
            <w:hideMark/>
          </w:tcPr>
          <w:p w14:paraId="4FF43E0A" w14:textId="7CF6CE56" w:rsidR="00E52CA1" w:rsidRPr="00D426F0" w:rsidRDefault="00C50451"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sz w:val="18"/>
                <w:szCs w:val="18"/>
              </w:rPr>
              <w:t>2024</w:t>
            </w:r>
          </w:p>
        </w:tc>
      </w:tr>
      <w:tr w:rsidR="00E52CA1" w:rsidRPr="00D426F0" w14:paraId="49747446" w14:textId="77777777" w:rsidTr="005740F9">
        <w:trPr>
          <w:trHeight w:val="19"/>
        </w:trPr>
        <w:tc>
          <w:tcPr>
            <w:tcW w:w="6663" w:type="dxa"/>
            <w:vAlign w:val="center"/>
          </w:tcPr>
          <w:p w14:paraId="6A583F2A" w14:textId="77777777" w:rsidR="00E52CA1" w:rsidRPr="00D426F0" w:rsidRDefault="00E52CA1" w:rsidP="00C50451">
            <w:pPr>
              <w:autoSpaceDE/>
              <w:autoSpaceDN/>
              <w:spacing w:line="240" w:lineRule="auto"/>
              <w:ind w:left="251" w:right="-72" w:hanging="328"/>
              <w:jc w:val="center"/>
              <w:rPr>
                <w:rFonts w:ascii="Arial" w:eastAsia="Arial Unicode MS" w:hAnsi="Arial" w:cs="Arial"/>
                <w:b/>
                <w:bCs/>
                <w:sz w:val="18"/>
                <w:szCs w:val="18"/>
                <w:lang w:val="en-US"/>
              </w:rPr>
            </w:pPr>
          </w:p>
        </w:tc>
        <w:tc>
          <w:tcPr>
            <w:tcW w:w="1417" w:type="dxa"/>
            <w:vAlign w:val="bottom"/>
          </w:tcPr>
          <w:p w14:paraId="6FC27394" w14:textId="3FE10603" w:rsidR="00E52CA1" w:rsidRPr="00D426F0" w:rsidRDefault="00CD6552"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sz w:val="18"/>
                <w:szCs w:val="18"/>
                <w:lang w:val="en-US"/>
              </w:rPr>
              <w:t xml:space="preserve">Thousand </w:t>
            </w:r>
            <w:r w:rsidR="001B62E4" w:rsidRPr="00D426F0">
              <w:rPr>
                <w:rFonts w:ascii="Arial" w:eastAsia="Arial Unicode MS" w:hAnsi="Arial" w:cs="Arial"/>
                <w:b/>
                <w:bCs/>
                <w:sz w:val="18"/>
                <w:szCs w:val="18"/>
                <w:lang w:val="en-US"/>
              </w:rPr>
              <w:t>Baht</w:t>
            </w:r>
          </w:p>
        </w:tc>
        <w:tc>
          <w:tcPr>
            <w:tcW w:w="1418" w:type="dxa"/>
            <w:vAlign w:val="bottom"/>
          </w:tcPr>
          <w:p w14:paraId="79C965DA" w14:textId="3E554A1E" w:rsidR="00C50451" w:rsidRPr="00D426F0" w:rsidRDefault="00CD6552"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sz w:val="18"/>
                <w:szCs w:val="18"/>
                <w:lang w:val="en-US"/>
              </w:rPr>
              <w:t>T</w:t>
            </w:r>
            <w:r w:rsidR="00523AF0" w:rsidRPr="00D426F0">
              <w:rPr>
                <w:rFonts w:ascii="Arial" w:eastAsia="Arial Unicode MS" w:hAnsi="Arial" w:cs="Arial"/>
                <w:b/>
                <w:bCs/>
                <w:sz w:val="18"/>
                <w:szCs w:val="18"/>
                <w:lang w:val="en-US"/>
              </w:rPr>
              <w:t>housand</w:t>
            </w:r>
            <w:r w:rsidR="00C50451" w:rsidRPr="00D426F0">
              <w:rPr>
                <w:rFonts w:ascii="Arial" w:eastAsia="Arial Unicode MS" w:hAnsi="Arial" w:cs="Arial"/>
                <w:b/>
                <w:bCs/>
                <w:sz w:val="18"/>
                <w:szCs w:val="18"/>
                <w:lang w:val="en-US"/>
              </w:rPr>
              <w:t xml:space="preserve"> </w:t>
            </w:r>
          </w:p>
          <w:p w14:paraId="11D8E922" w14:textId="3FB765CE" w:rsidR="00E52CA1" w:rsidRPr="00D426F0" w:rsidRDefault="001B62E4" w:rsidP="00F63C68">
            <w:pPr>
              <w:autoSpaceDE/>
              <w:autoSpaceDN/>
              <w:spacing w:line="240" w:lineRule="auto"/>
              <w:ind w:right="-72"/>
              <w:jc w:val="right"/>
              <w:rPr>
                <w:rFonts w:ascii="Arial" w:eastAsia="Arial Unicode MS" w:hAnsi="Arial" w:cs="Arial"/>
                <w:b/>
                <w:bCs/>
                <w:sz w:val="18"/>
                <w:szCs w:val="18"/>
                <w:lang w:val="en-US"/>
              </w:rPr>
            </w:pPr>
            <w:r w:rsidRPr="00D426F0">
              <w:rPr>
                <w:rFonts w:ascii="Arial" w:eastAsia="Arial Unicode MS" w:hAnsi="Arial" w:cs="Arial"/>
                <w:b/>
                <w:bCs/>
                <w:sz w:val="18"/>
                <w:szCs w:val="18"/>
                <w:lang w:val="en-US"/>
              </w:rPr>
              <w:t>Baht</w:t>
            </w:r>
          </w:p>
        </w:tc>
      </w:tr>
      <w:tr w:rsidR="00E52CA1" w:rsidRPr="00D426F0" w14:paraId="677C1EF7" w14:textId="77777777" w:rsidTr="005740F9">
        <w:trPr>
          <w:trHeight w:val="19"/>
        </w:trPr>
        <w:tc>
          <w:tcPr>
            <w:tcW w:w="6663" w:type="dxa"/>
            <w:vAlign w:val="center"/>
          </w:tcPr>
          <w:p w14:paraId="139D80BE" w14:textId="77777777" w:rsidR="00E52CA1" w:rsidRPr="00D426F0" w:rsidRDefault="00E52CA1" w:rsidP="00C50451">
            <w:pPr>
              <w:autoSpaceDE/>
              <w:autoSpaceDN/>
              <w:spacing w:line="240" w:lineRule="auto"/>
              <w:ind w:left="251" w:right="-72" w:hanging="328"/>
              <w:rPr>
                <w:rFonts w:ascii="Arial" w:eastAsia="Arial Unicode MS" w:hAnsi="Arial" w:cs="Arial"/>
                <w:b/>
                <w:snapToGrid w:val="0"/>
                <w:sz w:val="18"/>
                <w:szCs w:val="18"/>
                <w:lang w:val="en-US" w:eastAsia="th-TH"/>
              </w:rPr>
            </w:pPr>
          </w:p>
        </w:tc>
        <w:tc>
          <w:tcPr>
            <w:tcW w:w="1417" w:type="dxa"/>
            <w:tcBorders>
              <w:top w:val="single" w:sz="4" w:space="0" w:color="auto"/>
            </w:tcBorders>
            <w:vAlign w:val="center"/>
          </w:tcPr>
          <w:p w14:paraId="440B7911" w14:textId="2113AB68" w:rsidR="00E52CA1" w:rsidRPr="00D426F0" w:rsidRDefault="00E52CA1" w:rsidP="00F63C68">
            <w:pPr>
              <w:autoSpaceDE/>
              <w:autoSpaceDN/>
              <w:spacing w:line="240" w:lineRule="auto"/>
              <w:ind w:right="-72"/>
              <w:jc w:val="right"/>
              <w:rPr>
                <w:rFonts w:ascii="Arial" w:eastAsia="Arial Unicode MS" w:hAnsi="Arial" w:cs="Arial"/>
                <w:snapToGrid w:val="0"/>
                <w:sz w:val="18"/>
                <w:szCs w:val="18"/>
                <w:lang w:val="en-US" w:eastAsia="th-TH"/>
              </w:rPr>
            </w:pPr>
          </w:p>
        </w:tc>
        <w:tc>
          <w:tcPr>
            <w:tcW w:w="1418" w:type="dxa"/>
            <w:tcBorders>
              <w:top w:val="single" w:sz="4" w:space="0" w:color="auto"/>
            </w:tcBorders>
            <w:vAlign w:val="center"/>
          </w:tcPr>
          <w:p w14:paraId="07306AC1" w14:textId="77777777" w:rsidR="00E52CA1" w:rsidRPr="00D426F0" w:rsidRDefault="00E52CA1" w:rsidP="00F63C68">
            <w:pPr>
              <w:autoSpaceDE/>
              <w:autoSpaceDN/>
              <w:spacing w:line="240" w:lineRule="auto"/>
              <w:ind w:right="-72"/>
              <w:jc w:val="right"/>
              <w:rPr>
                <w:rFonts w:ascii="Arial" w:eastAsia="Arial Unicode MS" w:hAnsi="Arial" w:cs="Arial"/>
                <w:snapToGrid w:val="0"/>
                <w:sz w:val="18"/>
                <w:szCs w:val="18"/>
                <w:lang w:val="en-US" w:eastAsia="th-TH"/>
              </w:rPr>
            </w:pPr>
          </w:p>
        </w:tc>
      </w:tr>
      <w:tr w:rsidR="00E52CA1" w:rsidRPr="00D426F0" w14:paraId="61943621" w14:textId="77777777" w:rsidTr="009867DB">
        <w:trPr>
          <w:trHeight w:val="19"/>
        </w:trPr>
        <w:tc>
          <w:tcPr>
            <w:tcW w:w="6663" w:type="dxa"/>
            <w:vAlign w:val="center"/>
          </w:tcPr>
          <w:p w14:paraId="5D3B5578" w14:textId="2A8E4341" w:rsidR="00E52CA1" w:rsidRPr="00D426F0" w:rsidRDefault="008D7086" w:rsidP="00C50451">
            <w:pPr>
              <w:autoSpaceDE/>
              <w:autoSpaceDN/>
              <w:spacing w:line="240" w:lineRule="auto"/>
              <w:ind w:left="251" w:hanging="328"/>
              <w:rPr>
                <w:rFonts w:ascii="Arial" w:eastAsia="Arial Unicode MS" w:hAnsi="Arial" w:cs="Arial"/>
                <w:sz w:val="18"/>
                <w:szCs w:val="18"/>
              </w:rPr>
            </w:pPr>
            <w:r w:rsidRPr="00D426F0">
              <w:rPr>
                <w:rFonts w:ascii="Arial" w:hAnsi="Arial" w:cs="Arial"/>
                <w:sz w:val="18"/>
                <w:szCs w:val="18"/>
              </w:rPr>
              <w:t>T</w:t>
            </w:r>
            <w:r w:rsidR="00B83CF3" w:rsidRPr="00D426F0">
              <w:rPr>
                <w:rFonts w:ascii="Arial" w:hAnsi="Arial" w:cs="Arial"/>
                <w:sz w:val="18"/>
                <w:szCs w:val="18"/>
                <w:lang w:eastAsia="en-GB"/>
              </w:rPr>
              <w:t>he minimum payment in the future</w:t>
            </w:r>
            <w:r w:rsidR="00B83CF3" w:rsidRPr="00D426F0">
              <w:rPr>
                <w:rFonts w:ascii="Arial" w:eastAsia="Arial Unicode MS" w:hAnsi="Arial" w:cs="Arial"/>
                <w:sz w:val="18"/>
                <w:szCs w:val="18"/>
              </w:rPr>
              <w:t xml:space="preserve"> </w:t>
            </w:r>
            <w:r w:rsidR="00C43F0A" w:rsidRPr="00D426F0">
              <w:rPr>
                <w:rFonts w:ascii="Arial" w:eastAsia="Arial Unicode MS" w:hAnsi="Arial" w:cs="Arial"/>
                <w:sz w:val="18"/>
                <w:szCs w:val="18"/>
              </w:rPr>
              <w:t>of</w:t>
            </w:r>
            <w:r w:rsidR="00E52CA1" w:rsidRPr="00D426F0">
              <w:rPr>
                <w:rFonts w:ascii="Arial" w:eastAsia="Arial Unicode MS" w:hAnsi="Arial" w:cs="Arial"/>
                <w:sz w:val="18"/>
                <w:szCs w:val="18"/>
              </w:rPr>
              <w:t xml:space="preserve"> consulting and services agreement</w:t>
            </w:r>
          </w:p>
        </w:tc>
        <w:tc>
          <w:tcPr>
            <w:tcW w:w="1417" w:type="dxa"/>
            <w:vAlign w:val="bottom"/>
          </w:tcPr>
          <w:p w14:paraId="780E71EC" w14:textId="484A84BC" w:rsidR="00E52CA1"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8</w:t>
            </w:r>
            <w:r w:rsidR="008E1399" w:rsidRPr="00D426F0">
              <w:rPr>
                <w:rFonts w:ascii="Arial" w:hAnsi="Arial" w:cs="Arial"/>
                <w:sz w:val="18"/>
                <w:szCs w:val="18"/>
              </w:rPr>
              <w:t>,</w:t>
            </w:r>
            <w:r w:rsidRPr="00D426F0">
              <w:rPr>
                <w:rFonts w:ascii="Arial" w:hAnsi="Arial" w:cs="Arial"/>
                <w:sz w:val="18"/>
                <w:szCs w:val="18"/>
              </w:rPr>
              <w:t>884</w:t>
            </w:r>
          </w:p>
        </w:tc>
        <w:tc>
          <w:tcPr>
            <w:tcW w:w="1418" w:type="dxa"/>
            <w:vAlign w:val="bottom"/>
          </w:tcPr>
          <w:p w14:paraId="5D3551E9" w14:textId="601EF5F2" w:rsidR="00E52CA1"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eastAsia="Arial Unicode MS" w:hAnsi="Arial" w:cs="Arial"/>
                <w:sz w:val="18"/>
                <w:szCs w:val="18"/>
              </w:rPr>
              <w:t>4</w:t>
            </w:r>
            <w:r w:rsidR="00E52CA1" w:rsidRPr="00D426F0">
              <w:rPr>
                <w:rFonts w:ascii="Arial" w:eastAsia="Arial Unicode MS" w:hAnsi="Arial" w:cs="Arial"/>
                <w:sz w:val="18"/>
                <w:szCs w:val="18"/>
              </w:rPr>
              <w:t>,</w:t>
            </w:r>
            <w:r w:rsidRPr="00D426F0">
              <w:rPr>
                <w:rFonts w:ascii="Arial" w:eastAsia="Arial Unicode MS" w:hAnsi="Arial" w:cs="Arial"/>
                <w:sz w:val="18"/>
                <w:szCs w:val="18"/>
              </w:rPr>
              <w:t>141</w:t>
            </w:r>
          </w:p>
        </w:tc>
      </w:tr>
      <w:tr w:rsidR="00E52CA1" w:rsidRPr="00D426F0" w14:paraId="7971DBB7" w14:textId="77777777" w:rsidTr="009867DB">
        <w:trPr>
          <w:trHeight w:val="19"/>
        </w:trPr>
        <w:tc>
          <w:tcPr>
            <w:tcW w:w="6663" w:type="dxa"/>
            <w:vAlign w:val="center"/>
          </w:tcPr>
          <w:p w14:paraId="400B02DE" w14:textId="0B174450" w:rsidR="00E52CA1" w:rsidRPr="00D426F0" w:rsidRDefault="00E52CA1" w:rsidP="00C50451">
            <w:pPr>
              <w:autoSpaceDE/>
              <w:autoSpaceDN/>
              <w:spacing w:line="240" w:lineRule="auto"/>
              <w:ind w:left="251" w:hanging="328"/>
              <w:rPr>
                <w:rFonts w:ascii="Arial" w:eastAsia="Arial Unicode MS" w:hAnsi="Arial" w:cs="Arial"/>
                <w:sz w:val="18"/>
                <w:szCs w:val="18"/>
              </w:rPr>
            </w:pPr>
            <w:r w:rsidRPr="00D426F0">
              <w:rPr>
                <w:rFonts w:ascii="Arial" w:eastAsia="Arial Unicode MS" w:hAnsi="Arial" w:cs="Arial"/>
                <w:sz w:val="18"/>
                <w:szCs w:val="18"/>
              </w:rPr>
              <w:t>The minimum payment in the future</w:t>
            </w:r>
            <w:r w:rsidR="007910DD" w:rsidRPr="00D426F0">
              <w:rPr>
                <w:rFonts w:ascii="Arial" w:eastAsia="Arial Unicode MS" w:hAnsi="Arial" w:cs="Arial"/>
                <w:sz w:val="18"/>
                <w:szCs w:val="18"/>
              </w:rPr>
              <w:t xml:space="preserve"> </w:t>
            </w:r>
            <w:r w:rsidR="00C43F0A" w:rsidRPr="00D426F0">
              <w:rPr>
                <w:rFonts w:ascii="Arial" w:eastAsia="Arial Unicode MS" w:hAnsi="Arial" w:cs="Arial"/>
                <w:sz w:val="18"/>
                <w:szCs w:val="18"/>
              </w:rPr>
              <w:t xml:space="preserve">of </w:t>
            </w:r>
            <w:r w:rsidR="007910DD" w:rsidRPr="00D426F0">
              <w:rPr>
                <w:rFonts w:ascii="Arial" w:eastAsia="Arial Unicode MS" w:hAnsi="Arial" w:cs="Arial"/>
                <w:sz w:val="18"/>
                <w:szCs w:val="18"/>
              </w:rPr>
              <w:t>services agreement for area equipmen</w:t>
            </w:r>
            <w:r w:rsidR="004601C0" w:rsidRPr="00D426F0">
              <w:rPr>
                <w:rFonts w:ascii="Arial" w:eastAsia="Arial Unicode MS" w:hAnsi="Arial" w:cs="Arial"/>
                <w:sz w:val="18"/>
                <w:szCs w:val="18"/>
              </w:rPr>
              <w:t>t</w:t>
            </w:r>
          </w:p>
        </w:tc>
        <w:tc>
          <w:tcPr>
            <w:tcW w:w="1417" w:type="dxa"/>
            <w:vAlign w:val="bottom"/>
          </w:tcPr>
          <w:p w14:paraId="39AF8DE0" w14:textId="4753D5BF" w:rsidR="00E52CA1"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42</w:t>
            </w:r>
            <w:r w:rsidR="008E1399" w:rsidRPr="00D426F0">
              <w:rPr>
                <w:rFonts w:ascii="Arial" w:hAnsi="Arial" w:cs="Arial"/>
                <w:sz w:val="18"/>
                <w:szCs w:val="18"/>
              </w:rPr>
              <w:t>,</w:t>
            </w:r>
            <w:r w:rsidRPr="00D426F0">
              <w:rPr>
                <w:rFonts w:ascii="Arial" w:hAnsi="Arial" w:cs="Arial"/>
                <w:sz w:val="18"/>
                <w:szCs w:val="18"/>
              </w:rPr>
              <w:t>552</w:t>
            </w:r>
          </w:p>
        </w:tc>
        <w:tc>
          <w:tcPr>
            <w:tcW w:w="1418" w:type="dxa"/>
            <w:vAlign w:val="bottom"/>
          </w:tcPr>
          <w:p w14:paraId="1EE2AF75" w14:textId="35789A69" w:rsidR="00E52CA1"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42</w:t>
            </w:r>
            <w:r w:rsidR="008E1399" w:rsidRPr="00D426F0">
              <w:rPr>
                <w:rFonts w:ascii="Arial" w:hAnsi="Arial" w:cs="Arial"/>
                <w:sz w:val="18"/>
                <w:szCs w:val="18"/>
              </w:rPr>
              <w:t>,</w:t>
            </w:r>
            <w:r w:rsidRPr="00D426F0">
              <w:rPr>
                <w:rFonts w:ascii="Arial" w:hAnsi="Arial" w:cs="Arial"/>
                <w:sz w:val="18"/>
                <w:szCs w:val="18"/>
              </w:rPr>
              <w:t>917</w:t>
            </w:r>
          </w:p>
        </w:tc>
      </w:tr>
      <w:tr w:rsidR="00E52CA1" w:rsidRPr="00D426F0" w14:paraId="7A5F9079" w14:textId="77777777" w:rsidTr="009867DB">
        <w:trPr>
          <w:trHeight w:val="19"/>
        </w:trPr>
        <w:tc>
          <w:tcPr>
            <w:tcW w:w="6663" w:type="dxa"/>
            <w:vAlign w:val="center"/>
          </w:tcPr>
          <w:p w14:paraId="0A821A48" w14:textId="68F2CC92" w:rsidR="00E52CA1" w:rsidRPr="00D426F0" w:rsidRDefault="008E1399" w:rsidP="00C50451">
            <w:pPr>
              <w:autoSpaceDE/>
              <w:autoSpaceDN/>
              <w:spacing w:line="240" w:lineRule="auto"/>
              <w:ind w:left="251" w:hanging="328"/>
              <w:rPr>
                <w:rFonts w:ascii="Arial" w:eastAsia="Arial Unicode MS" w:hAnsi="Arial" w:cs="Arial"/>
                <w:sz w:val="18"/>
                <w:szCs w:val="18"/>
              </w:rPr>
            </w:pPr>
            <w:r w:rsidRPr="00D426F0">
              <w:rPr>
                <w:rFonts w:ascii="Arial" w:eastAsia="Arial Unicode MS" w:hAnsi="Arial" w:cs="Arial"/>
                <w:sz w:val="18"/>
                <w:szCs w:val="18"/>
              </w:rPr>
              <w:t>Letter of guarantee for the purchase</w:t>
            </w:r>
            <w:r w:rsidR="009867DB" w:rsidRPr="00D426F0">
              <w:rPr>
                <w:rFonts w:ascii="Arial" w:eastAsia="Arial Unicode MS" w:hAnsi="Arial" w:cs="Arial"/>
                <w:sz w:val="18"/>
                <w:szCs w:val="18"/>
              </w:rPr>
              <w:t xml:space="preserve"> </w:t>
            </w:r>
            <w:r w:rsidRPr="00D426F0">
              <w:rPr>
                <w:rFonts w:ascii="Arial" w:eastAsia="Arial Unicode MS" w:hAnsi="Arial" w:cs="Arial"/>
                <w:sz w:val="18"/>
                <w:szCs w:val="18"/>
              </w:rPr>
              <w:t>of office equipment</w:t>
            </w:r>
          </w:p>
        </w:tc>
        <w:tc>
          <w:tcPr>
            <w:tcW w:w="1417" w:type="dxa"/>
            <w:tcBorders>
              <w:bottom w:val="single" w:sz="4" w:space="0" w:color="auto"/>
            </w:tcBorders>
            <w:vAlign w:val="bottom"/>
          </w:tcPr>
          <w:p w14:paraId="23D5DD0A" w14:textId="171FE6B0" w:rsidR="00E52CA1"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4</w:t>
            </w:r>
            <w:r w:rsidR="008E1399" w:rsidRPr="00D426F0">
              <w:rPr>
                <w:rFonts w:ascii="Arial" w:hAnsi="Arial" w:cs="Arial"/>
                <w:sz w:val="18"/>
                <w:szCs w:val="18"/>
              </w:rPr>
              <w:t>,</w:t>
            </w:r>
            <w:r w:rsidRPr="00D426F0">
              <w:rPr>
                <w:rFonts w:ascii="Arial" w:hAnsi="Arial" w:cs="Arial"/>
                <w:sz w:val="18"/>
                <w:szCs w:val="18"/>
              </w:rPr>
              <w:t>000</w:t>
            </w:r>
          </w:p>
        </w:tc>
        <w:tc>
          <w:tcPr>
            <w:tcW w:w="1418" w:type="dxa"/>
            <w:tcBorders>
              <w:bottom w:val="single" w:sz="4" w:space="0" w:color="auto"/>
            </w:tcBorders>
            <w:vAlign w:val="bottom"/>
          </w:tcPr>
          <w:p w14:paraId="5E8DA0D2" w14:textId="137E96BE" w:rsidR="00E52CA1"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4</w:t>
            </w:r>
            <w:r w:rsidR="008E1399" w:rsidRPr="00D426F0">
              <w:rPr>
                <w:rFonts w:ascii="Arial" w:hAnsi="Arial" w:cs="Arial"/>
                <w:sz w:val="18"/>
                <w:szCs w:val="18"/>
              </w:rPr>
              <w:t>,</w:t>
            </w:r>
            <w:r w:rsidRPr="00D426F0">
              <w:rPr>
                <w:rFonts w:ascii="Arial" w:hAnsi="Arial" w:cs="Arial"/>
                <w:sz w:val="18"/>
                <w:szCs w:val="18"/>
              </w:rPr>
              <w:t>000</w:t>
            </w:r>
          </w:p>
        </w:tc>
      </w:tr>
      <w:tr w:rsidR="00C50451" w:rsidRPr="00D426F0" w14:paraId="1BB689C6" w14:textId="77777777" w:rsidTr="005740F9">
        <w:trPr>
          <w:trHeight w:val="19"/>
        </w:trPr>
        <w:tc>
          <w:tcPr>
            <w:tcW w:w="6663" w:type="dxa"/>
            <w:vAlign w:val="center"/>
          </w:tcPr>
          <w:p w14:paraId="33B05691" w14:textId="77777777" w:rsidR="00C50451" w:rsidRPr="00D426F0" w:rsidRDefault="00C50451" w:rsidP="00C50451">
            <w:pPr>
              <w:autoSpaceDE/>
              <w:autoSpaceDN/>
              <w:spacing w:line="240" w:lineRule="auto"/>
              <w:ind w:left="251" w:hanging="328"/>
              <w:rPr>
                <w:rFonts w:ascii="Arial" w:eastAsia="Arial Unicode MS" w:hAnsi="Arial" w:cs="Arial"/>
                <w:sz w:val="18"/>
                <w:szCs w:val="18"/>
              </w:rPr>
            </w:pPr>
          </w:p>
        </w:tc>
        <w:tc>
          <w:tcPr>
            <w:tcW w:w="1417" w:type="dxa"/>
            <w:tcBorders>
              <w:top w:val="single" w:sz="4" w:space="0" w:color="auto"/>
            </w:tcBorders>
          </w:tcPr>
          <w:p w14:paraId="1618E66D" w14:textId="77777777" w:rsidR="00C50451" w:rsidRPr="00D426F0" w:rsidRDefault="00C50451" w:rsidP="00F63C68">
            <w:pPr>
              <w:autoSpaceDE/>
              <w:autoSpaceDN/>
              <w:spacing w:line="240" w:lineRule="auto"/>
              <w:ind w:right="-72"/>
              <w:jc w:val="right"/>
              <w:rPr>
                <w:rFonts w:ascii="Arial" w:hAnsi="Arial" w:cs="Arial"/>
                <w:sz w:val="18"/>
                <w:szCs w:val="18"/>
              </w:rPr>
            </w:pPr>
          </w:p>
        </w:tc>
        <w:tc>
          <w:tcPr>
            <w:tcW w:w="1418" w:type="dxa"/>
            <w:tcBorders>
              <w:top w:val="single" w:sz="4" w:space="0" w:color="auto"/>
            </w:tcBorders>
          </w:tcPr>
          <w:p w14:paraId="544CA72F" w14:textId="77777777" w:rsidR="00C50451" w:rsidRPr="00D426F0" w:rsidRDefault="00C50451" w:rsidP="00F63C68">
            <w:pPr>
              <w:autoSpaceDE/>
              <w:autoSpaceDN/>
              <w:spacing w:line="240" w:lineRule="auto"/>
              <w:ind w:right="-72"/>
              <w:jc w:val="right"/>
              <w:rPr>
                <w:rFonts w:ascii="Arial" w:hAnsi="Arial" w:cs="Arial"/>
                <w:sz w:val="18"/>
                <w:szCs w:val="18"/>
              </w:rPr>
            </w:pPr>
          </w:p>
        </w:tc>
      </w:tr>
      <w:tr w:rsidR="00E52CA1" w:rsidRPr="00D426F0" w14:paraId="3C52C83A" w14:textId="77777777" w:rsidTr="005740F9">
        <w:trPr>
          <w:trHeight w:val="19"/>
        </w:trPr>
        <w:tc>
          <w:tcPr>
            <w:tcW w:w="6663" w:type="dxa"/>
            <w:vAlign w:val="center"/>
          </w:tcPr>
          <w:p w14:paraId="16E20542" w14:textId="086BFD22" w:rsidR="00E52CA1" w:rsidRPr="00D426F0" w:rsidRDefault="008E1399" w:rsidP="00C50451">
            <w:pPr>
              <w:autoSpaceDE/>
              <w:autoSpaceDN/>
              <w:spacing w:line="240" w:lineRule="auto"/>
              <w:ind w:left="251" w:hanging="328"/>
              <w:rPr>
                <w:rFonts w:ascii="Arial" w:eastAsia="Arial Unicode MS" w:hAnsi="Arial" w:cs="Arial"/>
                <w:b/>
                <w:bCs/>
                <w:sz w:val="18"/>
                <w:szCs w:val="18"/>
              </w:rPr>
            </w:pPr>
            <w:r w:rsidRPr="00D426F0">
              <w:rPr>
                <w:rFonts w:ascii="Arial" w:eastAsia="Arial Unicode MS" w:hAnsi="Arial" w:cs="Arial"/>
                <w:b/>
                <w:bCs/>
                <w:sz w:val="18"/>
                <w:szCs w:val="18"/>
              </w:rPr>
              <w:t>Total</w:t>
            </w:r>
          </w:p>
        </w:tc>
        <w:tc>
          <w:tcPr>
            <w:tcW w:w="1417" w:type="dxa"/>
            <w:tcBorders>
              <w:bottom w:val="single" w:sz="4" w:space="0" w:color="auto"/>
            </w:tcBorders>
          </w:tcPr>
          <w:p w14:paraId="5FAFBB9C" w14:textId="2CE11AED" w:rsidR="00E52CA1" w:rsidRPr="00D426F0" w:rsidRDefault="00C50451" w:rsidP="00F63C68">
            <w:pPr>
              <w:autoSpaceDE/>
              <w:autoSpaceDN/>
              <w:spacing w:line="240" w:lineRule="auto"/>
              <w:ind w:right="-72"/>
              <w:jc w:val="right"/>
              <w:rPr>
                <w:rFonts w:ascii="Arial" w:eastAsia="Arial Unicode MS" w:hAnsi="Arial" w:cs="Arial"/>
                <w:sz w:val="18"/>
                <w:szCs w:val="18"/>
              </w:rPr>
            </w:pPr>
            <w:r w:rsidRPr="00D426F0">
              <w:rPr>
                <w:rFonts w:ascii="Arial" w:hAnsi="Arial" w:cs="Arial"/>
                <w:sz w:val="18"/>
                <w:szCs w:val="18"/>
              </w:rPr>
              <w:t>55</w:t>
            </w:r>
            <w:r w:rsidR="008E1399" w:rsidRPr="00D426F0">
              <w:rPr>
                <w:rFonts w:ascii="Arial" w:hAnsi="Arial" w:cs="Arial"/>
                <w:sz w:val="18"/>
                <w:szCs w:val="18"/>
              </w:rPr>
              <w:t>,</w:t>
            </w:r>
            <w:r w:rsidRPr="00D426F0">
              <w:rPr>
                <w:rFonts w:ascii="Arial" w:hAnsi="Arial" w:cs="Arial"/>
                <w:sz w:val="18"/>
                <w:szCs w:val="18"/>
              </w:rPr>
              <w:t>436</w:t>
            </w:r>
          </w:p>
        </w:tc>
        <w:tc>
          <w:tcPr>
            <w:tcW w:w="1418" w:type="dxa"/>
            <w:tcBorders>
              <w:bottom w:val="single" w:sz="4" w:space="0" w:color="auto"/>
            </w:tcBorders>
          </w:tcPr>
          <w:p w14:paraId="73BD32CD" w14:textId="78835338" w:rsidR="00E52CA1" w:rsidRPr="00D426F0" w:rsidRDefault="00C50451" w:rsidP="00F63C68">
            <w:pPr>
              <w:autoSpaceDE/>
              <w:autoSpaceDN/>
              <w:spacing w:line="240" w:lineRule="auto"/>
              <w:ind w:right="-72"/>
              <w:jc w:val="right"/>
              <w:rPr>
                <w:rFonts w:ascii="Arial" w:eastAsia="Arial Unicode MS" w:hAnsi="Arial" w:cs="Arial"/>
                <w:sz w:val="18"/>
                <w:szCs w:val="18"/>
                <w:lang w:val="en-US"/>
              </w:rPr>
            </w:pPr>
            <w:r w:rsidRPr="00D426F0">
              <w:rPr>
                <w:rFonts w:ascii="Arial" w:hAnsi="Arial" w:cs="Arial"/>
                <w:sz w:val="18"/>
                <w:szCs w:val="18"/>
              </w:rPr>
              <w:t>51</w:t>
            </w:r>
            <w:r w:rsidR="008E1399" w:rsidRPr="00D426F0">
              <w:rPr>
                <w:rFonts w:ascii="Arial" w:hAnsi="Arial" w:cs="Arial"/>
                <w:sz w:val="18"/>
                <w:szCs w:val="18"/>
              </w:rPr>
              <w:t>,</w:t>
            </w:r>
            <w:r w:rsidRPr="00D426F0">
              <w:rPr>
                <w:rFonts w:ascii="Arial" w:hAnsi="Arial" w:cs="Arial"/>
                <w:sz w:val="18"/>
                <w:szCs w:val="18"/>
              </w:rPr>
              <w:t>058</w:t>
            </w:r>
          </w:p>
        </w:tc>
      </w:tr>
    </w:tbl>
    <w:p w14:paraId="2A74D5E1" w14:textId="77777777" w:rsidR="00E52CA1" w:rsidRPr="00D426F0" w:rsidRDefault="00E52CA1" w:rsidP="00F63C68">
      <w:pPr>
        <w:autoSpaceDE/>
        <w:autoSpaceDN/>
        <w:spacing w:line="240" w:lineRule="auto"/>
        <w:ind w:right="7"/>
        <w:jc w:val="thaiDistribute"/>
        <w:rPr>
          <w:rFonts w:ascii="Arial" w:hAnsi="Arial" w:cs="Arial"/>
          <w:sz w:val="18"/>
          <w:szCs w:val="18"/>
        </w:rPr>
      </w:pPr>
    </w:p>
    <w:p w14:paraId="63DE20B2" w14:textId="77777777" w:rsidR="00D520C3" w:rsidRPr="00D426F0" w:rsidRDefault="00D520C3" w:rsidP="00F63C68">
      <w:pPr>
        <w:autoSpaceDE/>
        <w:autoSpaceDN/>
        <w:spacing w:line="240" w:lineRule="auto"/>
        <w:ind w:right="7"/>
        <w:jc w:val="thaiDistribute"/>
        <w:rPr>
          <w:rFonts w:ascii="Arial" w:hAnsi="Arial" w:cs="Arial"/>
          <w:sz w:val="18"/>
          <w:szCs w:val="18"/>
        </w:rPr>
      </w:pPr>
    </w:p>
    <w:p w14:paraId="4F79220A" w14:textId="7869AAEE" w:rsidR="00714375" w:rsidRPr="00D426F0" w:rsidRDefault="00C50451" w:rsidP="003605F4">
      <w:pPr>
        <w:pStyle w:val="Heading12"/>
      </w:pPr>
      <w:r w:rsidRPr="00D426F0">
        <w:t>36</w:t>
      </w:r>
      <w:r w:rsidR="00D520C3" w:rsidRPr="00D426F0">
        <w:tab/>
        <w:t>Events after the reporting period</w:t>
      </w:r>
    </w:p>
    <w:p w14:paraId="3C700B3B" w14:textId="77777777" w:rsidR="00A83248" w:rsidRPr="00D426F0" w:rsidRDefault="00A83248" w:rsidP="00A83248">
      <w:pPr>
        <w:autoSpaceDE/>
        <w:autoSpaceDN/>
        <w:spacing w:line="240" w:lineRule="auto"/>
        <w:ind w:right="7"/>
        <w:jc w:val="thaiDistribute"/>
        <w:rPr>
          <w:rFonts w:ascii="Arial" w:hAnsi="Arial" w:cs="Arial"/>
          <w:sz w:val="18"/>
          <w:szCs w:val="18"/>
        </w:rPr>
      </w:pPr>
    </w:p>
    <w:p w14:paraId="089E9E67" w14:textId="0C4D2A9D" w:rsidR="00A83248" w:rsidRPr="00D426F0" w:rsidRDefault="00573F26" w:rsidP="00A83248">
      <w:pPr>
        <w:autoSpaceDE/>
        <w:autoSpaceDN/>
        <w:spacing w:line="240" w:lineRule="auto"/>
        <w:ind w:right="7"/>
        <w:jc w:val="thaiDistribute"/>
        <w:rPr>
          <w:rFonts w:ascii="Arial" w:hAnsi="Arial" w:cs="Arial"/>
          <w:i/>
          <w:iCs/>
          <w:sz w:val="18"/>
          <w:szCs w:val="18"/>
        </w:rPr>
      </w:pPr>
      <w:r w:rsidRPr="00D426F0">
        <w:rPr>
          <w:rFonts w:ascii="Arial" w:hAnsi="Arial" w:cs="Arial"/>
          <w:i/>
          <w:iCs/>
          <w:sz w:val="18"/>
          <w:szCs w:val="18"/>
        </w:rPr>
        <w:t>A</w:t>
      </w:r>
      <w:r w:rsidR="00A83248" w:rsidRPr="00D426F0">
        <w:rPr>
          <w:rFonts w:ascii="Arial" w:hAnsi="Arial" w:cs="Arial"/>
          <w:i/>
          <w:iCs/>
          <w:sz w:val="18"/>
          <w:szCs w:val="18"/>
        </w:rPr>
        <w:t>pproval of the appropriation of annual dividends</w:t>
      </w:r>
    </w:p>
    <w:p w14:paraId="704534A9" w14:textId="77777777" w:rsidR="00407D17" w:rsidRPr="00D426F0" w:rsidRDefault="00407D17" w:rsidP="00A83248">
      <w:pPr>
        <w:autoSpaceDE/>
        <w:autoSpaceDN/>
        <w:spacing w:line="240" w:lineRule="auto"/>
        <w:ind w:right="7"/>
        <w:jc w:val="thaiDistribute"/>
        <w:rPr>
          <w:rFonts w:ascii="Arial" w:hAnsi="Arial" w:cs="Arial"/>
          <w:sz w:val="18"/>
          <w:szCs w:val="18"/>
        </w:rPr>
      </w:pPr>
    </w:p>
    <w:p w14:paraId="7C452F9A" w14:textId="0439CFD3" w:rsidR="00A83248" w:rsidRPr="00D426F0" w:rsidRDefault="00A83248" w:rsidP="00A83248">
      <w:pPr>
        <w:autoSpaceDE/>
        <w:autoSpaceDN/>
        <w:spacing w:line="240" w:lineRule="auto"/>
        <w:ind w:right="7"/>
        <w:jc w:val="thaiDistribute"/>
        <w:rPr>
          <w:rFonts w:ascii="Arial" w:hAnsi="Arial" w:cs="Arial"/>
          <w:sz w:val="18"/>
          <w:szCs w:val="18"/>
        </w:rPr>
      </w:pPr>
      <w:r w:rsidRPr="00D426F0">
        <w:rPr>
          <w:rFonts w:ascii="Arial" w:hAnsi="Arial" w:cs="Arial"/>
          <w:sz w:val="18"/>
          <w:szCs w:val="18"/>
        </w:rPr>
        <w:t>At the Board of Director’s meeting held on 2</w:t>
      </w:r>
      <w:r w:rsidR="00126EF0" w:rsidRPr="00D426F0">
        <w:rPr>
          <w:rFonts w:ascii="Arial" w:hAnsi="Arial" w:cs="Arial"/>
          <w:sz w:val="18"/>
          <w:szCs w:val="18"/>
        </w:rPr>
        <w:t>6</w:t>
      </w:r>
      <w:r w:rsidRPr="00D426F0">
        <w:rPr>
          <w:rFonts w:ascii="Arial" w:hAnsi="Arial" w:cs="Arial"/>
          <w:sz w:val="18"/>
          <w:szCs w:val="18"/>
        </w:rPr>
        <w:t xml:space="preserve"> February 2026, the Board approved the appropriation of annual dividends based on the operating profit for the year 2025 of Baht </w:t>
      </w:r>
      <w:r w:rsidR="00573F26" w:rsidRPr="00D426F0">
        <w:rPr>
          <w:rFonts w:ascii="Arial" w:hAnsi="Arial" w:cs="Arial"/>
          <w:sz w:val="18"/>
          <w:szCs w:val="18"/>
        </w:rPr>
        <w:t>0.56</w:t>
      </w:r>
      <w:r w:rsidRPr="00D426F0">
        <w:rPr>
          <w:rFonts w:ascii="Arial" w:hAnsi="Arial" w:cs="Arial"/>
          <w:sz w:val="18"/>
          <w:szCs w:val="18"/>
        </w:rPr>
        <w:t xml:space="preserve"> per share, totalling Baht </w:t>
      </w:r>
      <w:r w:rsidR="00573F26" w:rsidRPr="00D426F0">
        <w:rPr>
          <w:rFonts w:ascii="Arial" w:hAnsi="Arial" w:cs="Arial"/>
          <w:sz w:val="18"/>
          <w:szCs w:val="18"/>
        </w:rPr>
        <w:t>748.07</w:t>
      </w:r>
      <w:r w:rsidRPr="00D426F0">
        <w:rPr>
          <w:rFonts w:ascii="Arial" w:hAnsi="Arial" w:cs="Arial"/>
          <w:sz w:val="18"/>
          <w:szCs w:val="18"/>
        </w:rPr>
        <w:t xml:space="preserve"> million. The dividend is expected to be paid to the shareholders during 2026. This dividend payment is subject to the approval of the Annual General Meeting of the shareholders to be held on </w:t>
      </w:r>
      <w:r w:rsidR="00116EF0" w:rsidRPr="00D426F0">
        <w:rPr>
          <w:rFonts w:ascii="Arial" w:hAnsi="Arial" w:cs="Arial"/>
          <w:sz w:val="18"/>
          <w:szCs w:val="18"/>
        </w:rPr>
        <w:t>23</w:t>
      </w:r>
      <w:r w:rsidRPr="00D426F0">
        <w:rPr>
          <w:rFonts w:ascii="Arial" w:hAnsi="Arial" w:cs="Arial"/>
          <w:sz w:val="18"/>
          <w:szCs w:val="18"/>
        </w:rPr>
        <w:t xml:space="preserve"> April 2026.</w:t>
      </w:r>
    </w:p>
    <w:p w14:paraId="4FA616B7" w14:textId="77777777" w:rsidR="005B2A32" w:rsidRPr="00D426F0" w:rsidRDefault="005B2A32" w:rsidP="00A83248">
      <w:pPr>
        <w:autoSpaceDE/>
        <w:autoSpaceDN/>
        <w:spacing w:line="240" w:lineRule="auto"/>
        <w:ind w:right="7"/>
        <w:jc w:val="thaiDistribute"/>
        <w:rPr>
          <w:rFonts w:ascii="Arial" w:hAnsi="Arial" w:cs="Arial"/>
          <w:sz w:val="18"/>
          <w:szCs w:val="18"/>
        </w:rPr>
      </w:pPr>
    </w:p>
    <w:p w14:paraId="046D9358" w14:textId="73C64B67" w:rsidR="005B2A32" w:rsidRPr="00D426F0" w:rsidRDefault="00573F26" w:rsidP="00A83248">
      <w:pPr>
        <w:autoSpaceDE/>
        <w:autoSpaceDN/>
        <w:spacing w:line="240" w:lineRule="auto"/>
        <w:ind w:right="7"/>
        <w:jc w:val="thaiDistribute"/>
        <w:rPr>
          <w:rFonts w:ascii="Arial" w:hAnsi="Arial" w:cs="Arial"/>
          <w:i/>
          <w:iCs/>
          <w:sz w:val="18"/>
          <w:szCs w:val="18"/>
        </w:rPr>
      </w:pPr>
      <w:r w:rsidRPr="00D426F0">
        <w:rPr>
          <w:rFonts w:ascii="Arial" w:hAnsi="Arial" w:cs="Arial"/>
          <w:i/>
          <w:iCs/>
          <w:sz w:val="18"/>
          <w:szCs w:val="18"/>
        </w:rPr>
        <w:t>A</w:t>
      </w:r>
      <w:r w:rsidR="005B2A32" w:rsidRPr="00D426F0">
        <w:rPr>
          <w:rFonts w:ascii="Arial" w:hAnsi="Arial" w:cs="Arial"/>
          <w:i/>
          <w:iCs/>
          <w:sz w:val="18"/>
          <w:szCs w:val="18"/>
        </w:rPr>
        <w:t>pproval of</w:t>
      </w:r>
      <w:r w:rsidR="00806D23" w:rsidRPr="00D426F0">
        <w:rPr>
          <w:rFonts w:ascii="Arial" w:hAnsi="Arial" w:cs="Arial"/>
          <w:i/>
          <w:iCs/>
          <w:sz w:val="18"/>
          <w:szCs w:val="18"/>
        </w:rPr>
        <w:t xml:space="preserve"> </w:t>
      </w:r>
      <w:r w:rsidR="00D122CF" w:rsidRPr="00D426F0">
        <w:rPr>
          <w:rFonts w:ascii="Arial" w:hAnsi="Arial" w:cs="Arial"/>
          <w:i/>
          <w:iCs/>
          <w:sz w:val="18"/>
          <w:szCs w:val="18"/>
        </w:rPr>
        <w:t xml:space="preserve">the </w:t>
      </w:r>
      <w:r w:rsidR="003E2172" w:rsidRPr="00D426F0">
        <w:rPr>
          <w:rFonts w:ascii="Arial" w:hAnsi="Arial" w:cs="Arial"/>
          <w:i/>
          <w:iCs/>
          <w:sz w:val="18"/>
          <w:szCs w:val="18"/>
        </w:rPr>
        <w:t xml:space="preserve">increased </w:t>
      </w:r>
      <w:r w:rsidR="00D122CF" w:rsidRPr="00D426F0">
        <w:rPr>
          <w:rFonts w:ascii="Arial" w:hAnsi="Arial" w:cs="Arial"/>
          <w:i/>
          <w:iCs/>
          <w:sz w:val="18"/>
          <w:szCs w:val="18"/>
        </w:rPr>
        <w:t>borrowing and debenture facilities</w:t>
      </w:r>
    </w:p>
    <w:p w14:paraId="6A5AF8AB" w14:textId="77777777" w:rsidR="00407D17" w:rsidRPr="00D426F0" w:rsidRDefault="00407D17" w:rsidP="00A83248">
      <w:pPr>
        <w:autoSpaceDE/>
        <w:autoSpaceDN/>
        <w:spacing w:line="240" w:lineRule="auto"/>
        <w:ind w:right="7"/>
        <w:jc w:val="thaiDistribute"/>
        <w:rPr>
          <w:rFonts w:ascii="Arial" w:hAnsi="Arial" w:cs="Arial"/>
          <w:sz w:val="18"/>
          <w:szCs w:val="18"/>
        </w:rPr>
      </w:pPr>
    </w:p>
    <w:p w14:paraId="4E3DFDFB" w14:textId="00D2BA8A" w:rsidR="00A83248" w:rsidRPr="00D426F0" w:rsidRDefault="00407D17" w:rsidP="00D122CF">
      <w:pPr>
        <w:autoSpaceDE/>
        <w:autoSpaceDN/>
        <w:spacing w:line="240" w:lineRule="auto"/>
        <w:ind w:right="7"/>
        <w:jc w:val="thaiDistribute"/>
        <w:rPr>
          <w:rFonts w:ascii="Arial" w:hAnsi="Arial" w:cs="Arial"/>
          <w:sz w:val="18"/>
          <w:szCs w:val="18"/>
        </w:rPr>
      </w:pPr>
      <w:r w:rsidRPr="00D426F0">
        <w:rPr>
          <w:rFonts w:ascii="Arial" w:hAnsi="Arial" w:cs="Arial"/>
          <w:sz w:val="18"/>
          <w:szCs w:val="18"/>
        </w:rPr>
        <w:t>At the Board of Director’s meeting held on 2</w:t>
      </w:r>
      <w:r w:rsidR="00126EF0" w:rsidRPr="00D426F0">
        <w:rPr>
          <w:rFonts w:ascii="Arial" w:hAnsi="Arial" w:cs="Arial"/>
          <w:sz w:val="18"/>
          <w:szCs w:val="18"/>
        </w:rPr>
        <w:t>6</w:t>
      </w:r>
      <w:r w:rsidRPr="00D426F0">
        <w:rPr>
          <w:rFonts w:ascii="Arial" w:hAnsi="Arial" w:cs="Arial"/>
          <w:sz w:val="18"/>
          <w:szCs w:val="18"/>
        </w:rPr>
        <w:t xml:space="preserve"> February 2026, the Board approved the an increase in the authorised short-term and long-term borrowing facilities from financial institutions to an amount not exceeding Baht 7,500 million. In addition, the Board also approved the proposal to the Annual General Meeting of Shareholders for approval an increase in the authorised debenture issuance limit from Baht 5,000 million to not exceeding Baht 15,000 million.</w:t>
      </w:r>
    </w:p>
    <w:p w14:paraId="08C91C2E" w14:textId="77777777" w:rsidR="00D426F0" w:rsidRPr="00D426F0" w:rsidRDefault="00D426F0" w:rsidP="00D122CF">
      <w:pPr>
        <w:autoSpaceDE/>
        <w:autoSpaceDN/>
        <w:spacing w:line="240" w:lineRule="auto"/>
        <w:ind w:right="7"/>
        <w:jc w:val="thaiDistribute"/>
        <w:rPr>
          <w:rFonts w:ascii="Arial" w:hAnsi="Arial" w:cs="Arial"/>
          <w:sz w:val="18"/>
          <w:szCs w:val="18"/>
        </w:rPr>
      </w:pPr>
    </w:p>
    <w:p w14:paraId="1D5DD6B9" w14:textId="77777777" w:rsidR="00D426F0" w:rsidRPr="00D426F0" w:rsidRDefault="00D426F0" w:rsidP="00D122CF">
      <w:pPr>
        <w:autoSpaceDE/>
        <w:autoSpaceDN/>
        <w:spacing w:line="240" w:lineRule="auto"/>
        <w:ind w:right="7"/>
        <w:jc w:val="thaiDistribute"/>
        <w:rPr>
          <w:rFonts w:ascii="Arial" w:hAnsi="Arial" w:cs="Arial"/>
          <w:sz w:val="18"/>
          <w:szCs w:val="18"/>
        </w:rPr>
      </w:pPr>
    </w:p>
    <w:sectPr w:rsidR="00D426F0" w:rsidRPr="00D426F0" w:rsidSect="00C94D55">
      <w:pgSz w:w="11907" w:h="16839" w:code="9"/>
      <w:pgMar w:top="1440" w:right="720" w:bottom="720" w:left="1728"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E6794" w14:textId="77777777" w:rsidR="0089351B" w:rsidRDefault="0089351B">
      <w:pPr>
        <w:spacing w:line="240" w:lineRule="auto"/>
      </w:pPr>
      <w:r>
        <w:separator/>
      </w:r>
    </w:p>
  </w:endnote>
  <w:endnote w:type="continuationSeparator" w:id="0">
    <w:p w14:paraId="72847B5B" w14:textId="77777777" w:rsidR="0089351B" w:rsidRDefault="008935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Ink Free">
    <w:panose1 w:val="03080402000500000000"/>
    <w:charset w:val="00"/>
    <w:family w:val="script"/>
    <w:pitch w:val="variable"/>
    <w:sig w:usb0="2000068F" w:usb1="4000000A" w:usb2="00000000" w:usb3="00000000" w:csb0="0000019F" w:csb1="00000000"/>
  </w:font>
  <w:font w:name="BrowalliaUPC">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986402"/>
      <w:docPartObj>
        <w:docPartGallery w:val="Page Numbers (Bottom of Page)"/>
        <w:docPartUnique/>
      </w:docPartObj>
    </w:sdtPr>
    <w:sdtEndPr>
      <w:rPr>
        <w:rFonts w:ascii="Arial" w:hAnsi="Arial" w:cs="Arial"/>
        <w:noProof/>
        <w:sz w:val="18"/>
        <w:szCs w:val="18"/>
      </w:rPr>
    </w:sdtEndPr>
    <w:sdtContent>
      <w:p w14:paraId="1517734E" w14:textId="0FECF613" w:rsidR="00276935" w:rsidRPr="00E632AE" w:rsidRDefault="00276935" w:rsidP="00276935">
        <w:pPr>
          <w:pStyle w:val="Footer"/>
          <w:pBdr>
            <w:top w:val="single" w:sz="8" w:space="1" w:color="auto"/>
          </w:pBdr>
          <w:jc w:val="right"/>
          <w:rPr>
            <w:rFonts w:ascii="Arial" w:hAnsi="Arial" w:cs="Arial"/>
            <w:sz w:val="18"/>
            <w:szCs w:val="18"/>
          </w:rPr>
        </w:pPr>
        <w:r w:rsidRPr="00E632AE">
          <w:rPr>
            <w:rFonts w:ascii="Arial" w:hAnsi="Arial" w:cs="Arial"/>
            <w:sz w:val="18"/>
            <w:szCs w:val="18"/>
          </w:rPr>
          <w:fldChar w:fldCharType="begin"/>
        </w:r>
        <w:r w:rsidRPr="00E632AE">
          <w:rPr>
            <w:rFonts w:ascii="Arial" w:hAnsi="Arial" w:cs="Arial"/>
            <w:sz w:val="18"/>
            <w:szCs w:val="18"/>
          </w:rPr>
          <w:instrText xml:space="preserve"> PAGE   \* MERGEFORMAT </w:instrText>
        </w:r>
        <w:r w:rsidRPr="00E632AE">
          <w:rPr>
            <w:rFonts w:ascii="Arial" w:hAnsi="Arial" w:cs="Arial"/>
            <w:sz w:val="18"/>
            <w:szCs w:val="18"/>
          </w:rPr>
          <w:fldChar w:fldCharType="separate"/>
        </w:r>
        <w:r w:rsidRPr="00E632AE">
          <w:rPr>
            <w:rFonts w:ascii="Arial" w:hAnsi="Arial" w:cs="Arial"/>
            <w:noProof/>
            <w:sz w:val="18"/>
            <w:szCs w:val="18"/>
          </w:rPr>
          <w:t>2</w:t>
        </w:r>
        <w:r w:rsidRPr="00E632AE">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0CB60" w14:textId="77777777" w:rsidR="00210D76" w:rsidRPr="00CB2FCF" w:rsidRDefault="00210D76">
    <w:pPr>
      <w:pStyle w:val="Footer"/>
      <w:pBdr>
        <w:top w:val="single" w:sz="8" w:space="1" w:color="auto"/>
      </w:pBdr>
      <w:jc w:val="right"/>
      <w:rPr>
        <w:rFonts w:ascii="Arial" w:eastAsia="Arial Unicode MS" w:hAnsi="Arial" w:cs="Arial"/>
        <w:sz w:val="18"/>
        <w:szCs w:val="18"/>
      </w:rPr>
    </w:pPr>
    <w:r w:rsidRPr="00CB2FCF">
      <w:rPr>
        <w:rFonts w:ascii="Arial" w:eastAsia="Arial Unicode MS" w:hAnsi="Arial" w:cs="Arial"/>
        <w:sz w:val="18"/>
        <w:szCs w:val="18"/>
      </w:rPr>
      <w:fldChar w:fldCharType="begin"/>
    </w:r>
    <w:r w:rsidRPr="00CB2FCF">
      <w:rPr>
        <w:rFonts w:ascii="Arial" w:eastAsia="Arial Unicode MS" w:hAnsi="Arial" w:cs="Arial"/>
        <w:sz w:val="18"/>
        <w:szCs w:val="18"/>
      </w:rPr>
      <w:instrText xml:space="preserve"> PAGE   \</w:instrText>
    </w:r>
    <w:r w:rsidRPr="00CB2FCF">
      <w:rPr>
        <w:rFonts w:ascii="Arial" w:eastAsia="Arial Unicode MS" w:hAnsi="Arial" w:cs="Arial"/>
        <w:sz w:val="18"/>
        <w:szCs w:val="18"/>
        <w:cs/>
      </w:rPr>
      <w:instrText xml:space="preserve">* </w:instrText>
    </w:r>
    <w:r w:rsidRPr="00CB2FCF">
      <w:rPr>
        <w:rFonts w:ascii="Arial" w:eastAsia="Arial Unicode MS" w:hAnsi="Arial" w:cs="Arial"/>
        <w:sz w:val="18"/>
        <w:szCs w:val="18"/>
      </w:rPr>
      <w:instrText xml:space="preserve">MERGEFORMAT </w:instrText>
    </w:r>
    <w:r w:rsidRPr="00CB2FCF">
      <w:rPr>
        <w:rFonts w:ascii="Arial" w:eastAsia="Arial Unicode MS" w:hAnsi="Arial" w:cs="Arial"/>
        <w:sz w:val="18"/>
        <w:szCs w:val="18"/>
      </w:rPr>
      <w:fldChar w:fldCharType="separate"/>
    </w:r>
    <w:r w:rsidRPr="00CB2FCF">
      <w:rPr>
        <w:rFonts w:ascii="Arial" w:eastAsia="Arial Unicode MS" w:hAnsi="Arial" w:cs="Arial"/>
        <w:noProof/>
        <w:sz w:val="18"/>
        <w:szCs w:val="18"/>
      </w:rPr>
      <w:t>57</w:t>
    </w:r>
    <w:r w:rsidRPr="00CB2FCF">
      <w:rPr>
        <w:rFonts w:ascii="Arial" w:eastAsia="Arial Unicode MS"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95D59" w14:textId="77777777" w:rsidR="0089351B" w:rsidRDefault="0089351B">
      <w:pPr>
        <w:spacing w:line="240" w:lineRule="auto"/>
      </w:pPr>
      <w:r>
        <w:separator/>
      </w:r>
    </w:p>
  </w:footnote>
  <w:footnote w:type="continuationSeparator" w:id="0">
    <w:p w14:paraId="73CA6756" w14:textId="77777777" w:rsidR="0089351B" w:rsidRDefault="008935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E22F3" w14:textId="5D78B3EF" w:rsidR="005E0AD0" w:rsidRPr="005E0AD0" w:rsidRDefault="008A0987" w:rsidP="005E0AD0">
    <w:pPr>
      <w:spacing w:line="240" w:lineRule="auto"/>
      <w:jc w:val="both"/>
      <w:rPr>
        <w:rFonts w:ascii="Arial" w:hAnsi="Arial" w:cs="Arial"/>
        <w:b/>
        <w:bCs/>
        <w:sz w:val="18"/>
        <w:szCs w:val="18"/>
        <w:lang w:val="en-US"/>
      </w:rPr>
    </w:pPr>
    <w:r w:rsidRPr="005E0AD0">
      <w:rPr>
        <w:rFonts w:ascii="Arial" w:hAnsi="Arial" w:cs="Arial"/>
        <w:b/>
        <w:bCs/>
        <w:sz w:val="18"/>
        <w:szCs w:val="18"/>
      </w:rPr>
      <w:t xml:space="preserve">Aurora Design </w:t>
    </w:r>
    <w:r w:rsidRPr="005E0AD0">
      <w:rPr>
        <w:rFonts w:ascii="Arial" w:hAnsi="Arial" w:cs="Arial"/>
        <w:b/>
        <w:bCs/>
        <w:sz w:val="18"/>
        <w:szCs w:val="18"/>
        <w:lang w:val="en-US"/>
      </w:rPr>
      <w:t xml:space="preserve">Public </w:t>
    </w:r>
    <w:r w:rsidRPr="005E0AD0">
      <w:rPr>
        <w:rFonts w:ascii="Arial" w:hAnsi="Arial" w:cs="Arial"/>
        <w:b/>
        <w:bCs/>
        <w:sz w:val="18"/>
        <w:szCs w:val="18"/>
      </w:rPr>
      <w:t>Company Limited</w:t>
    </w:r>
  </w:p>
  <w:p w14:paraId="7E0F992B" w14:textId="6B4D6D4B" w:rsidR="005E0AD0" w:rsidRPr="005E0AD0" w:rsidRDefault="005E0AD0" w:rsidP="005E0AD0">
    <w:pPr>
      <w:spacing w:line="240" w:lineRule="auto"/>
      <w:jc w:val="both"/>
      <w:rPr>
        <w:rFonts w:ascii="Arial" w:hAnsi="Arial" w:cs="Arial"/>
        <w:b/>
        <w:bCs/>
        <w:sz w:val="18"/>
        <w:szCs w:val="18"/>
        <w:cs/>
      </w:rPr>
    </w:pPr>
    <w:r w:rsidRPr="005E0AD0">
      <w:rPr>
        <w:rFonts w:ascii="Arial" w:hAnsi="Arial" w:cs="Arial"/>
        <w:b/>
        <w:bCs/>
        <w:sz w:val="18"/>
        <w:szCs w:val="18"/>
      </w:rPr>
      <w:t xml:space="preserve">Notes to the </w:t>
    </w:r>
    <w:r w:rsidR="00296EE1">
      <w:rPr>
        <w:rFonts w:ascii="Arial" w:hAnsi="Arial" w:cs="Browallia New"/>
        <w:b/>
        <w:bCs/>
        <w:sz w:val="18"/>
      </w:rPr>
      <w:t xml:space="preserve">consolidated and separated </w:t>
    </w:r>
    <w:r w:rsidRPr="005E0AD0">
      <w:rPr>
        <w:rFonts w:ascii="Arial" w:hAnsi="Arial" w:cs="Arial"/>
        <w:b/>
        <w:bCs/>
        <w:sz w:val="18"/>
        <w:szCs w:val="18"/>
      </w:rPr>
      <w:t>financial statements</w:t>
    </w:r>
    <w:r w:rsidRPr="005E0AD0">
      <w:rPr>
        <w:rFonts w:ascii="Arial" w:hAnsi="Arial" w:cs="Arial"/>
        <w:b/>
        <w:bCs/>
        <w:sz w:val="18"/>
        <w:szCs w:val="18"/>
        <w:cs/>
      </w:rPr>
      <w:t xml:space="preserve"> </w:t>
    </w:r>
  </w:p>
  <w:p w14:paraId="3773FF1B" w14:textId="6F8C6827" w:rsidR="005E0AD0" w:rsidRDefault="005E0AD0" w:rsidP="005E0AD0">
    <w:pPr>
      <w:pBdr>
        <w:bottom w:val="single" w:sz="8" w:space="1" w:color="auto"/>
      </w:pBdr>
      <w:spacing w:line="240" w:lineRule="auto"/>
      <w:jc w:val="thaiDistribute"/>
      <w:rPr>
        <w:rFonts w:ascii="Arial" w:hAnsi="Arial" w:cs="Arial"/>
        <w:b/>
        <w:bCs/>
        <w:spacing w:val="-2"/>
        <w:sz w:val="18"/>
        <w:szCs w:val="18"/>
      </w:rPr>
    </w:pPr>
    <w:r w:rsidRPr="005E0AD0">
      <w:rPr>
        <w:rFonts w:ascii="Arial" w:hAnsi="Arial" w:cs="Arial"/>
        <w:b/>
        <w:bCs/>
        <w:spacing w:val="-2"/>
        <w:sz w:val="18"/>
        <w:szCs w:val="18"/>
      </w:rPr>
      <w:t>For the year ended</w:t>
    </w:r>
    <w:r w:rsidRPr="005E0AD0">
      <w:rPr>
        <w:rFonts w:ascii="Arial" w:hAnsi="Arial" w:cs="Arial"/>
        <w:b/>
        <w:bCs/>
        <w:spacing w:val="-2"/>
        <w:sz w:val="18"/>
        <w:szCs w:val="18"/>
        <w:lang w:val="en-US"/>
      </w:rPr>
      <w:t xml:space="preserve"> 31</w:t>
    </w:r>
    <w:r w:rsidRPr="005E0AD0">
      <w:rPr>
        <w:rFonts w:ascii="Arial" w:hAnsi="Arial" w:cs="Arial"/>
        <w:b/>
        <w:bCs/>
        <w:spacing w:val="-2"/>
        <w:sz w:val="18"/>
        <w:szCs w:val="18"/>
      </w:rPr>
      <w:t xml:space="preserve"> December 2025</w:t>
    </w:r>
  </w:p>
  <w:p w14:paraId="133CEBEF" w14:textId="77777777" w:rsidR="005E0AD0" w:rsidRPr="005E0AD0" w:rsidRDefault="005E0AD0" w:rsidP="005E0AD0">
    <w:pPr>
      <w:spacing w:line="240" w:lineRule="auto"/>
      <w:jc w:val="thaiDistribute"/>
      <w:rPr>
        <w:rFonts w:ascii="Arial" w:hAnsi="Arial" w:cs="Arial"/>
        <w:b/>
        <w:bCs/>
        <w:spacing w:val="-2"/>
        <w:sz w:val="18"/>
        <w:szCs w:val="18"/>
      </w:rPr>
    </w:pPr>
  </w:p>
  <w:p w14:paraId="27299DF5" w14:textId="77777777" w:rsidR="005E0AD0" w:rsidRPr="005E0AD0" w:rsidRDefault="005E0AD0">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C00E0"/>
    <w:multiLevelType w:val="hybridMultilevel"/>
    <w:tmpl w:val="8A58BD06"/>
    <w:lvl w:ilvl="0" w:tplc="2E18BEA0">
      <w:start w:val="1"/>
      <w:numFmt w:val="lowerLetter"/>
      <w:lvlText w:val="%1)"/>
      <w:lvlJc w:val="left"/>
      <w:pPr>
        <w:ind w:left="720" w:hanging="360"/>
      </w:pPr>
    </w:lvl>
    <w:lvl w:ilvl="1" w:tplc="8B526CEA">
      <w:start w:val="1"/>
      <w:numFmt w:val="lowerLetter"/>
      <w:lvlText w:val="%2)"/>
      <w:lvlJc w:val="left"/>
      <w:pPr>
        <w:ind w:left="720" w:hanging="360"/>
      </w:pPr>
    </w:lvl>
    <w:lvl w:ilvl="2" w:tplc="D73E1A72">
      <w:start w:val="1"/>
      <w:numFmt w:val="lowerLetter"/>
      <w:lvlText w:val="%3)"/>
      <w:lvlJc w:val="left"/>
      <w:pPr>
        <w:ind w:left="720" w:hanging="360"/>
      </w:pPr>
    </w:lvl>
    <w:lvl w:ilvl="3" w:tplc="F84E518C">
      <w:start w:val="1"/>
      <w:numFmt w:val="lowerLetter"/>
      <w:lvlText w:val="%4)"/>
      <w:lvlJc w:val="left"/>
      <w:pPr>
        <w:ind w:left="720" w:hanging="360"/>
      </w:pPr>
    </w:lvl>
    <w:lvl w:ilvl="4" w:tplc="CE2CF200">
      <w:start w:val="1"/>
      <w:numFmt w:val="lowerLetter"/>
      <w:lvlText w:val="%5)"/>
      <w:lvlJc w:val="left"/>
      <w:pPr>
        <w:ind w:left="720" w:hanging="360"/>
      </w:pPr>
    </w:lvl>
    <w:lvl w:ilvl="5" w:tplc="7F741A7C">
      <w:start w:val="1"/>
      <w:numFmt w:val="lowerLetter"/>
      <w:lvlText w:val="%6)"/>
      <w:lvlJc w:val="left"/>
      <w:pPr>
        <w:ind w:left="720" w:hanging="360"/>
      </w:pPr>
    </w:lvl>
    <w:lvl w:ilvl="6" w:tplc="85DA8818">
      <w:start w:val="1"/>
      <w:numFmt w:val="lowerLetter"/>
      <w:lvlText w:val="%7)"/>
      <w:lvlJc w:val="left"/>
      <w:pPr>
        <w:ind w:left="720" w:hanging="360"/>
      </w:pPr>
    </w:lvl>
    <w:lvl w:ilvl="7" w:tplc="7F58B728">
      <w:start w:val="1"/>
      <w:numFmt w:val="lowerLetter"/>
      <w:lvlText w:val="%8)"/>
      <w:lvlJc w:val="left"/>
      <w:pPr>
        <w:ind w:left="720" w:hanging="360"/>
      </w:pPr>
    </w:lvl>
    <w:lvl w:ilvl="8" w:tplc="1254A30A">
      <w:start w:val="1"/>
      <w:numFmt w:val="lowerLetter"/>
      <w:lvlText w:val="%9)"/>
      <w:lvlJc w:val="left"/>
      <w:pPr>
        <w:ind w:left="720" w:hanging="360"/>
      </w:pPr>
    </w:lvl>
  </w:abstractNum>
  <w:abstractNum w:abstractNumId="1" w15:restartNumberingAfterBreak="0">
    <w:nsid w:val="12C70AB9"/>
    <w:multiLevelType w:val="hybridMultilevel"/>
    <w:tmpl w:val="313E80FE"/>
    <w:lvl w:ilvl="0" w:tplc="4314DA9C">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32F1DF0"/>
    <w:multiLevelType w:val="hybridMultilevel"/>
    <w:tmpl w:val="1A522052"/>
    <w:lvl w:ilvl="0" w:tplc="7370069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3A4914"/>
    <w:multiLevelType w:val="hybridMultilevel"/>
    <w:tmpl w:val="81C4D2F2"/>
    <w:lvl w:ilvl="0" w:tplc="78387AAC">
      <w:start w:val="1"/>
      <w:numFmt w:val="decimal"/>
      <w:lvlText w:val="%1)"/>
      <w:lvlJc w:val="left"/>
      <w:pPr>
        <w:ind w:left="1212"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21BF5F62"/>
    <w:multiLevelType w:val="multilevel"/>
    <w:tmpl w:val="1D406C54"/>
    <w:lvl w:ilvl="0">
      <w:start w:val="1"/>
      <w:numFmt w:val="bullet"/>
      <w:lvlText w:val=""/>
      <w:lvlJc w:val="left"/>
      <w:pPr>
        <w:ind w:left="1080" w:hanging="360"/>
      </w:pPr>
      <w:rPr>
        <w:rFonts w:ascii="Symbol" w:hAnsi="Symbol" w:hint="default"/>
        <w:color w:va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C01EC"/>
    <w:multiLevelType w:val="hybridMultilevel"/>
    <w:tmpl w:val="E632BCB6"/>
    <w:lvl w:ilvl="0" w:tplc="29889B26">
      <w:start w:val="1"/>
      <w:numFmt w:val="lowerLetter"/>
      <w:lvlText w:val="%1)"/>
      <w:lvlJc w:val="left"/>
      <w:pPr>
        <w:ind w:left="720" w:hanging="360"/>
      </w:pPr>
    </w:lvl>
    <w:lvl w:ilvl="1" w:tplc="7DEEAC40">
      <w:start w:val="1"/>
      <w:numFmt w:val="lowerLetter"/>
      <w:lvlText w:val="%2)"/>
      <w:lvlJc w:val="left"/>
      <w:pPr>
        <w:ind w:left="720" w:hanging="360"/>
      </w:pPr>
    </w:lvl>
    <w:lvl w:ilvl="2" w:tplc="9F38BFE4">
      <w:start w:val="1"/>
      <w:numFmt w:val="lowerLetter"/>
      <w:lvlText w:val="%3)"/>
      <w:lvlJc w:val="left"/>
      <w:pPr>
        <w:ind w:left="720" w:hanging="360"/>
      </w:pPr>
    </w:lvl>
    <w:lvl w:ilvl="3" w:tplc="35C082B0">
      <w:start w:val="1"/>
      <w:numFmt w:val="lowerLetter"/>
      <w:lvlText w:val="%4)"/>
      <w:lvlJc w:val="left"/>
      <w:pPr>
        <w:ind w:left="720" w:hanging="360"/>
      </w:pPr>
    </w:lvl>
    <w:lvl w:ilvl="4" w:tplc="312A7EC0">
      <w:start w:val="1"/>
      <w:numFmt w:val="lowerLetter"/>
      <w:lvlText w:val="%5)"/>
      <w:lvlJc w:val="left"/>
      <w:pPr>
        <w:ind w:left="720" w:hanging="360"/>
      </w:pPr>
    </w:lvl>
    <w:lvl w:ilvl="5" w:tplc="0AC47356">
      <w:start w:val="1"/>
      <w:numFmt w:val="lowerLetter"/>
      <w:lvlText w:val="%6)"/>
      <w:lvlJc w:val="left"/>
      <w:pPr>
        <w:ind w:left="720" w:hanging="360"/>
      </w:pPr>
    </w:lvl>
    <w:lvl w:ilvl="6" w:tplc="43EC46E0">
      <w:start w:val="1"/>
      <w:numFmt w:val="lowerLetter"/>
      <w:lvlText w:val="%7)"/>
      <w:lvlJc w:val="left"/>
      <w:pPr>
        <w:ind w:left="720" w:hanging="360"/>
      </w:pPr>
    </w:lvl>
    <w:lvl w:ilvl="7" w:tplc="5C4C4BCE">
      <w:start w:val="1"/>
      <w:numFmt w:val="lowerLetter"/>
      <w:lvlText w:val="%8)"/>
      <w:lvlJc w:val="left"/>
      <w:pPr>
        <w:ind w:left="720" w:hanging="360"/>
      </w:pPr>
    </w:lvl>
    <w:lvl w:ilvl="8" w:tplc="927AF7BA">
      <w:start w:val="1"/>
      <w:numFmt w:val="lowerLetter"/>
      <w:lvlText w:val="%9)"/>
      <w:lvlJc w:val="left"/>
      <w:pPr>
        <w:ind w:left="720" w:hanging="360"/>
      </w:pPr>
    </w:lvl>
  </w:abstractNum>
  <w:abstractNum w:abstractNumId="7" w15:restartNumberingAfterBreak="0">
    <w:nsid w:val="33B42E0C"/>
    <w:multiLevelType w:val="hybridMultilevel"/>
    <w:tmpl w:val="B2980106"/>
    <w:lvl w:ilvl="0" w:tplc="86667ED2">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445F49"/>
    <w:multiLevelType w:val="hybridMultilevel"/>
    <w:tmpl w:val="7E1206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834713C"/>
    <w:multiLevelType w:val="hybridMultilevel"/>
    <w:tmpl w:val="B12ECA6A"/>
    <w:lvl w:ilvl="0" w:tplc="08090001">
      <w:start w:val="1"/>
      <w:numFmt w:val="bullet"/>
      <w:lvlText w:val=""/>
      <w:lvlJc w:val="left"/>
      <w:pPr>
        <w:ind w:left="1620" w:hanging="360"/>
      </w:pPr>
      <w:rPr>
        <w:rFonts w:ascii="Symbol" w:hAnsi="Symbol" w:hint="default"/>
      </w:rPr>
    </w:lvl>
    <w:lvl w:ilvl="1" w:tplc="08090003">
      <w:start w:val="1"/>
      <w:numFmt w:val="bullet"/>
      <w:lvlText w:val="o"/>
      <w:lvlJc w:val="left"/>
      <w:pPr>
        <w:ind w:left="2340" w:hanging="360"/>
      </w:pPr>
      <w:rPr>
        <w:rFonts w:ascii="Courier New" w:hAnsi="Courier New" w:cs="Courier New" w:hint="default"/>
      </w:rPr>
    </w:lvl>
    <w:lvl w:ilvl="2" w:tplc="08090005">
      <w:start w:val="1"/>
      <w:numFmt w:val="bullet"/>
      <w:lvlText w:val=""/>
      <w:lvlJc w:val="left"/>
      <w:pPr>
        <w:ind w:left="3060" w:hanging="360"/>
      </w:pPr>
      <w:rPr>
        <w:rFonts w:ascii="Wingdings" w:hAnsi="Wingdings" w:hint="default"/>
      </w:rPr>
    </w:lvl>
    <w:lvl w:ilvl="3" w:tplc="08090001">
      <w:start w:val="1"/>
      <w:numFmt w:val="bullet"/>
      <w:lvlText w:val=""/>
      <w:lvlJc w:val="left"/>
      <w:pPr>
        <w:ind w:left="3780" w:hanging="360"/>
      </w:pPr>
      <w:rPr>
        <w:rFonts w:ascii="Symbol" w:hAnsi="Symbol" w:hint="default"/>
      </w:rPr>
    </w:lvl>
    <w:lvl w:ilvl="4" w:tplc="08090003">
      <w:start w:val="1"/>
      <w:numFmt w:val="bullet"/>
      <w:lvlText w:val="o"/>
      <w:lvlJc w:val="left"/>
      <w:pPr>
        <w:ind w:left="4500" w:hanging="360"/>
      </w:pPr>
      <w:rPr>
        <w:rFonts w:ascii="Courier New" w:hAnsi="Courier New" w:cs="Courier New" w:hint="default"/>
      </w:rPr>
    </w:lvl>
    <w:lvl w:ilvl="5" w:tplc="08090005">
      <w:start w:val="1"/>
      <w:numFmt w:val="bullet"/>
      <w:lvlText w:val=""/>
      <w:lvlJc w:val="left"/>
      <w:pPr>
        <w:ind w:left="5220" w:hanging="360"/>
      </w:pPr>
      <w:rPr>
        <w:rFonts w:ascii="Wingdings" w:hAnsi="Wingdings" w:hint="default"/>
      </w:rPr>
    </w:lvl>
    <w:lvl w:ilvl="6" w:tplc="08090001">
      <w:start w:val="1"/>
      <w:numFmt w:val="bullet"/>
      <w:lvlText w:val=""/>
      <w:lvlJc w:val="left"/>
      <w:pPr>
        <w:ind w:left="5940" w:hanging="360"/>
      </w:pPr>
      <w:rPr>
        <w:rFonts w:ascii="Symbol" w:hAnsi="Symbol" w:hint="default"/>
      </w:rPr>
    </w:lvl>
    <w:lvl w:ilvl="7" w:tplc="08090003">
      <w:start w:val="1"/>
      <w:numFmt w:val="bullet"/>
      <w:lvlText w:val="o"/>
      <w:lvlJc w:val="left"/>
      <w:pPr>
        <w:ind w:left="6660" w:hanging="360"/>
      </w:pPr>
      <w:rPr>
        <w:rFonts w:ascii="Courier New" w:hAnsi="Courier New" w:cs="Courier New" w:hint="default"/>
      </w:rPr>
    </w:lvl>
    <w:lvl w:ilvl="8" w:tplc="08090005">
      <w:start w:val="1"/>
      <w:numFmt w:val="bullet"/>
      <w:lvlText w:val=""/>
      <w:lvlJc w:val="left"/>
      <w:pPr>
        <w:ind w:left="7380" w:hanging="360"/>
      </w:pPr>
      <w:rPr>
        <w:rFonts w:ascii="Wingdings" w:hAnsi="Wingdings" w:hint="default"/>
      </w:rPr>
    </w:lvl>
  </w:abstractNum>
  <w:abstractNum w:abstractNumId="10" w15:restartNumberingAfterBreak="0">
    <w:nsid w:val="3C967873"/>
    <w:multiLevelType w:val="hybridMultilevel"/>
    <w:tmpl w:val="98DEFC60"/>
    <w:lvl w:ilvl="0" w:tplc="CBCAA796">
      <w:start w:val="1"/>
      <w:numFmt w:val="lowerLetter"/>
      <w:lvlText w:val="%1)"/>
      <w:lvlJc w:val="left"/>
      <w:pPr>
        <w:ind w:left="360" w:hanging="360"/>
      </w:pPr>
      <w:rPr>
        <w:rFonts w:cs="Browallia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AC3531"/>
    <w:multiLevelType w:val="hybridMultilevel"/>
    <w:tmpl w:val="8D48AE24"/>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2" w15:restartNumberingAfterBreak="0">
    <w:nsid w:val="3E4D5D52"/>
    <w:multiLevelType w:val="hybridMultilevel"/>
    <w:tmpl w:val="FDA0674C"/>
    <w:lvl w:ilvl="0" w:tplc="DFFE948A">
      <w:start w:val="1"/>
      <w:numFmt w:val="decimal"/>
      <w:lvlText w:val="%1)"/>
      <w:lvlJc w:val="left"/>
      <w:pPr>
        <w:ind w:left="786" w:hanging="360"/>
      </w:pPr>
      <w:rPr>
        <w:rFonts w:hint="default"/>
      </w:rPr>
    </w:lvl>
    <w:lvl w:ilvl="1" w:tplc="FCC4A0B2" w:tentative="1">
      <w:start w:val="1"/>
      <w:numFmt w:val="lowerLetter"/>
      <w:lvlText w:val="%2."/>
      <w:lvlJc w:val="left"/>
      <w:pPr>
        <w:ind w:left="1506" w:hanging="360"/>
      </w:pPr>
    </w:lvl>
    <w:lvl w:ilvl="2" w:tplc="3A9867B8" w:tentative="1">
      <w:start w:val="1"/>
      <w:numFmt w:val="lowerRoman"/>
      <w:lvlText w:val="%3."/>
      <w:lvlJc w:val="right"/>
      <w:pPr>
        <w:ind w:left="2226" w:hanging="180"/>
      </w:pPr>
    </w:lvl>
    <w:lvl w:ilvl="3" w:tplc="66B6AD6A" w:tentative="1">
      <w:start w:val="1"/>
      <w:numFmt w:val="decimal"/>
      <w:lvlText w:val="%4."/>
      <w:lvlJc w:val="left"/>
      <w:pPr>
        <w:ind w:left="2946" w:hanging="360"/>
      </w:pPr>
    </w:lvl>
    <w:lvl w:ilvl="4" w:tplc="426ED714" w:tentative="1">
      <w:start w:val="1"/>
      <w:numFmt w:val="lowerLetter"/>
      <w:lvlText w:val="%5."/>
      <w:lvlJc w:val="left"/>
      <w:pPr>
        <w:ind w:left="3666" w:hanging="360"/>
      </w:pPr>
    </w:lvl>
    <w:lvl w:ilvl="5" w:tplc="D496228C" w:tentative="1">
      <w:start w:val="1"/>
      <w:numFmt w:val="lowerRoman"/>
      <w:lvlText w:val="%6."/>
      <w:lvlJc w:val="right"/>
      <w:pPr>
        <w:ind w:left="4386" w:hanging="180"/>
      </w:pPr>
    </w:lvl>
    <w:lvl w:ilvl="6" w:tplc="BC6E782E" w:tentative="1">
      <w:start w:val="1"/>
      <w:numFmt w:val="decimal"/>
      <w:lvlText w:val="%7."/>
      <w:lvlJc w:val="left"/>
      <w:pPr>
        <w:ind w:left="5106" w:hanging="360"/>
      </w:pPr>
    </w:lvl>
    <w:lvl w:ilvl="7" w:tplc="11D0D700" w:tentative="1">
      <w:start w:val="1"/>
      <w:numFmt w:val="lowerLetter"/>
      <w:lvlText w:val="%8."/>
      <w:lvlJc w:val="left"/>
      <w:pPr>
        <w:ind w:left="5826" w:hanging="360"/>
      </w:pPr>
    </w:lvl>
    <w:lvl w:ilvl="8" w:tplc="9E64EF62" w:tentative="1">
      <w:start w:val="1"/>
      <w:numFmt w:val="lowerRoman"/>
      <w:lvlText w:val="%9."/>
      <w:lvlJc w:val="right"/>
      <w:pPr>
        <w:ind w:left="6546" w:hanging="180"/>
      </w:pPr>
    </w:lvl>
  </w:abstractNum>
  <w:abstractNum w:abstractNumId="13" w15:restartNumberingAfterBreak="0">
    <w:nsid w:val="425B6523"/>
    <w:multiLevelType w:val="hybridMultilevel"/>
    <w:tmpl w:val="AA561676"/>
    <w:lvl w:ilvl="0" w:tplc="409AADBC">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42F316E4"/>
    <w:multiLevelType w:val="hybridMultilevel"/>
    <w:tmpl w:val="0E7AAE46"/>
    <w:lvl w:ilvl="0" w:tplc="466E72E0">
      <w:numFmt w:val="bullet"/>
      <w:lvlText w:val="-"/>
      <w:lvlJc w:val="left"/>
      <w:pPr>
        <w:ind w:left="786" w:hanging="360"/>
      </w:pPr>
      <w:rPr>
        <w:rFonts w:ascii="Arial" w:eastAsia="Times New Roman" w:hAnsi="Arial"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435A1E74"/>
    <w:multiLevelType w:val="hybridMultilevel"/>
    <w:tmpl w:val="238CF63E"/>
    <w:lvl w:ilvl="0" w:tplc="5EECE86A">
      <w:start w:val="1"/>
      <w:numFmt w:val="lowerLetter"/>
      <w:lvlText w:val="%1)"/>
      <w:lvlJc w:val="left"/>
      <w:pPr>
        <w:ind w:left="720" w:hanging="360"/>
      </w:pPr>
    </w:lvl>
    <w:lvl w:ilvl="1" w:tplc="F2042962">
      <w:start w:val="1"/>
      <w:numFmt w:val="lowerLetter"/>
      <w:lvlText w:val="%2)"/>
      <w:lvlJc w:val="left"/>
      <w:pPr>
        <w:ind w:left="720" w:hanging="360"/>
      </w:pPr>
    </w:lvl>
    <w:lvl w:ilvl="2" w:tplc="1742C154">
      <w:start w:val="1"/>
      <w:numFmt w:val="lowerLetter"/>
      <w:lvlText w:val="%3)"/>
      <w:lvlJc w:val="left"/>
      <w:pPr>
        <w:ind w:left="720" w:hanging="360"/>
      </w:pPr>
    </w:lvl>
    <w:lvl w:ilvl="3" w:tplc="52ACF93C">
      <w:start w:val="1"/>
      <w:numFmt w:val="lowerLetter"/>
      <w:lvlText w:val="%4)"/>
      <w:lvlJc w:val="left"/>
      <w:pPr>
        <w:ind w:left="720" w:hanging="360"/>
      </w:pPr>
    </w:lvl>
    <w:lvl w:ilvl="4" w:tplc="09E626AE">
      <w:start w:val="1"/>
      <w:numFmt w:val="lowerLetter"/>
      <w:lvlText w:val="%5)"/>
      <w:lvlJc w:val="left"/>
      <w:pPr>
        <w:ind w:left="720" w:hanging="360"/>
      </w:pPr>
    </w:lvl>
    <w:lvl w:ilvl="5" w:tplc="3C840D08">
      <w:start w:val="1"/>
      <w:numFmt w:val="lowerLetter"/>
      <w:lvlText w:val="%6)"/>
      <w:lvlJc w:val="left"/>
      <w:pPr>
        <w:ind w:left="720" w:hanging="360"/>
      </w:pPr>
    </w:lvl>
    <w:lvl w:ilvl="6" w:tplc="71E60FA4">
      <w:start w:val="1"/>
      <w:numFmt w:val="lowerLetter"/>
      <w:lvlText w:val="%7)"/>
      <w:lvlJc w:val="left"/>
      <w:pPr>
        <w:ind w:left="720" w:hanging="360"/>
      </w:pPr>
    </w:lvl>
    <w:lvl w:ilvl="7" w:tplc="66B6ED32">
      <w:start w:val="1"/>
      <w:numFmt w:val="lowerLetter"/>
      <w:lvlText w:val="%8)"/>
      <w:lvlJc w:val="left"/>
      <w:pPr>
        <w:ind w:left="720" w:hanging="360"/>
      </w:pPr>
    </w:lvl>
    <w:lvl w:ilvl="8" w:tplc="25FCA2D4">
      <w:start w:val="1"/>
      <w:numFmt w:val="lowerLetter"/>
      <w:lvlText w:val="%9)"/>
      <w:lvlJc w:val="left"/>
      <w:pPr>
        <w:ind w:left="720" w:hanging="360"/>
      </w:pPr>
    </w:lvl>
  </w:abstractNum>
  <w:abstractNum w:abstractNumId="16" w15:restartNumberingAfterBreak="0">
    <w:nsid w:val="49BA194F"/>
    <w:multiLevelType w:val="hybridMultilevel"/>
    <w:tmpl w:val="4BDEE8FA"/>
    <w:lvl w:ilvl="0" w:tplc="450E814C">
      <w:start w:val="1"/>
      <w:numFmt w:val="lowerLetter"/>
      <w:lvlText w:val="%1)"/>
      <w:lvlJc w:val="left"/>
      <w:pPr>
        <w:ind w:left="927" w:hanging="360"/>
      </w:pPr>
      <w:rPr>
        <w:rFonts w:hint="default"/>
      </w:rPr>
    </w:lvl>
    <w:lvl w:ilvl="1" w:tplc="7C96297A">
      <w:numFmt w:val="bullet"/>
      <w:lvlText w:val="•"/>
      <w:lvlJc w:val="left"/>
      <w:pPr>
        <w:ind w:left="1647" w:hanging="360"/>
      </w:pPr>
      <w:rPr>
        <w:rFonts w:ascii="Arial" w:eastAsia="Times New Roman" w:hAnsi="Arial" w:cs="Arial"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15:restartNumberingAfterBreak="0">
    <w:nsid w:val="4DAE6349"/>
    <w:multiLevelType w:val="hybridMultilevel"/>
    <w:tmpl w:val="45869BAE"/>
    <w:lvl w:ilvl="0" w:tplc="08090001">
      <w:start w:val="1"/>
      <w:numFmt w:val="bullet"/>
      <w:lvlText w:val=""/>
      <w:lvlJc w:val="left"/>
      <w:pPr>
        <w:ind w:left="1624"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18"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27638F"/>
    <w:multiLevelType w:val="hybridMultilevel"/>
    <w:tmpl w:val="5DA61D58"/>
    <w:lvl w:ilvl="0" w:tplc="08090001">
      <w:start w:val="1"/>
      <w:numFmt w:val="bullet"/>
      <w:lvlText w:val=""/>
      <w:lvlJc w:val="left"/>
      <w:pPr>
        <w:ind w:left="-2082" w:hanging="360"/>
      </w:pPr>
      <w:rPr>
        <w:rFonts w:ascii="Symbol" w:hAnsi="Symbol" w:hint="default"/>
      </w:rPr>
    </w:lvl>
    <w:lvl w:ilvl="1" w:tplc="08090003" w:tentative="1">
      <w:start w:val="1"/>
      <w:numFmt w:val="bullet"/>
      <w:lvlText w:val="o"/>
      <w:lvlJc w:val="left"/>
      <w:pPr>
        <w:ind w:left="-1569" w:hanging="360"/>
      </w:pPr>
      <w:rPr>
        <w:rFonts w:ascii="Courier New" w:hAnsi="Courier New" w:cs="Courier New" w:hint="default"/>
      </w:rPr>
    </w:lvl>
    <w:lvl w:ilvl="2" w:tplc="08090005" w:tentative="1">
      <w:start w:val="1"/>
      <w:numFmt w:val="bullet"/>
      <w:lvlText w:val=""/>
      <w:lvlJc w:val="left"/>
      <w:pPr>
        <w:ind w:left="-849" w:hanging="360"/>
      </w:pPr>
      <w:rPr>
        <w:rFonts w:ascii="Wingdings" w:hAnsi="Wingdings" w:hint="default"/>
      </w:rPr>
    </w:lvl>
    <w:lvl w:ilvl="3" w:tplc="08090001" w:tentative="1">
      <w:start w:val="1"/>
      <w:numFmt w:val="bullet"/>
      <w:lvlText w:val=""/>
      <w:lvlJc w:val="left"/>
      <w:pPr>
        <w:ind w:left="-129" w:hanging="360"/>
      </w:pPr>
      <w:rPr>
        <w:rFonts w:ascii="Symbol" w:hAnsi="Symbol" w:hint="default"/>
      </w:rPr>
    </w:lvl>
    <w:lvl w:ilvl="4" w:tplc="08090003" w:tentative="1">
      <w:start w:val="1"/>
      <w:numFmt w:val="bullet"/>
      <w:lvlText w:val="o"/>
      <w:lvlJc w:val="left"/>
      <w:pPr>
        <w:ind w:left="591" w:hanging="360"/>
      </w:pPr>
      <w:rPr>
        <w:rFonts w:ascii="Courier New" w:hAnsi="Courier New" w:cs="Courier New" w:hint="default"/>
      </w:rPr>
    </w:lvl>
    <w:lvl w:ilvl="5" w:tplc="08090005" w:tentative="1">
      <w:start w:val="1"/>
      <w:numFmt w:val="bullet"/>
      <w:lvlText w:val=""/>
      <w:lvlJc w:val="left"/>
      <w:pPr>
        <w:ind w:left="1311" w:hanging="360"/>
      </w:pPr>
      <w:rPr>
        <w:rFonts w:ascii="Wingdings" w:hAnsi="Wingdings" w:hint="default"/>
      </w:rPr>
    </w:lvl>
    <w:lvl w:ilvl="6" w:tplc="08090001" w:tentative="1">
      <w:start w:val="1"/>
      <w:numFmt w:val="bullet"/>
      <w:lvlText w:val=""/>
      <w:lvlJc w:val="left"/>
      <w:pPr>
        <w:ind w:left="2031" w:hanging="360"/>
      </w:pPr>
      <w:rPr>
        <w:rFonts w:ascii="Symbol" w:hAnsi="Symbol" w:hint="default"/>
      </w:rPr>
    </w:lvl>
    <w:lvl w:ilvl="7" w:tplc="08090003" w:tentative="1">
      <w:start w:val="1"/>
      <w:numFmt w:val="bullet"/>
      <w:lvlText w:val="o"/>
      <w:lvlJc w:val="left"/>
      <w:pPr>
        <w:ind w:left="2751" w:hanging="360"/>
      </w:pPr>
      <w:rPr>
        <w:rFonts w:ascii="Courier New" w:hAnsi="Courier New" w:cs="Courier New" w:hint="default"/>
      </w:rPr>
    </w:lvl>
    <w:lvl w:ilvl="8" w:tplc="08090005" w:tentative="1">
      <w:start w:val="1"/>
      <w:numFmt w:val="bullet"/>
      <w:lvlText w:val=""/>
      <w:lvlJc w:val="left"/>
      <w:pPr>
        <w:ind w:left="3471" w:hanging="360"/>
      </w:pPr>
      <w:rPr>
        <w:rFonts w:ascii="Wingdings" w:hAnsi="Wingdings" w:hint="default"/>
      </w:rPr>
    </w:lvl>
  </w:abstractNum>
  <w:abstractNum w:abstractNumId="20" w15:restartNumberingAfterBreak="0">
    <w:nsid w:val="682D558D"/>
    <w:multiLevelType w:val="hybridMultilevel"/>
    <w:tmpl w:val="FC62EA50"/>
    <w:lvl w:ilvl="0" w:tplc="B9B010CE">
      <w:start w:val="1"/>
      <w:numFmt w:val="thaiLetters"/>
      <w:lvlText w:val="%1)"/>
      <w:lvlJc w:val="left"/>
      <w:pPr>
        <w:ind w:left="796" w:hanging="360"/>
      </w:pPr>
      <w:rPr>
        <w:rFonts w:ascii="Browallia New" w:hAnsi="Browallia New" w:cs="Browallia New" w:hint="default"/>
        <w:sz w:val="26"/>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1" w15:restartNumberingAfterBreak="0">
    <w:nsid w:val="69EB36E5"/>
    <w:multiLevelType w:val="hybridMultilevel"/>
    <w:tmpl w:val="5E880A2A"/>
    <w:lvl w:ilvl="0" w:tplc="38D25FB0">
      <w:start w:val="1"/>
      <w:numFmt w:val="lowerLetter"/>
      <w:lvlText w:val="%1)"/>
      <w:lvlJc w:val="left"/>
      <w:pPr>
        <w:ind w:left="720" w:hanging="360"/>
      </w:pPr>
    </w:lvl>
    <w:lvl w:ilvl="1" w:tplc="3940CFF6">
      <w:start w:val="1"/>
      <w:numFmt w:val="lowerLetter"/>
      <w:lvlText w:val="%2)"/>
      <w:lvlJc w:val="left"/>
      <w:pPr>
        <w:ind w:left="720" w:hanging="360"/>
      </w:pPr>
    </w:lvl>
    <w:lvl w:ilvl="2" w:tplc="B6B83784">
      <w:start w:val="1"/>
      <w:numFmt w:val="lowerLetter"/>
      <w:lvlText w:val="%3)"/>
      <w:lvlJc w:val="left"/>
      <w:pPr>
        <w:ind w:left="720" w:hanging="360"/>
      </w:pPr>
    </w:lvl>
    <w:lvl w:ilvl="3" w:tplc="11F66F7C">
      <w:start w:val="1"/>
      <w:numFmt w:val="lowerLetter"/>
      <w:lvlText w:val="%4)"/>
      <w:lvlJc w:val="left"/>
      <w:pPr>
        <w:ind w:left="720" w:hanging="360"/>
      </w:pPr>
    </w:lvl>
    <w:lvl w:ilvl="4" w:tplc="41384D3C">
      <w:start w:val="1"/>
      <w:numFmt w:val="lowerLetter"/>
      <w:lvlText w:val="%5)"/>
      <w:lvlJc w:val="left"/>
      <w:pPr>
        <w:ind w:left="720" w:hanging="360"/>
      </w:pPr>
    </w:lvl>
    <w:lvl w:ilvl="5" w:tplc="8D2665B2">
      <w:start w:val="1"/>
      <w:numFmt w:val="lowerLetter"/>
      <w:lvlText w:val="%6)"/>
      <w:lvlJc w:val="left"/>
      <w:pPr>
        <w:ind w:left="720" w:hanging="360"/>
      </w:pPr>
    </w:lvl>
    <w:lvl w:ilvl="6" w:tplc="C7C8CA9A">
      <w:start w:val="1"/>
      <w:numFmt w:val="lowerLetter"/>
      <w:lvlText w:val="%7)"/>
      <w:lvlJc w:val="left"/>
      <w:pPr>
        <w:ind w:left="720" w:hanging="360"/>
      </w:pPr>
    </w:lvl>
    <w:lvl w:ilvl="7" w:tplc="31B68340">
      <w:start w:val="1"/>
      <w:numFmt w:val="lowerLetter"/>
      <w:lvlText w:val="%8)"/>
      <w:lvlJc w:val="left"/>
      <w:pPr>
        <w:ind w:left="720" w:hanging="360"/>
      </w:pPr>
    </w:lvl>
    <w:lvl w:ilvl="8" w:tplc="9490F4D4">
      <w:start w:val="1"/>
      <w:numFmt w:val="lowerLetter"/>
      <w:lvlText w:val="%9)"/>
      <w:lvlJc w:val="left"/>
      <w:pPr>
        <w:ind w:left="720" w:hanging="360"/>
      </w:pPr>
    </w:lvl>
  </w:abstractNum>
  <w:abstractNum w:abstractNumId="22" w15:restartNumberingAfterBreak="0">
    <w:nsid w:val="6A8B1BBB"/>
    <w:multiLevelType w:val="hybridMultilevel"/>
    <w:tmpl w:val="1EF8540E"/>
    <w:lvl w:ilvl="0" w:tplc="FFFFFFFF">
      <w:start w:val="1"/>
      <w:numFmt w:val="bullet"/>
      <w:lvlText w:val=""/>
      <w:lvlJc w:val="left"/>
      <w:pPr>
        <w:ind w:left="126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23" w15:restartNumberingAfterBreak="0">
    <w:nsid w:val="75910D02"/>
    <w:multiLevelType w:val="hybridMultilevel"/>
    <w:tmpl w:val="EF9A94D4"/>
    <w:lvl w:ilvl="0" w:tplc="18502FEE">
      <w:start w:val="1"/>
      <w:numFmt w:val="lowerLetter"/>
      <w:lvlText w:val="%1)"/>
      <w:lvlJc w:val="left"/>
      <w:pPr>
        <w:ind w:left="1800" w:hanging="360"/>
      </w:pPr>
      <w:rPr>
        <w:rFonts w:hint="default"/>
        <w:b/>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A402D21"/>
    <w:multiLevelType w:val="hybridMultilevel"/>
    <w:tmpl w:val="B12EE19E"/>
    <w:lvl w:ilvl="0" w:tplc="23FA705E">
      <w:start w:val="31"/>
      <w:numFmt w:val="bullet"/>
      <w:lvlText w:val="-"/>
      <w:lvlJc w:val="left"/>
      <w:pPr>
        <w:ind w:left="360" w:hanging="360"/>
      </w:pPr>
      <w:rPr>
        <w:rFonts w:ascii="Arial" w:eastAsia="MS Mincho" w:hAnsi="Arial" w:cs="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C07C63"/>
    <w:multiLevelType w:val="hybridMultilevel"/>
    <w:tmpl w:val="66ECE6CA"/>
    <w:lvl w:ilvl="0" w:tplc="873C9712">
      <w:start w:val="1"/>
      <w:numFmt w:val="lowerLetter"/>
      <w:lvlText w:val="%1)"/>
      <w:lvlJc w:val="left"/>
      <w:pPr>
        <w:ind w:left="720" w:hanging="360"/>
      </w:pPr>
    </w:lvl>
    <w:lvl w:ilvl="1" w:tplc="F44CABCE">
      <w:start w:val="1"/>
      <w:numFmt w:val="lowerLetter"/>
      <w:lvlText w:val="%2)"/>
      <w:lvlJc w:val="left"/>
      <w:pPr>
        <w:ind w:left="720" w:hanging="360"/>
      </w:pPr>
    </w:lvl>
    <w:lvl w:ilvl="2" w:tplc="6E6C9A5A">
      <w:start w:val="1"/>
      <w:numFmt w:val="lowerLetter"/>
      <w:lvlText w:val="%3)"/>
      <w:lvlJc w:val="left"/>
      <w:pPr>
        <w:ind w:left="720" w:hanging="360"/>
      </w:pPr>
    </w:lvl>
    <w:lvl w:ilvl="3" w:tplc="FC9446EE">
      <w:start w:val="1"/>
      <w:numFmt w:val="lowerLetter"/>
      <w:lvlText w:val="%4)"/>
      <w:lvlJc w:val="left"/>
      <w:pPr>
        <w:ind w:left="720" w:hanging="360"/>
      </w:pPr>
    </w:lvl>
    <w:lvl w:ilvl="4" w:tplc="91607F06">
      <w:start w:val="1"/>
      <w:numFmt w:val="lowerLetter"/>
      <w:lvlText w:val="%5)"/>
      <w:lvlJc w:val="left"/>
      <w:pPr>
        <w:ind w:left="720" w:hanging="360"/>
      </w:pPr>
    </w:lvl>
    <w:lvl w:ilvl="5" w:tplc="6EA8A256">
      <w:start w:val="1"/>
      <w:numFmt w:val="lowerLetter"/>
      <w:lvlText w:val="%6)"/>
      <w:lvlJc w:val="left"/>
      <w:pPr>
        <w:ind w:left="720" w:hanging="360"/>
      </w:pPr>
    </w:lvl>
    <w:lvl w:ilvl="6" w:tplc="5592545A">
      <w:start w:val="1"/>
      <w:numFmt w:val="lowerLetter"/>
      <w:lvlText w:val="%7)"/>
      <w:lvlJc w:val="left"/>
      <w:pPr>
        <w:ind w:left="720" w:hanging="360"/>
      </w:pPr>
    </w:lvl>
    <w:lvl w:ilvl="7" w:tplc="8B2213E0">
      <w:start w:val="1"/>
      <w:numFmt w:val="lowerLetter"/>
      <w:lvlText w:val="%8)"/>
      <w:lvlJc w:val="left"/>
      <w:pPr>
        <w:ind w:left="720" w:hanging="360"/>
      </w:pPr>
    </w:lvl>
    <w:lvl w:ilvl="8" w:tplc="BAB07BC2">
      <w:start w:val="1"/>
      <w:numFmt w:val="lowerLetter"/>
      <w:lvlText w:val="%9)"/>
      <w:lvlJc w:val="left"/>
      <w:pPr>
        <w:ind w:left="720" w:hanging="360"/>
      </w:pPr>
    </w:lvl>
  </w:abstractNum>
  <w:num w:numId="1" w16cid:durableId="2086758161">
    <w:abstractNumId w:val="3"/>
  </w:num>
  <w:num w:numId="2" w16cid:durableId="614412829">
    <w:abstractNumId w:val="14"/>
  </w:num>
  <w:num w:numId="3" w16cid:durableId="2040275802">
    <w:abstractNumId w:val="19"/>
  </w:num>
  <w:num w:numId="4" w16cid:durableId="998731680">
    <w:abstractNumId w:val="1"/>
  </w:num>
  <w:num w:numId="5" w16cid:durableId="1030913656">
    <w:abstractNumId w:val="13"/>
  </w:num>
  <w:num w:numId="6" w16cid:durableId="1244296866">
    <w:abstractNumId w:val="4"/>
  </w:num>
  <w:num w:numId="7" w16cid:durableId="1447888815">
    <w:abstractNumId w:val="17"/>
  </w:num>
  <w:num w:numId="8" w16cid:durableId="20131169">
    <w:abstractNumId w:val="16"/>
  </w:num>
  <w:num w:numId="9" w16cid:durableId="2069303617">
    <w:abstractNumId w:val="2"/>
  </w:num>
  <w:num w:numId="10" w16cid:durableId="1428698558">
    <w:abstractNumId w:val="18"/>
  </w:num>
  <w:num w:numId="11" w16cid:durableId="1311397034">
    <w:abstractNumId w:val="24"/>
  </w:num>
  <w:num w:numId="12" w16cid:durableId="281808199">
    <w:abstractNumId w:val="7"/>
  </w:num>
  <w:num w:numId="13" w16cid:durableId="481192215">
    <w:abstractNumId w:val="9"/>
  </w:num>
  <w:num w:numId="14" w16cid:durableId="2004970183">
    <w:abstractNumId w:val="12"/>
  </w:num>
  <w:num w:numId="15" w16cid:durableId="2118062008">
    <w:abstractNumId w:val="8"/>
  </w:num>
  <w:num w:numId="16" w16cid:durableId="578901999">
    <w:abstractNumId w:val="6"/>
  </w:num>
  <w:num w:numId="17" w16cid:durableId="490491877">
    <w:abstractNumId w:val="15"/>
  </w:num>
  <w:num w:numId="18" w16cid:durableId="34741106">
    <w:abstractNumId w:val="21"/>
  </w:num>
  <w:num w:numId="19" w16cid:durableId="572159794">
    <w:abstractNumId w:val="25"/>
  </w:num>
  <w:num w:numId="20" w16cid:durableId="655571752">
    <w:abstractNumId w:val="0"/>
  </w:num>
  <w:num w:numId="21" w16cid:durableId="628515683">
    <w:abstractNumId w:val="10"/>
  </w:num>
  <w:num w:numId="22" w16cid:durableId="2032879889">
    <w:abstractNumId w:val="20"/>
  </w:num>
  <w:num w:numId="23" w16cid:durableId="1533877918">
    <w:abstractNumId w:val="11"/>
  </w:num>
  <w:num w:numId="24" w16cid:durableId="20521465">
    <w:abstractNumId w:val="22"/>
  </w:num>
  <w:num w:numId="25" w16cid:durableId="1242718812">
    <w:abstractNumId w:val="23"/>
  </w:num>
  <w:num w:numId="26" w16cid:durableId="1180195530">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3DD"/>
    <w:rsid w:val="000002AA"/>
    <w:rsid w:val="00000BD2"/>
    <w:rsid w:val="000012CB"/>
    <w:rsid w:val="00001695"/>
    <w:rsid w:val="00001AA8"/>
    <w:rsid w:val="00001E9C"/>
    <w:rsid w:val="00002260"/>
    <w:rsid w:val="00002C78"/>
    <w:rsid w:val="00002C7A"/>
    <w:rsid w:val="00003EA2"/>
    <w:rsid w:val="0000467C"/>
    <w:rsid w:val="000046A4"/>
    <w:rsid w:val="00006843"/>
    <w:rsid w:val="00006A13"/>
    <w:rsid w:val="000106CE"/>
    <w:rsid w:val="00010CCF"/>
    <w:rsid w:val="00011B7C"/>
    <w:rsid w:val="00011DC6"/>
    <w:rsid w:val="000121D8"/>
    <w:rsid w:val="0001265A"/>
    <w:rsid w:val="00012833"/>
    <w:rsid w:val="00012CF5"/>
    <w:rsid w:val="00013219"/>
    <w:rsid w:val="000134DE"/>
    <w:rsid w:val="00015586"/>
    <w:rsid w:val="000156D7"/>
    <w:rsid w:val="00016DB1"/>
    <w:rsid w:val="00020F50"/>
    <w:rsid w:val="00020F5B"/>
    <w:rsid w:val="00021A1D"/>
    <w:rsid w:val="00021C63"/>
    <w:rsid w:val="00022300"/>
    <w:rsid w:val="00022EE0"/>
    <w:rsid w:val="00022FCA"/>
    <w:rsid w:val="00023BE0"/>
    <w:rsid w:val="00023D15"/>
    <w:rsid w:val="00024170"/>
    <w:rsid w:val="0002456E"/>
    <w:rsid w:val="00025A1A"/>
    <w:rsid w:val="00025E46"/>
    <w:rsid w:val="00025F0E"/>
    <w:rsid w:val="000261C4"/>
    <w:rsid w:val="000266DC"/>
    <w:rsid w:val="0002686A"/>
    <w:rsid w:val="000269F9"/>
    <w:rsid w:val="00026A25"/>
    <w:rsid w:val="00026AA2"/>
    <w:rsid w:val="00026F1F"/>
    <w:rsid w:val="0003091C"/>
    <w:rsid w:val="0003150F"/>
    <w:rsid w:val="00031692"/>
    <w:rsid w:val="00031E47"/>
    <w:rsid w:val="00031E72"/>
    <w:rsid w:val="00032341"/>
    <w:rsid w:val="000324EC"/>
    <w:rsid w:val="00033265"/>
    <w:rsid w:val="00033A22"/>
    <w:rsid w:val="00033F64"/>
    <w:rsid w:val="0003415C"/>
    <w:rsid w:val="000349CB"/>
    <w:rsid w:val="000350D2"/>
    <w:rsid w:val="0003649B"/>
    <w:rsid w:val="000369B8"/>
    <w:rsid w:val="00036DDA"/>
    <w:rsid w:val="00036E9B"/>
    <w:rsid w:val="00037044"/>
    <w:rsid w:val="0004011A"/>
    <w:rsid w:val="00041F26"/>
    <w:rsid w:val="000422B6"/>
    <w:rsid w:val="000423A8"/>
    <w:rsid w:val="00042402"/>
    <w:rsid w:val="00042BBB"/>
    <w:rsid w:val="0004358F"/>
    <w:rsid w:val="000439A4"/>
    <w:rsid w:val="00044113"/>
    <w:rsid w:val="000444CA"/>
    <w:rsid w:val="00044D6A"/>
    <w:rsid w:val="000455DE"/>
    <w:rsid w:val="00045BF7"/>
    <w:rsid w:val="0004613D"/>
    <w:rsid w:val="0004624F"/>
    <w:rsid w:val="000464E8"/>
    <w:rsid w:val="000469B6"/>
    <w:rsid w:val="00046BBB"/>
    <w:rsid w:val="0004703A"/>
    <w:rsid w:val="000475F4"/>
    <w:rsid w:val="00050D16"/>
    <w:rsid w:val="00050E81"/>
    <w:rsid w:val="00052289"/>
    <w:rsid w:val="00053388"/>
    <w:rsid w:val="00054724"/>
    <w:rsid w:val="00054F8B"/>
    <w:rsid w:val="00055048"/>
    <w:rsid w:val="00055BF9"/>
    <w:rsid w:val="00056B91"/>
    <w:rsid w:val="00056BC6"/>
    <w:rsid w:val="00057282"/>
    <w:rsid w:val="0006000C"/>
    <w:rsid w:val="00060162"/>
    <w:rsid w:val="00060C56"/>
    <w:rsid w:val="00060DD9"/>
    <w:rsid w:val="00061227"/>
    <w:rsid w:val="00061A1C"/>
    <w:rsid w:val="00061C31"/>
    <w:rsid w:val="00062AA9"/>
    <w:rsid w:val="00062C44"/>
    <w:rsid w:val="000630CE"/>
    <w:rsid w:val="00063378"/>
    <w:rsid w:val="00063787"/>
    <w:rsid w:val="00063B3D"/>
    <w:rsid w:val="00063B70"/>
    <w:rsid w:val="00063DF5"/>
    <w:rsid w:val="0006499F"/>
    <w:rsid w:val="00064B28"/>
    <w:rsid w:val="00064C17"/>
    <w:rsid w:val="00065238"/>
    <w:rsid w:val="000655A4"/>
    <w:rsid w:val="00066EFE"/>
    <w:rsid w:val="00067588"/>
    <w:rsid w:val="00070B27"/>
    <w:rsid w:val="0007156B"/>
    <w:rsid w:val="000717F6"/>
    <w:rsid w:val="0007187D"/>
    <w:rsid w:val="00071BCD"/>
    <w:rsid w:val="00071D6C"/>
    <w:rsid w:val="0007263F"/>
    <w:rsid w:val="00073008"/>
    <w:rsid w:val="0007348D"/>
    <w:rsid w:val="00073555"/>
    <w:rsid w:val="000735F7"/>
    <w:rsid w:val="000736B7"/>
    <w:rsid w:val="00074567"/>
    <w:rsid w:val="00074936"/>
    <w:rsid w:val="000757B9"/>
    <w:rsid w:val="0007596E"/>
    <w:rsid w:val="00075A08"/>
    <w:rsid w:val="000763EE"/>
    <w:rsid w:val="00076BBE"/>
    <w:rsid w:val="00077102"/>
    <w:rsid w:val="00077232"/>
    <w:rsid w:val="00077680"/>
    <w:rsid w:val="00077694"/>
    <w:rsid w:val="00077EDE"/>
    <w:rsid w:val="000802B2"/>
    <w:rsid w:val="00080550"/>
    <w:rsid w:val="00081306"/>
    <w:rsid w:val="00081622"/>
    <w:rsid w:val="00081EAD"/>
    <w:rsid w:val="00082280"/>
    <w:rsid w:val="00082C42"/>
    <w:rsid w:val="000848BB"/>
    <w:rsid w:val="00084C70"/>
    <w:rsid w:val="00085211"/>
    <w:rsid w:val="00085234"/>
    <w:rsid w:val="00085548"/>
    <w:rsid w:val="000859C2"/>
    <w:rsid w:val="00086682"/>
    <w:rsid w:val="00087A79"/>
    <w:rsid w:val="00090AA6"/>
    <w:rsid w:val="00090C5A"/>
    <w:rsid w:val="00090F9D"/>
    <w:rsid w:val="00091209"/>
    <w:rsid w:val="000919DB"/>
    <w:rsid w:val="00091E3C"/>
    <w:rsid w:val="0009202D"/>
    <w:rsid w:val="00092182"/>
    <w:rsid w:val="000921D3"/>
    <w:rsid w:val="0009245B"/>
    <w:rsid w:val="0009262C"/>
    <w:rsid w:val="000926B1"/>
    <w:rsid w:val="0009277C"/>
    <w:rsid w:val="00092C7D"/>
    <w:rsid w:val="00093130"/>
    <w:rsid w:val="000931FF"/>
    <w:rsid w:val="00093869"/>
    <w:rsid w:val="00093B44"/>
    <w:rsid w:val="000942B3"/>
    <w:rsid w:val="0009469F"/>
    <w:rsid w:val="00094E2C"/>
    <w:rsid w:val="000950E1"/>
    <w:rsid w:val="000956D8"/>
    <w:rsid w:val="00096A56"/>
    <w:rsid w:val="00096FA3"/>
    <w:rsid w:val="0009719B"/>
    <w:rsid w:val="00097950"/>
    <w:rsid w:val="00097997"/>
    <w:rsid w:val="000A0AE9"/>
    <w:rsid w:val="000A0E43"/>
    <w:rsid w:val="000A0F57"/>
    <w:rsid w:val="000A15F0"/>
    <w:rsid w:val="000A1B24"/>
    <w:rsid w:val="000A23EE"/>
    <w:rsid w:val="000A24F2"/>
    <w:rsid w:val="000A273B"/>
    <w:rsid w:val="000A3B27"/>
    <w:rsid w:val="000A4153"/>
    <w:rsid w:val="000A5327"/>
    <w:rsid w:val="000A5D3E"/>
    <w:rsid w:val="000A686E"/>
    <w:rsid w:val="000A7104"/>
    <w:rsid w:val="000A72E1"/>
    <w:rsid w:val="000A7E01"/>
    <w:rsid w:val="000A7EDA"/>
    <w:rsid w:val="000B0238"/>
    <w:rsid w:val="000B119F"/>
    <w:rsid w:val="000B1310"/>
    <w:rsid w:val="000B146C"/>
    <w:rsid w:val="000B1AFC"/>
    <w:rsid w:val="000B1C8E"/>
    <w:rsid w:val="000B1D36"/>
    <w:rsid w:val="000B1E9F"/>
    <w:rsid w:val="000B23E3"/>
    <w:rsid w:val="000B2A6C"/>
    <w:rsid w:val="000B32D0"/>
    <w:rsid w:val="000B3512"/>
    <w:rsid w:val="000B3922"/>
    <w:rsid w:val="000B394E"/>
    <w:rsid w:val="000B39EF"/>
    <w:rsid w:val="000B47A2"/>
    <w:rsid w:val="000B48AB"/>
    <w:rsid w:val="000B4903"/>
    <w:rsid w:val="000B4D07"/>
    <w:rsid w:val="000B4E84"/>
    <w:rsid w:val="000B5067"/>
    <w:rsid w:val="000B52C3"/>
    <w:rsid w:val="000B5ADF"/>
    <w:rsid w:val="000B5CE6"/>
    <w:rsid w:val="000B5D6F"/>
    <w:rsid w:val="000B78E8"/>
    <w:rsid w:val="000C01BA"/>
    <w:rsid w:val="000C03D7"/>
    <w:rsid w:val="000C0862"/>
    <w:rsid w:val="000C0EB2"/>
    <w:rsid w:val="000C1869"/>
    <w:rsid w:val="000C1937"/>
    <w:rsid w:val="000C1C8D"/>
    <w:rsid w:val="000C3472"/>
    <w:rsid w:val="000C3C10"/>
    <w:rsid w:val="000C3F9E"/>
    <w:rsid w:val="000C430C"/>
    <w:rsid w:val="000C46BE"/>
    <w:rsid w:val="000C578E"/>
    <w:rsid w:val="000C5BEF"/>
    <w:rsid w:val="000C5C08"/>
    <w:rsid w:val="000C5CBC"/>
    <w:rsid w:val="000C64BA"/>
    <w:rsid w:val="000C6853"/>
    <w:rsid w:val="000C68CD"/>
    <w:rsid w:val="000C6A4C"/>
    <w:rsid w:val="000C7176"/>
    <w:rsid w:val="000C766E"/>
    <w:rsid w:val="000C789E"/>
    <w:rsid w:val="000D283D"/>
    <w:rsid w:val="000D2B15"/>
    <w:rsid w:val="000D2D4D"/>
    <w:rsid w:val="000D2D8D"/>
    <w:rsid w:val="000D2DD9"/>
    <w:rsid w:val="000D352F"/>
    <w:rsid w:val="000D358C"/>
    <w:rsid w:val="000D388F"/>
    <w:rsid w:val="000D3FB7"/>
    <w:rsid w:val="000D47CE"/>
    <w:rsid w:val="000D5C0E"/>
    <w:rsid w:val="000D5D81"/>
    <w:rsid w:val="000D5F6E"/>
    <w:rsid w:val="000D6266"/>
    <w:rsid w:val="000D63F7"/>
    <w:rsid w:val="000D6582"/>
    <w:rsid w:val="000D6D28"/>
    <w:rsid w:val="000D7F7E"/>
    <w:rsid w:val="000E0EF8"/>
    <w:rsid w:val="000E19B4"/>
    <w:rsid w:val="000E200F"/>
    <w:rsid w:val="000E2517"/>
    <w:rsid w:val="000E35C0"/>
    <w:rsid w:val="000E3ADA"/>
    <w:rsid w:val="000E501B"/>
    <w:rsid w:val="000E5A7D"/>
    <w:rsid w:val="000E6026"/>
    <w:rsid w:val="000E6BF9"/>
    <w:rsid w:val="000E7154"/>
    <w:rsid w:val="000E7A1E"/>
    <w:rsid w:val="000E7C22"/>
    <w:rsid w:val="000F026E"/>
    <w:rsid w:val="000F0562"/>
    <w:rsid w:val="000F089A"/>
    <w:rsid w:val="000F14B1"/>
    <w:rsid w:val="000F1827"/>
    <w:rsid w:val="000F1BE4"/>
    <w:rsid w:val="000F3818"/>
    <w:rsid w:val="000F5451"/>
    <w:rsid w:val="000F5A48"/>
    <w:rsid w:val="000F6392"/>
    <w:rsid w:val="000F736D"/>
    <w:rsid w:val="000F73FA"/>
    <w:rsid w:val="001001B3"/>
    <w:rsid w:val="00100956"/>
    <w:rsid w:val="00100C13"/>
    <w:rsid w:val="00100D30"/>
    <w:rsid w:val="00101D49"/>
    <w:rsid w:val="00102330"/>
    <w:rsid w:val="001027A9"/>
    <w:rsid w:val="001027F9"/>
    <w:rsid w:val="00102AA5"/>
    <w:rsid w:val="00102E78"/>
    <w:rsid w:val="00103533"/>
    <w:rsid w:val="00103A66"/>
    <w:rsid w:val="00104C10"/>
    <w:rsid w:val="00104E1B"/>
    <w:rsid w:val="00104F3C"/>
    <w:rsid w:val="001053DE"/>
    <w:rsid w:val="00105DD4"/>
    <w:rsid w:val="00105EE0"/>
    <w:rsid w:val="00105EF9"/>
    <w:rsid w:val="001071E2"/>
    <w:rsid w:val="0010792B"/>
    <w:rsid w:val="00107997"/>
    <w:rsid w:val="00107EA5"/>
    <w:rsid w:val="0011081C"/>
    <w:rsid w:val="00111993"/>
    <w:rsid w:val="00111A03"/>
    <w:rsid w:val="00111CF0"/>
    <w:rsid w:val="001123D8"/>
    <w:rsid w:val="001127BF"/>
    <w:rsid w:val="00112B40"/>
    <w:rsid w:val="00113729"/>
    <w:rsid w:val="00113937"/>
    <w:rsid w:val="00114398"/>
    <w:rsid w:val="0011467B"/>
    <w:rsid w:val="00114C8A"/>
    <w:rsid w:val="00114DD0"/>
    <w:rsid w:val="0011655E"/>
    <w:rsid w:val="001168DC"/>
    <w:rsid w:val="00116EF0"/>
    <w:rsid w:val="00116F42"/>
    <w:rsid w:val="00117271"/>
    <w:rsid w:val="00117582"/>
    <w:rsid w:val="00117BA1"/>
    <w:rsid w:val="00120125"/>
    <w:rsid w:val="0012033D"/>
    <w:rsid w:val="00120758"/>
    <w:rsid w:val="0012094F"/>
    <w:rsid w:val="00120C9B"/>
    <w:rsid w:val="00121296"/>
    <w:rsid w:val="001214FC"/>
    <w:rsid w:val="001220F2"/>
    <w:rsid w:val="0012240D"/>
    <w:rsid w:val="00122854"/>
    <w:rsid w:val="0012288E"/>
    <w:rsid w:val="001241FD"/>
    <w:rsid w:val="00124D2E"/>
    <w:rsid w:val="001252E0"/>
    <w:rsid w:val="00125986"/>
    <w:rsid w:val="00125DFD"/>
    <w:rsid w:val="001261EC"/>
    <w:rsid w:val="001265DF"/>
    <w:rsid w:val="00126EF0"/>
    <w:rsid w:val="0012787F"/>
    <w:rsid w:val="0012793C"/>
    <w:rsid w:val="0012796F"/>
    <w:rsid w:val="00127DB6"/>
    <w:rsid w:val="00130DCD"/>
    <w:rsid w:val="00130E40"/>
    <w:rsid w:val="00130F48"/>
    <w:rsid w:val="00131442"/>
    <w:rsid w:val="001319FF"/>
    <w:rsid w:val="00131E65"/>
    <w:rsid w:val="00131EF0"/>
    <w:rsid w:val="00132762"/>
    <w:rsid w:val="00132946"/>
    <w:rsid w:val="00132EFE"/>
    <w:rsid w:val="00132FBB"/>
    <w:rsid w:val="00133049"/>
    <w:rsid w:val="001336D8"/>
    <w:rsid w:val="001337B9"/>
    <w:rsid w:val="00133BFA"/>
    <w:rsid w:val="001340BC"/>
    <w:rsid w:val="001344CE"/>
    <w:rsid w:val="0013520A"/>
    <w:rsid w:val="00135902"/>
    <w:rsid w:val="00136328"/>
    <w:rsid w:val="001364DE"/>
    <w:rsid w:val="00136792"/>
    <w:rsid w:val="001367EE"/>
    <w:rsid w:val="0014013F"/>
    <w:rsid w:val="0014035D"/>
    <w:rsid w:val="00140D79"/>
    <w:rsid w:val="00140ED4"/>
    <w:rsid w:val="00140F9F"/>
    <w:rsid w:val="0014130C"/>
    <w:rsid w:val="001421AA"/>
    <w:rsid w:val="0014272E"/>
    <w:rsid w:val="00142D74"/>
    <w:rsid w:val="00143113"/>
    <w:rsid w:val="0014330D"/>
    <w:rsid w:val="00143908"/>
    <w:rsid w:val="00143CDB"/>
    <w:rsid w:val="0014407E"/>
    <w:rsid w:val="001451F7"/>
    <w:rsid w:val="00145248"/>
    <w:rsid w:val="001452DE"/>
    <w:rsid w:val="00145BEB"/>
    <w:rsid w:val="00147054"/>
    <w:rsid w:val="0014755E"/>
    <w:rsid w:val="00150056"/>
    <w:rsid w:val="00150605"/>
    <w:rsid w:val="001506AA"/>
    <w:rsid w:val="00150A4E"/>
    <w:rsid w:val="00150C31"/>
    <w:rsid w:val="001527C8"/>
    <w:rsid w:val="00152C29"/>
    <w:rsid w:val="00152D07"/>
    <w:rsid w:val="00152D5B"/>
    <w:rsid w:val="0015361C"/>
    <w:rsid w:val="00153674"/>
    <w:rsid w:val="00153803"/>
    <w:rsid w:val="00153980"/>
    <w:rsid w:val="00153F35"/>
    <w:rsid w:val="00153FA2"/>
    <w:rsid w:val="00154990"/>
    <w:rsid w:val="00154DAD"/>
    <w:rsid w:val="001550AF"/>
    <w:rsid w:val="00155EC6"/>
    <w:rsid w:val="00156F94"/>
    <w:rsid w:val="001577A0"/>
    <w:rsid w:val="001600EA"/>
    <w:rsid w:val="001604A1"/>
    <w:rsid w:val="00160935"/>
    <w:rsid w:val="00160C88"/>
    <w:rsid w:val="00161357"/>
    <w:rsid w:val="00161AFF"/>
    <w:rsid w:val="00161D05"/>
    <w:rsid w:val="00162FCB"/>
    <w:rsid w:val="001630C1"/>
    <w:rsid w:val="00163C77"/>
    <w:rsid w:val="00163D2E"/>
    <w:rsid w:val="00164495"/>
    <w:rsid w:val="001644BB"/>
    <w:rsid w:val="00164A14"/>
    <w:rsid w:val="00164BFA"/>
    <w:rsid w:val="00164ECE"/>
    <w:rsid w:val="00165204"/>
    <w:rsid w:val="001656D8"/>
    <w:rsid w:val="00165744"/>
    <w:rsid w:val="00165773"/>
    <w:rsid w:val="00166366"/>
    <w:rsid w:val="00166504"/>
    <w:rsid w:val="001668EE"/>
    <w:rsid w:val="0016716F"/>
    <w:rsid w:val="001677CA"/>
    <w:rsid w:val="00167C17"/>
    <w:rsid w:val="00167C8E"/>
    <w:rsid w:val="00167DC7"/>
    <w:rsid w:val="00170B01"/>
    <w:rsid w:val="00170FF4"/>
    <w:rsid w:val="001714B8"/>
    <w:rsid w:val="00171B4B"/>
    <w:rsid w:val="00172858"/>
    <w:rsid w:val="0017286C"/>
    <w:rsid w:val="001729C2"/>
    <w:rsid w:val="00172F84"/>
    <w:rsid w:val="001744D3"/>
    <w:rsid w:val="00174D11"/>
    <w:rsid w:val="00174D3A"/>
    <w:rsid w:val="00174E9C"/>
    <w:rsid w:val="00176818"/>
    <w:rsid w:val="001773F5"/>
    <w:rsid w:val="001778CB"/>
    <w:rsid w:val="00180603"/>
    <w:rsid w:val="00180D1F"/>
    <w:rsid w:val="0018131D"/>
    <w:rsid w:val="00181A37"/>
    <w:rsid w:val="0018213A"/>
    <w:rsid w:val="00182DAA"/>
    <w:rsid w:val="00183130"/>
    <w:rsid w:val="00183147"/>
    <w:rsid w:val="00183433"/>
    <w:rsid w:val="0018368B"/>
    <w:rsid w:val="00183EA4"/>
    <w:rsid w:val="00184767"/>
    <w:rsid w:val="00184FBC"/>
    <w:rsid w:val="00185E43"/>
    <w:rsid w:val="0018691A"/>
    <w:rsid w:val="00187478"/>
    <w:rsid w:val="001875E0"/>
    <w:rsid w:val="00187C71"/>
    <w:rsid w:val="00190C3A"/>
    <w:rsid w:val="00190D9F"/>
    <w:rsid w:val="00191689"/>
    <w:rsid w:val="00191BD8"/>
    <w:rsid w:val="00191C93"/>
    <w:rsid w:val="00191F58"/>
    <w:rsid w:val="0019256F"/>
    <w:rsid w:val="00192978"/>
    <w:rsid w:val="00193911"/>
    <w:rsid w:val="00193C13"/>
    <w:rsid w:val="00195097"/>
    <w:rsid w:val="00195502"/>
    <w:rsid w:val="001958D3"/>
    <w:rsid w:val="00195976"/>
    <w:rsid w:val="00195D51"/>
    <w:rsid w:val="001960E1"/>
    <w:rsid w:val="00196185"/>
    <w:rsid w:val="001961BD"/>
    <w:rsid w:val="00196D23"/>
    <w:rsid w:val="00196F8B"/>
    <w:rsid w:val="00196FD3"/>
    <w:rsid w:val="00197E80"/>
    <w:rsid w:val="001A14A4"/>
    <w:rsid w:val="001A1954"/>
    <w:rsid w:val="001A24D7"/>
    <w:rsid w:val="001A2916"/>
    <w:rsid w:val="001A29FC"/>
    <w:rsid w:val="001A2B8D"/>
    <w:rsid w:val="001A2DE0"/>
    <w:rsid w:val="001A3143"/>
    <w:rsid w:val="001A3607"/>
    <w:rsid w:val="001A41D7"/>
    <w:rsid w:val="001A5912"/>
    <w:rsid w:val="001A7256"/>
    <w:rsid w:val="001B0719"/>
    <w:rsid w:val="001B0866"/>
    <w:rsid w:val="001B08F0"/>
    <w:rsid w:val="001B0D3D"/>
    <w:rsid w:val="001B1209"/>
    <w:rsid w:val="001B174F"/>
    <w:rsid w:val="001B1AC6"/>
    <w:rsid w:val="001B207A"/>
    <w:rsid w:val="001B30D1"/>
    <w:rsid w:val="001B31B0"/>
    <w:rsid w:val="001B38B7"/>
    <w:rsid w:val="001B3D21"/>
    <w:rsid w:val="001B3F38"/>
    <w:rsid w:val="001B4757"/>
    <w:rsid w:val="001B4EC9"/>
    <w:rsid w:val="001B554D"/>
    <w:rsid w:val="001B57EE"/>
    <w:rsid w:val="001B5AA2"/>
    <w:rsid w:val="001B5E74"/>
    <w:rsid w:val="001B6002"/>
    <w:rsid w:val="001B615C"/>
    <w:rsid w:val="001B62E4"/>
    <w:rsid w:val="001B6916"/>
    <w:rsid w:val="001B7100"/>
    <w:rsid w:val="001C0587"/>
    <w:rsid w:val="001C0EDB"/>
    <w:rsid w:val="001C1093"/>
    <w:rsid w:val="001C1227"/>
    <w:rsid w:val="001C1228"/>
    <w:rsid w:val="001C2A2D"/>
    <w:rsid w:val="001C2F6F"/>
    <w:rsid w:val="001C3614"/>
    <w:rsid w:val="001C3BC1"/>
    <w:rsid w:val="001C4217"/>
    <w:rsid w:val="001C42B1"/>
    <w:rsid w:val="001C4402"/>
    <w:rsid w:val="001C4977"/>
    <w:rsid w:val="001C4EFA"/>
    <w:rsid w:val="001C5C82"/>
    <w:rsid w:val="001C5F8D"/>
    <w:rsid w:val="001C750C"/>
    <w:rsid w:val="001C7C98"/>
    <w:rsid w:val="001D026D"/>
    <w:rsid w:val="001D0E80"/>
    <w:rsid w:val="001D19F6"/>
    <w:rsid w:val="001D1A0E"/>
    <w:rsid w:val="001D2A8E"/>
    <w:rsid w:val="001D340E"/>
    <w:rsid w:val="001D3B13"/>
    <w:rsid w:val="001D434A"/>
    <w:rsid w:val="001D465A"/>
    <w:rsid w:val="001D4B0A"/>
    <w:rsid w:val="001D579B"/>
    <w:rsid w:val="001D6E87"/>
    <w:rsid w:val="001D7097"/>
    <w:rsid w:val="001D73D6"/>
    <w:rsid w:val="001D7484"/>
    <w:rsid w:val="001E01FA"/>
    <w:rsid w:val="001E0AE7"/>
    <w:rsid w:val="001E15E3"/>
    <w:rsid w:val="001E1EA4"/>
    <w:rsid w:val="001E1ED6"/>
    <w:rsid w:val="001E2791"/>
    <w:rsid w:val="001E2F82"/>
    <w:rsid w:val="001E394E"/>
    <w:rsid w:val="001E3BB9"/>
    <w:rsid w:val="001E3C55"/>
    <w:rsid w:val="001E3E76"/>
    <w:rsid w:val="001E4330"/>
    <w:rsid w:val="001E4F31"/>
    <w:rsid w:val="001E5308"/>
    <w:rsid w:val="001E6087"/>
    <w:rsid w:val="001E7178"/>
    <w:rsid w:val="001E71C4"/>
    <w:rsid w:val="001E71D6"/>
    <w:rsid w:val="001E71F8"/>
    <w:rsid w:val="001E7BEB"/>
    <w:rsid w:val="001E7CAC"/>
    <w:rsid w:val="001F1603"/>
    <w:rsid w:val="001F2121"/>
    <w:rsid w:val="001F222B"/>
    <w:rsid w:val="001F24F0"/>
    <w:rsid w:val="001F262C"/>
    <w:rsid w:val="001F2C81"/>
    <w:rsid w:val="001F3534"/>
    <w:rsid w:val="001F3D47"/>
    <w:rsid w:val="001F4185"/>
    <w:rsid w:val="001F47F5"/>
    <w:rsid w:val="001F52D3"/>
    <w:rsid w:val="001F580D"/>
    <w:rsid w:val="001F5884"/>
    <w:rsid w:val="001F5EC6"/>
    <w:rsid w:val="001F655B"/>
    <w:rsid w:val="001F6574"/>
    <w:rsid w:val="001F687E"/>
    <w:rsid w:val="001F6DC3"/>
    <w:rsid w:val="001F716B"/>
    <w:rsid w:val="001F7251"/>
    <w:rsid w:val="001F7B6F"/>
    <w:rsid w:val="00200848"/>
    <w:rsid w:val="00200A03"/>
    <w:rsid w:val="00200DCB"/>
    <w:rsid w:val="00201027"/>
    <w:rsid w:val="00201ABE"/>
    <w:rsid w:val="002024E7"/>
    <w:rsid w:val="00202EC9"/>
    <w:rsid w:val="00203B7F"/>
    <w:rsid w:val="00203EA6"/>
    <w:rsid w:val="00204018"/>
    <w:rsid w:val="002042C2"/>
    <w:rsid w:val="002042D5"/>
    <w:rsid w:val="00204E27"/>
    <w:rsid w:val="0020512C"/>
    <w:rsid w:val="00205B75"/>
    <w:rsid w:val="00206503"/>
    <w:rsid w:val="002068DF"/>
    <w:rsid w:val="002069E7"/>
    <w:rsid w:val="0020747D"/>
    <w:rsid w:val="00210170"/>
    <w:rsid w:val="0021036B"/>
    <w:rsid w:val="00210D76"/>
    <w:rsid w:val="00211015"/>
    <w:rsid w:val="0021106B"/>
    <w:rsid w:val="002118EB"/>
    <w:rsid w:val="00211A48"/>
    <w:rsid w:val="00211E08"/>
    <w:rsid w:val="002120AC"/>
    <w:rsid w:val="002131D1"/>
    <w:rsid w:val="00213509"/>
    <w:rsid w:val="00213548"/>
    <w:rsid w:val="002138BA"/>
    <w:rsid w:val="00213A82"/>
    <w:rsid w:val="00213DD0"/>
    <w:rsid w:val="002149A1"/>
    <w:rsid w:val="00214D8E"/>
    <w:rsid w:val="00214FC4"/>
    <w:rsid w:val="0021604A"/>
    <w:rsid w:val="002165B9"/>
    <w:rsid w:val="002174E1"/>
    <w:rsid w:val="00220554"/>
    <w:rsid w:val="00220714"/>
    <w:rsid w:val="00220A90"/>
    <w:rsid w:val="00220EC1"/>
    <w:rsid w:val="002218AB"/>
    <w:rsid w:val="0022196F"/>
    <w:rsid w:val="00221BF5"/>
    <w:rsid w:val="00221D19"/>
    <w:rsid w:val="00222357"/>
    <w:rsid w:val="0022264B"/>
    <w:rsid w:val="0022317C"/>
    <w:rsid w:val="00223434"/>
    <w:rsid w:val="00223D1A"/>
    <w:rsid w:val="00224252"/>
    <w:rsid w:val="00224F64"/>
    <w:rsid w:val="00226B2B"/>
    <w:rsid w:val="00226BEC"/>
    <w:rsid w:val="00226E47"/>
    <w:rsid w:val="00227176"/>
    <w:rsid w:val="00227A2E"/>
    <w:rsid w:val="00227DB8"/>
    <w:rsid w:val="00231300"/>
    <w:rsid w:val="002320E1"/>
    <w:rsid w:val="002321B8"/>
    <w:rsid w:val="00232340"/>
    <w:rsid w:val="002344F6"/>
    <w:rsid w:val="00234FFA"/>
    <w:rsid w:val="0023522B"/>
    <w:rsid w:val="00235647"/>
    <w:rsid w:val="00236180"/>
    <w:rsid w:val="0023668E"/>
    <w:rsid w:val="00236A62"/>
    <w:rsid w:val="00236D48"/>
    <w:rsid w:val="002370AE"/>
    <w:rsid w:val="00240651"/>
    <w:rsid w:val="00240984"/>
    <w:rsid w:val="00240F93"/>
    <w:rsid w:val="0024154A"/>
    <w:rsid w:val="0024155B"/>
    <w:rsid w:val="00241621"/>
    <w:rsid w:val="00242217"/>
    <w:rsid w:val="002429C5"/>
    <w:rsid w:val="00243335"/>
    <w:rsid w:val="002436CA"/>
    <w:rsid w:val="002437A5"/>
    <w:rsid w:val="00243A38"/>
    <w:rsid w:val="002441CF"/>
    <w:rsid w:val="00245BBA"/>
    <w:rsid w:val="0024610F"/>
    <w:rsid w:val="00246911"/>
    <w:rsid w:val="00246F2A"/>
    <w:rsid w:val="00250527"/>
    <w:rsid w:val="00251E4E"/>
    <w:rsid w:val="00253025"/>
    <w:rsid w:val="0025324F"/>
    <w:rsid w:val="002533CB"/>
    <w:rsid w:val="00253519"/>
    <w:rsid w:val="00253671"/>
    <w:rsid w:val="002537AD"/>
    <w:rsid w:val="00254524"/>
    <w:rsid w:val="00254C00"/>
    <w:rsid w:val="002550F3"/>
    <w:rsid w:val="00255B72"/>
    <w:rsid w:val="00260219"/>
    <w:rsid w:val="0026051E"/>
    <w:rsid w:val="00261CA4"/>
    <w:rsid w:val="0026315D"/>
    <w:rsid w:val="0026319F"/>
    <w:rsid w:val="00263FE1"/>
    <w:rsid w:val="00264874"/>
    <w:rsid w:val="00265684"/>
    <w:rsid w:val="00265A2D"/>
    <w:rsid w:val="00265A47"/>
    <w:rsid w:val="00266842"/>
    <w:rsid w:val="00270110"/>
    <w:rsid w:val="00270617"/>
    <w:rsid w:val="00270874"/>
    <w:rsid w:val="002709BD"/>
    <w:rsid w:val="00271751"/>
    <w:rsid w:val="002720D0"/>
    <w:rsid w:val="002724AF"/>
    <w:rsid w:val="00272527"/>
    <w:rsid w:val="00273678"/>
    <w:rsid w:val="00274B66"/>
    <w:rsid w:val="00274EF5"/>
    <w:rsid w:val="00275249"/>
    <w:rsid w:val="002756B6"/>
    <w:rsid w:val="002757BA"/>
    <w:rsid w:val="0027681C"/>
    <w:rsid w:val="00276935"/>
    <w:rsid w:val="00277119"/>
    <w:rsid w:val="00280234"/>
    <w:rsid w:val="00280414"/>
    <w:rsid w:val="00280D37"/>
    <w:rsid w:val="0028124D"/>
    <w:rsid w:val="002812FD"/>
    <w:rsid w:val="00281E84"/>
    <w:rsid w:val="00281EF2"/>
    <w:rsid w:val="00282092"/>
    <w:rsid w:val="002824E2"/>
    <w:rsid w:val="00282A95"/>
    <w:rsid w:val="00282C5E"/>
    <w:rsid w:val="00282DA6"/>
    <w:rsid w:val="002830E2"/>
    <w:rsid w:val="002842B7"/>
    <w:rsid w:val="00284B71"/>
    <w:rsid w:val="00285714"/>
    <w:rsid w:val="002863D1"/>
    <w:rsid w:val="00287AC9"/>
    <w:rsid w:val="002912CB"/>
    <w:rsid w:val="00291571"/>
    <w:rsid w:val="002927C7"/>
    <w:rsid w:val="00292AF8"/>
    <w:rsid w:val="002931B0"/>
    <w:rsid w:val="00293AEB"/>
    <w:rsid w:val="00294BBF"/>
    <w:rsid w:val="002957A4"/>
    <w:rsid w:val="002957C9"/>
    <w:rsid w:val="00296207"/>
    <w:rsid w:val="00296AA4"/>
    <w:rsid w:val="00296EE1"/>
    <w:rsid w:val="00297308"/>
    <w:rsid w:val="002973CA"/>
    <w:rsid w:val="002A0497"/>
    <w:rsid w:val="002A17B1"/>
    <w:rsid w:val="002A1A51"/>
    <w:rsid w:val="002A21A8"/>
    <w:rsid w:val="002A220C"/>
    <w:rsid w:val="002A306C"/>
    <w:rsid w:val="002A4625"/>
    <w:rsid w:val="002A5379"/>
    <w:rsid w:val="002A5B7A"/>
    <w:rsid w:val="002A6B34"/>
    <w:rsid w:val="002B03DE"/>
    <w:rsid w:val="002B1259"/>
    <w:rsid w:val="002B1894"/>
    <w:rsid w:val="002B1904"/>
    <w:rsid w:val="002B2D61"/>
    <w:rsid w:val="002B387B"/>
    <w:rsid w:val="002B3984"/>
    <w:rsid w:val="002B3E93"/>
    <w:rsid w:val="002B43BB"/>
    <w:rsid w:val="002B47E3"/>
    <w:rsid w:val="002B4E6C"/>
    <w:rsid w:val="002B58CE"/>
    <w:rsid w:val="002B6A98"/>
    <w:rsid w:val="002B6B54"/>
    <w:rsid w:val="002B7106"/>
    <w:rsid w:val="002C0595"/>
    <w:rsid w:val="002C0875"/>
    <w:rsid w:val="002C0D6D"/>
    <w:rsid w:val="002C1493"/>
    <w:rsid w:val="002C17B8"/>
    <w:rsid w:val="002C1923"/>
    <w:rsid w:val="002C1E2C"/>
    <w:rsid w:val="002C206C"/>
    <w:rsid w:val="002C2B43"/>
    <w:rsid w:val="002C3D10"/>
    <w:rsid w:val="002C4B7E"/>
    <w:rsid w:val="002C4EB7"/>
    <w:rsid w:val="002C5603"/>
    <w:rsid w:val="002C5A1E"/>
    <w:rsid w:val="002C68AD"/>
    <w:rsid w:val="002C6CAA"/>
    <w:rsid w:val="002C798D"/>
    <w:rsid w:val="002D048D"/>
    <w:rsid w:val="002D0EDB"/>
    <w:rsid w:val="002D1638"/>
    <w:rsid w:val="002D2912"/>
    <w:rsid w:val="002D328F"/>
    <w:rsid w:val="002D341C"/>
    <w:rsid w:val="002D3942"/>
    <w:rsid w:val="002D3959"/>
    <w:rsid w:val="002D3F37"/>
    <w:rsid w:val="002D43F8"/>
    <w:rsid w:val="002D45EC"/>
    <w:rsid w:val="002D594E"/>
    <w:rsid w:val="002D5D38"/>
    <w:rsid w:val="002D6F0E"/>
    <w:rsid w:val="002D75C6"/>
    <w:rsid w:val="002E1377"/>
    <w:rsid w:val="002E197F"/>
    <w:rsid w:val="002E1B01"/>
    <w:rsid w:val="002E1CF6"/>
    <w:rsid w:val="002E2BAE"/>
    <w:rsid w:val="002E391B"/>
    <w:rsid w:val="002E4703"/>
    <w:rsid w:val="002E5226"/>
    <w:rsid w:val="002E6193"/>
    <w:rsid w:val="002E7131"/>
    <w:rsid w:val="002E7A7E"/>
    <w:rsid w:val="002E7EB4"/>
    <w:rsid w:val="002F0149"/>
    <w:rsid w:val="002F092B"/>
    <w:rsid w:val="002F146F"/>
    <w:rsid w:val="002F1803"/>
    <w:rsid w:val="002F1ACD"/>
    <w:rsid w:val="002F1EF2"/>
    <w:rsid w:val="002F29EC"/>
    <w:rsid w:val="002F2CC0"/>
    <w:rsid w:val="002F2D10"/>
    <w:rsid w:val="002F3F9D"/>
    <w:rsid w:val="002F410B"/>
    <w:rsid w:val="002F4594"/>
    <w:rsid w:val="002F565A"/>
    <w:rsid w:val="002F5835"/>
    <w:rsid w:val="002F5A08"/>
    <w:rsid w:val="002F60BF"/>
    <w:rsid w:val="002F6224"/>
    <w:rsid w:val="002F6686"/>
    <w:rsid w:val="002F6D6A"/>
    <w:rsid w:val="002F70EA"/>
    <w:rsid w:val="002F7795"/>
    <w:rsid w:val="002F7AF1"/>
    <w:rsid w:val="002F7CA8"/>
    <w:rsid w:val="00300FF3"/>
    <w:rsid w:val="00301070"/>
    <w:rsid w:val="003012D8"/>
    <w:rsid w:val="00302887"/>
    <w:rsid w:val="0030379B"/>
    <w:rsid w:val="00303A13"/>
    <w:rsid w:val="003041A0"/>
    <w:rsid w:val="00304AB8"/>
    <w:rsid w:val="00304B94"/>
    <w:rsid w:val="0030588A"/>
    <w:rsid w:val="003066E2"/>
    <w:rsid w:val="00306EFF"/>
    <w:rsid w:val="003076E5"/>
    <w:rsid w:val="00307E38"/>
    <w:rsid w:val="00310706"/>
    <w:rsid w:val="00310B45"/>
    <w:rsid w:val="00310F67"/>
    <w:rsid w:val="00311904"/>
    <w:rsid w:val="003141B2"/>
    <w:rsid w:val="00314538"/>
    <w:rsid w:val="00314549"/>
    <w:rsid w:val="00315017"/>
    <w:rsid w:val="0031570D"/>
    <w:rsid w:val="00315FA8"/>
    <w:rsid w:val="00316C3E"/>
    <w:rsid w:val="00317B6E"/>
    <w:rsid w:val="00317FFC"/>
    <w:rsid w:val="00320569"/>
    <w:rsid w:val="003205F6"/>
    <w:rsid w:val="00320A72"/>
    <w:rsid w:val="00320E33"/>
    <w:rsid w:val="00321713"/>
    <w:rsid w:val="003221C1"/>
    <w:rsid w:val="00322239"/>
    <w:rsid w:val="00322AE3"/>
    <w:rsid w:val="00322FD4"/>
    <w:rsid w:val="00324392"/>
    <w:rsid w:val="00325080"/>
    <w:rsid w:val="003253DD"/>
    <w:rsid w:val="00325AED"/>
    <w:rsid w:val="003260C1"/>
    <w:rsid w:val="00326511"/>
    <w:rsid w:val="003278E0"/>
    <w:rsid w:val="00327F35"/>
    <w:rsid w:val="0033095D"/>
    <w:rsid w:val="00330DCB"/>
    <w:rsid w:val="0033288E"/>
    <w:rsid w:val="00332B7F"/>
    <w:rsid w:val="00332E86"/>
    <w:rsid w:val="00333387"/>
    <w:rsid w:val="003336D0"/>
    <w:rsid w:val="00333895"/>
    <w:rsid w:val="0033551B"/>
    <w:rsid w:val="003357B3"/>
    <w:rsid w:val="00335E8E"/>
    <w:rsid w:val="003368A1"/>
    <w:rsid w:val="00337091"/>
    <w:rsid w:val="00337186"/>
    <w:rsid w:val="003372CF"/>
    <w:rsid w:val="00337375"/>
    <w:rsid w:val="003376D8"/>
    <w:rsid w:val="003400A2"/>
    <w:rsid w:val="00340172"/>
    <w:rsid w:val="0034025F"/>
    <w:rsid w:val="003402BD"/>
    <w:rsid w:val="003413B8"/>
    <w:rsid w:val="00341BAA"/>
    <w:rsid w:val="00342669"/>
    <w:rsid w:val="00342850"/>
    <w:rsid w:val="00342FFB"/>
    <w:rsid w:val="00343E9E"/>
    <w:rsid w:val="0034425D"/>
    <w:rsid w:val="003454A1"/>
    <w:rsid w:val="00345805"/>
    <w:rsid w:val="00345F6B"/>
    <w:rsid w:val="0034617B"/>
    <w:rsid w:val="00346D23"/>
    <w:rsid w:val="003478DC"/>
    <w:rsid w:val="00347F92"/>
    <w:rsid w:val="00350973"/>
    <w:rsid w:val="00351102"/>
    <w:rsid w:val="0035146E"/>
    <w:rsid w:val="003515E1"/>
    <w:rsid w:val="003519F0"/>
    <w:rsid w:val="00351AC3"/>
    <w:rsid w:val="00351C81"/>
    <w:rsid w:val="003534DB"/>
    <w:rsid w:val="00354164"/>
    <w:rsid w:val="00354CE6"/>
    <w:rsid w:val="00354DB0"/>
    <w:rsid w:val="003551E5"/>
    <w:rsid w:val="00355739"/>
    <w:rsid w:val="00355BD4"/>
    <w:rsid w:val="0035609E"/>
    <w:rsid w:val="00356351"/>
    <w:rsid w:val="00356744"/>
    <w:rsid w:val="00357DA6"/>
    <w:rsid w:val="003605F4"/>
    <w:rsid w:val="0036114D"/>
    <w:rsid w:val="00361182"/>
    <w:rsid w:val="003615DF"/>
    <w:rsid w:val="00361962"/>
    <w:rsid w:val="00361EEE"/>
    <w:rsid w:val="00361FA4"/>
    <w:rsid w:val="00362116"/>
    <w:rsid w:val="003622E9"/>
    <w:rsid w:val="00362AEC"/>
    <w:rsid w:val="00362C21"/>
    <w:rsid w:val="003638F6"/>
    <w:rsid w:val="00363C46"/>
    <w:rsid w:val="0036447F"/>
    <w:rsid w:val="003659C2"/>
    <w:rsid w:val="00365B50"/>
    <w:rsid w:val="00365E05"/>
    <w:rsid w:val="003663D6"/>
    <w:rsid w:val="00366AB8"/>
    <w:rsid w:val="0036759B"/>
    <w:rsid w:val="003678FA"/>
    <w:rsid w:val="00370172"/>
    <w:rsid w:val="00370E10"/>
    <w:rsid w:val="00371235"/>
    <w:rsid w:val="0037133A"/>
    <w:rsid w:val="00371AD9"/>
    <w:rsid w:val="00372691"/>
    <w:rsid w:val="00372CB6"/>
    <w:rsid w:val="00372E4C"/>
    <w:rsid w:val="00372E6A"/>
    <w:rsid w:val="00372FA2"/>
    <w:rsid w:val="0037360C"/>
    <w:rsid w:val="0037420E"/>
    <w:rsid w:val="003748E3"/>
    <w:rsid w:val="00374B1E"/>
    <w:rsid w:val="00376615"/>
    <w:rsid w:val="003766C4"/>
    <w:rsid w:val="003769B9"/>
    <w:rsid w:val="00376AD3"/>
    <w:rsid w:val="00376AF5"/>
    <w:rsid w:val="00376B43"/>
    <w:rsid w:val="00376F7D"/>
    <w:rsid w:val="003773B8"/>
    <w:rsid w:val="00380555"/>
    <w:rsid w:val="00380E09"/>
    <w:rsid w:val="003822B4"/>
    <w:rsid w:val="00382447"/>
    <w:rsid w:val="003828D7"/>
    <w:rsid w:val="00383D11"/>
    <w:rsid w:val="00384397"/>
    <w:rsid w:val="00384916"/>
    <w:rsid w:val="00384A3E"/>
    <w:rsid w:val="00384B03"/>
    <w:rsid w:val="00385133"/>
    <w:rsid w:val="00385AD2"/>
    <w:rsid w:val="00386543"/>
    <w:rsid w:val="00386CE1"/>
    <w:rsid w:val="00387F58"/>
    <w:rsid w:val="00390417"/>
    <w:rsid w:val="00390BFA"/>
    <w:rsid w:val="00390CF9"/>
    <w:rsid w:val="003917E2"/>
    <w:rsid w:val="00391F69"/>
    <w:rsid w:val="003933AA"/>
    <w:rsid w:val="00393703"/>
    <w:rsid w:val="00394AF3"/>
    <w:rsid w:val="00394DE3"/>
    <w:rsid w:val="00394F45"/>
    <w:rsid w:val="0039579C"/>
    <w:rsid w:val="00397BCC"/>
    <w:rsid w:val="003A0D59"/>
    <w:rsid w:val="003A0F34"/>
    <w:rsid w:val="003A1BD9"/>
    <w:rsid w:val="003A1E4F"/>
    <w:rsid w:val="003A2F74"/>
    <w:rsid w:val="003A3F6B"/>
    <w:rsid w:val="003A4286"/>
    <w:rsid w:val="003A437B"/>
    <w:rsid w:val="003A4599"/>
    <w:rsid w:val="003A572C"/>
    <w:rsid w:val="003A7117"/>
    <w:rsid w:val="003A7A5C"/>
    <w:rsid w:val="003B03AF"/>
    <w:rsid w:val="003B0477"/>
    <w:rsid w:val="003B04D6"/>
    <w:rsid w:val="003B0717"/>
    <w:rsid w:val="003B0765"/>
    <w:rsid w:val="003B0993"/>
    <w:rsid w:val="003B15EA"/>
    <w:rsid w:val="003B1A37"/>
    <w:rsid w:val="003B1ADF"/>
    <w:rsid w:val="003B1B74"/>
    <w:rsid w:val="003B1F17"/>
    <w:rsid w:val="003B27E8"/>
    <w:rsid w:val="003B2A71"/>
    <w:rsid w:val="003B2E2C"/>
    <w:rsid w:val="003B3176"/>
    <w:rsid w:val="003B3A72"/>
    <w:rsid w:val="003B3B0B"/>
    <w:rsid w:val="003B3BAA"/>
    <w:rsid w:val="003B3BBE"/>
    <w:rsid w:val="003B407A"/>
    <w:rsid w:val="003B45E5"/>
    <w:rsid w:val="003B4A6C"/>
    <w:rsid w:val="003B5100"/>
    <w:rsid w:val="003B67D0"/>
    <w:rsid w:val="003B683B"/>
    <w:rsid w:val="003B687C"/>
    <w:rsid w:val="003B68FC"/>
    <w:rsid w:val="003B6EC4"/>
    <w:rsid w:val="003B7219"/>
    <w:rsid w:val="003B7D65"/>
    <w:rsid w:val="003C1BEE"/>
    <w:rsid w:val="003C2548"/>
    <w:rsid w:val="003C256B"/>
    <w:rsid w:val="003C2874"/>
    <w:rsid w:val="003C2D42"/>
    <w:rsid w:val="003C35B1"/>
    <w:rsid w:val="003C3A10"/>
    <w:rsid w:val="003C3B13"/>
    <w:rsid w:val="003C3DA7"/>
    <w:rsid w:val="003C437C"/>
    <w:rsid w:val="003C4475"/>
    <w:rsid w:val="003C462C"/>
    <w:rsid w:val="003C468E"/>
    <w:rsid w:val="003C4794"/>
    <w:rsid w:val="003C4D12"/>
    <w:rsid w:val="003C50C0"/>
    <w:rsid w:val="003C56BD"/>
    <w:rsid w:val="003C6375"/>
    <w:rsid w:val="003C6CBB"/>
    <w:rsid w:val="003C6F3E"/>
    <w:rsid w:val="003C7CAB"/>
    <w:rsid w:val="003C7FB2"/>
    <w:rsid w:val="003D0232"/>
    <w:rsid w:val="003D113C"/>
    <w:rsid w:val="003D1742"/>
    <w:rsid w:val="003D2007"/>
    <w:rsid w:val="003D27C9"/>
    <w:rsid w:val="003D40C5"/>
    <w:rsid w:val="003D41CB"/>
    <w:rsid w:val="003D44EF"/>
    <w:rsid w:val="003D464F"/>
    <w:rsid w:val="003D53A3"/>
    <w:rsid w:val="003D57E2"/>
    <w:rsid w:val="003D5822"/>
    <w:rsid w:val="003D59EC"/>
    <w:rsid w:val="003D6F41"/>
    <w:rsid w:val="003D76B8"/>
    <w:rsid w:val="003D7E1C"/>
    <w:rsid w:val="003E0A0C"/>
    <w:rsid w:val="003E0A61"/>
    <w:rsid w:val="003E0B80"/>
    <w:rsid w:val="003E0D84"/>
    <w:rsid w:val="003E1323"/>
    <w:rsid w:val="003E17AA"/>
    <w:rsid w:val="003E2172"/>
    <w:rsid w:val="003E26C4"/>
    <w:rsid w:val="003E292C"/>
    <w:rsid w:val="003E4ECC"/>
    <w:rsid w:val="003E578B"/>
    <w:rsid w:val="003E5EC4"/>
    <w:rsid w:val="003E5F50"/>
    <w:rsid w:val="003E66B6"/>
    <w:rsid w:val="003E7A87"/>
    <w:rsid w:val="003E7B7B"/>
    <w:rsid w:val="003E7CFB"/>
    <w:rsid w:val="003F15B8"/>
    <w:rsid w:val="003F1D68"/>
    <w:rsid w:val="003F22DE"/>
    <w:rsid w:val="003F2AD6"/>
    <w:rsid w:val="003F2C2C"/>
    <w:rsid w:val="003F389A"/>
    <w:rsid w:val="003F3C4F"/>
    <w:rsid w:val="003F3D00"/>
    <w:rsid w:val="003F4257"/>
    <w:rsid w:val="003F5757"/>
    <w:rsid w:val="003F5EFA"/>
    <w:rsid w:val="003F63A7"/>
    <w:rsid w:val="003F69FE"/>
    <w:rsid w:val="003F7363"/>
    <w:rsid w:val="003F75FC"/>
    <w:rsid w:val="0040038F"/>
    <w:rsid w:val="0040079A"/>
    <w:rsid w:val="004008E1"/>
    <w:rsid w:val="00400FC1"/>
    <w:rsid w:val="00401277"/>
    <w:rsid w:val="00401C2B"/>
    <w:rsid w:val="0040375B"/>
    <w:rsid w:val="004038FD"/>
    <w:rsid w:val="00403B78"/>
    <w:rsid w:val="004041D5"/>
    <w:rsid w:val="00404FC7"/>
    <w:rsid w:val="0040526E"/>
    <w:rsid w:val="004055A4"/>
    <w:rsid w:val="004057C5"/>
    <w:rsid w:val="0040615C"/>
    <w:rsid w:val="004062FA"/>
    <w:rsid w:val="0040649A"/>
    <w:rsid w:val="00406622"/>
    <w:rsid w:val="0040688A"/>
    <w:rsid w:val="004078DA"/>
    <w:rsid w:val="00407D17"/>
    <w:rsid w:val="00410257"/>
    <w:rsid w:val="00410FE6"/>
    <w:rsid w:val="0041115A"/>
    <w:rsid w:val="004148CB"/>
    <w:rsid w:val="004149D9"/>
    <w:rsid w:val="00414E8C"/>
    <w:rsid w:val="004151C1"/>
    <w:rsid w:val="004156CB"/>
    <w:rsid w:val="00415806"/>
    <w:rsid w:val="0041724D"/>
    <w:rsid w:val="00417D22"/>
    <w:rsid w:val="0042007D"/>
    <w:rsid w:val="004208CE"/>
    <w:rsid w:val="004213F2"/>
    <w:rsid w:val="004214A5"/>
    <w:rsid w:val="00421688"/>
    <w:rsid w:val="00422038"/>
    <w:rsid w:val="0042296E"/>
    <w:rsid w:val="00422D10"/>
    <w:rsid w:val="0042372A"/>
    <w:rsid w:val="004237D0"/>
    <w:rsid w:val="004239C4"/>
    <w:rsid w:val="004239D1"/>
    <w:rsid w:val="004250C8"/>
    <w:rsid w:val="004256AE"/>
    <w:rsid w:val="004256BF"/>
    <w:rsid w:val="00426734"/>
    <w:rsid w:val="00426855"/>
    <w:rsid w:val="00426EB1"/>
    <w:rsid w:val="00427197"/>
    <w:rsid w:val="004274BF"/>
    <w:rsid w:val="00430261"/>
    <w:rsid w:val="004307B1"/>
    <w:rsid w:val="00430DAD"/>
    <w:rsid w:val="00430E3C"/>
    <w:rsid w:val="0043127C"/>
    <w:rsid w:val="0043130E"/>
    <w:rsid w:val="00431753"/>
    <w:rsid w:val="00432DEF"/>
    <w:rsid w:val="00433562"/>
    <w:rsid w:val="00433790"/>
    <w:rsid w:val="00433CFF"/>
    <w:rsid w:val="00434418"/>
    <w:rsid w:val="00434C53"/>
    <w:rsid w:val="00434D41"/>
    <w:rsid w:val="004355A2"/>
    <w:rsid w:val="004359E4"/>
    <w:rsid w:val="00435D55"/>
    <w:rsid w:val="00435FA5"/>
    <w:rsid w:val="00436176"/>
    <w:rsid w:val="004363A3"/>
    <w:rsid w:val="004364E4"/>
    <w:rsid w:val="0044010D"/>
    <w:rsid w:val="00440E63"/>
    <w:rsid w:val="00440E86"/>
    <w:rsid w:val="00441ACB"/>
    <w:rsid w:val="00441EC3"/>
    <w:rsid w:val="004420E9"/>
    <w:rsid w:val="00443725"/>
    <w:rsid w:val="00443D6F"/>
    <w:rsid w:val="00444AA7"/>
    <w:rsid w:val="00444EB2"/>
    <w:rsid w:val="0044557D"/>
    <w:rsid w:val="00445E3F"/>
    <w:rsid w:val="004460B9"/>
    <w:rsid w:val="0044645D"/>
    <w:rsid w:val="00446945"/>
    <w:rsid w:val="00446EB9"/>
    <w:rsid w:val="004471E0"/>
    <w:rsid w:val="004475F4"/>
    <w:rsid w:val="00447C90"/>
    <w:rsid w:val="00447E04"/>
    <w:rsid w:val="004501D1"/>
    <w:rsid w:val="00450214"/>
    <w:rsid w:val="0045132E"/>
    <w:rsid w:val="004520AB"/>
    <w:rsid w:val="0045253A"/>
    <w:rsid w:val="00452656"/>
    <w:rsid w:val="00452C9A"/>
    <w:rsid w:val="004536FC"/>
    <w:rsid w:val="0045383D"/>
    <w:rsid w:val="00453EC8"/>
    <w:rsid w:val="004547D0"/>
    <w:rsid w:val="00454D61"/>
    <w:rsid w:val="0045574C"/>
    <w:rsid w:val="00455C00"/>
    <w:rsid w:val="004568B3"/>
    <w:rsid w:val="004573D6"/>
    <w:rsid w:val="0045754A"/>
    <w:rsid w:val="004576F8"/>
    <w:rsid w:val="00457BA2"/>
    <w:rsid w:val="004601C0"/>
    <w:rsid w:val="00461225"/>
    <w:rsid w:val="004617F4"/>
    <w:rsid w:val="00462E31"/>
    <w:rsid w:val="004635DC"/>
    <w:rsid w:val="00464253"/>
    <w:rsid w:val="00464629"/>
    <w:rsid w:val="00464FE3"/>
    <w:rsid w:val="004654D6"/>
    <w:rsid w:val="004657BC"/>
    <w:rsid w:val="00465D9D"/>
    <w:rsid w:val="00465DC7"/>
    <w:rsid w:val="00465F7D"/>
    <w:rsid w:val="00466336"/>
    <w:rsid w:val="00466EBB"/>
    <w:rsid w:val="0046715D"/>
    <w:rsid w:val="00470B28"/>
    <w:rsid w:val="00470C1F"/>
    <w:rsid w:val="004711A9"/>
    <w:rsid w:val="004712F5"/>
    <w:rsid w:val="00471419"/>
    <w:rsid w:val="0047194C"/>
    <w:rsid w:val="00471CCD"/>
    <w:rsid w:val="00471D21"/>
    <w:rsid w:val="00471F28"/>
    <w:rsid w:val="00471F4A"/>
    <w:rsid w:val="004720A9"/>
    <w:rsid w:val="004720EC"/>
    <w:rsid w:val="00472413"/>
    <w:rsid w:val="004727D5"/>
    <w:rsid w:val="00472D2F"/>
    <w:rsid w:val="00473458"/>
    <w:rsid w:val="00473B4D"/>
    <w:rsid w:val="004740E0"/>
    <w:rsid w:val="00474855"/>
    <w:rsid w:val="0047486B"/>
    <w:rsid w:val="00475989"/>
    <w:rsid w:val="00475BED"/>
    <w:rsid w:val="00475EF0"/>
    <w:rsid w:val="00475FC4"/>
    <w:rsid w:val="00476565"/>
    <w:rsid w:val="00476856"/>
    <w:rsid w:val="00477F82"/>
    <w:rsid w:val="00480D01"/>
    <w:rsid w:val="00482FB2"/>
    <w:rsid w:val="0048356B"/>
    <w:rsid w:val="0048356F"/>
    <w:rsid w:val="00483880"/>
    <w:rsid w:val="004839A1"/>
    <w:rsid w:val="00483A53"/>
    <w:rsid w:val="004841E3"/>
    <w:rsid w:val="00484307"/>
    <w:rsid w:val="00485168"/>
    <w:rsid w:val="0048522F"/>
    <w:rsid w:val="00485485"/>
    <w:rsid w:val="0048615C"/>
    <w:rsid w:val="00486443"/>
    <w:rsid w:val="00486D4A"/>
    <w:rsid w:val="0048725B"/>
    <w:rsid w:val="00487FD5"/>
    <w:rsid w:val="004913CB"/>
    <w:rsid w:val="004922A4"/>
    <w:rsid w:val="004928D6"/>
    <w:rsid w:val="00492FD6"/>
    <w:rsid w:val="00493328"/>
    <w:rsid w:val="0049423B"/>
    <w:rsid w:val="0049480E"/>
    <w:rsid w:val="00494F60"/>
    <w:rsid w:val="004954A9"/>
    <w:rsid w:val="00495AC4"/>
    <w:rsid w:val="00495D38"/>
    <w:rsid w:val="00496371"/>
    <w:rsid w:val="00496400"/>
    <w:rsid w:val="00496671"/>
    <w:rsid w:val="00497C96"/>
    <w:rsid w:val="004A09B1"/>
    <w:rsid w:val="004A0FA3"/>
    <w:rsid w:val="004A1544"/>
    <w:rsid w:val="004A15D4"/>
    <w:rsid w:val="004A2068"/>
    <w:rsid w:val="004A2FE3"/>
    <w:rsid w:val="004A3471"/>
    <w:rsid w:val="004A3C11"/>
    <w:rsid w:val="004A4DA9"/>
    <w:rsid w:val="004A508A"/>
    <w:rsid w:val="004A559F"/>
    <w:rsid w:val="004A58BA"/>
    <w:rsid w:val="004A617C"/>
    <w:rsid w:val="004A6221"/>
    <w:rsid w:val="004A6A98"/>
    <w:rsid w:val="004A6AE7"/>
    <w:rsid w:val="004A6FBD"/>
    <w:rsid w:val="004A724D"/>
    <w:rsid w:val="004A7905"/>
    <w:rsid w:val="004A7EE0"/>
    <w:rsid w:val="004B009F"/>
    <w:rsid w:val="004B0135"/>
    <w:rsid w:val="004B07D2"/>
    <w:rsid w:val="004B0B39"/>
    <w:rsid w:val="004B0B85"/>
    <w:rsid w:val="004B15A5"/>
    <w:rsid w:val="004B1C95"/>
    <w:rsid w:val="004B1D4E"/>
    <w:rsid w:val="004B22C2"/>
    <w:rsid w:val="004B3B13"/>
    <w:rsid w:val="004B3D28"/>
    <w:rsid w:val="004B3FBC"/>
    <w:rsid w:val="004B4BCE"/>
    <w:rsid w:val="004B4D24"/>
    <w:rsid w:val="004B585E"/>
    <w:rsid w:val="004B59A9"/>
    <w:rsid w:val="004B5C0B"/>
    <w:rsid w:val="004B5C75"/>
    <w:rsid w:val="004B5E3F"/>
    <w:rsid w:val="004B6B23"/>
    <w:rsid w:val="004B706C"/>
    <w:rsid w:val="004B70D7"/>
    <w:rsid w:val="004B72A2"/>
    <w:rsid w:val="004B741A"/>
    <w:rsid w:val="004B7667"/>
    <w:rsid w:val="004B7953"/>
    <w:rsid w:val="004C07DA"/>
    <w:rsid w:val="004C0DC3"/>
    <w:rsid w:val="004C0F10"/>
    <w:rsid w:val="004C1761"/>
    <w:rsid w:val="004C1ACB"/>
    <w:rsid w:val="004C1CF2"/>
    <w:rsid w:val="004C213F"/>
    <w:rsid w:val="004C2237"/>
    <w:rsid w:val="004C259F"/>
    <w:rsid w:val="004C273D"/>
    <w:rsid w:val="004C2817"/>
    <w:rsid w:val="004C2E08"/>
    <w:rsid w:val="004C36BD"/>
    <w:rsid w:val="004C3A2D"/>
    <w:rsid w:val="004C3CA7"/>
    <w:rsid w:val="004C4C76"/>
    <w:rsid w:val="004C4CB8"/>
    <w:rsid w:val="004C5047"/>
    <w:rsid w:val="004C5116"/>
    <w:rsid w:val="004C53DD"/>
    <w:rsid w:val="004C5689"/>
    <w:rsid w:val="004C5CDF"/>
    <w:rsid w:val="004C6161"/>
    <w:rsid w:val="004C6F63"/>
    <w:rsid w:val="004C74BD"/>
    <w:rsid w:val="004C7969"/>
    <w:rsid w:val="004D0448"/>
    <w:rsid w:val="004D1A1F"/>
    <w:rsid w:val="004D2CAC"/>
    <w:rsid w:val="004D35EF"/>
    <w:rsid w:val="004D4AC4"/>
    <w:rsid w:val="004D4B4C"/>
    <w:rsid w:val="004D4ED4"/>
    <w:rsid w:val="004D63FC"/>
    <w:rsid w:val="004D66D4"/>
    <w:rsid w:val="004D758E"/>
    <w:rsid w:val="004D7837"/>
    <w:rsid w:val="004E1681"/>
    <w:rsid w:val="004E197E"/>
    <w:rsid w:val="004E1BCB"/>
    <w:rsid w:val="004E21BC"/>
    <w:rsid w:val="004E26DD"/>
    <w:rsid w:val="004E2A2E"/>
    <w:rsid w:val="004E3062"/>
    <w:rsid w:val="004E37E6"/>
    <w:rsid w:val="004E390C"/>
    <w:rsid w:val="004E3E71"/>
    <w:rsid w:val="004E4001"/>
    <w:rsid w:val="004E421B"/>
    <w:rsid w:val="004E4577"/>
    <w:rsid w:val="004E4998"/>
    <w:rsid w:val="004E4D0B"/>
    <w:rsid w:val="004E504A"/>
    <w:rsid w:val="004E5598"/>
    <w:rsid w:val="004E5807"/>
    <w:rsid w:val="004E5A81"/>
    <w:rsid w:val="004E5E5D"/>
    <w:rsid w:val="004E611A"/>
    <w:rsid w:val="004E618C"/>
    <w:rsid w:val="004E6917"/>
    <w:rsid w:val="004E6B07"/>
    <w:rsid w:val="004E7940"/>
    <w:rsid w:val="004E79BE"/>
    <w:rsid w:val="004F061C"/>
    <w:rsid w:val="004F095A"/>
    <w:rsid w:val="004F0B71"/>
    <w:rsid w:val="004F0D50"/>
    <w:rsid w:val="004F203A"/>
    <w:rsid w:val="004F3441"/>
    <w:rsid w:val="004F356E"/>
    <w:rsid w:val="004F3E46"/>
    <w:rsid w:val="004F524B"/>
    <w:rsid w:val="004F5414"/>
    <w:rsid w:val="004F55E5"/>
    <w:rsid w:val="004F56AE"/>
    <w:rsid w:val="004F5856"/>
    <w:rsid w:val="004F6125"/>
    <w:rsid w:val="004F630B"/>
    <w:rsid w:val="004F69EE"/>
    <w:rsid w:val="004F735F"/>
    <w:rsid w:val="004F7D4D"/>
    <w:rsid w:val="00500058"/>
    <w:rsid w:val="00500155"/>
    <w:rsid w:val="0050069E"/>
    <w:rsid w:val="00501D4E"/>
    <w:rsid w:val="00502905"/>
    <w:rsid w:val="00503412"/>
    <w:rsid w:val="0050398F"/>
    <w:rsid w:val="00503EA3"/>
    <w:rsid w:val="0050462E"/>
    <w:rsid w:val="005053F7"/>
    <w:rsid w:val="00506EF3"/>
    <w:rsid w:val="00507A5A"/>
    <w:rsid w:val="00507A6D"/>
    <w:rsid w:val="00507B43"/>
    <w:rsid w:val="005100EF"/>
    <w:rsid w:val="00510470"/>
    <w:rsid w:val="005104FB"/>
    <w:rsid w:val="00510BB9"/>
    <w:rsid w:val="00510C72"/>
    <w:rsid w:val="00511993"/>
    <w:rsid w:val="00511B03"/>
    <w:rsid w:val="00511C90"/>
    <w:rsid w:val="00511E47"/>
    <w:rsid w:val="00511F76"/>
    <w:rsid w:val="005121DE"/>
    <w:rsid w:val="005126BC"/>
    <w:rsid w:val="00513790"/>
    <w:rsid w:val="00513A83"/>
    <w:rsid w:val="00513B8D"/>
    <w:rsid w:val="00513E9F"/>
    <w:rsid w:val="0051460B"/>
    <w:rsid w:val="00514B47"/>
    <w:rsid w:val="00514CC0"/>
    <w:rsid w:val="00515147"/>
    <w:rsid w:val="005166E4"/>
    <w:rsid w:val="00517579"/>
    <w:rsid w:val="00517CC4"/>
    <w:rsid w:val="005213C0"/>
    <w:rsid w:val="00522D29"/>
    <w:rsid w:val="00523AF0"/>
    <w:rsid w:val="005244BD"/>
    <w:rsid w:val="00524AFE"/>
    <w:rsid w:val="00525DBC"/>
    <w:rsid w:val="005268D2"/>
    <w:rsid w:val="00526D95"/>
    <w:rsid w:val="00527184"/>
    <w:rsid w:val="00527764"/>
    <w:rsid w:val="0052792A"/>
    <w:rsid w:val="00527C1F"/>
    <w:rsid w:val="00527CE6"/>
    <w:rsid w:val="0053014C"/>
    <w:rsid w:val="005310DA"/>
    <w:rsid w:val="00531993"/>
    <w:rsid w:val="00532261"/>
    <w:rsid w:val="00532587"/>
    <w:rsid w:val="00533943"/>
    <w:rsid w:val="00533B52"/>
    <w:rsid w:val="00533CA3"/>
    <w:rsid w:val="005341BC"/>
    <w:rsid w:val="00534A07"/>
    <w:rsid w:val="00534A14"/>
    <w:rsid w:val="00535268"/>
    <w:rsid w:val="00535798"/>
    <w:rsid w:val="0053595C"/>
    <w:rsid w:val="0053612C"/>
    <w:rsid w:val="00536715"/>
    <w:rsid w:val="00536BF3"/>
    <w:rsid w:val="00536DAA"/>
    <w:rsid w:val="005379FB"/>
    <w:rsid w:val="0054022A"/>
    <w:rsid w:val="00540B74"/>
    <w:rsid w:val="005410B7"/>
    <w:rsid w:val="00541615"/>
    <w:rsid w:val="00542BBC"/>
    <w:rsid w:val="0054397C"/>
    <w:rsid w:val="00543C52"/>
    <w:rsid w:val="00543D9F"/>
    <w:rsid w:val="00544D83"/>
    <w:rsid w:val="0054556D"/>
    <w:rsid w:val="00545B36"/>
    <w:rsid w:val="00546A40"/>
    <w:rsid w:val="00546AFE"/>
    <w:rsid w:val="00546EFB"/>
    <w:rsid w:val="00547335"/>
    <w:rsid w:val="00547590"/>
    <w:rsid w:val="00547651"/>
    <w:rsid w:val="00547A3F"/>
    <w:rsid w:val="005500A2"/>
    <w:rsid w:val="0055059D"/>
    <w:rsid w:val="00550BE0"/>
    <w:rsid w:val="00551E4F"/>
    <w:rsid w:val="00551E8C"/>
    <w:rsid w:val="00552DEC"/>
    <w:rsid w:val="00555F7B"/>
    <w:rsid w:val="005569A5"/>
    <w:rsid w:val="00556DBB"/>
    <w:rsid w:val="00557BB2"/>
    <w:rsid w:val="005610D1"/>
    <w:rsid w:val="0056184E"/>
    <w:rsid w:val="00561CAA"/>
    <w:rsid w:val="00562193"/>
    <w:rsid w:val="005623E1"/>
    <w:rsid w:val="0056291F"/>
    <w:rsid w:val="0056336B"/>
    <w:rsid w:val="00563D36"/>
    <w:rsid w:val="005642EC"/>
    <w:rsid w:val="005643B6"/>
    <w:rsid w:val="0056562D"/>
    <w:rsid w:val="005658C3"/>
    <w:rsid w:val="00565986"/>
    <w:rsid w:val="00565A19"/>
    <w:rsid w:val="00565B4B"/>
    <w:rsid w:val="00566157"/>
    <w:rsid w:val="00566DD5"/>
    <w:rsid w:val="005673D7"/>
    <w:rsid w:val="00570DAE"/>
    <w:rsid w:val="00570E4B"/>
    <w:rsid w:val="00570FDF"/>
    <w:rsid w:val="005718D1"/>
    <w:rsid w:val="00572386"/>
    <w:rsid w:val="00572409"/>
    <w:rsid w:val="00572C0B"/>
    <w:rsid w:val="00572C9F"/>
    <w:rsid w:val="0057305D"/>
    <w:rsid w:val="00573443"/>
    <w:rsid w:val="00573F26"/>
    <w:rsid w:val="005740F9"/>
    <w:rsid w:val="00574561"/>
    <w:rsid w:val="00574583"/>
    <w:rsid w:val="00574C4A"/>
    <w:rsid w:val="00576138"/>
    <w:rsid w:val="005763B6"/>
    <w:rsid w:val="00576447"/>
    <w:rsid w:val="00576BB7"/>
    <w:rsid w:val="00576E4B"/>
    <w:rsid w:val="00576FD5"/>
    <w:rsid w:val="005772A8"/>
    <w:rsid w:val="00580066"/>
    <w:rsid w:val="005800C5"/>
    <w:rsid w:val="005802F0"/>
    <w:rsid w:val="005807CD"/>
    <w:rsid w:val="00580830"/>
    <w:rsid w:val="00581B9A"/>
    <w:rsid w:val="00581C5B"/>
    <w:rsid w:val="00581D0A"/>
    <w:rsid w:val="00581E23"/>
    <w:rsid w:val="00581FE4"/>
    <w:rsid w:val="005822B6"/>
    <w:rsid w:val="005832E0"/>
    <w:rsid w:val="0058361D"/>
    <w:rsid w:val="00584179"/>
    <w:rsid w:val="00585C47"/>
    <w:rsid w:val="0058642F"/>
    <w:rsid w:val="00586A3E"/>
    <w:rsid w:val="00587262"/>
    <w:rsid w:val="00587F73"/>
    <w:rsid w:val="00587FE4"/>
    <w:rsid w:val="005901A1"/>
    <w:rsid w:val="0059053C"/>
    <w:rsid w:val="005907DC"/>
    <w:rsid w:val="00590D7F"/>
    <w:rsid w:val="00591BE1"/>
    <w:rsid w:val="00592167"/>
    <w:rsid w:val="00592669"/>
    <w:rsid w:val="0059349D"/>
    <w:rsid w:val="00593D4F"/>
    <w:rsid w:val="005941C6"/>
    <w:rsid w:val="0059438B"/>
    <w:rsid w:val="00594976"/>
    <w:rsid w:val="00594F5D"/>
    <w:rsid w:val="00595642"/>
    <w:rsid w:val="00595D4E"/>
    <w:rsid w:val="00596C1D"/>
    <w:rsid w:val="005A0C08"/>
    <w:rsid w:val="005A0DBC"/>
    <w:rsid w:val="005A0FB6"/>
    <w:rsid w:val="005A1A58"/>
    <w:rsid w:val="005A1B7B"/>
    <w:rsid w:val="005A3407"/>
    <w:rsid w:val="005A3574"/>
    <w:rsid w:val="005A53DE"/>
    <w:rsid w:val="005A5518"/>
    <w:rsid w:val="005A573B"/>
    <w:rsid w:val="005A59BB"/>
    <w:rsid w:val="005A6AD4"/>
    <w:rsid w:val="005A7375"/>
    <w:rsid w:val="005B0512"/>
    <w:rsid w:val="005B0674"/>
    <w:rsid w:val="005B0733"/>
    <w:rsid w:val="005B1BB9"/>
    <w:rsid w:val="005B2559"/>
    <w:rsid w:val="005B27AF"/>
    <w:rsid w:val="005B2A32"/>
    <w:rsid w:val="005B401B"/>
    <w:rsid w:val="005B438D"/>
    <w:rsid w:val="005B43B9"/>
    <w:rsid w:val="005B4437"/>
    <w:rsid w:val="005B46C9"/>
    <w:rsid w:val="005B4D4C"/>
    <w:rsid w:val="005B51A0"/>
    <w:rsid w:val="005B5814"/>
    <w:rsid w:val="005B644B"/>
    <w:rsid w:val="005B65EF"/>
    <w:rsid w:val="005B6D07"/>
    <w:rsid w:val="005B7B3F"/>
    <w:rsid w:val="005B7C91"/>
    <w:rsid w:val="005C0F31"/>
    <w:rsid w:val="005C177F"/>
    <w:rsid w:val="005C1E90"/>
    <w:rsid w:val="005C4228"/>
    <w:rsid w:val="005C43F7"/>
    <w:rsid w:val="005C440B"/>
    <w:rsid w:val="005C4A47"/>
    <w:rsid w:val="005C56D8"/>
    <w:rsid w:val="005C6AC9"/>
    <w:rsid w:val="005C7529"/>
    <w:rsid w:val="005C77B9"/>
    <w:rsid w:val="005C7BE9"/>
    <w:rsid w:val="005D0F87"/>
    <w:rsid w:val="005D14A5"/>
    <w:rsid w:val="005D168A"/>
    <w:rsid w:val="005D1954"/>
    <w:rsid w:val="005D1D91"/>
    <w:rsid w:val="005D20C1"/>
    <w:rsid w:val="005D25E2"/>
    <w:rsid w:val="005D2744"/>
    <w:rsid w:val="005D2AA0"/>
    <w:rsid w:val="005D4803"/>
    <w:rsid w:val="005D4E61"/>
    <w:rsid w:val="005D58CC"/>
    <w:rsid w:val="005D58D0"/>
    <w:rsid w:val="005D6D90"/>
    <w:rsid w:val="005D6FCE"/>
    <w:rsid w:val="005D7097"/>
    <w:rsid w:val="005D742D"/>
    <w:rsid w:val="005D74C2"/>
    <w:rsid w:val="005D7553"/>
    <w:rsid w:val="005D7623"/>
    <w:rsid w:val="005D7CD1"/>
    <w:rsid w:val="005E039F"/>
    <w:rsid w:val="005E0AD0"/>
    <w:rsid w:val="005E0B9D"/>
    <w:rsid w:val="005E0BAD"/>
    <w:rsid w:val="005E1053"/>
    <w:rsid w:val="005E10B5"/>
    <w:rsid w:val="005E1807"/>
    <w:rsid w:val="005E2246"/>
    <w:rsid w:val="005E2DB1"/>
    <w:rsid w:val="005E37E0"/>
    <w:rsid w:val="005E38CF"/>
    <w:rsid w:val="005E3922"/>
    <w:rsid w:val="005E4293"/>
    <w:rsid w:val="005E457A"/>
    <w:rsid w:val="005E4D71"/>
    <w:rsid w:val="005E4F8E"/>
    <w:rsid w:val="005E5C67"/>
    <w:rsid w:val="005E7189"/>
    <w:rsid w:val="005F01C3"/>
    <w:rsid w:val="005F06DB"/>
    <w:rsid w:val="005F0FAC"/>
    <w:rsid w:val="005F2F0B"/>
    <w:rsid w:val="005F35E1"/>
    <w:rsid w:val="005F44C8"/>
    <w:rsid w:val="005F50F9"/>
    <w:rsid w:val="005F5286"/>
    <w:rsid w:val="005F5300"/>
    <w:rsid w:val="005F561C"/>
    <w:rsid w:val="005F5769"/>
    <w:rsid w:val="005F5901"/>
    <w:rsid w:val="005F5AB2"/>
    <w:rsid w:val="005F5CA0"/>
    <w:rsid w:val="005F63F2"/>
    <w:rsid w:val="005F6576"/>
    <w:rsid w:val="005F6C83"/>
    <w:rsid w:val="005F6DA4"/>
    <w:rsid w:val="005F72F8"/>
    <w:rsid w:val="005F7EF6"/>
    <w:rsid w:val="00600CEB"/>
    <w:rsid w:val="00601044"/>
    <w:rsid w:val="00602D4F"/>
    <w:rsid w:val="00602F18"/>
    <w:rsid w:val="0060359B"/>
    <w:rsid w:val="0060388F"/>
    <w:rsid w:val="00603AA7"/>
    <w:rsid w:val="006044F0"/>
    <w:rsid w:val="00604558"/>
    <w:rsid w:val="0060513D"/>
    <w:rsid w:val="00605B46"/>
    <w:rsid w:val="006060B7"/>
    <w:rsid w:val="006066B1"/>
    <w:rsid w:val="00610126"/>
    <w:rsid w:val="00610A97"/>
    <w:rsid w:val="00610E7B"/>
    <w:rsid w:val="00611912"/>
    <w:rsid w:val="00611A0F"/>
    <w:rsid w:val="00611E3A"/>
    <w:rsid w:val="00611FCB"/>
    <w:rsid w:val="006120F1"/>
    <w:rsid w:val="00612926"/>
    <w:rsid w:val="0061382A"/>
    <w:rsid w:val="00613E3C"/>
    <w:rsid w:val="00613E92"/>
    <w:rsid w:val="00614489"/>
    <w:rsid w:val="00614AF8"/>
    <w:rsid w:val="0061502E"/>
    <w:rsid w:val="0061578B"/>
    <w:rsid w:val="006161B8"/>
    <w:rsid w:val="006162C5"/>
    <w:rsid w:val="00616792"/>
    <w:rsid w:val="006176FA"/>
    <w:rsid w:val="00617BC9"/>
    <w:rsid w:val="006211B4"/>
    <w:rsid w:val="0062163E"/>
    <w:rsid w:val="00622663"/>
    <w:rsid w:val="00622C1E"/>
    <w:rsid w:val="00622EDA"/>
    <w:rsid w:val="00624061"/>
    <w:rsid w:val="00624767"/>
    <w:rsid w:val="00625208"/>
    <w:rsid w:val="0062539E"/>
    <w:rsid w:val="00625E91"/>
    <w:rsid w:val="00625F48"/>
    <w:rsid w:val="006268AC"/>
    <w:rsid w:val="00626ED9"/>
    <w:rsid w:val="0062757F"/>
    <w:rsid w:val="00627828"/>
    <w:rsid w:val="00627C9C"/>
    <w:rsid w:val="006309B7"/>
    <w:rsid w:val="006318FE"/>
    <w:rsid w:val="00632327"/>
    <w:rsid w:val="00632670"/>
    <w:rsid w:val="006328BF"/>
    <w:rsid w:val="00632DC6"/>
    <w:rsid w:val="00633149"/>
    <w:rsid w:val="00633BEA"/>
    <w:rsid w:val="00633CA1"/>
    <w:rsid w:val="00633E1A"/>
    <w:rsid w:val="00633E7B"/>
    <w:rsid w:val="00634996"/>
    <w:rsid w:val="00636C73"/>
    <w:rsid w:val="00636D92"/>
    <w:rsid w:val="00636DB0"/>
    <w:rsid w:val="00637796"/>
    <w:rsid w:val="0064021F"/>
    <w:rsid w:val="00640297"/>
    <w:rsid w:val="006407E0"/>
    <w:rsid w:val="006408D3"/>
    <w:rsid w:val="00640B03"/>
    <w:rsid w:val="00640DAB"/>
    <w:rsid w:val="00640F04"/>
    <w:rsid w:val="00641129"/>
    <w:rsid w:val="00641E38"/>
    <w:rsid w:val="00642203"/>
    <w:rsid w:val="00642F40"/>
    <w:rsid w:val="0064353B"/>
    <w:rsid w:val="006445D9"/>
    <w:rsid w:val="006445E0"/>
    <w:rsid w:val="006452E1"/>
    <w:rsid w:val="006453EB"/>
    <w:rsid w:val="00645541"/>
    <w:rsid w:val="00645668"/>
    <w:rsid w:val="00645F0C"/>
    <w:rsid w:val="006467C9"/>
    <w:rsid w:val="006473F4"/>
    <w:rsid w:val="006475FE"/>
    <w:rsid w:val="0064772C"/>
    <w:rsid w:val="00647A7B"/>
    <w:rsid w:val="00647B26"/>
    <w:rsid w:val="006505F2"/>
    <w:rsid w:val="0065068C"/>
    <w:rsid w:val="0065110B"/>
    <w:rsid w:val="00651AEB"/>
    <w:rsid w:val="00651BBC"/>
    <w:rsid w:val="00652BED"/>
    <w:rsid w:val="00653D5F"/>
    <w:rsid w:val="0065417E"/>
    <w:rsid w:val="00654F5A"/>
    <w:rsid w:val="0065543C"/>
    <w:rsid w:val="00655554"/>
    <w:rsid w:val="006567FC"/>
    <w:rsid w:val="006571E9"/>
    <w:rsid w:val="0065723B"/>
    <w:rsid w:val="006579E1"/>
    <w:rsid w:val="00660487"/>
    <w:rsid w:val="00660BF2"/>
    <w:rsid w:val="00660EC4"/>
    <w:rsid w:val="006612FA"/>
    <w:rsid w:val="00661611"/>
    <w:rsid w:val="0066292F"/>
    <w:rsid w:val="00663418"/>
    <w:rsid w:val="00663D87"/>
    <w:rsid w:val="006648C4"/>
    <w:rsid w:val="00664BC4"/>
    <w:rsid w:val="006656FC"/>
    <w:rsid w:val="00665C83"/>
    <w:rsid w:val="00665E7C"/>
    <w:rsid w:val="006665D2"/>
    <w:rsid w:val="00667277"/>
    <w:rsid w:val="0066728A"/>
    <w:rsid w:val="006677B5"/>
    <w:rsid w:val="006678CB"/>
    <w:rsid w:val="00670011"/>
    <w:rsid w:val="00670541"/>
    <w:rsid w:val="0067123D"/>
    <w:rsid w:val="006715E6"/>
    <w:rsid w:val="00671723"/>
    <w:rsid w:val="00671E70"/>
    <w:rsid w:val="00671EED"/>
    <w:rsid w:val="00672472"/>
    <w:rsid w:val="00672740"/>
    <w:rsid w:val="006730C8"/>
    <w:rsid w:val="006737B1"/>
    <w:rsid w:val="00673D05"/>
    <w:rsid w:val="00674199"/>
    <w:rsid w:val="006742A0"/>
    <w:rsid w:val="006752B1"/>
    <w:rsid w:val="00675B9F"/>
    <w:rsid w:val="0067603A"/>
    <w:rsid w:val="006767F6"/>
    <w:rsid w:val="00676A6C"/>
    <w:rsid w:val="00676B81"/>
    <w:rsid w:val="00676C34"/>
    <w:rsid w:val="00676E9F"/>
    <w:rsid w:val="00677656"/>
    <w:rsid w:val="00677B01"/>
    <w:rsid w:val="00677B6F"/>
    <w:rsid w:val="00680DEF"/>
    <w:rsid w:val="00681026"/>
    <w:rsid w:val="006812D3"/>
    <w:rsid w:val="00683305"/>
    <w:rsid w:val="00683586"/>
    <w:rsid w:val="00683EBA"/>
    <w:rsid w:val="0068469C"/>
    <w:rsid w:val="00684913"/>
    <w:rsid w:val="00684A61"/>
    <w:rsid w:val="00685F3F"/>
    <w:rsid w:val="00687466"/>
    <w:rsid w:val="00687EDE"/>
    <w:rsid w:val="006916E4"/>
    <w:rsid w:val="00691FBD"/>
    <w:rsid w:val="00692152"/>
    <w:rsid w:val="0069387C"/>
    <w:rsid w:val="00693E44"/>
    <w:rsid w:val="006946E1"/>
    <w:rsid w:val="006947B1"/>
    <w:rsid w:val="006949D2"/>
    <w:rsid w:val="00695123"/>
    <w:rsid w:val="0069561D"/>
    <w:rsid w:val="00695AE8"/>
    <w:rsid w:val="0069666D"/>
    <w:rsid w:val="0069668B"/>
    <w:rsid w:val="00696AC0"/>
    <w:rsid w:val="00696DDB"/>
    <w:rsid w:val="0069753D"/>
    <w:rsid w:val="006978E0"/>
    <w:rsid w:val="00697C82"/>
    <w:rsid w:val="006A060C"/>
    <w:rsid w:val="006A0950"/>
    <w:rsid w:val="006A0BB4"/>
    <w:rsid w:val="006A24B0"/>
    <w:rsid w:val="006A34C4"/>
    <w:rsid w:val="006A3719"/>
    <w:rsid w:val="006A3F71"/>
    <w:rsid w:val="006A407F"/>
    <w:rsid w:val="006A4349"/>
    <w:rsid w:val="006A454E"/>
    <w:rsid w:val="006A4C2C"/>
    <w:rsid w:val="006B03E1"/>
    <w:rsid w:val="006B1922"/>
    <w:rsid w:val="006B1970"/>
    <w:rsid w:val="006B4162"/>
    <w:rsid w:val="006B5879"/>
    <w:rsid w:val="006B59BB"/>
    <w:rsid w:val="006B5BFF"/>
    <w:rsid w:val="006B5EA0"/>
    <w:rsid w:val="006B6635"/>
    <w:rsid w:val="006B690D"/>
    <w:rsid w:val="006B6A0A"/>
    <w:rsid w:val="006B7967"/>
    <w:rsid w:val="006C0F09"/>
    <w:rsid w:val="006C1683"/>
    <w:rsid w:val="006C17A7"/>
    <w:rsid w:val="006C2645"/>
    <w:rsid w:val="006C264D"/>
    <w:rsid w:val="006C2BE1"/>
    <w:rsid w:val="006C2CFA"/>
    <w:rsid w:val="006C36CB"/>
    <w:rsid w:val="006C4411"/>
    <w:rsid w:val="006C51CE"/>
    <w:rsid w:val="006C52CB"/>
    <w:rsid w:val="006C58DD"/>
    <w:rsid w:val="006C62FD"/>
    <w:rsid w:val="006C65CA"/>
    <w:rsid w:val="006C69DD"/>
    <w:rsid w:val="006C7423"/>
    <w:rsid w:val="006C76A7"/>
    <w:rsid w:val="006C7F94"/>
    <w:rsid w:val="006D04DF"/>
    <w:rsid w:val="006D04E2"/>
    <w:rsid w:val="006D05FF"/>
    <w:rsid w:val="006D0894"/>
    <w:rsid w:val="006D0A89"/>
    <w:rsid w:val="006D0C17"/>
    <w:rsid w:val="006D0DA0"/>
    <w:rsid w:val="006D130B"/>
    <w:rsid w:val="006D1525"/>
    <w:rsid w:val="006D1C89"/>
    <w:rsid w:val="006D24DA"/>
    <w:rsid w:val="006D2588"/>
    <w:rsid w:val="006D2D61"/>
    <w:rsid w:val="006D3286"/>
    <w:rsid w:val="006D32D8"/>
    <w:rsid w:val="006D36FB"/>
    <w:rsid w:val="006D6CCF"/>
    <w:rsid w:val="006D6DFB"/>
    <w:rsid w:val="006D6E9B"/>
    <w:rsid w:val="006D78D1"/>
    <w:rsid w:val="006D794E"/>
    <w:rsid w:val="006E0074"/>
    <w:rsid w:val="006E02CA"/>
    <w:rsid w:val="006E0BBA"/>
    <w:rsid w:val="006E0C04"/>
    <w:rsid w:val="006E19CC"/>
    <w:rsid w:val="006E1B22"/>
    <w:rsid w:val="006E1E6B"/>
    <w:rsid w:val="006E1E77"/>
    <w:rsid w:val="006E1FCF"/>
    <w:rsid w:val="006E308C"/>
    <w:rsid w:val="006E30E7"/>
    <w:rsid w:val="006E3640"/>
    <w:rsid w:val="006E388C"/>
    <w:rsid w:val="006E51A3"/>
    <w:rsid w:val="006E54DE"/>
    <w:rsid w:val="006E5626"/>
    <w:rsid w:val="006E57C0"/>
    <w:rsid w:val="006E58D5"/>
    <w:rsid w:val="006E5900"/>
    <w:rsid w:val="006E5A3D"/>
    <w:rsid w:val="006E5DC3"/>
    <w:rsid w:val="006E6148"/>
    <w:rsid w:val="006E6348"/>
    <w:rsid w:val="006E69D1"/>
    <w:rsid w:val="006E6AFC"/>
    <w:rsid w:val="006E77BA"/>
    <w:rsid w:val="006E7A0F"/>
    <w:rsid w:val="006F03D3"/>
    <w:rsid w:val="006F0974"/>
    <w:rsid w:val="006F0EEE"/>
    <w:rsid w:val="006F0F2C"/>
    <w:rsid w:val="006F1B84"/>
    <w:rsid w:val="006F2286"/>
    <w:rsid w:val="006F2658"/>
    <w:rsid w:val="006F2AB0"/>
    <w:rsid w:val="006F2B04"/>
    <w:rsid w:val="006F2E27"/>
    <w:rsid w:val="006F3707"/>
    <w:rsid w:val="006F3D0D"/>
    <w:rsid w:val="006F44F5"/>
    <w:rsid w:val="006F47AE"/>
    <w:rsid w:val="006F4962"/>
    <w:rsid w:val="006F58DA"/>
    <w:rsid w:val="006F5D50"/>
    <w:rsid w:val="006F5E37"/>
    <w:rsid w:val="006F6786"/>
    <w:rsid w:val="00700589"/>
    <w:rsid w:val="00700602"/>
    <w:rsid w:val="00700706"/>
    <w:rsid w:val="00700D80"/>
    <w:rsid w:val="007030E4"/>
    <w:rsid w:val="00703243"/>
    <w:rsid w:val="0070426D"/>
    <w:rsid w:val="00704656"/>
    <w:rsid w:val="00705141"/>
    <w:rsid w:val="00705776"/>
    <w:rsid w:val="007058F8"/>
    <w:rsid w:val="00705C73"/>
    <w:rsid w:val="00705C7F"/>
    <w:rsid w:val="0070686D"/>
    <w:rsid w:val="00706DB3"/>
    <w:rsid w:val="00706E5C"/>
    <w:rsid w:val="00707014"/>
    <w:rsid w:val="00707146"/>
    <w:rsid w:val="0071006B"/>
    <w:rsid w:val="007101FB"/>
    <w:rsid w:val="00710606"/>
    <w:rsid w:val="00710AE4"/>
    <w:rsid w:val="00710C8A"/>
    <w:rsid w:val="0071178A"/>
    <w:rsid w:val="00711A06"/>
    <w:rsid w:val="00712071"/>
    <w:rsid w:val="007122C4"/>
    <w:rsid w:val="00712B72"/>
    <w:rsid w:val="00712F9F"/>
    <w:rsid w:val="00713A39"/>
    <w:rsid w:val="00713E57"/>
    <w:rsid w:val="00713F2B"/>
    <w:rsid w:val="00714375"/>
    <w:rsid w:val="0071438E"/>
    <w:rsid w:val="0071447B"/>
    <w:rsid w:val="00714748"/>
    <w:rsid w:val="007149C0"/>
    <w:rsid w:val="00714FDE"/>
    <w:rsid w:val="00715123"/>
    <w:rsid w:val="00715202"/>
    <w:rsid w:val="007166B9"/>
    <w:rsid w:val="00716A66"/>
    <w:rsid w:val="0071711A"/>
    <w:rsid w:val="007171E3"/>
    <w:rsid w:val="007171F4"/>
    <w:rsid w:val="00717A36"/>
    <w:rsid w:val="00717BBC"/>
    <w:rsid w:val="007200CE"/>
    <w:rsid w:val="00720622"/>
    <w:rsid w:val="00721C6C"/>
    <w:rsid w:val="00722297"/>
    <w:rsid w:val="00722E21"/>
    <w:rsid w:val="00722F6B"/>
    <w:rsid w:val="007230A3"/>
    <w:rsid w:val="007230AF"/>
    <w:rsid w:val="0072321C"/>
    <w:rsid w:val="007234F9"/>
    <w:rsid w:val="007247B7"/>
    <w:rsid w:val="00724981"/>
    <w:rsid w:val="00724E55"/>
    <w:rsid w:val="00725469"/>
    <w:rsid w:val="00725ACD"/>
    <w:rsid w:val="00726403"/>
    <w:rsid w:val="00726FCD"/>
    <w:rsid w:val="007275DF"/>
    <w:rsid w:val="00731740"/>
    <w:rsid w:val="00731F71"/>
    <w:rsid w:val="00731F73"/>
    <w:rsid w:val="00731FCE"/>
    <w:rsid w:val="007328E6"/>
    <w:rsid w:val="00733347"/>
    <w:rsid w:val="00734B03"/>
    <w:rsid w:val="00734D9A"/>
    <w:rsid w:val="00735682"/>
    <w:rsid w:val="00735C84"/>
    <w:rsid w:val="007364FA"/>
    <w:rsid w:val="00736FC2"/>
    <w:rsid w:val="007376C2"/>
    <w:rsid w:val="00737701"/>
    <w:rsid w:val="00737D1A"/>
    <w:rsid w:val="00740400"/>
    <w:rsid w:val="00740542"/>
    <w:rsid w:val="00740615"/>
    <w:rsid w:val="00740938"/>
    <w:rsid w:val="00740C2C"/>
    <w:rsid w:val="00741BEE"/>
    <w:rsid w:val="00742436"/>
    <w:rsid w:val="00742B0E"/>
    <w:rsid w:val="00743095"/>
    <w:rsid w:val="00743275"/>
    <w:rsid w:val="007433AE"/>
    <w:rsid w:val="00743AAE"/>
    <w:rsid w:val="00743B78"/>
    <w:rsid w:val="0074401A"/>
    <w:rsid w:val="007440A1"/>
    <w:rsid w:val="0074414E"/>
    <w:rsid w:val="007443A8"/>
    <w:rsid w:val="007451B0"/>
    <w:rsid w:val="00745539"/>
    <w:rsid w:val="00746102"/>
    <w:rsid w:val="0074630E"/>
    <w:rsid w:val="007465CC"/>
    <w:rsid w:val="007468B6"/>
    <w:rsid w:val="00746922"/>
    <w:rsid w:val="00746D54"/>
    <w:rsid w:val="0074727F"/>
    <w:rsid w:val="00747298"/>
    <w:rsid w:val="007477BA"/>
    <w:rsid w:val="00747814"/>
    <w:rsid w:val="0074782A"/>
    <w:rsid w:val="00747966"/>
    <w:rsid w:val="00747C21"/>
    <w:rsid w:val="00747D5F"/>
    <w:rsid w:val="00747E48"/>
    <w:rsid w:val="007506AE"/>
    <w:rsid w:val="00750EBB"/>
    <w:rsid w:val="007516FE"/>
    <w:rsid w:val="00751CDA"/>
    <w:rsid w:val="00751F0A"/>
    <w:rsid w:val="00752277"/>
    <w:rsid w:val="007523BA"/>
    <w:rsid w:val="00752AE7"/>
    <w:rsid w:val="007530A3"/>
    <w:rsid w:val="00754274"/>
    <w:rsid w:val="00754C52"/>
    <w:rsid w:val="007553A1"/>
    <w:rsid w:val="007554CA"/>
    <w:rsid w:val="00755E14"/>
    <w:rsid w:val="007565E7"/>
    <w:rsid w:val="00756B3E"/>
    <w:rsid w:val="007601EE"/>
    <w:rsid w:val="00760874"/>
    <w:rsid w:val="00760A41"/>
    <w:rsid w:val="00760B4E"/>
    <w:rsid w:val="007619BB"/>
    <w:rsid w:val="00764AFF"/>
    <w:rsid w:val="00764E7E"/>
    <w:rsid w:val="007653F8"/>
    <w:rsid w:val="00765A50"/>
    <w:rsid w:val="00765D85"/>
    <w:rsid w:val="007667A3"/>
    <w:rsid w:val="007674AD"/>
    <w:rsid w:val="007677ED"/>
    <w:rsid w:val="00767B34"/>
    <w:rsid w:val="007702B3"/>
    <w:rsid w:val="00771F65"/>
    <w:rsid w:val="00771FB5"/>
    <w:rsid w:val="00772085"/>
    <w:rsid w:val="0077258F"/>
    <w:rsid w:val="00775591"/>
    <w:rsid w:val="0077592F"/>
    <w:rsid w:val="00775A10"/>
    <w:rsid w:val="00775C5A"/>
    <w:rsid w:val="00776AD2"/>
    <w:rsid w:val="007770AF"/>
    <w:rsid w:val="007771FC"/>
    <w:rsid w:val="00777777"/>
    <w:rsid w:val="0077783A"/>
    <w:rsid w:val="00777CEE"/>
    <w:rsid w:val="00777EF3"/>
    <w:rsid w:val="00780117"/>
    <w:rsid w:val="00780156"/>
    <w:rsid w:val="007801A3"/>
    <w:rsid w:val="00781FE2"/>
    <w:rsid w:val="007820D4"/>
    <w:rsid w:val="0078269D"/>
    <w:rsid w:val="00782E4A"/>
    <w:rsid w:val="007838D8"/>
    <w:rsid w:val="00783F4B"/>
    <w:rsid w:val="007848AD"/>
    <w:rsid w:val="0078641E"/>
    <w:rsid w:val="007866F3"/>
    <w:rsid w:val="007867CA"/>
    <w:rsid w:val="00786BD6"/>
    <w:rsid w:val="00786D54"/>
    <w:rsid w:val="0078710C"/>
    <w:rsid w:val="007903FF"/>
    <w:rsid w:val="00790553"/>
    <w:rsid w:val="00790598"/>
    <w:rsid w:val="0079070F"/>
    <w:rsid w:val="00790772"/>
    <w:rsid w:val="007908B7"/>
    <w:rsid w:val="00790B68"/>
    <w:rsid w:val="00790E55"/>
    <w:rsid w:val="007910DD"/>
    <w:rsid w:val="00791539"/>
    <w:rsid w:val="00791E0A"/>
    <w:rsid w:val="0079284C"/>
    <w:rsid w:val="00792BBE"/>
    <w:rsid w:val="00792E9B"/>
    <w:rsid w:val="007934B7"/>
    <w:rsid w:val="00793C72"/>
    <w:rsid w:val="00793C8B"/>
    <w:rsid w:val="00793E19"/>
    <w:rsid w:val="00793F96"/>
    <w:rsid w:val="00794875"/>
    <w:rsid w:val="007956D3"/>
    <w:rsid w:val="00795781"/>
    <w:rsid w:val="00795840"/>
    <w:rsid w:val="00795CB7"/>
    <w:rsid w:val="00795EFC"/>
    <w:rsid w:val="00795F91"/>
    <w:rsid w:val="00795FB6"/>
    <w:rsid w:val="007961AC"/>
    <w:rsid w:val="007965E3"/>
    <w:rsid w:val="00796B94"/>
    <w:rsid w:val="00796FF0"/>
    <w:rsid w:val="00797079"/>
    <w:rsid w:val="00797401"/>
    <w:rsid w:val="007974F3"/>
    <w:rsid w:val="007977E2"/>
    <w:rsid w:val="00797CF3"/>
    <w:rsid w:val="007A00B6"/>
    <w:rsid w:val="007A0C92"/>
    <w:rsid w:val="007A1892"/>
    <w:rsid w:val="007A197F"/>
    <w:rsid w:val="007A1E2F"/>
    <w:rsid w:val="007A2151"/>
    <w:rsid w:val="007A2B6B"/>
    <w:rsid w:val="007A2CC3"/>
    <w:rsid w:val="007A2DBA"/>
    <w:rsid w:val="007A3098"/>
    <w:rsid w:val="007A35D1"/>
    <w:rsid w:val="007A436D"/>
    <w:rsid w:val="007A5020"/>
    <w:rsid w:val="007A5675"/>
    <w:rsid w:val="007A56C1"/>
    <w:rsid w:val="007A593C"/>
    <w:rsid w:val="007A66BD"/>
    <w:rsid w:val="007A6AB7"/>
    <w:rsid w:val="007A709F"/>
    <w:rsid w:val="007A7712"/>
    <w:rsid w:val="007A7779"/>
    <w:rsid w:val="007B0C2A"/>
    <w:rsid w:val="007B14EB"/>
    <w:rsid w:val="007B22CD"/>
    <w:rsid w:val="007B2CB6"/>
    <w:rsid w:val="007B305C"/>
    <w:rsid w:val="007B3D2D"/>
    <w:rsid w:val="007B4029"/>
    <w:rsid w:val="007B4705"/>
    <w:rsid w:val="007B48FB"/>
    <w:rsid w:val="007B4A75"/>
    <w:rsid w:val="007B4FAC"/>
    <w:rsid w:val="007B53FE"/>
    <w:rsid w:val="007B6B54"/>
    <w:rsid w:val="007B6EC3"/>
    <w:rsid w:val="007B6FC3"/>
    <w:rsid w:val="007B72A9"/>
    <w:rsid w:val="007B7966"/>
    <w:rsid w:val="007B7C41"/>
    <w:rsid w:val="007B7E3C"/>
    <w:rsid w:val="007C14E2"/>
    <w:rsid w:val="007C1DB1"/>
    <w:rsid w:val="007C2956"/>
    <w:rsid w:val="007C3426"/>
    <w:rsid w:val="007C3C0E"/>
    <w:rsid w:val="007C4853"/>
    <w:rsid w:val="007C548B"/>
    <w:rsid w:val="007C58A2"/>
    <w:rsid w:val="007C5E15"/>
    <w:rsid w:val="007C5FA3"/>
    <w:rsid w:val="007C6424"/>
    <w:rsid w:val="007D1367"/>
    <w:rsid w:val="007D1530"/>
    <w:rsid w:val="007D1F56"/>
    <w:rsid w:val="007D2BC2"/>
    <w:rsid w:val="007D2CDB"/>
    <w:rsid w:val="007D3537"/>
    <w:rsid w:val="007D3C52"/>
    <w:rsid w:val="007D4275"/>
    <w:rsid w:val="007D6C22"/>
    <w:rsid w:val="007D6E79"/>
    <w:rsid w:val="007D74C0"/>
    <w:rsid w:val="007D78A3"/>
    <w:rsid w:val="007D78AA"/>
    <w:rsid w:val="007D7E94"/>
    <w:rsid w:val="007E0102"/>
    <w:rsid w:val="007E0983"/>
    <w:rsid w:val="007E0AF4"/>
    <w:rsid w:val="007E0B39"/>
    <w:rsid w:val="007E1124"/>
    <w:rsid w:val="007E136E"/>
    <w:rsid w:val="007E1860"/>
    <w:rsid w:val="007E1991"/>
    <w:rsid w:val="007E1E21"/>
    <w:rsid w:val="007E1E26"/>
    <w:rsid w:val="007E214C"/>
    <w:rsid w:val="007E2C11"/>
    <w:rsid w:val="007E314E"/>
    <w:rsid w:val="007E3A1D"/>
    <w:rsid w:val="007E3A65"/>
    <w:rsid w:val="007E3C84"/>
    <w:rsid w:val="007E436E"/>
    <w:rsid w:val="007E45D9"/>
    <w:rsid w:val="007E4F24"/>
    <w:rsid w:val="007E57DD"/>
    <w:rsid w:val="007E5A5A"/>
    <w:rsid w:val="007E5EE1"/>
    <w:rsid w:val="007E60DB"/>
    <w:rsid w:val="007E663A"/>
    <w:rsid w:val="007E6938"/>
    <w:rsid w:val="007E6C31"/>
    <w:rsid w:val="007E729D"/>
    <w:rsid w:val="007E7BD9"/>
    <w:rsid w:val="007F03B1"/>
    <w:rsid w:val="007F03C9"/>
    <w:rsid w:val="007F04E4"/>
    <w:rsid w:val="007F1053"/>
    <w:rsid w:val="007F1539"/>
    <w:rsid w:val="007F17BE"/>
    <w:rsid w:val="007F1C90"/>
    <w:rsid w:val="007F1D15"/>
    <w:rsid w:val="007F1FE6"/>
    <w:rsid w:val="007F289F"/>
    <w:rsid w:val="007F2932"/>
    <w:rsid w:val="007F2CD1"/>
    <w:rsid w:val="007F3506"/>
    <w:rsid w:val="007F408F"/>
    <w:rsid w:val="007F438E"/>
    <w:rsid w:val="007F4824"/>
    <w:rsid w:val="007F48FF"/>
    <w:rsid w:val="007F5424"/>
    <w:rsid w:val="007F5483"/>
    <w:rsid w:val="007F5998"/>
    <w:rsid w:val="007F5C2E"/>
    <w:rsid w:val="007F6708"/>
    <w:rsid w:val="007F75EA"/>
    <w:rsid w:val="007F78AA"/>
    <w:rsid w:val="007F7EC4"/>
    <w:rsid w:val="008005E0"/>
    <w:rsid w:val="0080099A"/>
    <w:rsid w:val="00800D3B"/>
    <w:rsid w:val="00800E48"/>
    <w:rsid w:val="00801A3D"/>
    <w:rsid w:val="00802B69"/>
    <w:rsid w:val="00803008"/>
    <w:rsid w:val="00803CDB"/>
    <w:rsid w:val="00803DE0"/>
    <w:rsid w:val="00804259"/>
    <w:rsid w:val="00804323"/>
    <w:rsid w:val="008046FA"/>
    <w:rsid w:val="0080541E"/>
    <w:rsid w:val="008057A1"/>
    <w:rsid w:val="00805C1C"/>
    <w:rsid w:val="00805E02"/>
    <w:rsid w:val="0080612D"/>
    <w:rsid w:val="00806CF7"/>
    <w:rsid w:val="00806D23"/>
    <w:rsid w:val="008102B4"/>
    <w:rsid w:val="008104A9"/>
    <w:rsid w:val="008114CA"/>
    <w:rsid w:val="00811D74"/>
    <w:rsid w:val="00812019"/>
    <w:rsid w:val="00812147"/>
    <w:rsid w:val="0081287F"/>
    <w:rsid w:val="00812956"/>
    <w:rsid w:val="008132B0"/>
    <w:rsid w:val="00813946"/>
    <w:rsid w:val="00813B20"/>
    <w:rsid w:val="00813C63"/>
    <w:rsid w:val="00814500"/>
    <w:rsid w:val="008147A5"/>
    <w:rsid w:val="00814A3C"/>
    <w:rsid w:val="00814D29"/>
    <w:rsid w:val="00814D51"/>
    <w:rsid w:val="00814F39"/>
    <w:rsid w:val="008150A4"/>
    <w:rsid w:val="00816C84"/>
    <w:rsid w:val="0081714B"/>
    <w:rsid w:val="00817272"/>
    <w:rsid w:val="0081742D"/>
    <w:rsid w:val="00817A81"/>
    <w:rsid w:val="00817C2E"/>
    <w:rsid w:val="00817D15"/>
    <w:rsid w:val="00817DC9"/>
    <w:rsid w:val="00817FBF"/>
    <w:rsid w:val="00820952"/>
    <w:rsid w:val="00820DFE"/>
    <w:rsid w:val="00821062"/>
    <w:rsid w:val="00821690"/>
    <w:rsid w:val="00821B15"/>
    <w:rsid w:val="00822097"/>
    <w:rsid w:val="00824945"/>
    <w:rsid w:val="00826331"/>
    <w:rsid w:val="00826CD9"/>
    <w:rsid w:val="008272C3"/>
    <w:rsid w:val="008276E4"/>
    <w:rsid w:val="00830375"/>
    <w:rsid w:val="00831557"/>
    <w:rsid w:val="00831D00"/>
    <w:rsid w:val="00831EEE"/>
    <w:rsid w:val="008324A0"/>
    <w:rsid w:val="00832A04"/>
    <w:rsid w:val="00832A15"/>
    <w:rsid w:val="00833C80"/>
    <w:rsid w:val="00834B62"/>
    <w:rsid w:val="00834BF1"/>
    <w:rsid w:val="0083569D"/>
    <w:rsid w:val="00835839"/>
    <w:rsid w:val="00836255"/>
    <w:rsid w:val="00836B7F"/>
    <w:rsid w:val="008379C8"/>
    <w:rsid w:val="00837A60"/>
    <w:rsid w:val="00837A76"/>
    <w:rsid w:val="00837FAB"/>
    <w:rsid w:val="00840509"/>
    <w:rsid w:val="0084081D"/>
    <w:rsid w:val="008411C8"/>
    <w:rsid w:val="00841A09"/>
    <w:rsid w:val="00841E9A"/>
    <w:rsid w:val="008421D4"/>
    <w:rsid w:val="00842388"/>
    <w:rsid w:val="008424A8"/>
    <w:rsid w:val="00842935"/>
    <w:rsid w:val="00842EE2"/>
    <w:rsid w:val="00843469"/>
    <w:rsid w:val="0084355C"/>
    <w:rsid w:val="00843D89"/>
    <w:rsid w:val="008444AA"/>
    <w:rsid w:val="00844DA2"/>
    <w:rsid w:val="00845142"/>
    <w:rsid w:val="008454B1"/>
    <w:rsid w:val="008455C6"/>
    <w:rsid w:val="0084573B"/>
    <w:rsid w:val="00845D1D"/>
    <w:rsid w:val="00845E54"/>
    <w:rsid w:val="00845E66"/>
    <w:rsid w:val="008464D7"/>
    <w:rsid w:val="00847E0B"/>
    <w:rsid w:val="00850384"/>
    <w:rsid w:val="00850833"/>
    <w:rsid w:val="00852EC1"/>
    <w:rsid w:val="00852F61"/>
    <w:rsid w:val="0085399E"/>
    <w:rsid w:val="0085439A"/>
    <w:rsid w:val="00854764"/>
    <w:rsid w:val="008549C7"/>
    <w:rsid w:val="00854A0E"/>
    <w:rsid w:val="00854F17"/>
    <w:rsid w:val="008550DA"/>
    <w:rsid w:val="008554DE"/>
    <w:rsid w:val="00855D41"/>
    <w:rsid w:val="0085612C"/>
    <w:rsid w:val="0085660A"/>
    <w:rsid w:val="00856A36"/>
    <w:rsid w:val="00856B21"/>
    <w:rsid w:val="00856EF9"/>
    <w:rsid w:val="008576FE"/>
    <w:rsid w:val="00857CE7"/>
    <w:rsid w:val="00857EE9"/>
    <w:rsid w:val="008608EE"/>
    <w:rsid w:val="00860A1B"/>
    <w:rsid w:val="00860BBA"/>
    <w:rsid w:val="00860EC7"/>
    <w:rsid w:val="00860FD0"/>
    <w:rsid w:val="008617B9"/>
    <w:rsid w:val="00861EC0"/>
    <w:rsid w:val="0086228E"/>
    <w:rsid w:val="00862427"/>
    <w:rsid w:val="00862486"/>
    <w:rsid w:val="00863675"/>
    <w:rsid w:val="00864B3B"/>
    <w:rsid w:val="00866788"/>
    <w:rsid w:val="008672C5"/>
    <w:rsid w:val="008675FF"/>
    <w:rsid w:val="00867709"/>
    <w:rsid w:val="00870CAE"/>
    <w:rsid w:val="00871500"/>
    <w:rsid w:val="00871955"/>
    <w:rsid w:val="00871B01"/>
    <w:rsid w:val="0087258B"/>
    <w:rsid w:val="008728DE"/>
    <w:rsid w:val="00872F55"/>
    <w:rsid w:val="00873136"/>
    <w:rsid w:val="0087338A"/>
    <w:rsid w:val="00873918"/>
    <w:rsid w:val="00873B41"/>
    <w:rsid w:val="00873CFC"/>
    <w:rsid w:val="008744BC"/>
    <w:rsid w:val="00874882"/>
    <w:rsid w:val="008750A0"/>
    <w:rsid w:val="00875751"/>
    <w:rsid w:val="00875E45"/>
    <w:rsid w:val="00876F9A"/>
    <w:rsid w:val="0087784D"/>
    <w:rsid w:val="00880695"/>
    <w:rsid w:val="00881654"/>
    <w:rsid w:val="00881864"/>
    <w:rsid w:val="00882072"/>
    <w:rsid w:val="008822B1"/>
    <w:rsid w:val="00882344"/>
    <w:rsid w:val="00882713"/>
    <w:rsid w:val="00882758"/>
    <w:rsid w:val="00882B05"/>
    <w:rsid w:val="00882D68"/>
    <w:rsid w:val="0088324D"/>
    <w:rsid w:val="00883433"/>
    <w:rsid w:val="00883621"/>
    <w:rsid w:val="008836CF"/>
    <w:rsid w:val="00883C88"/>
    <w:rsid w:val="00884CD5"/>
    <w:rsid w:val="00885112"/>
    <w:rsid w:val="008853E2"/>
    <w:rsid w:val="00885749"/>
    <w:rsid w:val="00885C57"/>
    <w:rsid w:val="008867AC"/>
    <w:rsid w:val="00886819"/>
    <w:rsid w:val="0088736A"/>
    <w:rsid w:val="008876A7"/>
    <w:rsid w:val="00887B98"/>
    <w:rsid w:val="008905E8"/>
    <w:rsid w:val="00892CB7"/>
    <w:rsid w:val="0089351B"/>
    <w:rsid w:val="00893854"/>
    <w:rsid w:val="008938FD"/>
    <w:rsid w:val="008940D9"/>
    <w:rsid w:val="00894FEE"/>
    <w:rsid w:val="0089540E"/>
    <w:rsid w:val="00895791"/>
    <w:rsid w:val="008957FF"/>
    <w:rsid w:val="00895E9E"/>
    <w:rsid w:val="00896178"/>
    <w:rsid w:val="008961A1"/>
    <w:rsid w:val="00896ECF"/>
    <w:rsid w:val="008970E7"/>
    <w:rsid w:val="00897394"/>
    <w:rsid w:val="008978AF"/>
    <w:rsid w:val="00897DC7"/>
    <w:rsid w:val="008A01D7"/>
    <w:rsid w:val="008A0987"/>
    <w:rsid w:val="008A1568"/>
    <w:rsid w:val="008A16C7"/>
    <w:rsid w:val="008A1A43"/>
    <w:rsid w:val="008A237F"/>
    <w:rsid w:val="008A39A9"/>
    <w:rsid w:val="008A4607"/>
    <w:rsid w:val="008A658A"/>
    <w:rsid w:val="008A6930"/>
    <w:rsid w:val="008A6BDF"/>
    <w:rsid w:val="008A6C1A"/>
    <w:rsid w:val="008A73E6"/>
    <w:rsid w:val="008A74AD"/>
    <w:rsid w:val="008A7986"/>
    <w:rsid w:val="008A7FA4"/>
    <w:rsid w:val="008B0C89"/>
    <w:rsid w:val="008B1C09"/>
    <w:rsid w:val="008B2439"/>
    <w:rsid w:val="008B3C5D"/>
    <w:rsid w:val="008B415F"/>
    <w:rsid w:val="008B48EB"/>
    <w:rsid w:val="008B5136"/>
    <w:rsid w:val="008B5396"/>
    <w:rsid w:val="008B5A5A"/>
    <w:rsid w:val="008B7600"/>
    <w:rsid w:val="008B76DA"/>
    <w:rsid w:val="008B78CD"/>
    <w:rsid w:val="008B7980"/>
    <w:rsid w:val="008B7D00"/>
    <w:rsid w:val="008C005F"/>
    <w:rsid w:val="008C00C6"/>
    <w:rsid w:val="008C054B"/>
    <w:rsid w:val="008C0E0B"/>
    <w:rsid w:val="008C12A8"/>
    <w:rsid w:val="008C1846"/>
    <w:rsid w:val="008C210F"/>
    <w:rsid w:val="008C2111"/>
    <w:rsid w:val="008C286A"/>
    <w:rsid w:val="008C2B5E"/>
    <w:rsid w:val="008C2C13"/>
    <w:rsid w:val="008C322F"/>
    <w:rsid w:val="008C3407"/>
    <w:rsid w:val="008C3411"/>
    <w:rsid w:val="008C35CB"/>
    <w:rsid w:val="008C36B7"/>
    <w:rsid w:val="008C5071"/>
    <w:rsid w:val="008C56F5"/>
    <w:rsid w:val="008C630C"/>
    <w:rsid w:val="008C668A"/>
    <w:rsid w:val="008C72DD"/>
    <w:rsid w:val="008C72FA"/>
    <w:rsid w:val="008D0D35"/>
    <w:rsid w:val="008D0FAC"/>
    <w:rsid w:val="008D1142"/>
    <w:rsid w:val="008D1A61"/>
    <w:rsid w:val="008D1AB9"/>
    <w:rsid w:val="008D2280"/>
    <w:rsid w:val="008D3282"/>
    <w:rsid w:val="008D3441"/>
    <w:rsid w:val="008D4BB4"/>
    <w:rsid w:val="008D4FCC"/>
    <w:rsid w:val="008D5435"/>
    <w:rsid w:val="008D7086"/>
    <w:rsid w:val="008E0039"/>
    <w:rsid w:val="008E058A"/>
    <w:rsid w:val="008E05F7"/>
    <w:rsid w:val="008E0A4C"/>
    <w:rsid w:val="008E12ED"/>
    <w:rsid w:val="008E1399"/>
    <w:rsid w:val="008E1483"/>
    <w:rsid w:val="008E2EAF"/>
    <w:rsid w:val="008E345B"/>
    <w:rsid w:val="008E3751"/>
    <w:rsid w:val="008E38E6"/>
    <w:rsid w:val="008E3E1C"/>
    <w:rsid w:val="008E41B7"/>
    <w:rsid w:val="008E4599"/>
    <w:rsid w:val="008E50FA"/>
    <w:rsid w:val="008E5C58"/>
    <w:rsid w:val="008E61E0"/>
    <w:rsid w:val="008E72D8"/>
    <w:rsid w:val="008E7A08"/>
    <w:rsid w:val="008E7A3A"/>
    <w:rsid w:val="008E7FA7"/>
    <w:rsid w:val="008F0390"/>
    <w:rsid w:val="008F172E"/>
    <w:rsid w:val="008F1BA0"/>
    <w:rsid w:val="008F21A0"/>
    <w:rsid w:val="008F27E1"/>
    <w:rsid w:val="008F28A5"/>
    <w:rsid w:val="008F2D88"/>
    <w:rsid w:val="008F2EC3"/>
    <w:rsid w:val="008F31C7"/>
    <w:rsid w:val="008F35F5"/>
    <w:rsid w:val="008F3B43"/>
    <w:rsid w:val="008F3D77"/>
    <w:rsid w:val="008F3FB5"/>
    <w:rsid w:val="008F475B"/>
    <w:rsid w:val="008F62B7"/>
    <w:rsid w:val="008F7BB7"/>
    <w:rsid w:val="008F7F0D"/>
    <w:rsid w:val="009000A8"/>
    <w:rsid w:val="009001B1"/>
    <w:rsid w:val="00900FCD"/>
    <w:rsid w:val="009013E7"/>
    <w:rsid w:val="0090176F"/>
    <w:rsid w:val="00901BC7"/>
    <w:rsid w:val="00901C68"/>
    <w:rsid w:val="00902CB0"/>
    <w:rsid w:val="009030F2"/>
    <w:rsid w:val="00903A1F"/>
    <w:rsid w:val="00903C85"/>
    <w:rsid w:val="00904198"/>
    <w:rsid w:val="00904414"/>
    <w:rsid w:val="00904D12"/>
    <w:rsid w:val="00905008"/>
    <w:rsid w:val="009054FA"/>
    <w:rsid w:val="00905EA3"/>
    <w:rsid w:val="00906159"/>
    <w:rsid w:val="00906572"/>
    <w:rsid w:val="00906D03"/>
    <w:rsid w:val="009100A3"/>
    <w:rsid w:val="0091029E"/>
    <w:rsid w:val="009103F9"/>
    <w:rsid w:val="009104A7"/>
    <w:rsid w:val="009104D8"/>
    <w:rsid w:val="00910BE5"/>
    <w:rsid w:val="00911362"/>
    <w:rsid w:val="009113E9"/>
    <w:rsid w:val="0091263F"/>
    <w:rsid w:val="009132ED"/>
    <w:rsid w:val="009136B3"/>
    <w:rsid w:val="0091522A"/>
    <w:rsid w:val="00915309"/>
    <w:rsid w:val="00915513"/>
    <w:rsid w:val="009156DE"/>
    <w:rsid w:val="00915BC2"/>
    <w:rsid w:val="009166CA"/>
    <w:rsid w:val="00916CDC"/>
    <w:rsid w:val="009174E7"/>
    <w:rsid w:val="00917545"/>
    <w:rsid w:val="00917BA8"/>
    <w:rsid w:val="0092004D"/>
    <w:rsid w:val="009207F3"/>
    <w:rsid w:val="0092150B"/>
    <w:rsid w:val="009216F7"/>
    <w:rsid w:val="00921B61"/>
    <w:rsid w:val="00921FCB"/>
    <w:rsid w:val="0092228A"/>
    <w:rsid w:val="009223B5"/>
    <w:rsid w:val="009230DF"/>
    <w:rsid w:val="00923E2A"/>
    <w:rsid w:val="00924861"/>
    <w:rsid w:val="00924BAE"/>
    <w:rsid w:val="00924CE4"/>
    <w:rsid w:val="009276DD"/>
    <w:rsid w:val="0093054D"/>
    <w:rsid w:val="009306FB"/>
    <w:rsid w:val="00930F77"/>
    <w:rsid w:val="0093101A"/>
    <w:rsid w:val="009310E8"/>
    <w:rsid w:val="00932107"/>
    <w:rsid w:val="009321AB"/>
    <w:rsid w:val="00932974"/>
    <w:rsid w:val="00932B8C"/>
    <w:rsid w:val="0093327C"/>
    <w:rsid w:val="009337A0"/>
    <w:rsid w:val="00933BA2"/>
    <w:rsid w:val="0093460B"/>
    <w:rsid w:val="0093498A"/>
    <w:rsid w:val="00935285"/>
    <w:rsid w:val="009355E6"/>
    <w:rsid w:val="009366C4"/>
    <w:rsid w:val="00936DF0"/>
    <w:rsid w:val="00936E3B"/>
    <w:rsid w:val="00937AC7"/>
    <w:rsid w:val="00937CD0"/>
    <w:rsid w:val="00937F72"/>
    <w:rsid w:val="009422BC"/>
    <w:rsid w:val="009428FC"/>
    <w:rsid w:val="009429AD"/>
    <w:rsid w:val="00943DFA"/>
    <w:rsid w:val="009440DE"/>
    <w:rsid w:val="009443DC"/>
    <w:rsid w:val="009455B8"/>
    <w:rsid w:val="0094564F"/>
    <w:rsid w:val="00945CB3"/>
    <w:rsid w:val="009460F6"/>
    <w:rsid w:val="00946116"/>
    <w:rsid w:val="00946E1A"/>
    <w:rsid w:val="009471BA"/>
    <w:rsid w:val="009472EB"/>
    <w:rsid w:val="0095008B"/>
    <w:rsid w:val="00950C60"/>
    <w:rsid w:val="009512B6"/>
    <w:rsid w:val="009514F7"/>
    <w:rsid w:val="009516B0"/>
    <w:rsid w:val="009530F8"/>
    <w:rsid w:val="00953229"/>
    <w:rsid w:val="00953617"/>
    <w:rsid w:val="00953673"/>
    <w:rsid w:val="0095418B"/>
    <w:rsid w:val="0095428A"/>
    <w:rsid w:val="00955053"/>
    <w:rsid w:val="0095506F"/>
    <w:rsid w:val="00955408"/>
    <w:rsid w:val="0095572C"/>
    <w:rsid w:val="00955ACF"/>
    <w:rsid w:val="009562F9"/>
    <w:rsid w:val="00956845"/>
    <w:rsid w:val="009570D7"/>
    <w:rsid w:val="00957687"/>
    <w:rsid w:val="00957B08"/>
    <w:rsid w:val="00957E4B"/>
    <w:rsid w:val="00957FA5"/>
    <w:rsid w:val="00960801"/>
    <w:rsid w:val="009608D3"/>
    <w:rsid w:val="00960ADC"/>
    <w:rsid w:val="00960DEE"/>
    <w:rsid w:val="0096127F"/>
    <w:rsid w:val="009613DB"/>
    <w:rsid w:val="0096195F"/>
    <w:rsid w:val="00961C8C"/>
    <w:rsid w:val="00961E8A"/>
    <w:rsid w:val="009620E8"/>
    <w:rsid w:val="009629DD"/>
    <w:rsid w:val="00962B50"/>
    <w:rsid w:val="00963861"/>
    <w:rsid w:val="00963A0F"/>
    <w:rsid w:val="009647E1"/>
    <w:rsid w:val="00964F2D"/>
    <w:rsid w:val="00966887"/>
    <w:rsid w:val="00967A05"/>
    <w:rsid w:val="0097086F"/>
    <w:rsid w:val="009708A8"/>
    <w:rsid w:val="009709FB"/>
    <w:rsid w:val="00970DAB"/>
    <w:rsid w:val="00970FC1"/>
    <w:rsid w:val="00970FD3"/>
    <w:rsid w:val="0097109A"/>
    <w:rsid w:val="00971265"/>
    <w:rsid w:val="009716E9"/>
    <w:rsid w:val="0097190D"/>
    <w:rsid w:val="00971ABD"/>
    <w:rsid w:val="00971E87"/>
    <w:rsid w:val="00971F3F"/>
    <w:rsid w:val="00972061"/>
    <w:rsid w:val="009739BB"/>
    <w:rsid w:val="00975764"/>
    <w:rsid w:val="00975FF8"/>
    <w:rsid w:val="00976665"/>
    <w:rsid w:val="00976FB1"/>
    <w:rsid w:val="009771CC"/>
    <w:rsid w:val="0097746D"/>
    <w:rsid w:val="00977CCB"/>
    <w:rsid w:val="00977F30"/>
    <w:rsid w:val="00980016"/>
    <w:rsid w:val="00981D9A"/>
    <w:rsid w:val="009821F8"/>
    <w:rsid w:val="0098222F"/>
    <w:rsid w:val="009835C8"/>
    <w:rsid w:val="0098366E"/>
    <w:rsid w:val="00983B40"/>
    <w:rsid w:val="009851A5"/>
    <w:rsid w:val="009867DB"/>
    <w:rsid w:val="00986939"/>
    <w:rsid w:val="00987D94"/>
    <w:rsid w:val="00990E02"/>
    <w:rsid w:val="00991026"/>
    <w:rsid w:val="009916AE"/>
    <w:rsid w:val="00991DEC"/>
    <w:rsid w:val="0099587D"/>
    <w:rsid w:val="00995C42"/>
    <w:rsid w:val="00995C9C"/>
    <w:rsid w:val="00995E2D"/>
    <w:rsid w:val="009966ED"/>
    <w:rsid w:val="00996F20"/>
    <w:rsid w:val="00997080"/>
    <w:rsid w:val="0099784D"/>
    <w:rsid w:val="00997DE8"/>
    <w:rsid w:val="009A00BB"/>
    <w:rsid w:val="009A0D50"/>
    <w:rsid w:val="009A0FD0"/>
    <w:rsid w:val="009A189E"/>
    <w:rsid w:val="009A21B2"/>
    <w:rsid w:val="009A228A"/>
    <w:rsid w:val="009A2506"/>
    <w:rsid w:val="009A28CD"/>
    <w:rsid w:val="009A2CF9"/>
    <w:rsid w:val="009A4325"/>
    <w:rsid w:val="009A4E36"/>
    <w:rsid w:val="009A4FBF"/>
    <w:rsid w:val="009A5110"/>
    <w:rsid w:val="009A60C1"/>
    <w:rsid w:val="009A6987"/>
    <w:rsid w:val="009A6F26"/>
    <w:rsid w:val="009A7076"/>
    <w:rsid w:val="009A779B"/>
    <w:rsid w:val="009A7A55"/>
    <w:rsid w:val="009A7B85"/>
    <w:rsid w:val="009B0BD8"/>
    <w:rsid w:val="009B10EF"/>
    <w:rsid w:val="009B1597"/>
    <w:rsid w:val="009B17AE"/>
    <w:rsid w:val="009B1879"/>
    <w:rsid w:val="009B2629"/>
    <w:rsid w:val="009B2654"/>
    <w:rsid w:val="009B2C12"/>
    <w:rsid w:val="009B4191"/>
    <w:rsid w:val="009B4C21"/>
    <w:rsid w:val="009B533F"/>
    <w:rsid w:val="009B64A5"/>
    <w:rsid w:val="009B7275"/>
    <w:rsid w:val="009B7378"/>
    <w:rsid w:val="009B7745"/>
    <w:rsid w:val="009C094F"/>
    <w:rsid w:val="009C0B18"/>
    <w:rsid w:val="009C19E0"/>
    <w:rsid w:val="009C1AB7"/>
    <w:rsid w:val="009C20BF"/>
    <w:rsid w:val="009C24AE"/>
    <w:rsid w:val="009C28EE"/>
    <w:rsid w:val="009C2CCD"/>
    <w:rsid w:val="009C32A9"/>
    <w:rsid w:val="009C36AB"/>
    <w:rsid w:val="009C3F63"/>
    <w:rsid w:val="009C420D"/>
    <w:rsid w:val="009C47C5"/>
    <w:rsid w:val="009C47EE"/>
    <w:rsid w:val="009C4CDD"/>
    <w:rsid w:val="009C5369"/>
    <w:rsid w:val="009C5513"/>
    <w:rsid w:val="009C5CBA"/>
    <w:rsid w:val="009C6E8A"/>
    <w:rsid w:val="009C7014"/>
    <w:rsid w:val="009C778C"/>
    <w:rsid w:val="009C7AED"/>
    <w:rsid w:val="009D036F"/>
    <w:rsid w:val="009D03B7"/>
    <w:rsid w:val="009D0868"/>
    <w:rsid w:val="009D1674"/>
    <w:rsid w:val="009D1B93"/>
    <w:rsid w:val="009D1D0F"/>
    <w:rsid w:val="009D1F43"/>
    <w:rsid w:val="009D2286"/>
    <w:rsid w:val="009D266B"/>
    <w:rsid w:val="009D2B4A"/>
    <w:rsid w:val="009D2CDB"/>
    <w:rsid w:val="009D3484"/>
    <w:rsid w:val="009D3BDD"/>
    <w:rsid w:val="009D42B8"/>
    <w:rsid w:val="009D4843"/>
    <w:rsid w:val="009D4A6C"/>
    <w:rsid w:val="009D50AC"/>
    <w:rsid w:val="009D5D8F"/>
    <w:rsid w:val="009D65CF"/>
    <w:rsid w:val="009D68FB"/>
    <w:rsid w:val="009D6F3A"/>
    <w:rsid w:val="009D6FCD"/>
    <w:rsid w:val="009D7CE4"/>
    <w:rsid w:val="009D7FDA"/>
    <w:rsid w:val="009E03B9"/>
    <w:rsid w:val="009E04A9"/>
    <w:rsid w:val="009E0FBC"/>
    <w:rsid w:val="009E287F"/>
    <w:rsid w:val="009E2D2A"/>
    <w:rsid w:val="009E305C"/>
    <w:rsid w:val="009E35D6"/>
    <w:rsid w:val="009E4590"/>
    <w:rsid w:val="009E488A"/>
    <w:rsid w:val="009E4955"/>
    <w:rsid w:val="009E4E02"/>
    <w:rsid w:val="009E5191"/>
    <w:rsid w:val="009E51C0"/>
    <w:rsid w:val="009E5451"/>
    <w:rsid w:val="009E597F"/>
    <w:rsid w:val="009E5E6D"/>
    <w:rsid w:val="009E5FAC"/>
    <w:rsid w:val="009E6A8E"/>
    <w:rsid w:val="009E706E"/>
    <w:rsid w:val="009E7894"/>
    <w:rsid w:val="009E7ACA"/>
    <w:rsid w:val="009E7FE4"/>
    <w:rsid w:val="009F1D3D"/>
    <w:rsid w:val="009F234D"/>
    <w:rsid w:val="009F259D"/>
    <w:rsid w:val="009F28E8"/>
    <w:rsid w:val="009F2A8F"/>
    <w:rsid w:val="009F2C55"/>
    <w:rsid w:val="009F2E77"/>
    <w:rsid w:val="009F2EA9"/>
    <w:rsid w:val="009F3AA0"/>
    <w:rsid w:val="009F3E8E"/>
    <w:rsid w:val="009F43C0"/>
    <w:rsid w:val="009F4E87"/>
    <w:rsid w:val="009F514C"/>
    <w:rsid w:val="009F5288"/>
    <w:rsid w:val="009F5849"/>
    <w:rsid w:val="009F5F5D"/>
    <w:rsid w:val="009F71FA"/>
    <w:rsid w:val="009F735C"/>
    <w:rsid w:val="009F7FE3"/>
    <w:rsid w:val="00A00BA2"/>
    <w:rsid w:val="00A02493"/>
    <w:rsid w:val="00A02AF8"/>
    <w:rsid w:val="00A03140"/>
    <w:rsid w:val="00A0358C"/>
    <w:rsid w:val="00A037FA"/>
    <w:rsid w:val="00A043D5"/>
    <w:rsid w:val="00A044B7"/>
    <w:rsid w:val="00A04CD1"/>
    <w:rsid w:val="00A0506D"/>
    <w:rsid w:val="00A05C87"/>
    <w:rsid w:val="00A06483"/>
    <w:rsid w:val="00A06658"/>
    <w:rsid w:val="00A07997"/>
    <w:rsid w:val="00A107AC"/>
    <w:rsid w:val="00A11784"/>
    <w:rsid w:val="00A11936"/>
    <w:rsid w:val="00A124A7"/>
    <w:rsid w:val="00A12A3F"/>
    <w:rsid w:val="00A12EEB"/>
    <w:rsid w:val="00A1309E"/>
    <w:rsid w:val="00A13733"/>
    <w:rsid w:val="00A13A3E"/>
    <w:rsid w:val="00A13E8E"/>
    <w:rsid w:val="00A14588"/>
    <w:rsid w:val="00A145FC"/>
    <w:rsid w:val="00A1495A"/>
    <w:rsid w:val="00A14A5E"/>
    <w:rsid w:val="00A14DB3"/>
    <w:rsid w:val="00A15375"/>
    <w:rsid w:val="00A156ED"/>
    <w:rsid w:val="00A15797"/>
    <w:rsid w:val="00A1579C"/>
    <w:rsid w:val="00A1579E"/>
    <w:rsid w:val="00A15FEE"/>
    <w:rsid w:val="00A1633B"/>
    <w:rsid w:val="00A16D84"/>
    <w:rsid w:val="00A170FF"/>
    <w:rsid w:val="00A17AEA"/>
    <w:rsid w:val="00A17BED"/>
    <w:rsid w:val="00A17E82"/>
    <w:rsid w:val="00A20775"/>
    <w:rsid w:val="00A20F5D"/>
    <w:rsid w:val="00A213C2"/>
    <w:rsid w:val="00A21A29"/>
    <w:rsid w:val="00A21B78"/>
    <w:rsid w:val="00A2211E"/>
    <w:rsid w:val="00A221B4"/>
    <w:rsid w:val="00A2251B"/>
    <w:rsid w:val="00A23185"/>
    <w:rsid w:val="00A23977"/>
    <w:rsid w:val="00A23DB1"/>
    <w:rsid w:val="00A24168"/>
    <w:rsid w:val="00A242D2"/>
    <w:rsid w:val="00A24855"/>
    <w:rsid w:val="00A24F76"/>
    <w:rsid w:val="00A2529D"/>
    <w:rsid w:val="00A2626C"/>
    <w:rsid w:val="00A26593"/>
    <w:rsid w:val="00A27810"/>
    <w:rsid w:val="00A27968"/>
    <w:rsid w:val="00A309EE"/>
    <w:rsid w:val="00A311BE"/>
    <w:rsid w:val="00A31E31"/>
    <w:rsid w:val="00A31EEF"/>
    <w:rsid w:val="00A32604"/>
    <w:rsid w:val="00A332BB"/>
    <w:rsid w:val="00A3367C"/>
    <w:rsid w:val="00A33697"/>
    <w:rsid w:val="00A33CA7"/>
    <w:rsid w:val="00A34160"/>
    <w:rsid w:val="00A342BB"/>
    <w:rsid w:val="00A3444D"/>
    <w:rsid w:val="00A345CD"/>
    <w:rsid w:val="00A34AF4"/>
    <w:rsid w:val="00A35435"/>
    <w:rsid w:val="00A35A30"/>
    <w:rsid w:val="00A35D3D"/>
    <w:rsid w:val="00A37596"/>
    <w:rsid w:val="00A375DF"/>
    <w:rsid w:val="00A378E5"/>
    <w:rsid w:val="00A403FF"/>
    <w:rsid w:val="00A40824"/>
    <w:rsid w:val="00A40A44"/>
    <w:rsid w:val="00A40EB8"/>
    <w:rsid w:val="00A41C32"/>
    <w:rsid w:val="00A41D56"/>
    <w:rsid w:val="00A41F5F"/>
    <w:rsid w:val="00A4213E"/>
    <w:rsid w:val="00A423F8"/>
    <w:rsid w:val="00A42BCA"/>
    <w:rsid w:val="00A42C12"/>
    <w:rsid w:val="00A432F1"/>
    <w:rsid w:val="00A437E1"/>
    <w:rsid w:val="00A44597"/>
    <w:rsid w:val="00A448A2"/>
    <w:rsid w:val="00A44A2B"/>
    <w:rsid w:val="00A44DF2"/>
    <w:rsid w:val="00A46420"/>
    <w:rsid w:val="00A464C3"/>
    <w:rsid w:val="00A4677E"/>
    <w:rsid w:val="00A467D1"/>
    <w:rsid w:val="00A46E54"/>
    <w:rsid w:val="00A472CA"/>
    <w:rsid w:val="00A474C7"/>
    <w:rsid w:val="00A47A38"/>
    <w:rsid w:val="00A47F20"/>
    <w:rsid w:val="00A5032D"/>
    <w:rsid w:val="00A5055A"/>
    <w:rsid w:val="00A50CD5"/>
    <w:rsid w:val="00A50FF5"/>
    <w:rsid w:val="00A51BDF"/>
    <w:rsid w:val="00A52BFB"/>
    <w:rsid w:val="00A52E8E"/>
    <w:rsid w:val="00A54D99"/>
    <w:rsid w:val="00A55B0C"/>
    <w:rsid w:val="00A55C60"/>
    <w:rsid w:val="00A56B3B"/>
    <w:rsid w:val="00A5799F"/>
    <w:rsid w:val="00A57D43"/>
    <w:rsid w:val="00A57F5B"/>
    <w:rsid w:val="00A602AF"/>
    <w:rsid w:val="00A60419"/>
    <w:rsid w:val="00A60BC1"/>
    <w:rsid w:val="00A60C26"/>
    <w:rsid w:val="00A613FD"/>
    <w:rsid w:val="00A61605"/>
    <w:rsid w:val="00A618A8"/>
    <w:rsid w:val="00A631B4"/>
    <w:rsid w:val="00A6407B"/>
    <w:rsid w:val="00A64381"/>
    <w:rsid w:val="00A64C60"/>
    <w:rsid w:val="00A64E53"/>
    <w:rsid w:val="00A650AF"/>
    <w:rsid w:val="00A658BD"/>
    <w:rsid w:val="00A65C8A"/>
    <w:rsid w:val="00A66D77"/>
    <w:rsid w:val="00A67D34"/>
    <w:rsid w:val="00A67F7B"/>
    <w:rsid w:val="00A70B92"/>
    <w:rsid w:val="00A7188B"/>
    <w:rsid w:val="00A71C01"/>
    <w:rsid w:val="00A71E12"/>
    <w:rsid w:val="00A72115"/>
    <w:rsid w:val="00A727C0"/>
    <w:rsid w:val="00A728BB"/>
    <w:rsid w:val="00A72B20"/>
    <w:rsid w:val="00A72B54"/>
    <w:rsid w:val="00A73F44"/>
    <w:rsid w:val="00A745F9"/>
    <w:rsid w:val="00A74663"/>
    <w:rsid w:val="00A74743"/>
    <w:rsid w:val="00A74BB2"/>
    <w:rsid w:val="00A74BE9"/>
    <w:rsid w:val="00A75169"/>
    <w:rsid w:val="00A754BF"/>
    <w:rsid w:val="00A75C5E"/>
    <w:rsid w:val="00A75DCB"/>
    <w:rsid w:val="00A7630A"/>
    <w:rsid w:val="00A7669B"/>
    <w:rsid w:val="00A76F61"/>
    <w:rsid w:val="00A771A7"/>
    <w:rsid w:val="00A77722"/>
    <w:rsid w:val="00A77807"/>
    <w:rsid w:val="00A77BE1"/>
    <w:rsid w:val="00A80550"/>
    <w:rsid w:val="00A80972"/>
    <w:rsid w:val="00A80CAC"/>
    <w:rsid w:val="00A80DB1"/>
    <w:rsid w:val="00A80E5F"/>
    <w:rsid w:val="00A819CC"/>
    <w:rsid w:val="00A81F4F"/>
    <w:rsid w:val="00A81FE7"/>
    <w:rsid w:val="00A828CD"/>
    <w:rsid w:val="00A82C7B"/>
    <w:rsid w:val="00A83248"/>
    <w:rsid w:val="00A838AD"/>
    <w:rsid w:val="00A83B6C"/>
    <w:rsid w:val="00A83E87"/>
    <w:rsid w:val="00A8402A"/>
    <w:rsid w:val="00A84684"/>
    <w:rsid w:val="00A8486F"/>
    <w:rsid w:val="00A84A5E"/>
    <w:rsid w:val="00A85376"/>
    <w:rsid w:val="00A85822"/>
    <w:rsid w:val="00A85CBC"/>
    <w:rsid w:val="00A85EAC"/>
    <w:rsid w:val="00A865C4"/>
    <w:rsid w:val="00A86C95"/>
    <w:rsid w:val="00A871DF"/>
    <w:rsid w:val="00A87913"/>
    <w:rsid w:val="00A87C06"/>
    <w:rsid w:val="00A87F51"/>
    <w:rsid w:val="00A90D10"/>
    <w:rsid w:val="00A9138D"/>
    <w:rsid w:val="00A9150F"/>
    <w:rsid w:val="00A91542"/>
    <w:rsid w:val="00A9242E"/>
    <w:rsid w:val="00A92D3A"/>
    <w:rsid w:val="00A92EA6"/>
    <w:rsid w:val="00A945D7"/>
    <w:rsid w:val="00A9465C"/>
    <w:rsid w:val="00A95792"/>
    <w:rsid w:val="00A95C0C"/>
    <w:rsid w:val="00A96BAA"/>
    <w:rsid w:val="00A97163"/>
    <w:rsid w:val="00A97783"/>
    <w:rsid w:val="00A979FC"/>
    <w:rsid w:val="00A97A5F"/>
    <w:rsid w:val="00AA0121"/>
    <w:rsid w:val="00AA087A"/>
    <w:rsid w:val="00AA147F"/>
    <w:rsid w:val="00AA2E01"/>
    <w:rsid w:val="00AA31D3"/>
    <w:rsid w:val="00AA38B6"/>
    <w:rsid w:val="00AA395A"/>
    <w:rsid w:val="00AA3F82"/>
    <w:rsid w:val="00AA5387"/>
    <w:rsid w:val="00AA56A9"/>
    <w:rsid w:val="00AA5DC0"/>
    <w:rsid w:val="00AA6263"/>
    <w:rsid w:val="00AA7255"/>
    <w:rsid w:val="00AA752E"/>
    <w:rsid w:val="00AA76DA"/>
    <w:rsid w:val="00AA7ECA"/>
    <w:rsid w:val="00AB00CC"/>
    <w:rsid w:val="00AB06BF"/>
    <w:rsid w:val="00AB10E4"/>
    <w:rsid w:val="00AB19B2"/>
    <w:rsid w:val="00AB20B2"/>
    <w:rsid w:val="00AB29B7"/>
    <w:rsid w:val="00AB2AA1"/>
    <w:rsid w:val="00AB2F23"/>
    <w:rsid w:val="00AB393E"/>
    <w:rsid w:val="00AB4011"/>
    <w:rsid w:val="00AB43D5"/>
    <w:rsid w:val="00AB5B77"/>
    <w:rsid w:val="00AB5CA5"/>
    <w:rsid w:val="00AB5DF9"/>
    <w:rsid w:val="00AB66A5"/>
    <w:rsid w:val="00AB78A7"/>
    <w:rsid w:val="00AC0C58"/>
    <w:rsid w:val="00AC0D13"/>
    <w:rsid w:val="00AC1158"/>
    <w:rsid w:val="00AC1E76"/>
    <w:rsid w:val="00AC235D"/>
    <w:rsid w:val="00AC34A4"/>
    <w:rsid w:val="00AC39C9"/>
    <w:rsid w:val="00AC3DAB"/>
    <w:rsid w:val="00AC42F2"/>
    <w:rsid w:val="00AC4DDD"/>
    <w:rsid w:val="00AC572B"/>
    <w:rsid w:val="00AC5800"/>
    <w:rsid w:val="00AC6514"/>
    <w:rsid w:val="00AC65ED"/>
    <w:rsid w:val="00AC6980"/>
    <w:rsid w:val="00AC6F0B"/>
    <w:rsid w:val="00AC74B9"/>
    <w:rsid w:val="00AC7A7D"/>
    <w:rsid w:val="00AD1C40"/>
    <w:rsid w:val="00AD1FE0"/>
    <w:rsid w:val="00AD393A"/>
    <w:rsid w:val="00AD3961"/>
    <w:rsid w:val="00AD41D4"/>
    <w:rsid w:val="00AD4E56"/>
    <w:rsid w:val="00AD5775"/>
    <w:rsid w:val="00AD659F"/>
    <w:rsid w:val="00AD6F0F"/>
    <w:rsid w:val="00AD72F8"/>
    <w:rsid w:val="00AE0459"/>
    <w:rsid w:val="00AE06B3"/>
    <w:rsid w:val="00AE0AE6"/>
    <w:rsid w:val="00AE0C1E"/>
    <w:rsid w:val="00AE10DF"/>
    <w:rsid w:val="00AE140F"/>
    <w:rsid w:val="00AE1C3D"/>
    <w:rsid w:val="00AE2367"/>
    <w:rsid w:val="00AE2BDB"/>
    <w:rsid w:val="00AE2C5F"/>
    <w:rsid w:val="00AE3109"/>
    <w:rsid w:val="00AE318F"/>
    <w:rsid w:val="00AE3A03"/>
    <w:rsid w:val="00AE4C98"/>
    <w:rsid w:val="00AE4D95"/>
    <w:rsid w:val="00AE4DAA"/>
    <w:rsid w:val="00AE5F74"/>
    <w:rsid w:val="00AE618D"/>
    <w:rsid w:val="00AE6544"/>
    <w:rsid w:val="00AE67E1"/>
    <w:rsid w:val="00AE7D34"/>
    <w:rsid w:val="00AF01D7"/>
    <w:rsid w:val="00AF0D27"/>
    <w:rsid w:val="00AF14B2"/>
    <w:rsid w:val="00AF3351"/>
    <w:rsid w:val="00AF3513"/>
    <w:rsid w:val="00AF39D1"/>
    <w:rsid w:val="00AF485F"/>
    <w:rsid w:val="00AF54AB"/>
    <w:rsid w:val="00AF5A1A"/>
    <w:rsid w:val="00AF67DB"/>
    <w:rsid w:val="00AF6B0B"/>
    <w:rsid w:val="00AF6B91"/>
    <w:rsid w:val="00AF71F2"/>
    <w:rsid w:val="00AF73FD"/>
    <w:rsid w:val="00AF79A1"/>
    <w:rsid w:val="00AF79BF"/>
    <w:rsid w:val="00AF7F5D"/>
    <w:rsid w:val="00B000B0"/>
    <w:rsid w:val="00B001DF"/>
    <w:rsid w:val="00B0149F"/>
    <w:rsid w:val="00B01E77"/>
    <w:rsid w:val="00B01E88"/>
    <w:rsid w:val="00B0360C"/>
    <w:rsid w:val="00B03978"/>
    <w:rsid w:val="00B03D2E"/>
    <w:rsid w:val="00B04B26"/>
    <w:rsid w:val="00B04F0C"/>
    <w:rsid w:val="00B05557"/>
    <w:rsid w:val="00B05F8A"/>
    <w:rsid w:val="00B06C62"/>
    <w:rsid w:val="00B06E77"/>
    <w:rsid w:val="00B074F0"/>
    <w:rsid w:val="00B07752"/>
    <w:rsid w:val="00B104C3"/>
    <w:rsid w:val="00B107F2"/>
    <w:rsid w:val="00B10835"/>
    <w:rsid w:val="00B10A9A"/>
    <w:rsid w:val="00B1140B"/>
    <w:rsid w:val="00B11436"/>
    <w:rsid w:val="00B1149A"/>
    <w:rsid w:val="00B11602"/>
    <w:rsid w:val="00B116C9"/>
    <w:rsid w:val="00B11A65"/>
    <w:rsid w:val="00B11C99"/>
    <w:rsid w:val="00B11FBF"/>
    <w:rsid w:val="00B12C5A"/>
    <w:rsid w:val="00B12FD1"/>
    <w:rsid w:val="00B1335F"/>
    <w:rsid w:val="00B14038"/>
    <w:rsid w:val="00B14B10"/>
    <w:rsid w:val="00B14FCF"/>
    <w:rsid w:val="00B156E9"/>
    <w:rsid w:val="00B160E4"/>
    <w:rsid w:val="00B16228"/>
    <w:rsid w:val="00B16252"/>
    <w:rsid w:val="00B17BCB"/>
    <w:rsid w:val="00B17CE1"/>
    <w:rsid w:val="00B17E77"/>
    <w:rsid w:val="00B21C71"/>
    <w:rsid w:val="00B222F0"/>
    <w:rsid w:val="00B22F6C"/>
    <w:rsid w:val="00B233A2"/>
    <w:rsid w:val="00B236B0"/>
    <w:rsid w:val="00B23959"/>
    <w:rsid w:val="00B23EC3"/>
    <w:rsid w:val="00B240ED"/>
    <w:rsid w:val="00B24284"/>
    <w:rsid w:val="00B2433A"/>
    <w:rsid w:val="00B24CBB"/>
    <w:rsid w:val="00B24F9C"/>
    <w:rsid w:val="00B25458"/>
    <w:rsid w:val="00B255C1"/>
    <w:rsid w:val="00B25741"/>
    <w:rsid w:val="00B25CE6"/>
    <w:rsid w:val="00B26006"/>
    <w:rsid w:val="00B2780B"/>
    <w:rsid w:val="00B27FAF"/>
    <w:rsid w:val="00B30B27"/>
    <w:rsid w:val="00B3249B"/>
    <w:rsid w:val="00B34047"/>
    <w:rsid w:val="00B34EE0"/>
    <w:rsid w:val="00B357E4"/>
    <w:rsid w:val="00B35D67"/>
    <w:rsid w:val="00B35F7C"/>
    <w:rsid w:val="00B36459"/>
    <w:rsid w:val="00B36553"/>
    <w:rsid w:val="00B37097"/>
    <w:rsid w:val="00B376E5"/>
    <w:rsid w:val="00B40B5B"/>
    <w:rsid w:val="00B4186E"/>
    <w:rsid w:val="00B42182"/>
    <w:rsid w:val="00B42237"/>
    <w:rsid w:val="00B4237D"/>
    <w:rsid w:val="00B426F2"/>
    <w:rsid w:val="00B43BF1"/>
    <w:rsid w:val="00B43EE2"/>
    <w:rsid w:val="00B4528F"/>
    <w:rsid w:val="00B45F20"/>
    <w:rsid w:val="00B5041C"/>
    <w:rsid w:val="00B506F6"/>
    <w:rsid w:val="00B51634"/>
    <w:rsid w:val="00B517EF"/>
    <w:rsid w:val="00B53229"/>
    <w:rsid w:val="00B53B4E"/>
    <w:rsid w:val="00B55640"/>
    <w:rsid w:val="00B559B8"/>
    <w:rsid w:val="00B56AB9"/>
    <w:rsid w:val="00B56BE0"/>
    <w:rsid w:val="00B57BFA"/>
    <w:rsid w:val="00B57E7B"/>
    <w:rsid w:val="00B604C5"/>
    <w:rsid w:val="00B60ADD"/>
    <w:rsid w:val="00B6280D"/>
    <w:rsid w:val="00B63131"/>
    <w:rsid w:val="00B6439A"/>
    <w:rsid w:val="00B651AC"/>
    <w:rsid w:val="00B65C99"/>
    <w:rsid w:val="00B65F04"/>
    <w:rsid w:val="00B66379"/>
    <w:rsid w:val="00B6717C"/>
    <w:rsid w:val="00B67683"/>
    <w:rsid w:val="00B70423"/>
    <w:rsid w:val="00B70F9D"/>
    <w:rsid w:val="00B7108E"/>
    <w:rsid w:val="00B715C6"/>
    <w:rsid w:val="00B71D9A"/>
    <w:rsid w:val="00B72511"/>
    <w:rsid w:val="00B7331F"/>
    <w:rsid w:val="00B7348E"/>
    <w:rsid w:val="00B73CD2"/>
    <w:rsid w:val="00B73E96"/>
    <w:rsid w:val="00B74E39"/>
    <w:rsid w:val="00B77AED"/>
    <w:rsid w:val="00B77F1F"/>
    <w:rsid w:val="00B803C9"/>
    <w:rsid w:val="00B8060D"/>
    <w:rsid w:val="00B80C36"/>
    <w:rsid w:val="00B8117A"/>
    <w:rsid w:val="00B8120D"/>
    <w:rsid w:val="00B8142E"/>
    <w:rsid w:val="00B8172B"/>
    <w:rsid w:val="00B82F12"/>
    <w:rsid w:val="00B82FF4"/>
    <w:rsid w:val="00B8322C"/>
    <w:rsid w:val="00B8331E"/>
    <w:rsid w:val="00B8336A"/>
    <w:rsid w:val="00B83CF3"/>
    <w:rsid w:val="00B83F69"/>
    <w:rsid w:val="00B842DB"/>
    <w:rsid w:val="00B84B23"/>
    <w:rsid w:val="00B84EDE"/>
    <w:rsid w:val="00B85064"/>
    <w:rsid w:val="00B85859"/>
    <w:rsid w:val="00B85EFD"/>
    <w:rsid w:val="00B8621F"/>
    <w:rsid w:val="00B869AF"/>
    <w:rsid w:val="00B86A6B"/>
    <w:rsid w:val="00B86D21"/>
    <w:rsid w:val="00B875B3"/>
    <w:rsid w:val="00B87A57"/>
    <w:rsid w:val="00B87F8E"/>
    <w:rsid w:val="00B90833"/>
    <w:rsid w:val="00B91029"/>
    <w:rsid w:val="00B9106F"/>
    <w:rsid w:val="00B911B8"/>
    <w:rsid w:val="00B91476"/>
    <w:rsid w:val="00B915A4"/>
    <w:rsid w:val="00B92473"/>
    <w:rsid w:val="00B928A9"/>
    <w:rsid w:val="00B9290E"/>
    <w:rsid w:val="00B93D18"/>
    <w:rsid w:val="00B945D5"/>
    <w:rsid w:val="00B9483D"/>
    <w:rsid w:val="00B95815"/>
    <w:rsid w:val="00B9593A"/>
    <w:rsid w:val="00B963F3"/>
    <w:rsid w:val="00B96BB4"/>
    <w:rsid w:val="00B96F9B"/>
    <w:rsid w:val="00B977FF"/>
    <w:rsid w:val="00B97876"/>
    <w:rsid w:val="00BA0569"/>
    <w:rsid w:val="00BA1B64"/>
    <w:rsid w:val="00BA25EF"/>
    <w:rsid w:val="00BA2B7E"/>
    <w:rsid w:val="00BA2CA6"/>
    <w:rsid w:val="00BA2D89"/>
    <w:rsid w:val="00BA2DD0"/>
    <w:rsid w:val="00BA427E"/>
    <w:rsid w:val="00BA44F3"/>
    <w:rsid w:val="00BA4552"/>
    <w:rsid w:val="00BA5A5C"/>
    <w:rsid w:val="00BA6E37"/>
    <w:rsid w:val="00BA7094"/>
    <w:rsid w:val="00BA7C70"/>
    <w:rsid w:val="00BA7EFF"/>
    <w:rsid w:val="00BB024E"/>
    <w:rsid w:val="00BB1B9E"/>
    <w:rsid w:val="00BB1EEA"/>
    <w:rsid w:val="00BB204E"/>
    <w:rsid w:val="00BB25AA"/>
    <w:rsid w:val="00BB27FE"/>
    <w:rsid w:val="00BB2A38"/>
    <w:rsid w:val="00BB2E65"/>
    <w:rsid w:val="00BB2F5D"/>
    <w:rsid w:val="00BB3158"/>
    <w:rsid w:val="00BB3574"/>
    <w:rsid w:val="00BB3A79"/>
    <w:rsid w:val="00BB3E37"/>
    <w:rsid w:val="00BB455E"/>
    <w:rsid w:val="00BB4A28"/>
    <w:rsid w:val="00BB4D81"/>
    <w:rsid w:val="00BB4E6F"/>
    <w:rsid w:val="00BB52D5"/>
    <w:rsid w:val="00BB72BD"/>
    <w:rsid w:val="00BC0090"/>
    <w:rsid w:val="00BC058A"/>
    <w:rsid w:val="00BC0990"/>
    <w:rsid w:val="00BC0BB5"/>
    <w:rsid w:val="00BC1774"/>
    <w:rsid w:val="00BC17A8"/>
    <w:rsid w:val="00BC1B0C"/>
    <w:rsid w:val="00BC2274"/>
    <w:rsid w:val="00BC2E16"/>
    <w:rsid w:val="00BC373C"/>
    <w:rsid w:val="00BC393A"/>
    <w:rsid w:val="00BC3E6F"/>
    <w:rsid w:val="00BC4CE2"/>
    <w:rsid w:val="00BC5726"/>
    <w:rsid w:val="00BC58EF"/>
    <w:rsid w:val="00BC5C77"/>
    <w:rsid w:val="00BC7E2E"/>
    <w:rsid w:val="00BD0335"/>
    <w:rsid w:val="00BD0393"/>
    <w:rsid w:val="00BD03B1"/>
    <w:rsid w:val="00BD09B2"/>
    <w:rsid w:val="00BD0DA9"/>
    <w:rsid w:val="00BD2D24"/>
    <w:rsid w:val="00BD39EA"/>
    <w:rsid w:val="00BD40D4"/>
    <w:rsid w:val="00BD42D6"/>
    <w:rsid w:val="00BD4429"/>
    <w:rsid w:val="00BD5050"/>
    <w:rsid w:val="00BD6A63"/>
    <w:rsid w:val="00BD7DD4"/>
    <w:rsid w:val="00BD7DFB"/>
    <w:rsid w:val="00BD7EDC"/>
    <w:rsid w:val="00BE008D"/>
    <w:rsid w:val="00BE01C6"/>
    <w:rsid w:val="00BE04FA"/>
    <w:rsid w:val="00BE0659"/>
    <w:rsid w:val="00BE0B03"/>
    <w:rsid w:val="00BE13CA"/>
    <w:rsid w:val="00BE3443"/>
    <w:rsid w:val="00BE3F80"/>
    <w:rsid w:val="00BE42A6"/>
    <w:rsid w:val="00BE42E3"/>
    <w:rsid w:val="00BE53E8"/>
    <w:rsid w:val="00BE6875"/>
    <w:rsid w:val="00BE6A56"/>
    <w:rsid w:val="00BE6CC2"/>
    <w:rsid w:val="00BE755C"/>
    <w:rsid w:val="00BE791F"/>
    <w:rsid w:val="00BE7C22"/>
    <w:rsid w:val="00BF08C3"/>
    <w:rsid w:val="00BF0CF6"/>
    <w:rsid w:val="00BF1163"/>
    <w:rsid w:val="00BF1743"/>
    <w:rsid w:val="00BF1AE2"/>
    <w:rsid w:val="00BF1B0B"/>
    <w:rsid w:val="00BF1E4C"/>
    <w:rsid w:val="00BF1F0D"/>
    <w:rsid w:val="00BF2144"/>
    <w:rsid w:val="00BF2769"/>
    <w:rsid w:val="00BF2BBE"/>
    <w:rsid w:val="00BF2DB5"/>
    <w:rsid w:val="00BF2FC5"/>
    <w:rsid w:val="00BF300E"/>
    <w:rsid w:val="00BF323F"/>
    <w:rsid w:val="00BF51AD"/>
    <w:rsid w:val="00BF52C8"/>
    <w:rsid w:val="00BF55FF"/>
    <w:rsid w:val="00BF578A"/>
    <w:rsid w:val="00BF61B8"/>
    <w:rsid w:val="00BF64AD"/>
    <w:rsid w:val="00BF6DBE"/>
    <w:rsid w:val="00BF7404"/>
    <w:rsid w:val="00BF77BB"/>
    <w:rsid w:val="00BF78E9"/>
    <w:rsid w:val="00BF7BD4"/>
    <w:rsid w:val="00C0051E"/>
    <w:rsid w:val="00C00912"/>
    <w:rsid w:val="00C0104B"/>
    <w:rsid w:val="00C015C2"/>
    <w:rsid w:val="00C02190"/>
    <w:rsid w:val="00C02265"/>
    <w:rsid w:val="00C0289F"/>
    <w:rsid w:val="00C02F1C"/>
    <w:rsid w:val="00C0300F"/>
    <w:rsid w:val="00C03216"/>
    <w:rsid w:val="00C033BE"/>
    <w:rsid w:val="00C034D4"/>
    <w:rsid w:val="00C03A24"/>
    <w:rsid w:val="00C03C8D"/>
    <w:rsid w:val="00C04C10"/>
    <w:rsid w:val="00C04C63"/>
    <w:rsid w:val="00C05466"/>
    <w:rsid w:val="00C05E04"/>
    <w:rsid w:val="00C060CF"/>
    <w:rsid w:val="00C06A0B"/>
    <w:rsid w:val="00C06A35"/>
    <w:rsid w:val="00C0724A"/>
    <w:rsid w:val="00C07496"/>
    <w:rsid w:val="00C077CB"/>
    <w:rsid w:val="00C07F73"/>
    <w:rsid w:val="00C1100C"/>
    <w:rsid w:val="00C119E9"/>
    <w:rsid w:val="00C126E5"/>
    <w:rsid w:val="00C1295E"/>
    <w:rsid w:val="00C12B0A"/>
    <w:rsid w:val="00C12FAD"/>
    <w:rsid w:val="00C13D59"/>
    <w:rsid w:val="00C149A2"/>
    <w:rsid w:val="00C14BDC"/>
    <w:rsid w:val="00C15903"/>
    <w:rsid w:val="00C15DE1"/>
    <w:rsid w:val="00C16244"/>
    <w:rsid w:val="00C16F85"/>
    <w:rsid w:val="00C1714A"/>
    <w:rsid w:val="00C17928"/>
    <w:rsid w:val="00C17A64"/>
    <w:rsid w:val="00C2032F"/>
    <w:rsid w:val="00C204E2"/>
    <w:rsid w:val="00C20D58"/>
    <w:rsid w:val="00C20FE5"/>
    <w:rsid w:val="00C21706"/>
    <w:rsid w:val="00C21709"/>
    <w:rsid w:val="00C224C2"/>
    <w:rsid w:val="00C224DD"/>
    <w:rsid w:val="00C2269F"/>
    <w:rsid w:val="00C233C8"/>
    <w:rsid w:val="00C2381F"/>
    <w:rsid w:val="00C24117"/>
    <w:rsid w:val="00C2431A"/>
    <w:rsid w:val="00C24D55"/>
    <w:rsid w:val="00C25397"/>
    <w:rsid w:val="00C26E33"/>
    <w:rsid w:val="00C276FC"/>
    <w:rsid w:val="00C27969"/>
    <w:rsid w:val="00C27CEA"/>
    <w:rsid w:val="00C30427"/>
    <w:rsid w:val="00C30945"/>
    <w:rsid w:val="00C30C15"/>
    <w:rsid w:val="00C31530"/>
    <w:rsid w:val="00C3169A"/>
    <w:rsid w:val="00C318E8"/>
    <w:rsid w:val="00C318EF"/>
    <w:rsid w:val="00C326C3"/>
    <w:rsid w:val="00C329D4"/>
    <w:rsid w:val="00C33D62"/>
    <w:rsid w:val="00C33EB7"/>
    <w:rsid w:val="00C33F25"/>
    <w:rsid w:val="00C344BE"/>
    <w:rsid w:val="00C3460A"/>
    <w:rsid w:val="00C349FB"/>
    <w:rsid w:val="00C34B59"/>
    <w:rsid w:val="00C3528A"/>
    <w:rsid w:val="00C353CC"/>
    <w:rsid w:val="00C358BE"/>
    <w:rsid w:val="00C3601B"/>
    <w:rsid w:val="00C36274"/>
    <w:rsid w:val="00C365D8"/>
    <w:rsid w:val="00C365E0"/>
    <w:rsid w:val="00C3683C"/>
    <w:rsid w:val="00C36D89"/>
    <w:rsid w:val="00C36F5F"/>
    <w:rsid w:val="00C37399"/>
    <w:rsid w:val="00C37D19"/>
    <w:rsid w:val="00C37DE5"/>
    <w:rsid w:val="00C400FC"/>
    <w:rsid w:val="00C41D7D"/>
    <w:rsid w:val="00C422C1"/>
    <w:rsid w:val="00C42ABE"/>
    <w:rsid w:val="00C42AD5"/>
    <w:rsid w:val="00C43080"/>
    <w:rsid w:val="00C43D87"/>
    <w:rsid w:val="00C43F0A"/>
    <w:rsid w:val="00C44DAC"/>
    <w:rsid w:val="00C44E93"/>
    <w:rsid w:val="00C46E32"/>
    <w:rsid w:val="00C46F41"/>
    <w:rsid w:val="00C47258"/>
    <w:rsid w:val="00C47471"/>
    <w:rsid w:val="00C476E5"/>
    <w:rsid w:val="00C50325"/>
    <w:rsid w:val="00C503A5"/>
    <w:rsid w:val="00C50451"/>
    <w:rsid w:val="00C50CD8"/>
    <w:rsid w:val="00C5293A"/>
    <w:rsid w:val="00C54F60"/>
    <w:rsid w:val="00C55321"/>
    <w:rsid w:val="00C561E3"/>
    <w:rsid w:val="00C5643A"/>
    <w:rsid w:val="00C56491"/>
    <w:rsid w:val="00C56E2C"/>
    <w:rsid w:val="00C61047"/>
    <w:rsid w:val="00C612E9"/>
    <w:rsid w:val="00C62DB6"/>
    <w:rsid w:val="00C63069"/>
    <w:rsid w:val="00C63718"/>
    <w:rsid w:val="00C638BE"/>
    <w:rsid w:val="00C63AB0"/>
    <w:rsid w:val="00C64898"/>
    <w:rsid w:val="00C64A28"/>
    <w:rsid w:val="00C65842"/>
    <w:rsid w:val="00C65963"/>
    <w:rsid w:val="00C659FE"/>
    <w:rsid w:val="00C65BB6"/>
    <w:rsid w:val="00C65CF8"/>
    <w:rsid w:val="00C65D08"/>
    <w:rsid w:val="00C65F05"/>
    <w:rsid w:val="00C66C5C"/>
    <w:rsid w:val="00C66FF8"/>
    <w:rsid w:val="00C670ED"/>
    <w:rsid w:val="00C67117"/>
    <w:rsid w:val="00C67F6B"/>
    <w:rsid w:val="00C70493"/>
    <w:rsid w:val="00C710AE"/>
    <w:rsid w:val="00C715F9"/>
    <w:rsid w:val="00C7164D"/>
    <w:rsid w:val="00C71C28"/>
    <w:rsid w:val="00C72405"/>
    <w:rsid w:val="00C7292E"/>
    <w:rsid w:val="00C737B8"/>
    <w:rsid w:val="00C75F5B"/>
    <w:rsid w:val="00C77D89"/>
    <w:rsid w:val="00C80BC4"/>
    <w:rsid w:val="00C8107F"/>
    <w:rsid w:val="00C812B8"/>
    <w:rsid w:val="00C822AB"/>
    <w:rsid w:val="00C82AD5"/>
    <w:rsid w:val="00C83339"/>
    <w:rsid w:val="00C83906"/>
    <w:rsid w:val="00C8403D"/>
    <w:rsid w:val="00C84185"/>
    <w:rsid w:val="00C84894"/>
    <w:rsid w:val="00C84AD3"/>
    <w:rsid w:val="00C84DBB"/>
    <w:rsid w:val="00C85232"/>
    <w:rsid w:val="00C85564"/>
    <w:rsid w:val="00C864F0"/>
    <w:rsid w:val="00C86B55"/>
    <w:rsid w:val="00C86F26"/>
    <w:rsid w:val="00C87226"/>
    <w:rsid w:val="00C87473"/>
    <w:rsid w:val="00C877AF"/>
    <w:rsid w:val="00C879CB"/>
    <w:rsid w:val="00C87A4D"/>
    <w:rsid w:val="00C90521"/>
    <w:rsid w:val="00C90D47"/>
    <w:rsid w:val="00C90FE3"/>
    <w:rsid w:val="00C9101F"/>
    <w:rsid w:val="00C91094"/>
    <w:rsid w:val="00C91451"/>
    <w:rsid w:val="00C91760"/>
    <w:rsid w:val="00C917E3"/>
    <w:rsid w:val="00C91DC4"/>
    <w:rsid w:val="00C92883"/>
    <w:rsid w:val="00C935A0"/>
    <w:rsid w:val="00C936F5"/>
    <w:rsid w:val="00C93CBE"/>
    <w:rsid w:val="00C93EA7"/>
    <w:rsid w:val="00C93F61"/>
    <w:rsid w:val="00C9451D"/>
    <w:rsid w:val="00C9482D"/>
    <w:rsid w:val="00C94947"/>
    <w:rsid w:val="00C94C7F"/>
    <w:rsid w:val="00C94D55"/>
    <w:rsid w:val="00C95986"/>
    <w:rsid w:val="00C96646"/>
    <w:rsid w:val="00C9679D"/>
    <w:rsid w:val="00C96CEC"/>
    <w:rsid w:val="00C97740"/>
    <w:rsid w:val="00C979BA"/>
    <w:rsid w:val="00C97C39"/>
    <w:rsid w:val="00CA051A"/>
    <w:rsid w:val="00CA1182"/>
    <w:rsid w:val="00CA15B0"/>
    <w:rsid w:val="00CA1DB8"/>
    <w:rsid w:val="00CA1F68"/>
    <w:rsid w:val="00CA366E"/>
    <w:rsid w:val="00CA3704"/>
    <w:rsid w:val="00CA3967"/>
    <w:rsid w:val="00CA3D76"/>
    <w:rsid w:val="00CA4332"/>
    <w:rsid w:val="00CA4434"/>
    <w:rsid w:val="00CA457C"/>
    <w:rsid w:val="00CA47C8"/>
    <w:rsid w:val="00CA4BC2"/>
    <w:rsid w:val="00CA4DC0"/>
    <w:rsid w:val="00CA4FDD"/>
    <w:rsid w:val="00CA5714"/>
    <w:rsid w:val="00CA5899"/>
    <w:rsid w:val="00CA5A16"/>
    <w:rsid w:val="00CA5FAC"/>
    <w:rsid w:val="00CA64AF"/>
    <w:rsid w:val="00CA7378"/>
    <w:rsid w:val="00CA79F4"/>
    <w:rsid w:val="00CB0391"/>
    <w:rsid w:val="00CB05F4"/>
    <w:rsid w:val="00CB15BF"/>
    <w:rsid w:val="00CB2E58"/>
    <w:rsid w:val="00CB2FF9"/>
    <w:rsid w:val="00CB3070"/>
    <w:rsid w:val="00CB3496"/>
    <w:rsid w:val="00CB37AC"/>
    <w:rsid w:val="00CB4107"/>
    <w:rsid w:val="00CB44ED"/>
    <w:rsid w:val="00CB4D44"/>
    <w:rsid w:val="00CB5245"/>
    <w:rsid w:val="00CB5271"/>
    <w:rsid w:val="00CB6037"/>
    <w:rsid w:val="00CB647A"/>
    <w:rsid w:val="00CB67DC"/>
    <w:rsid w:val="00CB731B"/>
    <w:rsid w:val="00CB767A"/>
    <w:rsid w:val="00CB76D9"/>
    <w:rsid w:val="00CB77F9"/>
    <w:rsid w:val="00CC0330"/>
    <w:rsid w:val="00CC03D1"/>
    <w:rsid w:val="00CC07D8"/>
    <w:rsid w:val="00CC1989"/>
    <w:rsid w:val="00CC1B30"/>
    <w:rsid w:val="00CC27CF"/>
    <w:rsid w:val="00CC3BB2"/>
    <w:rsid w:val="00CC3BE5"/>
    <w:rsid w:val="00CC4776"/>
    <w:rsid w:val="00CC5CFA"/>
    <w:rsid w:val="00CC60EE"/>
    <w:rsid w:val="00CC6108"/>
    <w:rsid w:val="00CC65AB"/>
    <w:rsid w:val="00CC69D6"/>
    <w:rsid w:val="00CC6AEC"/>
    <w:rsid w:val="00CC6FB0"/>
    <w:rsid w:val="00CC75AA"/>
    <w:rsid w:val="00CC763E"/>
    <w:rsid w:val="00CC7785"/>
    <w:rsid w:val="00CD088F"/>
    <w:rsid w:val="00CD0B2E"/>
    <w:rsid w:val="00CD179E"/>
    <w:rsid w:val="00CD1DF4"/>
    <w:rsid w:val="00CD1E12"/>
    <w:rsid w:val="00CD2009"/>
    <w:rsid w:val="00CD2A22"/>
    <w:rsid w:val="00CD2D4D"/>
    <w:rsid w:val="00CD3488"/>
    <w:rsid w:val="00CD3D54"/>
    <w:rsid w:val="00CD4154"/>
    <w:rsid w:val="00CD4341"/>
    <w:rsid w:val="00CD4960"/>
    <w:rsid w:val="00CD4F09"/>
    <w:rsid w:val="00CD57FE"/>
    <w:rsid w:val="00CD6552"/>
    <w:rsid w:val="00CD73B7"/>
    <w:rsid w:val="00CD780A"/>
    <w:rsid w:val="00CD7C54"/>
    <w:rsid w:val="00CD7E0E"/>
    <w:rsid w:val="00CE0843"/>
    <w:rsid w:val="00CE0BE1"/>
    <w:rsid w:val="00CE145C"/>
    <w:rsid w:val="00CE1DA2"/>
    <w:rsid w:val="00CE2012"/>
    <w:rsid w:val="00CE254E"/>
    <w:rsid w:val="00CE25AF"/>
    <w:rsid w:val="00CE2C16"/>
    <w:rsid w:val="00CE4ABA"/>
    <w:rsid w:val="00CE4CD3"/>
    <w:rsid w:val="00CE5966"/>
    <w:rsid w:val="00CE5CF5"/>
    <w:rsid w:val="00CE60A9"/>
    <w:rsid w:val="00CE61DB"/>
    <w:rsid w:val="00CE6273"/>
    <w:rsid w:val="00CE6B59"/>
    <w:rsid w:val="00CE70F0"/>
    <w:rsid w:val="00CE7AAD"/>
    <w:rsid w:val="00CF0C31"/>
    <w:rsid w:val="00CF0EEB"/>
    <w:rsid w:val="00CF1144"/>
    <w:rsid w:val="00CF1460"/>
    <w:rsid w:val="00CF151D"/>
    <w:rsid w:val="00CF2A59"/>
    <w:rsid w:val="00CF2B5F"/>
    <w:rsid w:val="00CF320F"/>
    <w:rsid w:val="00CF40EC"/>
    <w:rsid w:val="00CF480A"/>
    <w:rsid w:val="00CF5094"/>
    <w:rsid w:val="00CF510F"/>
    <w:rsid w:val="00CF54A8"/>
    <w:rsid w:val="00CF6C64"/>
    <w:rsid w:val="00CF75F9"/>
    <w:rsid w:val="00D003A1"/>
    <w:rsid w:val="00D00EF6"/>
    <w:rsid w:val="00D01D45"/>
    <w:rsid w:val="00D0260B"/>
    <w:rsid w:val="00D03329"/>
    <w:rsid w:val="00D03473"/>
    <w:rsid w:val="00D03A8D"/>
    <w:rsid w:val="00D03F7B"/>
    <w:rsid w:val="00D04502"/>
    <w:rsid w:val="00D05378"/>
    <w:rsid w:val="00D05BD7"/>
    <w:rsid w:val="00D06064"/>
    <w:rsid w:val="00D061FF"/>
    <w:rsid w:val="00D0697E"/>
    <w:rsid w:val="00D06DC1"/>
    <w:rsid w:val="00D106DE"/>
    <w:rsid w:val="00D10C32"/>
    <w:rsid w:val="00D10CA6"/>
    <w:rsid w:val="00D118A9"/>
    <w:rsid w:val="00D11B84"/>
    <w:rsid w:val="00D122CF"/>
    <w:rsid w:val="00D12948"/>
    <w:rsid w:val="00D1373D"/>
    <w:rsid w:val="00D13C71"/>
    <w:rsid w:val="00D13FC2"/>
    <w:rsid w:val="00D1461E"/>
    <w:rsid w:val="00D14792"/>
    <w:rsid w:val="00D14BC9"/>
    <w:rsid w:val="00D14E15"/>
    <w:rsid w:val="00D1532D"/>
    <w:rsid w:val="00D15D32"/>
    <w:rsid w:val="00D15FE9"/>
    <w:rsid w:val="00D163C8"/>
    <w:rsid w:val="00D170CF"/>
    <w:rsid w:val="00D17B70"/>
    <w:rsid w:val="00D17E2E"/>
    <w:rsid w:val="00D20259"/>
    <w:rsid w:val="00D203A8"/>
    <w:rsid w:val="00D208EF"/>
    <w:rsid w:val="00D21256"/>
    <w:rsid w:val="00D22156"/>
    <w:rsid w:val="00D22782"/>
    <w:rsid w:val="00D228B4"/>
    <w:rsid w:val="00D229C3"/>
    <w:rsid w:val="00D22AAE"/>
    <w:rsid w:val="00D2361F"/>
    <w:rsid w:val="00D24C06"/>
    <w:rsid w:val="00D250B4"/>
    <w:rsid w:val="00D259C7"/>
    <w:rsid w:val="00D263D6"/>
    <w:rsid w:val="00D26487"/>
    <w:rsid w:val="00D26AE8"/>
    <w:rsid w:val="00D270FE"/>
    <w:rsid w:val="00D303DF"/>
    <w:rsid w:val="00D308CA"/>
    <w:rsid w:val="00D308E0"/>
    <w:rsid w:val="00D30C86"/>
    <w:rsid w:val="00D30D40"/>
    <w:rsid w:val="00D30F77"/>
    <w:rsid w:val="00D33831"/>
    <w:rsid w:val="00D3391C"/>
    <w:rsid w:val="00D339AA"/>
    <w:rsid w:val="00D33BCD"/>
    <w:rsid w:val="00D33C3B"/>
    <w:rsid w:val="00D340E1"/>
    <w:rsid w:val="00D34BFF"/>
    <w:rsid w:val="00D35359"/>
    <w:rsid w:val="00D35A32"/>
    <w:rsid w:val="00D361DB"/>
    <w:rsid w:val="00D3660C"/>
    <w:rsid w:val="00D377F1"/>
    <w:rsid w:val="00D40507"/>
    <w:rsid w:val="00D40C00"/>
    <w:rsid w:val="00D40E3C"/>
    <w:rsid w:val="00D41848"/>
    <w:rsid w:val="00D423AF"/>
    <w:rsid w:val="00D426F0"/>
    <w:rsid w:val="00D42965"/>
    <w:rsid w:val="00D43492"/>
    <w:rsid w:val="00D43969"/>
    <w:rsid w:val="00D43D25"/>
    <w:rsid w:val="00D4488C"/>
    <w:rsid w:val="00D452AE"/>
    <w:rsid w:val="00D46097"/>
    <w:rsid w:val="00D460D0"/>
    <w:rsid w:val="00D46911"/>
    <w:rsid w:val="00D47363"/>
    <w:rsid w:val="00D4762E"/>
    <w:rsid w:val="00D478A8"/>
    <w:rsid w:val="00D47C9A"/>
    <w:rsid w:val="00D500B0"/>
    <w:rsid w:val="00D50108"/>
    <w:rsid w:val="00D501B5"/>
    <w:rsid w:val="00D50288"/>
    <w:rsid w:val="00D50441"/>
    <w:rsid w:val="00D50516"/>
    <w:rsid w:val="00D50BB2"/>
    <w:rsid w:val="00D519EC"/>
    <w:rsid w:val="00D51D81"/>
    <w:rsid w:val="00D520C3"/>
    <w:rsid w:val="00D52D1B"/>
    <w:rsid w:val="00D53790"/>
    <w:rsid w:val="00D5480F"/>
    <w:rsid w:val="00D55BA8"/>
    <w:rsid w:val="00D55C8E"/>
    <w:rsid w:val="00D56405"/>
    <w:rsid w:val="00D56731"/>
    <w:rsid w:val="00D575F1"/>
    <w:rsid w:val="00D57741"/>
    <w:rsid w:val="00D57AB6"/>
    <w:rsid w:val="00D57BB0"/>
    <w:rsid w:val="00D607A8"/>
    <w:rsid w:val="00D6088F"/>
    <w:rsid w:val="00D6090E"/>
    <w:rsid w:val="00D62B31"/>
    <w:rsid w:val="00D62F54"/>
    <w:rsid w:val="00D630FC"/>
    <w:rsid w:val="00D63429"/>
    <w:rsid w:val="00D636F8"/>
    <w:rsid w:val="00D63DFE"/>
    <w:rsid w:val="00D63E5C"/>
    <w:rsid w:val="00D63F2D"/>
    <w:rsid w:val="00D64347"/>
    <w:rsid w:val="00D6474D"/>
    <w:rsid w:val="00D6493E"/>
    <w:rsid w:val="00D64D48"/>
    <w:rsid w:val="00D65B95"/>
    <w:rsid w:val="00D65F40"/>
    <w:rsid w:val="00D661DC"/>
    <w:rsid w:val="00D66CDF"/>
    <w:rsid w:val="00D670A9"/>
    <w:rsid w:val="00D677B8"/>
    <w:rsid w:val="00D70035"/>
    <w:rsid w:val="00D70E30"/>
    <w:rsid w:val="00D71148"/>
    <w:rsid w:val="00D717C1"/>
    <w:rsid w:val="00D71828"/>
    <w:rsid w:val="00D71D44"/>
    <w:rsid w:val="00D72887"/>
    <w:rsid w:val="00D73552"/>
    <w:rsid w:val="00D75117"/>
    <w:rsid w:val="00D75158"/>
    <w:rsid w:val="00D76323"/>
    <w:rsid w:val="00D76BDF"/>
    <w:rsid w:val="00D77A1A"/>
    <w:rsid w:val="00D77B14"/>
    <w:rsid w:val="00D77D34"/>
    <w:rsid w:val="00D8048D"/>
    <w:rsid w:val="00D80510"/>
    <w:rsid w:val="00D80629"/>
    <w:rsid w:val="00D8074D"/>
    <w:rsid w:val="00D80EC3"/>
    <w:rsid w:val="00D81043"/>
    <w:rsid w:val="00D82851"/>
    <w:rsid w:val="00D82B4A"/>
    <w:rsid w:val="00D83DB3"/>
    <w:rsid w:val="00D83F9C"/>
    <w:rsid w:val="00D84371"/>
    <w:rsid w:val="00D85683"/>
    <w:rsid w:val="00D85CCB"/>
    <w:rsid w:val="00D85E49"/>
    <w:rsid w:val="00D860A6"/>
    <w:rsid w:val="00D862E7"/>
    <w:rsid w:val="00D865FC"/>
    <w:rsid w:val="00D86F63"/>
    <w:rsid w:val="00D86F8C"/>
    <w:rsid w:val="00D8722F"/>
    <w:rsid w:val="00D875B9"/>
    <w:rsid w:val="00D87EC9"/>
    <w:rsid w:val="00D905CD"/>
    <w:rsid w:val="00D906DC"/>
    <w:rsid w:val="00D90C22"/>
    <w:rsid w:val="00D93E4A"/>
    <w:rsid w:val="00D93E81"/>
    <w:rsid w:val="00D94118"/>
    <w:rsid w:val="00D9489D"/>
    <w:rsid w:val="00D950A1"/>
    <w:rsid w:val="00D95888"/>
    <w:rsid w:val="00D95E2D"/>
    <w:rsid w:val="00D95F12"/>
    <w:rsid w:val="00D97275"/>
    <w:rsid w:val="00D97322"/>
    <w:rsid w:val="00D978A8"/>
    <w:rsid w:val="00DA0094"/>
    <w:rsid w:val="00DA1A61"/>
    <w:rsid w:val="00DA1DE6"/>
    <w:rsid w:val="00DA27FC"/>
    <w:rsid w:val="00DA2996"/>
    <w:rsid w:val="00DA3354"/>
    <w:rsid w:val="00DA3567"/>
    <w:rsid w:val="00DA4D14"/>
    <w:rsid w:val="00DA4F28"/>
    <w:rsid w:val="00DA5E30"/>
    <w:rsid w:val="00DA6018"/>
    <w:rsid w:val="00DA71FB"/>
    <w:rsid w:val="00DA73BC"/>
    <w:rsid w:val="00DA7BA4"/>
    <w:rsid w:val="00DB0169"/>
    <w:rsid w:val="00DB024A"/>
    <w:rsid w:val="00DB1533"/>
    <w:rsid w:val="00DB156E"/>
    <w:rsid w:val="00DB254D"/>
    <w:rsid w:val="00DB2BA0"/>
    <w:rsid w:val="00DB2D83"/>
    <w:rsid w:val="00DB2F7C"/>
    <w:rsid w:val="00DB4000"/>
    <w:rsid w:val="00DB41C5"/>
    <w:rsid w:val="00DB424A"/>
    <w:rsid w:val="00DB4324"/>
    <w:rsid w:val="00DB4C1B"/>
    <w:rsid w:val="00DB51CD"/>
    <w:rsid w:val="00DB556C"/>
    <w:rsid w:val="00DB64E9"/>
    <w:rsid w:val="00DB65DF"/>
    <w:rsid w:val="00DB6CF2"/>
    <w:rsid w:val="00DB7AE4"/>
    <w:rsid w:val="00DC0BCF"/>
    <w:rsid w:val="00DC0D6F"/>
    <w:rsid w:val="00DC1B21"/>
    <w:rsid w:val="00DC2F89"/>
    <w:rsid w:val="00DC47CF"/>
    <w:rsid w:val="00DC4B85"/>
    <w:rsid w:val="00DC7963"/>
    <w:rsid w:val="00DD00E4"/>
    <w:rsid w:val="00DD0DD1"/>
    <w:rsid w:val="00DD0EE4"/>
    <w:rsid w:val="00DD1AFD"/>
    <w:rsid w:val="00DD1E8B"/>
    <w:rsid w:val="00DD240E"/>
    <w:rsid w:val="00DD25F7"/>
    <w:rsid w:val="00DD2B09"/>
    <w:rsid w:val="00DD4992"/>
    <w:rsid w:val="00DD499C"/>
    <w:rsid w:val="00DD537B"/>
    <w:rsid w:val="00DD54B0"/>
    <w:rsid w:val="00DD5614"/>
    <w:rsid w:val="00DD5BF3"/>
    <w:rsid w:val="00DD5C3F"/>
    <w:rsid w:val="00DD5CBB"/>
    <w:rsid w:val="00DD5F3A"/>
    <w:rsid w:val="00DD65F7"/>
    <w:rsid w:val="00DD6A13"/>
    <w:rsid w:val="00DD6C49"/>
    <w:rsid w:val="00DD7551"/>
    <w:rsid w:val="00DD7848"/>
    <w:rsid w:val="00DD7894"/>
    <w:rsid w:val="00DE054D"/>
    <w:rsid w:val="00DE0BC6"/>
    <w:rsid w:val="00DE16B2"/>
    <w:rsid w:val="00DE1E5F"/>
    <w:rsid w:val="00DE34A0"/>
    <w:rsid w:val="00DE399D"/>
    <w:rsid w:val="00DE4538"/>
    <w:rsid w:val="00DE552C"/>
    <w:rsid w:val="00DE5FCA"/>
    <w:rsid w:val="00DE6513"/>
    <w:rsid w:val="00DE667E"/>
    <w:rsid w:val="00DE6C5C"/>
    <w:rsid w:val="00DE6F5C"/>
    <w:rsid w:val="00DE7DDA"/>
    <w:rsid w:val="00DF02C4"/>
    <w:rsid w:val="00DF1045"/>
    <w:rsid w:val="00DF1844"/>
    <w:rsid w:val="00DF1A1A"/>
    <w:rsid w:val="00DF262A"/>
    <w:rsid w:val="00DF3435"/>
    <w:rsid w:val="00DF3562"/>
    <w:rsid w:val="00DF3843"/>
    <w:rsid w:val="00DF38C9"/>
    <w:rsid w:val="00DF4B0B"/>
    <w:rsid w:val="00DF4C70"/>
    <w:rsid w:val="00DF58CA"/>
    <w:rsid w:val="00DF58E0"/>
    <w:rsid w:val="00DF5B0A"/>
    <w:rsid w:val="00DF5CB3"/>
    <w:rsid w:val="00DF6B65"/>
    <w:rsid w:val="00DF7113"/>
    <w:rsid w:val="00DF77B5"/>
    <w:rsid w:val="00DF798F"/>
    <w:rsid w:val="00DF79ED"/>
    <w:rsid w:val="00E000F0"/>
    <w:rsid w:val="00E001C8"/>
    <w:rsid w:val="00E01751"/>
    <w:rsid w:val="00E02221"/>
    <w:rsid w:val="00E023BF"/>
    <w:rsid w:val="00E029BA"/>
    <w:rsid w:val="00E02A9A"/>
    <w:rsid w:val="00E02CCE"/>
    <w:rsid w:val="00E02E44"/>
    <w:rsid w:val="00E03787"/>
    <w:rsid w:val="00E03A70"/>
    <w:rsid w:val="00E047AD"/>
    <w:rsid w:val="00E0540C"/>
    <w:rsid w:val="00E058F0"/>
    <w:rsid w:val="00E05BF2"/>
    <w:rsid w:val="00E06554"/>
    <w:rsid w:val="00E06FAC"/>
    <w:rsid w:val="00E072A3"/>
    <w:rsid w:val="00E07645"/>
    <w:rsid w:val="00E0782C"/>
    <w:rsid w:val="00E07E40"/>
    <w:rsid w:val="00E1039F"/>
    <w:rsid w:val="00E105E9"/>
    <w:rsid w:val="00E111EB"/>
    <w:rsid w:val="00E11F34"/>
    <w:rsid w:val="00E12105"/>
    <w:rsid w:val="00E1244C"/>
    <w:rsid w:val="00E12DD6"/>
    <w:rsid w:val="00E1312F"/>
    <w:rsid w:val="00E138D7"/>
    <w:rsid w:val="00E14AC1"/>
    <w:rsid w:val="00E14B83"/>
    <w:rsid w:val="00E15184"/>
    <w:rsid w:val="00E151D8"/>
    <w:rsid w:val="00E15644"/>
    <w:rsid w:val="00E1686A"/>
    <w:rsid w:val="00E16961"/>
    <w:rsid w:val="00E1777C"/>
    <w:rsid w:val="00E21357"/>
    <w:rsid w:val="00E21842"/>
    <w:rsid w:val="00E21B10"/>
    <w:rsid w:val="00E21FD3"/>
    <w:rsid w:val="00E224BD"/>
    <w:rsid w:val="00E22F46"/>
    <w:rsid w:val="00E231E1"/>
    <w:rsid w:val="00E233D6"/>
    <w:rsid w:val="00E24DCF"/>
    <w:rsid w:val="00E2522A"/>
    <w:rsid w:val="00E26008"/>
    <w:rsid w:val="00E26042"/>
    <w:rsid w:val="00E26745"/>
    <w:rsid w:val="00E26FE7"/>
    <w:rsid w:val="00E27C3D"/>
    <w:rsid w:val="00E27C43"/>
    <w:rsid w:val="00E30165"/>
    <w:rsid w:val="00E310B5"/>
    <w:rsid w:val="00E3203A"/>
    <w:rsid w:val="00E3297A"/>
    <w:rsid w:val="00E3449B"/>
    <w:rsid w:val="00E35276"/>
    <w:rsid w:val="00E35CCC"/>
    <w:rsid w:val="00E35ECB"/>
    <w:rsid w:val="00E373B8"/>
    <w:rsid w:val="00E37680"/>
    <w:rsid w:val="00E379A6"/>
    <w:rsid w:val="00E37AD0"/>
    <w:rsid w:val="00E37F6A"/>
    <w:rsid w:val="00E40FD5"/>
    <w:rsid w:val="00E41504"/>
    <w:rsid w:val="00E41A15"/>
    <w:rsid w:val="00E41F73"/>
    <w:rsid w:val="00E420C4"/>
    <w:rsid w:val="00E42B2A"/>
    <w:rsid w:val="00E42B73"/>
    <w:rsid w:val="00E43D20"/>
    <w:rsid w:val="00E44D2B"/>
    <w:rsid w:val="00E44E2E"/>
    <w:rsid w:val="00E45909"/>
    <w:rsid w:val="00E46773"/>
    <w:rsid w:val="00E46777"/>
    <w:rsid w:val="00E46936"/>
    <w:rsid w:val="00E46C19"/>
    <w:rsid w:val="00E50407"/>
    <w:rsid w:val="00E522CD"/>
    <w:rsid w:val="00E5231D"/>
    <w:rsid w:val="00E52BE0"/>
    <w:rsid w:val="00E52CA1"/>
    <w:rsid w:val="00E52D91"/>
    <w:rsid w:val="00E54357"/>
    <w:rsid w:val="00E54730"/>
    <w:rsid w:val="00E55DA8"/>
    <w:rsid w:val="00E55F67"/>
    <w:rsid w:val="00E56570"/>
    <w:rsid w:val="00E56D9E"/>
    <w:rsid w:val="00E571AA"/>
    <w:rsid w:val="00E57BC9"/>
    <w:rsid w:val="00E57F60"/>
    <w:rsid w:val="00E57FE6"/>
    <w:rsid w:val="00E604C3"/>
    <w:rsid w:val="00E60555"/>
    <w:rsid w:val="00E60B67"/>
    <w:rsid w:val="00E60D0C"/>
    <w:rsid w:val="00E6136A"/>
    <w:rsid w:val="00E613DC"/>
    <w:rsid w:val="00E6168B"/>
    <w:rsid w:val="00E61806"/>
    <w:rsid w:val="00E632AE"/>
    <w:rsid w:val="00E63466"/>
    <w:rsid w:val="00E63F2A"/>
    <w:rsid w:val="00E63F97"/>
    <w:rsid w:val="00E64B0B"/>
    <w:rsid w:val="00E65E29"/>
    <w:rsid w:val="00E661CA"/>
    <w:rsid w:val="00E668D0"/>
    <w:rsid w:val="00E66B0B"/>
    <w:rsid w:val="00E66BE2"/>
    <w:rsid w:val="00E66F33"/>
    <w:rsid w:val="00E6732D"/>
    <w:rsid w:val="00E67442"/>
    <w:rsid w:val="00E70037"/>
    <w:rsid w:val="00E70665"/>
    <w:rsid w:val="00E707BA"/>
    <w:rsid w:val="00E708C5"/>
    <w:rsid w:val="00E7180D"/>
    <w:rsid w:val="00E719EC"/>
    <w:rsid w:val="00E71FDC"/>
    <w:rsid w:val="00E7206D"/>
    <w:rsid w:val="00E72652"/>
    <w:rsid w:val="00E72D7B"/>
    <w:rsid w:val="00E7352D"/>
    <w:rsid w:val="00E73964"/>
    <w:rsid w:val="00E749C4"/>
    <w:rsid w:val="00E74C0C"/>
    <w:rsid w:val="00E74EA7"/>
    <w:rsid w:val="00E75055"/>
    <w:rsid w:val="00E764F0"/>
    <w:rsid w:val="00E7651D"/>
    <w:rsid w:val="00E7670F"/>
    <w:rsid w:val="00E7692B"/>
    <w:rsid w:val="00E76F09"/>
    <w:rsid w:val="00E77A06"/>
    <w:rsid w:val="00E8002F"/>
    <w:rsid w:val="00E80B6E"/>
    <w:rsid w:val="00E817B8"/>
    <w:rsid w:val="00E81D1A"/>
    <w:rsid w:val="00E81F19"/>
    <w:rsid w:val="00E834B0"/>
    <w:rsid w:val="00E835DC"/>
    <w:rsid w:val="00E83D70"/>
    <w:rsid w:val="00E84EA2"/>
    <w:rsid w:val="00E85B03"/>
    <w:rsid w:val="00E85FDC"/>
    <w:rsid w:val="00E8606D"/>
    <w:rsid w:val="00E86568"/>
    <w:rsid w:val="00E87C7F"/>
    <w:rsid w:val="00E912C2"/>
    <w:rsid w:val="00E9157E"/>
    <w:rsid w:val="00E91990"/>
    <w:rsid w:val="00E91C9F"/>
    <w:rsid w:val="00E91E0E"/>
    <w:rsid w:val="00E9292D"/>
    <w:rsid w:val="00E92BEC"/>
    <w:rsid w:val="00E92D97"/>
    <w:rsid w:val="00E93793"/>
    <w:rsid w:val="00E94B45"/>
    <w:rsid w:val="00E9503D"/>
    <w:rsid w:val="00E960DB"/>
    <w:rsid w:val="00E96174"/>
    <w:rsid w:val="00E96258"/>
    <w:rsid w:val="00E96696"/>
    <w:rsid w:val="00E96774"/>
    <w:rsid w:val="00E96851"/>
    <w:rsid w:val="00E96EE4"/>
    <w:rsid w:val="00E9791B"/>
    <w:rsid w:val="00E97DB3"/>
    <w:rsid w:val="00EA1147"/>
    <w:rsid w:val="00EA1557"/>
    <w:rsid w:val="00EA2554"/>
    <w:rsid w:val="00EA2AC9"/>
    <w:rsid w:val="00EA2BBD"/>
    <w:rsid w:val="00EA2DEE"/>
    <w:rsid w:val="00EA3687"/>
    <w:rsid w:val="00EA517F"/>
    <w:rsid w:val="00EA55D5"/>
    <w:rsid w:val="00EA67BD"/>
    <w:rsid w:val="00EA6FE0"/>
    <w:rsid w:val="00EA73F9"/>
    <w:rsid w:val="00EA7429"/>
    <w:rsid w:val="00EA788C"/>
    <w:rsid w:val="00EA7C5E"/>
    <w:rsid w:val="00EB0293"/>
    <w:rsid w:val="00EB061A"/>
    <w:rsid w:val="00EB0638"/>
    <w:rsid w:val="00EB0F14"/>
    <w:rsid w:val="00EB1A44"/>
    <w:rsid w:val="00EB26BE"/>
    <w:rsid w:val="00EB3338"/>
    <w:rsid w:val="00EB3368"/>
    <w:rsid w:val="00EB4264"/>
    <w:rsid w:val="00EB4A89"/>
    <w:rsid w:val="00EB5119"/>
    <w:rsid w:val="00EB54DE"/>
    <w:rsid w:val="00EB5C0C"/>
    <w:rsid w:val="00EB61B6"/>
    <w:rsid w:val="00EB6B3A"/>
    <w:rsid w:val="00EB7C7E"/>
    <w:rsid w:val="00EB7F27"/>
    <w:rsid w:val="00EC140B"/>
    <w:rsid w:val="00EC270A"/>
    <w:rsid w:val="00EC2CDF"/>
    <w:rsid w:val="00EC3359"/>
    <w:rsid w:val="00EC337E"/>
    <w:rsid w:val="00EC35DD"/>
    <w:rsid w:val="00EC3661"/>
    <w:rsid w:val="00EC3A1D"/>
    <w:rsid w:val="00EC3DE0"/>
    <w:rsid w:val="00EC3E0A"/>
    <w:rsid w:val="00EC41DE"/>
    <w:rsid w:val="00EC46A0"/>
    <w:rsid w:val="00EC497F"/>
    <w:rsid w:val="00EC4A9C"/>
    <w:rsid w:val="00EC4D5D"/>
    <w:rsid w:val="00EC5345"/>
    <w:rsid w:val="00EC610A"/>
    <w:rsid w:val="00EC66D0"/>
    <w:rsid w:val="00EC7388"/>
    <w:rsid w:val="00EC782D"/>
    <w:rsid w:val="00ED02D5"/>
    <w:rsid w:val="00ED0999"/>
    <w:rsid w:val="00ED0F23"/>
    <w:rsid w:val="00ED1245"/>
    <w:rsid w:val="00ED1246"/>
    <w:rsid w:val="00ED1DB7"/>
    <w:rsid w:val="00ED274B"/>
    <w:rsid w:val="00ED2A34"/>
    <w:rsid w:val="00ED2BFF"/>
    <w:rsid w:val="00ED3737"/>
    <w:rsid w:val="00ED376B"/>
    <w:rsid w:val="00ED3D21"/>
    <w:rsid w:val="00ED3E32"/>
    <w:rsid w:val="00ED4060"/>
    <w:rsid w:val="00ED586B"/>
    <w:rsid w:val="00ED5C28"/>
    <w:rsid w:val="00ED5C2F"/>
    <w:rsid w:val="00ED687B"/>
    <w:rsid w:val="00ED77B4"/>
    <w:rsid w:val="00ED7984"/>
    <w:rsid w:val="00ED79D2"/>
    <w:rsid w:val="00ED7DDC"/>
    <w:rsid w:val="00EE010B"/>
    <w:rsid w:val="00EE06B2"/>
    <w:rsid w:val="00EE0D65"/>
    <w:rsid w:val="00EE2561"/>
    <w:rsid w:val="00EE28B6"/>
    <w:rsid w:val="00EE3656"/>
    <w:rsid w:val="00EE3861"/>
    <w:rsid w:val="00EE4E39"/>
    <w:rsid w:val="00EE4F26"/>
    <w:rsid w:val="00EE5780"/>
    <w:rsid w:val="00EE5C7C"/>
    <w:rsid w:val="00EE5E30"/>
    <w:rsid w:val="00EE5F7D"/>
    <w:rsid w:val="00EE62A3"/>
    <w:rsid w:val="00EE68BF"/>
    <w:rsid w:val="00EE7A95"/>
    <w:rsid w:val="00EF0148"/>
    <w:rsid w:val="00EF0359"/>
    <w:rsid w:val="00EF14A1"/>
    <w:rsid w:val="00EF1C6A"/>
    <w:rsid w:val="00EF220A"/>
    <w:rsid w:val="00EF2C46"/>
    <w:rsid w:val="00EF2EC1"/>
    <w:rsid w:val="00EF3780"/>
    <w:rsid w:val="00EF3C01"/>
    <w:rsid w:val="00EF3D08"/>
    <w:rsid w:val="00EF3FBA"/>
    <w:rsid w:val="00EF4037"/>
    <w:rsid w:val="00EF46EB"/>
    <w:rsid w:val="00EF4AA1"/>
    <w:rsid w:val="00EF4CC2"/>
    <w:rsid w:val="00EF5389"/>
    <w:rsid w:val="00EF587B"/>
    <w:rsid w:val="00EF591B"/>
    <w:rsid w:val="00EF5BD0"/>
    <w:rsid w:val="00EF6424"/>
    <w:rsid w:val="00EF6CC7"/>
    <w:rsid w:val="00EF6F60"/>
    <w:rsid w:val="00EF7811"/>
    <w:rsid w:val="00EF79C3"/>
    <w:rsid w:val="00F009F9"/>
    <w:rsid w:val="00F00CA2"/>
    <w:rsid w:val="00F014F9"/>
    <w:rsid w:val="00F01867"/>
    <w:rsid w:val="00F02366"/>
    <w:rsid w:val="00F02B0D"/>
    <w:rsid w:val="00F030B5"/>
    <w:rsid w:val="00F03345"/>
    <w:rsid w:val="00F03F26"/>
    <w:rsid w:val="00F04466"/>
    <w:rsid w:val="00F053BA"/>
    <w:rsid w:val="00F06F23"/>
    <w:rsid w:val="00F07597"/>
    <w:rsid w:val="00F07AE0"/>
    <w:rsid w:val="00F10BC1"/>
    <w:rsid w:val="00F10C8E"/>
    <w:rsid w:val="00F11145"/>
    <w:rsid w:val="00F1126A"/>
    <w:rsid w:val="00F119C9"/>
    <w:rsid w:val="00F119CD"/>
    <w:rsid w:val="00F11A4C"/>
    <w:rsid w:val="00F1207E"/>
    <w:rsid w:val="00F12BEC"/>
    <w:rsid w:val="00F1354D"/>
    <w:rsid w:val="00F13AF2"/>
    <w:rsid w:val="00F14A70"/>
    <w:rsid w:val="00F152D5"/>
    <w:rsid w:val="00F15632"/>
    <w:rsid w:val="00F164DB"/>
    <w:rsid w:val="00F16633"/>
    <w:rsid w:val="00F16690"/>
    <w:rsid w:val="00F1691A"/>
    <w:rsid w:val="00F17848"/>
    <w:rsid w:val="00F17D30"/>
    <w:rsid w:val="00F17F65"/>
    <w:rsid w:val="00F20007"/>
    <w:rsid w:val="00F20009"/>
    <w:rsid w:val="00F206EC"/>
    <w:rsid w:val="00F21016"/>
    <w:rsid w:val="00F21184"/>
    <w:rsid w:val="00F21478"/>
    <w:rsid w:val="00F2250D"/>
    <w:rsid w:val="00F229D8"/>
    <w:rsid w:val="00F2304A"/>
    <w:rsid w:val="00F231AE"/>
    <w:rsid w:val="00F23455"/>
    <w:rsid w:val="00F23555"/>
    <w:rsid w:val="00F23709"/>
    <w:rsid w:val="00F23B26"/>
    <w:rsid w:val="00F24728"/>
    <w:rsid w:val="00F25998"/>
    <w:rsid w:val="00F264E8"/>
    <w:rsid w:val="00F2656B"/>
    <w:rsid w:val="00F27016"/>
    <w:rsid w:val="00F27889"/>
    <w:rsid w:val="00F3057F"/>
    <w:rsid w:val="00F306BE"/>
    <w:rsid w:val="00F30EF1"/>
    <w:rsid w:val="00F31308"/>
    <w:rsid w:val="00F31811"/>
    <w:rsid w:val="00F31AA7"/>
    <w:rsid w:val="00F31CCF"/>
    <w:rsid w:val="00F32865"/>
    <w:rsid w:val="00F32FDF"/>
    <w:rsid w:val="00F33FB4"/>
    <w:rsid w:val="00F341BA"/>
    <w:rsid w:val="00F34553"/>
    <w:rsid w:val="00F347D6"/>
    <w:rsid w:val="00F3504B"/>
    <w:rsid w:val="00F356CF"/>
    <w:rsid w:val="00F3601B"/>
    <w:rsid w:val="00F3659D"/>
    <w:rsid w:val="00F36A48"/>
    <w:rsid w:val="00F37C0E"/>
    <w:rsid w:val="00F408A6"/>
    <w:rsid w:val="00F40B44"/>
    <w:rsid w:val="00F41517"/>
    <w:rsid w:val="00F41645"/>
    <w:rsid w:val="00F42327"/>
    <w:rsid w:val="00F44291"/>
    <w:rsid w:val="00F44C3A"/>
    <w:rsid w:val="00F44F9A"/>
    <w:rsid w:val="00F45C44"/>
    <w:rsid w:val="00F467D7"/>
    <w:rsid w:val="00F4684A"/>
    <w:rsid w:val="00F47963"/>
    <w:rsid w:val="00F47C6F"/>
    <w:rsid w:val="00F47F2F"/>
    <w:rsid w:val="00F50ED6"/>
    <w:rsid w:val="00F51D2F"/>
    <w:rsid w:val="00F52611"/>
    <w:rsid w:val="00F533D0"/>
    <w:rsid w:val="00F53A94"/>
    <w:rsid w:val="00F53C3C"/>
    <w:rsid w:val="00F53F32"/>
    <w:rsid w:val="00F54A12"/>
    <w:rsid w:val="00F54C0F"/>
    <w:rsid w:val="00F5534A"/>
    <w:rsid w:val="00F55F67"/>
    <w:rsid w:val="00F5646B"/>
    <w:rsid w:val="00F567FA"/>
    <w:rsid w:val="00F56C35"/>
    <w:rsid w:val="00F56C5A"/>
    <w:rsid w:val="00F56CF9"/>
    <w:rsid w:val="00F5723D"/>
    <w:rsid w:val="00F57CC9"/>
    <w:rsid w:val="00F603FE"/>
    <w:rsid w:val="00F60B43"/>
    <w:rsid w:val="00F60EB0"/>
    <w:rsid w:val="00F61A81"/>
    <w:rsid w:val="00F62C73"/>
    <w:rsid w:val="00F62D1E"/>
    <w:rsid w:val="00F62D42"/>
    <w:rsid w:val="00F63AE4"/>
    <w:rsid w:val="00F63C68"/>
    <w:rsid w:val="00F63E71"/>
    <w:rsid w:val="00F63FBE"/>
    <w:rsid w:val="00F64050"/>
    <w:rsid w:val="00F64F5D"/>
    <w:rsid w:val="00F6652B"/>
    <w:rsid w:val="00F66962"/>
    <w:rsid w:val="00F675E6"/>
    <w:rsid w:val="00F67736"/>
    <w:rsid w:val="00F67867"/>
    <w:rsid w:val="00F67CB0"/>
    <w:rsid w:val="00F67F93"/>
    <w:rsid w:val="00F70244"/>
    <w:rsid w:val="00F7096B"/>
    <w:rsid w:val="00F7253E"/>
    <w:rsid w:val="00F73005"/>
    <w:rsid w:val="00F74008"/>
    <w:rsid w:val="00F740AD"/>
    <w:rsid w:val="00F74B8D"/>
    <w:rsid w:val="00F74D6F"/>
    <w:rsid w:val="00F75103"/>
    <w:rsid w:val="00F75384"/>
    <w:rsid w:val="00F75443"/>
    <w:rsid w:val="00F75482"/>
    <w:rsid w:val="00F75565"/>
    <w:rsid w:val="00F756E1"/>
    <w:rsid w:val="00F75C51"/>
    <w:rsid w:val="00F765FE"/>
    <w:rsid w:val="00F76CC4"/>
    <w:rsid w:val="00F77059"/>
    <w:rsid w:val="00F7717E"/>
    <w:rsid w:val="00F77764"/>
    <w:rsid w:val="00F81691"/>
    <w:rsid w:val="00F8219F"/>
    <w:rsid w:val="00F82995"/>
    <w:rsid w:val="00F82EB7"/>
    <w:rsid w:val="00F83201"/>
    <w:rsid w:val="00F8374D"/>
    <w:rsid w:val="00F83B58"/>
    <w:rsid w:val="00F83ED2"/>
    <w:rsid w:val="00F842C4"/>
    <w:rsid w:val="00F8481E"/>
    <w:rsid w:val="00F85164"/>
    <w:rsid w:val="00F85B61"/>
    <w:rsid w:val="00F86B37"/>
    <w:rsid w:val="00F86C6E"/>
    <w:rsid w:val="00F86E05"/>
    <w:rsid w:val="00F872A4"/>
    <w:rsid w:val="00F8765A"/>
    <w:rsid w:val="00F90A51"/>
    <w:rsid w:val="00F90CA2"/>
    <w:rsid w:val="00F90F95"/>
    <w:rsid w:val="00F9209C"/>
    <w:rsid w:val="00F92E02"/>
    <w:rsid w:val="00F93456"/>
    <w:rsid w:val="00F94C30"/>
    <w:rsid w:val="00F95186"/>
    <w:rsid w:val="00F97D5C"/>
    <w:rsid w:val="00FA01DE"/>
    <w:rsid w:val="00FA0ED8"/>
    <w:rsid w:val="00FA1F8E"/>
    <w:rsid w:val="00FA2DBF"/>
    <w:rsid w:val="00FA3268"/>
    <w:rsid w:val="00FA35ED"/>
    <w:rsid w:val="00FA3FC9"/>
    <w:rsid w:val="00FA4615"/>
    <w:rsid w:val="00FA4B82"/>
    <w:rsid w:val="00FA5663"/>
    <w:rsid w:val="00FA5FC9"/>
    <w:rsid w:val="00FA5FE9"/>
    <w:rsid w:val="00FB02D1"/>
    <w:rsid w:val="00FB0BD1"/>
    <w:rsid w:val="00FB0D69"/>
    <w:rsid w:val="00FB129B"/>
    <w:rsid w:val="00FB1819"/>
    <w:rsid w:val="00FB1DDA"/>
    <w:rsid w:val="00FB23B7"/>
    <w:rsid w:val="00FB2EC2"/>
    <w:rsid w:val="00FB327D"/>
    <w:rsid w:val="00FB3948"/>
    <w:rsid w:val="00FB48C0"/>
    <w:rsid w:val="00FB5073"/>
    <w:rsid w:val="00FB7AEC"/>
    <w:rsid w:val="00FB7E90"/>
    <w:rsid w:val="00FC04CD"/>
    <w:rsid w:val="00FC06A3"/>
    <w:rsid w:val="00FC0D1B"/>
    <w:rsid w:val="00FC0E03"/>
    <w:rsid w:val="00FC1131"/>
    <w:rsid w:val="00FC158C"/>
    <w:rsid w:val="00FC19EE"/>
    <w:rsid w:val="00FC1A25"/>
    <w:rsid w:val="00FC2C77"/>
    <w:rsid w:val="00FC3E2F"/>
    <w:rsid w:val="00FC3F77"/>
    <w:rsid w:val="00FC4A58"/>
    <w:rsid w:val="00FC513E"/>
    <w:rsid w:val="00FC53CC"/>
    <w:rsid w:val="00FC6F48"/>
    <w:rsid w:val="00FC7150"/>
    <w:rsid w:val="00FC7952"/>
    <w:rsid w:val="00FD0963"/>
    <w:rsid w:val="00FD098F"/>
    <w:rsid w:val="00FD0B5A"/>
    <w:rsid w:val="00FD0FEF"/>
    <w:rsid w:val="00FD1304"/>
    <w:rsid w:val="00FD18B6"/>
    <w:rsid w:val="00FD1C50"/>
    <w:rsid w:val="00FD2056"/>
    <w:rsid w:val="00FD2772"/>
    <w:rsid w:val="00FD2D65"/>
    <w:rsid w:val="00FD39AC"/>
    <w:rsid w:val="00FD444C"/>
    <w:rsid w:val="00FD44D3"/>
    <w:rsid w:val="00FD4FC8"/>
    <w:rsid w:val="00FD5FD2"/>
    <w:rsid w:val="00FD6055"/>
    <w:rsid w:val="00FD60CC"/>
    <w:rsid w:val="00FD69B9"/>
    <w:rsid w:val="00FD6AB1"/>
    <w:rsid w:val="00FD7EDF"/>
    <w:rsid w:val="00FD7FEB"/>
    <w:rsid w:val="00FE015B"/>
    <w:rsid w:val="00FE059B"/>
    <w:rsid w:val="00FE0F17"/>
    <w:rsid w:val="00FE138D"/>
    <w:rsid w:val="00FE1449"/>
    <w:rsid w:val="00FE1A29"/>
    <w:rsid w:val="00FE23F5"/>
    <w:rsid w:val="00FE2C53"/>
    <w:rsid w:val="00FE3FD6"/>
    <w:rsid w:val="00FE4042"/>
    <w:rsid w:val="00FE48B4"/>
    <w:rsid w:val="00FE5C2F"/>
    <w:rsid w:val="00FE5D15"/>
    <w:rsid w:val="00FE5E42"/>
    <w:rsid w:val="00FE6086"/>
    <w:rsid w:val="00FE608E"/>
    <w:rsid w:val="00FE74D2"/>
    <w:rsid w:val="00FE74E1"/>
    <w:rsid w:val="00FF00E7"/>
    <w:rsid w:val="00FF0267"/>
    <w:rsid w:val="00FF0542"/>
    <w:rsid w:val="00FF063A"/>
    <w:rsid w:val="00FF0745"/>
    <w:rsid w:val="00FF1F97"/>
    <w:rsid w:val="00FF216A"/>
    <w:rsid w:val="00FF2745"/>
    <w:rsid w:val="00FF3205"/>
    <w:rsid w:val="00FF423D"/>
    <w:rsid w:val="00FF4321"/>
    <w:rsid w:val="00FF4504"/>
    <w:rsid w:val="00FF480C"/>
    <w:rsid w:val="00FF4A65"/>
    <w:rsid w:val="00FF4BD2"/>
    <w:rsid w:val="00FF5A21"/>
    <w:rsid w:val="00FF79EF"/>
    <w:rsid w:val="00FF7A67"/>
    <w:rsid w:val="00FF7BB6"/>
    <w:rsid w:val="00FF7F18"/>
    <w:rsid w:val="00FF7F7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8D94F"/>
  <w15:chartTrackingRefBased/>
  <w15:docId w15:val="{C06A899C-836F-4106-A948-90155D5B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E78"/>
    <w:pPr>
      <w:autoSpaceDE w:val="0"/>
      <w:autoSpaceDN w:val="0"/>
      <w:spacing w:after="0" w:line="260" w:lineRule="atLeast"/>
    </w:pPr>
    <w:rPr>
      <w:rFonts w:ascii="Times New Roman" w:eastAsia="Times New Roman" w:hAnsi="Times New Roman" w:cs="Angsana New"/>
      <w:szCs w:val="22"/>
      <w:lang w:val="en-GB"/>
    </w:rPr>
  </w:style>
  <w:style w:type="paragraph" w:styleId="Heading1">
    <w:name w:val="heading 1"/>
    <w:basedOn w:val="Normal"/>
    <w:next w:val="Normal"/>
    <w:link w:val="Heading1Char"/>
    <w:qFormat/>
    <w:rsid w:val="00E91E0E"/>
    <w:pPr>
      <w:keepNext/>
      <w:keepLines/>
      <w:spacing w:before="24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next w:val="Normal"/>
    <w:link w:val="Heading2Char"/>
    <w:uiPriority w:val="9"/>
    <w:unhideWhenUsed/>
    <w:qFormat/>
    <w:rsid w:val="004149D9"/>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uiPriority w:val="9"/>
    <w:unhideWhenUsed/>
    <w:qFormat/>
    <w:rsid w:val="00496671"/>
    <w:pPr>
      <w:keepNext/>
      <w:keepLines/>
      <w:spacing w:before="40"/>
      <w:outlineLvl w:val="2"/>
    </w:pPr>
    <w:rPr>
      <w:rFonts w:asciiTheme="majorHAnsi" w:eastAsiaTheme="majorEastAsia" w:hAnsiTheme="majorHAnsi" w:cstheme="majorBidi"/>
      <w:color w:val="1F3763" w:themeColor="accent1" w:themeShade="7F"/>
      <w:sz w:val="24"/>
      <w:szCs w:val="30"/>
    </w:rPr>
  </w:style>
  <w:style w:type="paragraph" w:styleId="Heading4">
    <w:name w:val="heading 4"/>
    <w:basedOn w:val="Normal"/>
    <w:next w:val="Normal"/>
    <w:link w:val="Heading4Char"/>
    <w:uiPriority w:val="9"/>
    <w:unhideWhenUsed/>
    <w:qFormat/>
    <w:rsid w:val="006E6148"/>
    <w:pPr>
      <w:keepNext/>
      <w:keepLines/>
      <w:spacing w:before="40"/>
      <w:outlineLvl w:val="3"/>
    </w:pPr>
    <w:rPr>
      <w:rFonts w:asciiTheme="majorHAnsi" w:eastAsiaTheme="majorEastAsia" w:hAnsiTheme="majorHAnsi" w:cstheme="majorBidi"/>
      <w:i/>
      <w:iCs/>
      <w:color w:val="2F5496" w:themeColor="accent1" w:themeShade="BF"/>
      <w:szCs w:val="28"/>
    </w:rPr>
  </w:style>
  <w:style w:type="paragraph" w:styleId="Heading5">
    <w:name w:val="heading 5"/>
    <w:basedOn w:val="Normal"/>
    <w:next w:val="Normal"/>
    <w:link w:val="Heading5Char"/>
    <w:uiPriority w:val="9"/>
    <w:unhideWhenUsed/>
    <w:qFormat/>
    <w:rsid w:val="00D250B4"/>
    <w:pPr>
      <w:keepNext/>
      <w:keepLines/>
      <w:spacing w:before="40"/>
      <w:outlineLvl w:val="4"/>
    </w:pPr>
    <w:rPr>
      <w:rFonts w:asciiTheme="majorHAnsi" w:eastAsiaTheme="majorEastAsia" w:hAnsiTheme="majorHAnsi" w:cstheme="majorBidi"/>
      <w:color w:val="2F5496" w:themeColor="accent1" w:themeShade="BF"/>
      <w:szCs w:val="28"/>
    </w:rPr>
  </w:style>
  <w:style w:type="paragraph" w:styleId="Heading6">
    <w:name w:val="heading 6"/>
    <w:basedOn w:val="Normal"/>
    <w:next w:val="Normal"/>
    <w:link w:val="Heading6Char"/>
    <w:uiPriority w:val="99"/>
    <w:unhideWhenUsed/>
    <w:qFormat/>
    <w:rsid w:val="00DC4B85"/>
    <w:pPr>
      <w:keepNext/>
      <w:keepLines/>
      <w:spacing w:before="40"/>
      <w:outlineLvl w:val="5"/>
    </w:pPr>
    <w:rPr>
      <w:rFonts w:asciiTheme="majorHAnsi" w:eastAsiaTheme="majorEastAsia" w:hAnsiTheme="majorHAnsi" w:cstheme="majorBidi"/>
      <w:color w:val="1F3763" w:themeColor="accent1" w:themeShade="7F"/>
      <w:szCs w:val="28"/>
    </w:rPr>
  </w:style>
  <w:style w:type="paragraph" w:styleId="Heading7">
    <w:name w:val="heading 7"/>
    <w:basedOn w:val="Normal"/>
    <w:next w:val="Normal"/>
    <w:link w:val="Heading7Char"/>
    <w:uiPriority w:val="99"/>
    <w:unhideWhenUsed/>
    <w:qFormat/>
    <w:rsid w:val="00696AC0"/>
    <w:pPr>
      <w:keepNext/>
      <w:keepLines/>
      <w:spacing w:before="40"/>
      <w:outlineLvl w:val="6"/>
    </w:pPr>
    <w:rPr>
      <w:rFonts w:asciiTheme="majorHAnsi" w:eastAsiaTheme="majorEastAsia" w:hAnsiTheme="majorHAnsi" w:cstheme="majorBidi"/>
      <w:i/>
      <w:iCs/>
      <w:color w:val="1F3763" w:themeColor="accent1" w:themeShade="7F"/>
      <w:szCs w:val="28"/>
    </w:rPr>
  </w:style>
  <w:style w:type="paragraph" w:styleId="Heading8">
    <w:name w:val="heading 8"/>
    <w:basedOn w:val="Normal"/>
    <w:next w:val="Normal"/>
    <w:link w:val="Heading8Char"/>
    <w:uiPriority w:val="9"/>
    <w:qFormat/>
    <w:rsid w:val="001B0719"/>
    <w:pPr>
      <w:autoSpaceDE/>
      <w:autoSpaceDN/>
      <w:spacing w:line="240" w:lineRule="auto"/>
      <w:outlineLvl w:val="7"/>
    </w:pPr>
    <w:rPr>
      <w:rFonts w:ascii="Calibri" w:eastAsia="MS Mincho" w:hAnsi="Calibri"/>
      <w:i/>
      <w:iCs/>
      <w:color w:val="000000"/>
      <w:sz w:val="30"/>
      <w:szCs w:val="30"/>
      <w:lang w:eastAsia="en-GB"/>
    </w:rPr>
  </w:style>
  <w:style w:type="paragraph" w:styleId="Heading9">
    <w:name w:val="heading 9"/>
    <w:basedOn w:val="Normal"/>
    <w:next w:val="Normal"/>
    <w:link w:val="Heading9Char"/>
    <w:uiPriority w:val="99"/>
    <w:qFormat/>
    <w:rsid w:val="001B0719"/>
    <w:pPr>
      <w:autoSpaceDE/>
      <w:autoSpaceDN/>
      <w:spacing w:line="240" w:lineRule="auto"/>
      <w:jc w:val="center"/>
      <w:outlineLvl w:val="8"/>
    </w:pPr>
    <w:rPr>
      <w:rFonts w:ascii="Cambria" w:eastAsia="MS Mincho" w:hAnsi="Cambria"/>
      <w:color w:val="000000"/>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C53DD"/>
    <w:pPr>
      <w:ind w:left="720"/>
      <w:contextualSpacing/>
    </w:pPr>
    <w:rPr>
      <w:szCs w:val="28"/>
    </w:rPr>
  </w:style>
  <w:style w:type="character" w:customStyle="1" w:styleId="tlid-translation">
    <w:name w:val="tlid-translation"/>
    <w:rsid w:val="004C53DD"/>
  </w:style>
  <w:style w:type="paragraph" w:styleId="BlockText">
    <w:name w:val="Block Text"/>
    <w:basedOn w:val="Normal"/>
    <w:uiPriority w:val="99"/>
    <w:rsid w:val="004C53DD"/>
    <w:pPr>
      <w:spacing w:before="240" w:line="240" w:lineRule="auto"/>
      <w:ind w:left="547" w:right="749" w:firstLine="1440"/>
      <w:jc w:val="both"/>
    </w:pPr>
    <w:rPr>
      <w:sz w:val="28"/>
      <w:szCs w:val="28"/>
      <w:lang w:val="en-US"/>
    </w:rPr>
  </w:style>
  <w:style w:type="paragraph" w:styleId="BodyText2">
    <w:name w:val="Body Text 2"/>
    <w:basedOn w:val="Normal"/>
    <w:link w:val="BodyText2Char"/>
    <w:uiPriority w:val="99"/>
    <w:rsid w:val="004C53DD"/>
    <w:pPr>
      <w:spacing w:after="120" w:line="480" w:lineRule="auto"/>
    </w:pPr>
    <w:rPr>
      <w:szCs w:val="25"/>
      <w:lang w:eastAsia="x-none"/>
    </w:rPr>
  </w:style>
  <w:style w:type="character" w:customStyle="1" w:styleId="BodyText2Char">
    <w:name w:val="Body Text 2 Char"/>
    <w:basedOn w:val="DefaultParagraphFont"/>
    <w:link w:val="BodyText2"/>
    <w:uiPriority w:val="99"/>
    <w:rsid w:val="004C53DD"/>
    <w:rPr>
      <w:rFonts w:ascii="Times New Roman" w:eastAsia="Times New Roman" w:hAnsi="Times New Roman" w:cs="Angsana New"/>
      <w:szCs w:val="25"/>
      <w:lang w:val="en-GB" w:eastAsia="x-none"/>
    </w:rPr>
  </w:style>
  <w:style w:type="paragraph" w:styleId="BodyText">
    <w:name w:val="Body Text"/>
    <w:aliases w:val="bt,body text,Body"/>
    <w:basedOn w:val="Normal"/>
    <w:link w:val="BodyTextChar"/>
    <w:unhideWhenUsed/>
    <w:rsid w:val="004C53DD"/>
    <w:pPr>
      <w:spacing w:after="120"/>
    </w:pPr>
    <w:rPr>
      <w:szCs w:val="28"/>
    </w:rPr>
  </w:style>
  <w:style w:type="character" w:customStyle="1" w:styleId="BodyTextChar">
    <w:name w:val="Body Text Char"/>
    <w:aliases w:val="bt Char,body text Char,Body Char"/>
    <w:basedOn w:val="DefaultParagraphFont"/>
    <w:link w:val="BodyText"/>
    <w:rsid w:val="004C53DD"/>
    <w:rPr>
      <w:rFonts w:ascii="Times New Roman" w:eastAsia="Times New Roman" w:hAnsi="Times New Roman" w:cs="Angsana New"/>
      <w:lang w:val="en-GB"/>
    </w:rPr>
  </w:style>
  <w:style w:type="table" w:styleId="TableGrid">
    <w:name w:val="Table Grid"/>
    <w:basedOn w:val="TableNormal"/>
    <w:uiPriority w:val="59"/>
    <w:rsid w:val="004C5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C53DD"/>
    <w:pPr>
      <w:spacing w:after="120"/>
      <w:ind w:left="283"/>
    </w:pPr>
    <w:rPr>
      <w:szCs w:val="28"/>
    </w:rPr>
  </w:style>
  <w:style w:type="character" w:customStyle="1" w:styleId="BodyTextIndentChar">
    <w:name w:val="Body Text Indent Char"/>
    <w:basedOn w:val="DefaultParagraphFont"/>
    <w:link w:val="BodyTextIndent"/>
    <w:uiPriority w:val="99"/>
    <w:semiHidden/>
    <w:rsid w:val="004C53DD"/>
    <w:rPr>
      <w:rFonts w:ascii="Times New Roman" w:eastAsia="Times New Roman" w:hAnsi="Times New Roman" w:cs="Angsana New"/>
      <w:lang w:val="en-GB"/>
    </w:rPr>
  </w:style>
  <w:style w:type="paragraph" w:customStyle="1" w:styleId="acctfourfigures">
    <w:name w:val="acct four figures"/>
    <w:aliases w:val="a4,a4 + 8 pt,(Complex) + 8 pt,(Complex),Thai Distribute...,a4 + Angsana New,Before:  3 pt,Line spacing:  At l..."/>
    <w:basedOn w:val="Normal"/>
    <w:rsid w:val="004C53DD"/>
    <w:pPr>
      <w:tabs>
        <w:tab w:val="decimal" w:pos="765"/>
      </w:tabs>
      <w:autoSpaceDE/>
      <w:autoSpaceDN/>
    </w:pPr>
    <w:rPr>
      <w:rFonts w:cs="Times New Roman"/>
      <w:szCs w:val="20"/>
      <w:lang w:bidi="ar-SA"/>
    </w:rPr>
  </w:style>
  <w:style w:type="paragraph" w:styleId="Header">
    <w:name w:val="header"/>
    <w:basedOn w:val="Normal"/>
    <w:link w:val="HeaderChar"/>
    <w:unhideWhenUsed/>
    <w:rsid w:val="004C53DD"/>
    <w:pPr>
      <w:tabs>
        <w:tab w:val="center" w:pos="4680"/>
        <w:tab w:val="right" w:pos="9360"/>
      </w:tabs>
      <w:spacing w:line="240" w:lineRule="auto"/>
    </w:pPr>
    <w:rPr>
      <w:szCs w:val="28"/>
    </w:rPr>
  </w:style>
  <w:style w:type="character" w:customStyle="1" w:styleId="HeaderChar">
    <w:name w:val="Header Char"/>
    <w:basedOn w:val="DefaultParagraphFont"/>
    <w:link w:val="Header"/>
    <w:rsid w:val="004C53DD"/>
    <w:rPr>
      <w:rFonts w:ascii="Times New Roman" w:eastAsia="Times New Roman" w:hAnsi="Times New Roman" w:cs="Angsana New"/>
      <w:lang w:val="en-GB"/>
    </w:rPr>
  </w:style>
  <w:style w:type="paragraph" w:styleId="Footer">
    <w:name w:val="footer"/>
    <w:basedOn w:val="Normal"/>
    <w:link w:val="FooterChar"/>
    <w:uiPriority w:val="99"/>
    <w:unhideWhenUsed/>
    <w:rsid w:val="004C53DD"/>
    <w:pPr>
      <w:tabs>
        <w:tab w:val="center" w:pos="4680"/>
        <w:tab w:val="right" w:pos="9360"/>
      </w:tabs>
      <w:spacing w:line="240" w:lineRule="auto"/>
    </w:pPr>
    <w:rPr>
      <w:szCs w:val="28"/>
    </w:rPr>
  </w:style>
  <w:style w:type="character" w:customStyle="1" w:styleId="FooterChar">
    <w:name w:val="Footer Char"/>
    <w:basedOn w:val="DefaultParagraphFont"/>
    <w:link w:val="Footer"/>
    <w:uiPriority w:val="99"/>
    <w:rsid w:val="004C53DD"/>
    <w:rPr>
      <w:rFonts w:ascii="Times New Roman" w:eastAsia="Times New Roman" w:hAnsi="Times New Roman" w:cs="Angsana New"/>
      <w:lang w:val="en-GB"/>
    </w:rPr>
  </w:style>
  <w:style w:type="paragraph" w:customStyle="1" w:styleId="Style2">
    <w:name w:val="Style2"/>
    <w:basedOn w:val="Heading1"/>
    <w:qFormat/>
    <w:rsid w:val="00E91E0E"/>
    <w:pPr>
      <w:spacing w:before="120" w:after="120" w:line="240" w:lineRule="auto"/>
    </w:pPr>
    <w:rPr>
      <w:rFonts w:ascii="Angsana New" w:eastAsia="Times New Roman" w:hAnsi="Angsana New"/>
      <w:b/>
      <w:bCs/>
      <w:color w:val="auto"/>
      <w:sz w:val="30"/>
      <w:szCs w:val="30"/>
      <w:lang w:val="th-TH"/>
    </w:rPr>
  </w:style>
  <w:style w:type="character" w:customStyle="1" w:styleId="Heading1Char">
    <w:name w:val="Heading 1 Char"/>
    <w:basedOn w:val="DefaultParagraphFont"/>
    <w:link w:val="Heading1"/>
    <w:rsid w:val="00E91E0E"/>
    <w:rPr>
      <w:rFonts w:asciiTheme="majorHAnsi" w:eastAsiaTheme="majorEastAsia" w:hAnsiTheme="majorHAnsi" w:cstheme="majorBidi"/>
      <w:color w:val="2F5496" w:themeColor="accent1" w:themeShade="BF"/>
      <w:sz w:val="32"/>
      <w:szCs w:val="40"/>
      <w:lang w:val="en-GB"/>
    </w:rPr>
  </w:style>
  <w:style w:type="character" w:customStyle="1" w:styleId="Other">
    <w:name w:val="Other_"/>
    <w:basedOn w:val="DefaultParagraphFont"/>
    <w:link w:val="Other0"/>
    <w:rsid w:val="000802B2"/>
    <w:rPr>
      <w:rFonts w:ascii="Angsana New" w:eastAsia="Angsana New" w:hAnsi="Angsana New" w:cs="Angsana New"/>
      <w:sz w:val="28"/>
      <w:lang w:val="th-TH" w:eastAsia="th-TH"/>
    </w:rPr>
  </w:style>
  <w:style w:type="paragraph" w:customStyle="1" w:styleId="Other0">
    <w:name w:val="Other"/>
    <w:basedOn w:val="Normal"/>
    <w:link w:val="Other"/>
    <w:rsid w:val="000802B2"/>
    <w:pPr>
      <w:widowControl w:val="0"/>
      <w:autoSpaceDE/>
      <w:autoSpaceDN/>
      <w:spacing w:line="240" w:lineRule="auto"/>
    </w:pPr>
    <w:rPr>
      <w:rFonts w:ascii="Angsana New" w:eastAsia="Angsana New" w:hAnsi="Angsana New"/>
      <w:sz w:val="28"/>
      <w:szCs w:val="28"/>
      <w:lang w:val="th-TH" w:eastAsia="th-TH"/>
    </w:rPr>
  </w:style>
  <w:style w:type="table" w:customStyle="1" w:styleId="TableGrid1">
    <w:name w:val="Table Grid1"/>
    <w:basedOn w:val="TableNormal"/>
    <w:next w:val="TableGrid"/>
    <w:uiPriority w:val="59"/>
    <w:rsid w:val="00090AA6"/>
    <w:pPr>
      <w:spacing w:after="0" w:line="240" w:lineRule="auto"/>
    </w:pPr>
    <w:rPr>
      <w:rFonts w:ascii="Calibri" w:eastAsia="Times New Roman" w:hAnsi="Calibri" w:cs="Cordia New"/>
    </w:rPr>
    <w:tblPr/>
  </w:style>
  <w:style w:type="table" w:customStyle="1" w:styleId="TableGrid2">
    <w:name w:val="Table Grid2"/>
    <w:basedOn w:val="TableNormal"/>
    <w:next w:val="TableGrid"/>
    <w:uiPriority w:val="59"/>
    <w:locked/>
    <w:rsid w:val="00090AA6"/>
    <w:pPr>
      <w:spacing w:after="0" w:line="240" w:lineRule="auto"/>
    </w:pPr>
    <w:rPr>
      <w:rFonts w:ascii="Calibri" w:eastAsia="Times New Roman" w:hAnsi="Calibri" w:cs="Cordia New"/>
    </w:rPr>
    <w:tblPr/>
  </w:style>
  <w:style w:type="table" w:customStyle="1" w:styleId="TableGrid3">
    <w:name w:val="Table Grid3"/>
    <w:basedOn w:val="TableNormal"/>
    <w:next w:val="TableGrid"/>
    <w:uiPriority w:val="59"/>
    <w:locked/>
    <w:rsid w:val="00090AA6"/>
    <w:pPr>
      <w:spacing w:after="0" w:line="240" w:lineRule="auto"/>
    </w:pPr>
    <w:rPr>
      <w:rFonts w:ascii="Calibri" w:eastAsia="Times New Roman" w:hAnsi="Calibri" w:cs="Cordia New"/>
    </w:rPr>
    <w:tblPr/>
  </w:style>
  <w:style w:type="character" w:customStyle="1" w:styleId="Heading4Char">
    <w:name w:val="Heading 4 Char"/>
    <w:basedOn w:val="DefaultParagraphFont"/>
    <w:link w:val="Heading4"/>
    <w:uiPriority w:val="9"/>
    <w:rsid w:val="006E6148"/>
    <w:rPr>
      <w:rFonts w:asciiTheme="majorHAnsi" w:eastAsiaTheme="majorEastAsia" w:hAnsiTheme="majorHAnsi" w:cstheme="majorBidi"/>
      <w:i/>
      <w:iCs/>
      <w:color w:val="2F5496" w:themeColor="accent1" w:themeShade="BF"/>
      <w:lang w:val="en-GB"/>
    </w:rPr>
  </w:style>
  <w:style w:type="paragraph" w:styleId="CommentText">
    <w:name w:val="annotation text"/>
    <w:basedOn w:val="Normal"/>
    <w:link w:val="CommentTextChar"/>
    <w:uiPriority w:val="99"/>
    <w:unhideWhenUsed/>
    <w:rsid w:val="006E6148"/>
    <w:pPr>
      <w:autoSpaceDE/>
      <w:autoSpaceDN/>
      <w:spacing w:line="240" w:lineRule="auto"/>
    </w:pPr>
    <w:rPr>
      <w:rFonts w:ascii="Arial" w:eastAsia="Arial" w:hAnsi="Arial" w:cs="Cordia New"/>
      <w:sz w:val="20"/>
      <w:szCs w:val="25"/>
      <w:lang w:val="en-US" w:eastAsia="en-GB"/>
    </w:rPr>
  </w:style>
  <w:style w:type="character" w:customStyle="1" w:styleId="CommentTextChar">
    <w:name w:val="Comment Text Char"/>
    <w:basedOn w:val="DefaultParagraphFont"/>
    <w:link w:val="CommentText"/>
    <w:uiPriority w:val="99"/>
    <w:rsid w:val="006E6148"/>
    <w:rPr>
      <w:rFonts w:ascii="Arial" w:eastAsia="Arial" w:hAnsi="Arial" w:cs="Cordia New"/>
      <w:sz w:val="20"/>
      <w:szCs w:val="25"/>
      <w:lang w:eastAsia="en-GB"/>
    </w:rPr>
  </w:style>
  <w:style w:type="character" w:styleId="CommentReference">
    <w:name w:val="annotation reference"/>
    <w:basedOn w:val="DefaultParagraphFont"/>
    <w:uiPriority w:val="99"/>
    <w:unhideWhenUsed/>
    <w:rsid w:val="006E6148"/>
    <w:rPr>
      <w:sz w:val="16"/>
      <w:szCs w:val="16"/>
    </w:rPr>
  </w:style>
  <w:style w:type="character" w:customStyle="1" w:styleId="Heading3Char">
    <w:name w:val="Heading 3 Char"/>
    <w:basedOn w:val="DefaultParagraphFont"/>
    <w:link w:val="Heading3"/>
    <w:uiPriority w:val="9"/>
    <w:rsid w:val="00496671"/>
    <w:rPr>
      <w:rFonts w:asciiTheme="majorHAnsi" w:eastAsiaTheme="majorEastAsia" w:hAnsiTheme="majorHAnsi" w:cstheme="majorBidi"/>
      <w:color w:val="1F3763" w:themeColor="accent1" w:themeShade="7F"/>
      <w:sz w:val="24"/>
      <w:szCs w:val="30"/>
      <w:lang w:val="en-GB"/>
    </w:rPr>
  </w:style>
  <w:style w:type="paragraph" w:styleId="NoSpacing">
    <w:name w:val="No Spacing"/>
    <w:uiPriority w:val="1"/>
    <w:qFormat/>
    <w:rsid w:val="002344F6"/>
    <w:pPr>
      <w:spacing w:after="0" w:line="240" w:lineRule="auto"/>
    </w:pPr>
    <w:rPr>
      <w:rFonts w:ascii="Ink Free" w:eastAsia="Ink Free" w:hAnsi="Ink Free" w:cs="Ink Free"/>
      <w:color w:val="00B050"/>
      <w:sz w:val="20"/>
      <w:szCs w:val="20"/>
      <w:lang w:eastAsia="en-GB"/>
    </w:rPr>
  </w:style>
  <w:style w:type="paragraph" w:styleId="Title">
    <w:name w:val="Title"/>
    <w:aliases w:val="Comments"/>
    <w:basedOn w:val="Normal"/>
    <w:next w:val="Normal"/>
    <w:link w:val="TitleChar"/>
    <w:uiPriority w:val="10"/>
    <w:qFormat/>
    <w:rsid w:val="00B06C62"/>
    <w:pPr>
      <w:keepNext/>
      <w:keepLines/>
      <w:autoSpaceDE/>
      <w:autoSpaceDN/>
      <w:spacing w:line="240" w:lineRule="auto"/>
    </w:pPr>
    <w:rPr>
      <w:rFonts w:ascii="Arial" w:eastAsia="Arial" w:hAnsi="Arial" w:cs="Arial"/>
      <w:color w:val="E27588"/>
      <w:sz w:val="20"/>
      <w:szCs w:val="20"/>
      <w:lang w:val="en-US" w:eastAsia="en-GB"/>
    </w:rPr>
  </w:style>
  <w:style w:type="character" w:customStyle="1" w:styleId="TitleChar">
    <w:name w:val="Title Char"/>
    <w:aliases w:val="Comments Char"/>
    <w:basedOn w:val="DefaultParagraphFont"/>
    <w:link w:val="Title"/>
    <w:uiPriority w:val="10"/>
    <w:rsid w:val="00B06C62"/>
    <w:rPr>
      <w:rFonts w:ascii="Arial" w:eastAsia="Arial" w:hAnsi="Arial" w:cs="Arial"/>
      <w:color w:val="E27588"/>
      <w:sz w:val="20"/>
      <w:szCs w:val="20"/>
      <w:lang w:eastAsia="en-GB"/>
    </w:rPr>
  </w:style>
  <w:style w:type="character" w:customStyle="1" w:styleId="Heading7Char">
    <w:name w:val="Heading 7 Char"/>
    <w:basedOn w:val="DefaultParagraphFont"/>
    <w:link w:val="Heading7"/>
    <w:uiPriority w:val="99"/>
    <w:semiHidden/>
    <w:rsid w:val="00696AC0"/>
    <w:rPr>
      <w:rFonts w:asciiTheme="majorHAnsi" w:eastAsiaTheme="majorEastAsia" w:hAnsiTheme="majorHAnsi" w:cstheme="majorBidi"/>
      <w:i/>
      <w:iCs/>
      <w:color w:val="1F3763" w:themeColor="accent1" w:themeShade="7F"/>
      <w:lang w:val="en-GB"/>
    </w:rPr>
  </w:style>
  <w:style w:type="character" w:customStyle="1" w:styleId="Heading2Char">
    <w:name w:val="Heading 2 Char"/>
    <w:basedOn w:val="DefaultParagraphFont"/>
    <w:link w:val="Heading2"/>
    <w:uiPriority w:val="9"/>
    <w:rsid w:val="004149D9"/>
    <w:rPr>
      <w:rFonts w:asciiTheme="majorHAnsi" w:eastAsiaTheme="majorEastAsia" w:hAnsiTheme="majorHAnsi" w:cstheme="majorBidi"/>
      <w:color w:val="2F5496" w:themeColor="accent1" w:themeShade="BF"/>
      <w:sz w:val="26"/>
      <w:szCs w:val="33"/>
      <w:lang w:val="en-GB"/>
    </w:rPr>
  </w:style>
  <w:style w:type="table" w:customStyle="1" w:styleId="TableGridLight1">
    <w:name w:val="Table Grid Light1"/>
    <w:basedOn w:val="TableNormal"/>
    <w:next w:val="TableGridLight"/>
    <w:uiPriority w:val="40"/>
    <w:rsid w:val="00FF5A21"/>
    <w:pPr>
      <w:spacing w:after="0" w:line="240" w:lineRule="auto"/>
    </w:pPr>
    <w:rPr>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FF5A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5Char">
    <w:name w:val="Heading 5 Char"/>
    <w:basedOn w:val="DefaultParagraphFont"/>
    <w:link w:val="Heading5"/>
    <w:uiPriority w:val="9"/>
    <w:rsid w:val="00D250B4"/>
    <w:rPr>
      <w:rFonts w:asciiTheme="majorHAnsi" w:eastAsiaTheme="majorEastAsia" w:hAnsiTheme="majorHAnsi" w:cstheme="majorBidi"/>
      <w:color w:val="2F5496" w:themeColor="accent1" w:themeShade="BF"/>
      <w:lang w:val="en-GB"/>
    </w:rPr>
  </w:style>
  <w:style w:type="character" w:customStyle="1" w:styleId="ListParagraphChar">
    <w:name w:val="List Paragraph Char"/>
    <w:link w:val="ListParagraph"/>
    <w:uiPriority w:val="34"/>
    <w:rsid w:val="008D5435"/>
    <w:rPr>
      <w:rFonts w:ascii="Times New Roman" w:eastAsia="Times New Roman" w:hAnsi="Times New Roman" w:cs="Angsana New"/>
      <w:lang w:val="en-GB"/>
    </w:rPr>
  </w:style>
  <w:style w:type="table" w:customStyle="1" w:styleId="TableGrid4">
    <w:name w:val="Table Grid4"/>
    <w:basedOn w:val="TableNormal"/>
    <w:next w:val="TableGrid"/>
    <w:uiPriority w:val="59"/>
    <w:locked/>
    <w:rsid w:val="00D5480F"/>
    <w:pPr>
      <w:spacing w:after="0" w:line="240" w:lineRule="auto"/>
    </w:pPr>
    <w:rPr>
      <w:rFonts w:ascii="Calibri" w:eastAsia="Times New Roman" w:hAnsi="Calibri" w:cs="Cordia New"/>
    </w:rPr>
    <w:tblPr/>
  </w:style>
  <w:style w:type="table" w:customStyle="1" w:styleId="TableGrid5">
    <w:name w:val="Table Grid5"/>
    <w:basedOn w:val="TableNormal"/>
    <w:next w:val="TableGrid"/>
    <w:uiPriority w:val="59"/>
    <w:locked/>
    <w:rsid w:val="005A0DBC"/>
    <w:pPr>
      <w:spacing w:after="0" w:line="240" w:lineRule="auto"/>
    </w:pPr>
    <w:rPr>
      <w:rFonts w:ascii="Calibri" w:eastAsia="Times New Roman" w:hAnsi="Calibri" w:cs="Cordia New"/>
    </w:rPr>
    <w:tblPr/>
  </w:style>
  <w:style w:type="character" w:customStyle="1" w:styleId="Heading6Char">
    <w:name w:val="Heading 6 Char"/>
    <w:basedOn w:val="DefaultParagraphFont"/>
    <w:link w:val="Heading6"/>
    <w:uiPriority w:val="99"/>
    <w:semiHidden/>
    <w:rsid w:val="00DC4B85"/>
    <w:rPr>
      <w:rFonts w:asciiTheme="majorHAnsi" w:eastAsiaTheme="majorEastAsia" w:hAnsiTheme="majorHAnsi" w:cstheme="majorBidi"/>
      <w:color w:val="1F3763" w:themeColor="accent1" w:themeShade="7F"/>
      <w:lang w:val="en-GB"/>
    </w:rPr>
  </w:style>
  <w:style w:type="character" w:styleId="Hyperlink">
    <w:name w:val="Hyperlink"/>
    <w:basedOn w:val="DefaultParagraphFont"/>
    <w:uiPriority w:val="99"/>
    <w:unhideWhenUsed/>
    <w:qFormat/>
    <w:rsid w:val="009D6F3A"/>
    <w:rPr>
      <w:color w:val="0563C1" w:themeColor="hyperlink"/>
      <w:u w:val="single"/>
    </w:rPr>
  </w:style>
  <w:style w:type="character" w:customStyle="1" w:styleId="Heading8Char">
    <w:name w:val="Heading 8 Char"/>
    <w:basedOn w:val="DefaultParagraphFont"/>
    <w:link w:val="Heading8"/>
    <w:uiPriority w:val="9"/>
    <w:rsid w:val="001B0719"/>
    <w:rPr>
      <w:rFonts w:ascii="Calibri" w:eastAsia="MS Mincho" w:hAnsi="Calibri" w:cs="Angsana New"/>
      <w:i/>
      <w:iCs/>
      <w:color w:val="000000"/>
      <w:sz w:val="30"/>
      <w:szCs w:val="30"/>
      <w:lang w:val="en-GB" w:eastAsia="en-GB"/>
    </w:rPr>
  </w:style>
  <w:style w:type="character" w:customStyle="1" w:styleId="Heading9Char">
    <w:name w:val="Heading 9 Char"/>
    <w:basedOn w:val="DefaultParagraphFont"/>
    <w:link w:val="Heading9"/>
    <w:uiPriority w:val="99"/>
    <w:rsid w:val="001B0719"/>
    <w:rPr>
      <w:rFonts w:ascii="Cambria" w:eastAsia="MS Mincho" w:hAnsi="Cambria" w:cs="Angsana New"/>
      <w:color w:val="000000"/>
      <w:sz w:val="20"/>
      <w:szCs w:val="20"/>
      <w:lang w:val="en-GB" w:eastAsia="en-GB"/>
    </w:rPr>
  </w:style>
  <w:style w:type="paragraph" w:styleId="BodyText3">
    <w:name w:val="Body Text 3"/>
    <w:basedOn w:val="Normal"/>
    <w:next w:val="Normal"/>
    <w:link w:val="BodyText3Char"/>
    <w:uiPriority w:val="99"/>
    <w:rsid w:val="001B0719"/>
    <w:pPr>
      <w:autoSpaceDE/>
      <w:autoSpaceDN/>
      <w:spacing w:line="240" w:lineRule="auto"/>
      <w:jc w:val="both"/>
    </w:pPr>
    <w:rPr>
      <w:rFonts w:ascii="Cordia New" w:eastAsia="MS Mincho" w:hAnsi="Cordia New"/>
      <w:color w:val="000000"/>
      <w:sz w:val="20"/>
      <w:szCs w:val="20"/>
      <w:lang w:eastAsia="en-GB"/>
    </w:rPr>
  </w:style>
  <w:style w:type="character" w:customStyle="1" w:styleId="BodyText3Char">
    <w:name w:val="Body Text 3 Char"/>
    <w:basedOn w:val="DefaultParagraphFont"/>
    <w:link w:val="BodyText3"/>
    <w:uiPriority w:val="99"/>
    <w:rsid w:val="001B0719"/>
    <w:rPr>
      <w:rFonts w:ascii="Cordia New" w:eastAsia="MS Mincho" w:hAnsi="Cordia New" w:cs="Angsana New"/>
      <w:color w:val="000000"/>
      <w:sz w:val="20"/>
      <w:szCs w:val="20"/>
      <w:lang w:val="en-GB" w:eastAsia="en-GB"/>
    </w:rPr>
  </w:style>
  <w:style w:type="paragraph" w:customStyle="1" w:styleId="7I-7H-">
    <w:name w:val="@7I-@#7H-"/>
    <w:basedOn w:val="Normal"/>
    <w:next w:val="Normal"/>
    <w:uiPriority w:val="99"/>
    <w:rsid w:val="001B0719"/>
    <w:pPr>
      <w:autoSpaceDE/>
      <w:autoSpaceDN/>
      <w:spacing w:line="240" w:lineRule="auto"/>
    </w:pPr>
    <w:rPr>
      <w:rFonts w:ascii="Arial" w:eastAsia="MS Mincho" w:hAnsi="Arial" w:cs="Cordia New"/>
      <w:b/>
      <w:bCs/>
      <w:sz w:val="24"/>
      <w:szCs w:val="24"/>
      <w:lang w:val="en-US" w:eastAsia="th-TH"/>
    </w:rPr>
  </w:style>
  <w:style w:type="character" w:styleId="PageNumber">
    <w:name w:val="page number"/>
    <w:rsid w:val="001B0719"/>
  </w:style>
  <w:style w:type="paragraph" w:styleId="BodyTextIndent2">
    <w:name w:val="Body Text Indent 2"/>
    <w:basedOn w:val="Normal"/>
    <w:link w:val="BodyTextIndent2Char"/>
    <w:uiPriority w:val="99"/>
    <w:rsid w:val="001B0719"/>
    <w:pPr>
      <w:autoSpaceDE/>
      <w:autoSpaceDN/>
      <w:spacing w:line="240" w:lineRule="auto"/>
      <w:ind w:left="135"/>
      <w:jc w:val="right"/>
    </w:pPr>
    <w:rPr>
      <w:rFonts w:ascii="Cordia New" w:eastAsia="MS Mincho" w:hAnsi="Cordia New"/>
      <w:color w:val="000000"/>
      <w:sz w:val="30"/>
      <w:szCs w:val="30"/>
      <w:lang w:eastAsia="en-GB"/>
    </w:rPr>
  </w:style>
  <w:style w:type="character" w:customStyle="1" w:styleId="BodyTextIndent2Char">
    <w:name w:val="Body Text Indent 2 Char"/>
    <w:basedOn w:val="DefaultParagraphFont"/>
    <w:link w:val="BodyTextIndent2"/>
    <w:uiPriority w:val="99"/>
    <w:rsid w:val="001B0719"/>
    <w:rPr>
      <w:rFonts w:ascii="Cordia New" w:eastAsia="MS Mincho" w:hAnsi="Cordia New" w:cs="Angsana New"/>
      <w:color w:val="000000"/>
      <w:sz w:val="30"/>
      <w:szCs w:val="30"/>
      <w:lang w:val="en-GB" w:eastAsia="en-GB"/>
    </w:rPr>
  </w:style>
  <w:style w:type="paragraph" w:styleId="BodyTextIndent3">
    <w:name w:val="Body Text Indent 3"/>
    <w:basedOn w:val="Normal"/>
    <w:link w:val="BodyTextIndent3Char"/>
    <w:uiPriority w:val="99"/>
    <w:rsid w:val="001B0719"/>
    <w:pPr>
      <w:autoSpaceDE/>
      <w:autoSpaceDN/>
      <w:spacing w:line="240" w:lineRule="auto"/>
      <w:ind w:left="720"/>
      <w:jc w:val="thaiDistribute"/>
    </w:pPr>
    <w:rPr>
      <w:rFonts w:ascii="Cordia New" w:eastAsia="MS Mincho" w:hAnsi="Cordia New"/>
      <w:color w:val="000000"/>
      <w:sz w:val="20"/>
      <w:szCs w:val="20"/>
      <w:lang w:eastAsia="en-GB"/>
    </w:rPr>
  </w:style>
  <w:style w:type="character" w:customStyle="1" w:styleId="BodyTextIndent3Char">
    <w:name w:val="Body Text Indent 3 Char"/>
    <w:basedOn w:val="DefaultParagraphFont"/>
    <w:link w:val="BodyTextIndent3"/>
    <w:uiPriority w:val="99"/>
    <w:rsid w:val="001B0719"/>
    <w:rPr>
      <w:rFonts w:ascii="Cordia New" w:eastAsia="MS Mincho" w:hAnsi="Cordia New" w:cs="Angsana New"/>
      <w:color w:val="000000"/>
      <w:sz w:val="20"/>
      <w:szCs w:val="20"/>
      <w:lang w:val="en-GB" w:eastAsia="en-GB"/>
    </w:rPr>
  </w:style>
  <w:style w:type="paragraph" w:styleId="DocumentMap">
    <w:name w:val="Document Map"/>
    <w:basedOn w:val="Normal"/>
    <w:link w:val="DocumentMapChar"/>
    <w:uiPriority w:val="99"/>
    <w:semiHidden/>
    <w:rsid w:val="001B0719"/>
    <w:pPr>
      <w:shd w:val="clear" w:color="auto" w:fill="000080"/>
      <w:autoSpaceDE/>
      <w:autoSpaceDN/>
      <w:spacing w:line="240" w:lineRule="atLeast"/>
    </w:pPr>
    <w:rPr>
      <w:rFonts w:eastAsia="MS Mincho"/>
      <w:color w:val="000000"/>
      <w:sz w:val="2"/>
      <w:szCs w:val="20"/>
      <w:lang w:eastAsia="en-GB"/>
    </w:rPr>
  </w:style>
  <w:style w:type="character" w:customStyle="1" w:styleId="DocumentMapChar">
    <w:name w:val="Document Map Char"/>
    <w:basedOn w:val="DefaultParagraphFont"/>
    <w:link w:val="DocumentMap"/>
    <w:uiPriority w:val="99"/>
    <w:semiHidden/>
    <w:rsid w:val="001B0719"/>
    <w:rPr>
      <w:rFonts w:ascii="Times New Roman" w:eastAsia="MS Mincho" w:hAnsi="Times New Roman" w:cs="Angsana New"/>
      <w:color w:val="000000"/>
      <w:sz w:val="2"/>
      <w:szCs w:val="20"/>
      <w:shd w:val="clear" w:color="auto" w:fill="000080"/>
      <w:lang w:val="en-GB" w:eastAsia="en-GB"/>
    </w:rPr>
  </w:style>
  <w:style w:type="paragraph" w:styleId="Index1">
    <w:name w:val="index 1"/>
    <w:basedOn w:val="Normal"/>
    <w:next w:val="Normal"/>
    <w:autoRedefine/>
    <w:uiPriority w:val="99"/>
    <w:semiHidden/>
    <w:rsid w:val="001B0719"/>
    <w:pPr>
      <w:autoSpaceDE/>
      <w:autoSpaceDN/>
      <w:spacing w:line="240" w:lineRule="auto"/>
      <w:ind w:left="240" w:hanging="240"/>
    </w:pPr>
    <w:rPr>
      <w:rFonts w:ascii="Cordia New" w:eastAsia="MS Mincho" w:hAnsi="Cordia New" w:cs="Cordia New"/>
      <w:color w:val="000000"/>
      <w:sz w:val="24"/>
      <w:szCs w:val="24"/>
      <w:lang w:val="en-US"/>
    </w:rPr>
  </w:style>
  <w:style w:type="paragraph" w:styleId="IndexHeading">
    <w:name w:val="index heading"/>
    <w:basedOn w:val="Normal"/>
    <w:next w:val="Index1"/>
    <w:uiPriority w:val="99"/>
    <w:semiHidden/>
    <w:rsid w:val="001B0719"/>
    <w:pPr>
      <w:autoSpaceDE/>
      <w:autoSpaceDN/>
      <w:spacing w:line="240" w:lineRule="auto"/>
      <w:jc w:val="both"/>
    </w:pPr>
    <w:rPr>
      <w:rFonts w:eastAsia="MS Mincho" w:cs="Cordia New"/>
      <w:b/>
      <w:bCs/>
      <w:sz w:val="24"/>
      <w:szCs w:val="24"/>
    </w:rPr>
  </w:style>
  <w:style w:type="paragraph" w:styleId="EnvelopeReturn">
    <w:name w:val="envelope return"/>
    <w:basedOn w:val="Normal"/>
    <w:uiPriority w:val="99"/>
    <w:rsid w:val="001B0719"/>
    <w:pPr>
      <w:autoSpaceDE/>
      <w:autoSpaceDN/>
      <w:spacing w:line="240" w:lineRule="auto"/>
      <w:jc w:val="both"/>
    </w:pPr>
    <w:rPr>
      <w:rFonts w:eastAsia="MS Mincho" w:cs="Cordia New"/>
      <w:sz w:val="24"/>
      <w:szCs w:val="24"/>
    </w:rPr>
  </w:style>
  <w:style w:type="paragraph" w:styleId="Caption">
    <w:name w:val="caption"/>
    <w:basedOn w:val="Normal"/>
    <w:next w:val="Normal"/>
    <w:uiPriority w:val="99"/>
    <w:qFormat/>
    <w:rsid w:val="001B0719"/>
    <w:pPr>
      <w:autoSpaceDE/>
      <w:autoSpaceDN/>
      <w:spacing w:line="240" w:lineRule="auto"/>
      <w:jc w:val="thaiDistribute"/>
    </w:pPr>
    <w:rPr>
      <w:rFonts w:ascii="Angsana New" w:eastAsia="MS Mincho" w:hAnsi="Cordia New"/>
      <w:b/>
      <w:bCs/>
      <w:sz w:val="28"/>
      <w:szCs w:val="28"/>
      <w:lang w:val="en-US"/>
    </w:rPr>
  </w:style>
  <w:style w:type="paragraph" w:styleId="Subtitle">
    <w:name w:val="Subtitle"/>
    <w:basedOn w:val="Normal"/>
    <w:link w:val="SubtitleChar"/>
    <w:uiPriority w:val="99"/>
    <w:qFormat/>
    <w:rsid w:val="001B0719"/>
    <w:pPr>
      <w:autoSpaceDE/>
      <w:autoSpaceDN/>
      <w:spacing w:line="240" w:lineRule="auto"/>
      <w:jc w:val="center"/>
    </w:pPr>
    <w:rPr>
      <w:rFonts w:ascii="Cambria" w:eastAsia="MS Mincho" w:hAnsi="Cambria"/>
      <w:color w:val="000000"/>
      <w:sz w:val="30"/>
      <w:szCs w:val="30"/>
      <w:lang w:eastAsia="en-GB"/>
    </w:rPr>
  </w:style>
  <w:style w:type="character" w:customStyle="1" w:styleId="SubtitleChar">
    <w:name w:val="Subtitle Char"/>
    <w:basedOn w:val="DefaultParagraphFont"/>
    <w:link w:val="Subtitle"/>
    <w:uiPriority w:val="99"/>
    <w:rsid w:val="001B0719"/>
    <w:rPr>
      <w:rFonts w:ascii="Cambria" w:eastAsia="MS Mincho" w:hAnsi="Cambria" w:cs="Angsana New"/>
      <w:color w:val="000000"/>
      <w:sz w:val="30"/>
      <w:szCs w:val="30"/>
      <w:lang w:val="en-GB" w:eastAsia="en-GB"/>
    </w:rPr>
  </w:style>
  <w:style w:type="paragraph" w:styleId="MacroText">
    <w:name w:val="macro"/>
    <w:link w:val="MacroTextChar"/>
    <w:uiPriority w:val="99"/>
    <w:rsid w:val="001B071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MS Mincho" w:hAnsi="Arial" w:cs="Angsana New"/>
      <w:sz w:val="20"/>
      <w:szCs w:val="20"/>
      <w:lang w:val="en-GB"/>
    </w:rPr>
  </w:style>
  <w:style w:type="character" w:customStyle="1" w:styleId="MacroTextChar">
    <w:name w:val="Macro Text Char"/>
    <w:basedOn w:val="DefaultParagraphFont"/>
    <w:link w:val="MacroText"/>
    <w:uiPriority w:val="99"/>
    <w:rsid w:val="001B0719"/>
    <w:rPr>
      <w:rFonts w:ascii="Arial" w:eastAsia="MS Mincho" w:hAnsi="Arial" w:cs="Angsana New"/>
      <w:sz w:val="20"/>
      <w:szCs w:val="20"/>
      <w:lang w:val="en-GB"/>
    </w:rPr>
  </w:style>
  <w:style w:type="paragraph" w:styleId="BalloonText">
    <w:name w:val="Balloon Text"/>
    <w:basedOn w:val="Normal"/>
    <w:link w:val="BalloonTextChar"/>
    <w:uiPriority w:val="99"/>
    <w:semiHidden/>
    <w:rsid w:val="001B0719"/>
    <w:pPr>
      <w:autoSpaceDE/>
      <w:autoSpaceDN/>
      <w:spacing w:line="240" w:lineRule="auto"/>
    </w:pPr>
    <w:rPr>
      <w:rFonts w:eastAsia="MS Mincho"/>
      <w:color w:val="000000"/>
      <w:sz w:val="2"/>
      <w:szCs w:val="20"/>
      <w:lang w:eastAsia="en-GB"/>
    </w:rPr>
  </w:style>
  <w:style w:type="character" w:customStyle="1" w:styleId="BalloonTextChar">
    <w:name w:val="Balloon Text Char"/>
    <w:basedOn w:val="DefaultParagraphFont"/>
    <w:link w:val="BalloonText"/>
    <w:uiPriority w:val="99"/>
    <w:semiHidden/>
    <w:rsid w:val="001B0719"/>
    <w:rPr>
      <w:rFonts w:ascii="Times New Roman" w:eastAsia="MS Mincho" w:hAnsi="Times New Roman" w:cs="Angsana New"/>
      <w:color w:val="000000"/>
      <w:sz w:val="2"/>
      <w:szCs w:val="20"/>
      <w:lang w:val="en-GB" w:eastAsia="en-GB"/>
    </w:rPr>
  </w:style>
  <w:style w:type="paragraph" w:customStyle="1" w:styleId="a">
    <w:name w:val="เนื้อเรื่อง"/>
    <w:basedOn w:val="Normal"/>
    <w:uiPriority w:val="99"/>
    <w:rsid w:val="001B0719"/>
    <w:pPr>
      <w:autoSpaceDE/>
      <w:autoSpaceDN/>
      <w:spacing w:line="240" w:lineRule="auto"/>
      <w:ind w:right="386"/>
    </w:pPr>
    <w:rPr>
      <w:rFonts w:eastAsia="MS Mincho" w:cs="Times New Roman"/>
      <w:color w:val="000080"/>
      <w:sz w:val="28"/>
      <w:szCs w:val="28"/>
      <w:lang w:val="th-TH"/>
    </w:rPr>
  </w:style>
  <w:style w:type="paragraph" w:customStyle="1" w:styleId="a0">
    <w:name w:val="à¹×éÍàÃ×èÍ§"/>
    <w:basedOn w:val="Normal"/>
    <w:uiPriority w:val="99"/>
    <w:rsid w:val="001B0719"/>
    <w:pPr>
      <w:spacing w:line="240" w:lineRule="auto"/>
      <w:ind w:right="386"/>
    </w:pPr>
    <w:rPr>
      <w:rFonts w:ascii="Cordia New" w:hAnsi="Arial" w:cs="Cordia New"/>
      <w:sz w:val="28"/>
      <w:szCs w:val="28"/>
      <w:lang w:val="en-US"/>
    </w:rPr>
  </w:style>
  <w:style w:type="paragraph" w:customStyle="1" w:styleId="MediumGrid1-Accent21">
    <w:name w:val="Medium Grid 1 - Accent 21"/>
    <w:basedOn w:val="Normal"/>
    <w:uiPriority w:val="34"/>
    <w:qFormat/>
    <w:rsid w:val="001B0719"/>
    <w:pPr>
      <w:spacing w:line="240" w:lineRule="auto"/>
      <w:ind w:left="720"/>
      <w:contextualSpacing/>
    </w:pPr>
    <w:rPr>
      <w:rFonts w:ascii="Arial" w:eastAsia="MS Mincho" w:hAnsi="Arial"/>
      <w:b/>
      <w:bCs/>
      <w:sz w:val="36"/>
      <w:szCs w:val="45"/>
      <w:lang w:val="en-US"/>
    </w:rPr>
  </w:style>
  <w:style w:type="paragraph" w:styleId="CommentSubject">
    <w:name w:val="annotation subject"/>
    <w:basedOn w:val="CommentText"/>
    <w:next w:val="CommentText"/>
    <w:link w:val="CommentSubjectChar"/>
    <w:uiPriority w:val="99"/>
    <w:rsid w:val="001B0719"/>
    <w:rPr>
      <w:rFonts w:ascii="Cordia New" w:eastAsia="MS Mincho" w:hAnsi="Cordia New" w:cs="Angsana New"/>
      <w:color w:val="000000"/>
      <w:sz w:val="28"/>
      <w:szCs w:val="28"/>
      <w:lang w:eastAsia="en-US"/>
    </w:rPr>
  </w:style>
  <w:style w:type="character" w:customStyle="1" w:styleId="CommentSubjectChar">
    <w:name w:val="Comment Subject Char"/>
    <w:basedOn w:val="CommentTextChar"/>
    <w:link w:val="CommentSubject"/>
    <w:uiPriority w:val="99"/>
    <w:rsid w:val="001B0719"/>
    <w:rPr>
      <w:rFonts w:ascii="Cordia New" w:eastAsia="MS Mincho" w:hAnsi="Cordia New" w:cs="Angsana New"/>
      <w:color w:val="000000"/>
      <w:sz w:val="28"/>
      <w:szCs w:val="25"/>
      <w:lang w:eastAsia="en-GB"/>
    </w:rPr>
  </w:style>
  <w:style w:type="paragraph" w:customStyle="1" w:styleId="3">
    <w:name w:val="?????3????"/>
    <w:basedOn w:val="Normal"/>
    <w:rsid w:val="001B0719"/>
    <w:pPr>
      <w:tabs>
        <w:tab w:val="left" w:pos="360"/>
        <w:tab w:val="left" w:pos="720"/>
      </w:tabs>
      <w:autoSpaceDE/>
      <w:autoSpaceDN/>
      <w:spacing w:line="240" w:lineRule="auto"/>
    </w:pPr>
    <w:rPr>
      <w:rFonts w:eastAsia="MS Mincho"/>
      <w:lang w:val="th-TH"/>
    </w:rPr>
  </w:style>
  <w:style w:type="character" w:customStyle="1" w:styleId="left">
    <w:name w:val="left"/>
    <w:rsid w:val="001B0719"/>
    <w:rPr>
      <w:rFonts w:cs="Times New Roman"/>
    </w:rPr>
  </w:style>
  <w:style w:type="paragraph" w:customStyle="1" w:styleId="index">
    <w:name w:val="index"/>
    <w:aliases w:val="ix"/>
    <w:basedOn w:val="BodyText"/>
    <w:rsid w:val="001B0719"/>
    <w:pPr>
      <w:tabs>
        <w:tab w:val="num" w:pos="1134"/>
      </w:tabs>
      <w:autoSpaceDE/>
      <w:autoSpaceDN/>
      <w:spacing w:after="20"/>
      <w:ind w:left="1134" w:hanging="1134"/>
    </w:pPr>
    <w:rPr>
      <w:rFonts w:ascii="Arial" w:hAnsi="Arial" w:cs="Times New Roman"/>
      <w:szCs w:val="20"/>
      <w:lang w:bidi="ar-SA"/>
    </w:rPr>
  </w:style>
  <w:style w:type="character" w:customStyle="1" w:styleId="BodyTextChar1">
    <w:name w:val="Body Text Char1"/>
    <w:aliases w:val="bt Char1,body text Char1,Body Char1"/>
    <w:locked/>
    <w:rsid w:val="001B0719"/>
    <w:rPr>
      <w:rFonts w:ascii="Arial" w:hAnsi="Arial" w:cs="Times New Roman"/>
      <w:sz w:val="18"/>
      <w:szCs w:val="18"/>
    </w:rPr>
  </w:style>
  <w:style w:type="paragraph" w:customStyle="1" w:styleId="block">
    <w:name w:val="block"/>
    <w:aliases w:val="b"/>
    <w:basedOn w:val="BodyText"/>
    <w:rsid w:val="001B0719"/>
    <w:pPr>
      <w:autoSpaceDE/>
      <w:autoSpaceDN/>
      <w:spacing w:after="260"/>
      <w:ind w:left="567"/>
    </w:pPr>
    <w:rPr>
      <w:rFonts w:ascii="Arial" w:hAnsi="Arial" w:cs="Times New Roman"/>
      <w:szCs w:val="20"/>
      <w:lang w:bidi="ar-SA"/>
    </w:rPr>
  </w:style>
  <w:style w:type="paragraph" w:customStyle="1" w:styleId="a1">
    <w:name w:val="¢éÍ¤ÇÒÁ"/>
    <w:basedOn w:val="Normal"/>
    <w:rsid w:val="001B0719"/>
    <w:pPr>
      <w:tabs>
        <w:tab w:val="left" w:pos="1080"/>
      </w:tabs>
      <w:autoSpaceDE/>
      <w:autoSpaceDN/>
      <w:spacing w:line="240" w:lineRule="auto"/>
    </w:pPr>
    <w:rPr>
      <w:rFonts w:ascii="Arial" w:hAnsi="Arial" w:cs="BrowalliaUPC"/>
      <w:sz w:val="30"/>
      <w:szCs w:val="30"/>
      <w:lang w:val="th-TH"/>
    </w:rPr>
  </w:style>
  <w:style w:type="paragraph" w:customStyle="1" w:styleId="Heading">
    <w:name w:val="Heading"/>
    <w:basedOn w:val="Normal"/>
    <w:link w:val="HeadingChar"/>
    <w:rsid w:val="001B0719"/>
    <w:pPr>
      <w:tabs>
        <w:tab w:val="left" w:pos="431"/>
      </w:tabs>
      <w:autoSpaceDE/>
      <w:autoSpaceDN/>
      <w:spacing w:line="240" w:lineRule="auto"/>
      <w:ind w:left="403" w:hanging="504"/>
      <w:jc w:val="both"/>
    </w:pPr>
    <w:rPr>
      <w:rFonts w:ascii="Arial Unicode MS" w:eastAsia="Arial Unicode MS" w:hAnsi="Arial Unicode MS" w:cs="Arial Unicode MS"/>
      <w:b/>
      <w:bCs/>
      <w:color w:val="FFFFFF"/>
      <w:sz w:val="18"/>
      <w:szCs w:val="18"/>
    </w:rPr>
  </w:style>
  <w:style w:type="character" w:customStyle="1" w:styleId="HeadingChar">
    <w:name w:val="Heading Char"/>
    <w:link w:val="Heading"/>
    <w:rsid w:val="001B0719"/>
    <w:rPr>
      <w:rFonts w:ascii="Arial Unicode MS" w:eastAsia="Arial Unicode MS" w:hAnsi="Arial Unicode MS" w:cs="Arial Unicode MS"/>
      <w:b/>
      <w:bCs/>
      <w:color w:val="FFFFFF"/>
      <w:sz w:val="18"/>
      <w:szCs w:val="18"/>
      <w:lang w:val="en-GB"/>
    </w:rPr>
  </w:style>
  <w:style w:type="table" w:customStyle="1" w:styleId="PwCTableText">
    <w:name w:val="PwC Table Text"/>
    <w:basedOn w:val="TableNormal"/>
    <w:uiPriority w:val="99"/>
    <w:qFormat/>
    <w:rsid w:val="001B0719"/>
    <w:pPr>
      <w:spacing w:before="60" w:after="60" w:line="240" w:lineRule="auto"/>
    </w:pPr>
    <w:rPr>
      <w:rFonts w:ascii="Georgia" w:hAnsi="Georgia"/>
      <w:sz w:val="20"/>
      <w:szCs w:val="20"/>
      <w:lang w:val="en-GB" w:bidi="ar-SA"/>
    </w:rPr>
    <w:tblPr/>
    <w:tblStylePr w:type="firstRow">
      <w:rPr>
        <w:b/>
      </w:rPr>
    </w:tblStylePr>
    <w:tblStylePr w:type="lastRow">
      <w:rPr>
        <w:b/>
      </w:rPr>
    </w:tblStylePr>
  </w:style>
  <w:style w:type="character" w:customStyle="1" w:styleId="EndnoteTextChar">
    <w:name w:val="Endnote Text Char"/>
    <w:basedOn w:val="DefaultParagraphFont"/>
    <w:link w:val="EndnoteText"/>
    <w:uiPriority w:val="99"/>
    <w:semiHidden/>
    <w:rsid w:val="001B0719"/>
    <w:rPr>
      <w:lang w:bidi="ar-SA"/>
    </w:rPr>
  </w:style>
  <w:style w:type="paragraph" w:styleId="EndnoteText">
    <w:name w:val="endnote text"/>
    <w:basedOn w:val="Normal"/>
    <w:link w:val="EndnoteTextChar"/>
    <w:uiPriority w:val="99"/>
    <w:semiHidden/>
    <w:unhideWhenUsed/>
    <w:rsid w:val="001B0719"/>
    <w:pPr>
      <w:autoSpaceDE/>
      <w:autoSpaceDN/>
      <w:spacing w:line="240" w:lineRule="auto"/>
    </w:pPr>
    <w:rPr>
      <w:rFonts w:asciiTheme="minorHAnsi" w:eastAsiaTheme="minorHAnsi" w:hAnsiTheme="minorHAnsi" w:cstheme="minorBidi"/>
      <w:szCs w:val="28"/>
      <w:lang w:val="en-US" w:bidi="ar-SA"/>
    </w:rPr>
  </w:style>
  <w:style w:type="character" w:customStyle="1" w:styleId="EndnoteTextChar1">
    <w:name w:val="Endnote Text Char1"/>
    <w:basedOn w:val="DefaultParagraphFont"/>
    <w:uiPriority w:val="99"/>
    <w:semiHidden/>
    <w:rsid w:val="001B0719"/>
    <w:rPr>
      <w:rFonts w:ascii="Times New Roman" w:eastAsia="Times New Roman" w:hAnsi="Times New Roman" w:cs="Angsana New"/>
      <w:sz w:val="20"/>
      <w:szCs w:val="25"/>
      <w:lang w:val="en-GB"/>
    </w:rPr>
  </w:style>
  <w:style w:type="paragraph" w:styleId="NormalWeb">
    <w:name w:val="Normal (Web)"/>
    <w:basedOn w:val="Normal"/>
    <w:uiPriority w:val="99"/>
    <w:unhideWhenUsed/>
    <w:rsid w:val="001B0719"/>
    <w:pPr>
      <w:autoSpaceDE/>
      <w:autoSpaceDN/>
      <w:spacing w:after="160" w:line="259" w:lineRule="auto"/>
    </w:pPr>
    <w:rPr>
      <w:rFonts w:eastAsiaTheme="minorHAnsi" w:cs="Times New Roman"/>
      <w:sz w:val="24"/>
      <w:szCs w:val="24"/>
      <w:lang w:val="en-US" w:bidi="ar-SA"/>
    </w:rPr>
  </w:style>
  <w:style w:type="paragraph" w:customStyle="1" w:styleId="Default">
    <w:name w:val="Default"/>
    <w:rsid w:val="001B0719"/>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1B0719"/>
    <w:rPr>
      <w:b/>
      <w:bCs/>
    </w:rPr>
  </w:style>
  <w:style w:type="character" w:styleId="Emphasis">
    <w:name w:val="Emphasis"/>
    <w:basedOn w:val="DefaultParagraphFont"/>
    <w:uiPriority w:val="20"/>
    <w:qFormat/>
    <w:rsid w:val="001B0719"/>
    <w:rPr>
      <w:i/>
      <w:iCs/>
    </w:rPr>
  </w:style>
  <w:style w:type="paragraph" w:styleId="Revision">
    <w:name w:val="Revision"/>
    <w:hidden/>
    <w:uiPriority w:val="99"/>
    <w:semiHidden/>
    <w:rsid w:val="001B0719"/>
    <w:pPr>
      <w:spacing w:after="0" w:line="240" w:lineRule="auto"/>
    </w:pPr>
    <w:rPr>
      <w:rFonts w:ascii="Cordia New" w:eastAsia="MS Mincho" w:hAnsi="Cordia New" w:cs="Cordia New"/>
      <w:color w:val="000000"/>
      <w:sz w:val="24"/>
      <w:szCs w:val="30"/>
    </w:rPr>
  </w:style>
  <w:style w:type="character" w:customStyle="1" w:styleId="ui-provider">
    <w:name w:val="ui-provider"/>
    <w:basedOn w:val="DefaultParagraphFont"/>
    <w:rsid w:val="001B0719"/>
  </w:style>
  <w:style w:type="character" w:customStyle="1" w:styleId="Tablecaption">
    <w:name w:val="Table caption_"/>
    <w:basedOn w:val="DefaultParagraphFont"/>
    <w:link w:val="Tablecaption0"/>
    <w:rsid w:val="001B0719"/>
    <w:rPr>
      <w:rFonts w:ascii="Angsana New" w:eastAsia="Angsana New" w:hAnsi="Angsana New" w:cs="Angsana New"/>
      <w:sz w:val="30"/>
      <w:szCs w:val="30"/>
      <w:lang w:val="th-TH" w:eastAsia="th-TH"/>
    </w:rPr>
  </w:style>
  <w:style w:type="paragraph" w:customStyle="1" w:styleId="Tablecaption0">
    <w:name w:val="Table caption"/>
    <w:basedOn w:val="Normal"/>
    <w:link w:val="Tablecaption"/>
    <w:rsid w:val="001B0719"/>
    <w:pPr>
      <w:widowControl w:val="0"/>
      <w:autoSpaceDE/>
      <w:autoSpaceDN/>
      <w:spacing w:line="240" w:lineRule="auto"/>
    </w:pPr>
    <w:rPr>
      <w:rFonts w:ascii="Angsana New" w:eastAsia="Angsana New" w:hAnsi="Angsana New"/>
      <w:sz w:val="30"/>
      <w:szCs w:val="30"/>
      <w:lang w:val="th-TH" w:eastAsia="th-TH"/>
    </w:rPr>
  </w:style>
  <w:style w:type="character" w:customStyle="1" w:styleId="Bodytext20">
    <w:name w:val="Body text (2)_"/>
    <w:basedOn w:val="DefaultParagraphFont"/>
    <w:link w:val="Bodytext21"/>
    <w:rsid w:val="001B0719"/>
    <w:rPr>
      <w:rFonts w:ascii="Angsana New" w:eastAsia="Angsana New" w:hAnsi="Angsana New" w:cs="Angsana New"/>
      <w:sz w:val="30"/>
      <w:szCs w:val="30"/>
      <w:lang w:val="th-TH" w:eastAsia="th-TH"/>
    </w:rPr>
  </w:style>
  <w:style w:type="paragraph" w:customStyle="1" w:styleId="Bodytext21">
    <w:name w:val="Body text (2)"/>
    <w:basedOn w:val="Normal"/>
    <w:link w:val="Bodytext20"/>
    <w:rsid w:val="001B0719"/>
    <w:pPr>
      <w:widowControl w:val="0"/>
      <w:autoSpaceDE/>
      <w:autoSpaceDN/>
      <w:spacing w:after="100" w:line="240" w:lineRule="auto"/>
    </w:pPr>
    <w:rPr>
      <w:rFonts w:ascii="Angsana New" w:eastAsia="Angsana New" w:hAnsi="Angsana New"/>
      <w:sz w:val="30"/>
      <w:szCs w:val="30"/>
      <w:lang w:val="th-TH" w:eastAsia="th-TH"/>
    </w:rPr>
  </w:style>
  <w:style w:type="character" w:customStyle="1" w:styleId="Heading10">
    <w:name w:val="Heading #1_"/>
    <w:basedOn w:val="DefaultParagraphFont"/>
    <w:link w:val="Heading11"/>
    <w:rsid w:val="001B0719"/>
    <w:rPr>
      <w:rFonts w:ascii="Angsana New" w:eastAsia="Angsana New" w:hAnsi="Angsana New" w:cs="Angsana New"/>
      <w:b/>
      <w:bCs/>
      <w:sz w:val="30"/>
      <w:szCs w:val="30"/>
      <w:lang w:val="th-TH" w:eastAsia="th-TH"/>
    </w:rPr>
  </w:style>
  <w:style w:type="paragraph" w:customStyle="1" w:styleId="Heading11">
    <w:name w:val="Heading #1"/>
    <w:basedOn w:val="Normal"/>
    <w:link w:val="Heading10"/>
    <w:rsid w:val="001B0719"/>
    <w:pPr>
      <w:widowControl w:val="0"/>
      <w:autoSpaceDE/>
      <w:autoSpaceDN/>
      <w:spacing w:after="110" w:line="240" w:lineRule="auto"/>
      <w:outlineLvl w:val="0"/>
    </w:pPr>
    <w:rPr>
      <w:rFonts w:ascii="Angsana New" w:eastAsia="Angsana New" w:hAnsi="Angsana New"/>
      <w:b/>
      <w:bCs/>
      <w:sz w:val="30"/>
      <w:szCs w:val="30"/>
      <w:lang w:val="th-TH" w:eastAsia="th-TH"/>
    </w:rPr>
  </w:style>
  <w:style w:type="character" w:customStyle="1" w:styleId="Bodytext9">
    <w:name w:val="Body text (9)_"/>
    <w:basedOn w:val="DefaultParagraphFont"/>
    <w:link w:val="Bodytext90"/>
    <w:rsid w:val="001B0719"/>
    <w:rPr>
      <w:rFonts w:ascii="Angsana New" w:eastAsia="Angsana New" w:hAnsi="Angsana New" w:cs="Angsana New"/>
      <w:sz w:val="30"/>
      <w:szCs w:val="30"/>
      <w:lang w:val="th-TH" w:eastAsia="th-TH"/>
    </w:rPr>
  </w:style>
  <w:style w:type="paragraph" w:customStyle="1" w:styleId="Bodytext90">
    <w:name w:val="Body text (9)"/>
    <w:basedOn w:val="Normal"/>
    <w:link w:val="Bodytext9"/>
    <w:rsid w:val="001B0719"/>
    <w:pPr>
      <w:widowControl w:val="0"/>
      <w:autoSpaceDE/>
      <w:autoSpaceDN/>
      <w:spacing w:after="100" w:line="240" w:lineRule="auto"/>
    </w:pPr>
    <w:rPr>
      <w:rFonts w:ascii="Angsana New" w:eastAsia="Angsana New" w:hAnsi="Angsana New"/>
      <w:sz w:val="30"/>
      <w:szCs w:val="30"/>
      <w:lang w:val="th-TH" w:eastAsia="th-TH"/>
    </w:rPr>
  </w:style>
  <w:style w:type="character" w:customStyle="1" w:styleId="Bodytext30">
    <w:name w:val="Body text (3)_"/>
    <w:basedOn w:val="DefaultParagraphFont"/>
    <w:link w:val="Bodytext31"/>
    <w:rsid w:val="001B0719"/>
    <w:rPr>
      <w:rFonts w:ascii="Times New Roman" w:eastAsia="Times New Roman" w:hAnsi="Times New Roman"/>
      <w:sz w:val="16"/>
      <w:szCs w:val="16"/>
    </w:rPr>
  </w:style>
  <w:style w:type="paragraph" w:customStyle="1" w:styleId="Bodytext31">
    <w:name w:val="Body text (3)"/>
    <w:basedOn w:val="Normal"/>
    <w:link w:val="Bodytext30"/>
    <w:rsid w:val="001B0719"/>
    <w:pPr>
      <w:widowControl w:val="0"/>
      <w:autoSpaceDE/>
      <w:autoSpaceDN/>
      <w:spacing w:after="140" w:line="240" w:lineRule="auto"/>
    </w:pPr>
    <w:rPr>
      <w:rFonts w:cstheme="minorBidi"/>
      <w:sz w:val="16"/>
      <w:szCs w:val="16"/>
      <w:lang w:val="en-US"/>
    </w:rPr>
  </w:style>
  <w:style w:type="paragraph" w:customStyle="1" w:styleId="Heading12">
    <w:name w:val="Heading1"/>
    <w:basedOn w:val="Heading1"/>
    <w:autoRedefine/>
    <w:qFormat/>
    <w:rsid w:val="003605F4"/>
    <w:pPr>
      <w:spacing w:before="0" w:line="240" w:lineRule="auto"/>
      <w:ind w:left="547" w:hanging="547"/>
      <w:jc w:val="both"/>
    </w:pPr>
    <w:rPr>
      <w:rFonts w:ascii="Arial" w:hAnsi="Arial" w:cs="Arial"/>
      <w:b/>
      <w:bCs/>
      <w:color w:val="auto"/>
      <w:sz w:val="18"/>
      <w:szCs w:val="18"/>
    </w:rPr>
  </w:style>
  <w:style w:type="paragraph" w:customStyle="1" w:styleId="Heading20">
    <w:name w:val="Heading2"/>
    <w:basedOn w:val="BlockText"/>
    <w:autoRedefine/>
    <w:qFormat/>
    <w:rsid w:val="008A0987"/>
    <w:pPr>
      <w:spacing w:before="0"/>
      <w:ind w:right="0" w:hanging="547"/>
      <w:outlineLvl w:val="1"/>
    </w:pPr>
    <w:rPr>
      <w:rFonts w:ascii="Arial" w:eastAsia="Arial" w:hAnsi="Arial" w:cs="Arial"/>
      <w:b/>
      <w:bCs/>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61952">
      <w:bodyDiv w:val="1"/>
      <w:marLeft w:val="0"/>
      <w:marRight w:val="0"/>
      <w:marTop w:val="0"/>
      <w:marBottom w:val="0"/>
      <w:divBdr>
        <w:top w:val="none" w:sz="0" w:space="0" w:color="auto"/>
        <w:left w:val="none" w:sz="0" w:space="0" w:color="auto"/>
        <w:bottom w:val="none" w:sz="0" w:space="0" w:color="auto"/>
        <w:right w:val="none" w:sz="0" w:space="0" w:color="auto"/>
      </w:divBdr>
    </w:div>
    <w:div w:id="49958455">
      <w:bodyDiv w:val="1"/>
      <w:marLeft w:val="0"/>
      <w:marRight w:val="0"/>
      <w:marTop w:val="0"/>
      <w:marBottom w:val="0"/>
      <w:divBdr>
        <w:top w:val="none" w:sz="0" w:space="0" w:color="auto"/>
        <w:left w:val="none" w:sz="0" w:space="0" w:color="auto"/>
        <w:bottom w:val="none" w:sz="0" w:space="0" w:color="auto"/>
        <w:right w:val="none" w:sz="0" w:space="0" w:color="auto"/>
      </w:divBdr>
    </w:div>
    <w:div w:id="57897979">
      <w:bodyDiv w:val="1"/>
      <w:marLeft w:val="0"/>
      <w:marRight w:val="0"/>
      <w:marTop w:val="0"/>
      <w:marBottom w:val="0"/>
      <w:divBdr>
        <w:top w:val="none" w:sz="0" w:space="0" w:color="auto"/>
        <w:left w:val="none" w:sz="0" w:space="0" w:color="auto"/>
        <w:bottom w:val="none" w:sz="0" w:space="0" w:color="auto"/>
        <w:right w:val="none" w:sz="0" w:space="0" w:color="auto"/>
      </w:divBdr>
    </w:div>
    <w:div w:id="93979424">
      <w:bodyDiv w:val="1"/>
      <w:marLeft w:val="0"/>
      <w:marRight w:val="0"/>
      <w:marTop w:val="0"/>
      <w:marBottom w:val="0"/>
      <w:divBdr>
        <w:top w:val="none" w:sz="0" w:space="0" w:color="auto"/>
        <w:left w:val="none" w:sz="0" w:space="0" w:color="auto"/>
        <w:bottom w:val="none" w:sz="0" w:space="0" w:color="auto"/>
        <w:right w:val="none" w:sz="0" w:space="0" w:color="auto"/>
      </w:divBdr>
    </w:div>
    <w:div w:id="117577986">
      <w:bodyDiv w:val="1"/>
      <w:marLeft w:val="0"/>
      <w:marRight w:val="0"/>
      <w:marTop w:val="0"/>
      <w:marBottom w:val="0"/>
      <w:divBdr>
        <w:top w:val="none" w:sz="0" w:space="0" w:color="auto"/>
        <w:left w:val="none" w:sz="0" w:space="0" w:color="auto"/>
        <w:bottom w:val="none" w:sz="0" w:space="0" w:color="auto"/>
        <w:right w:val="none" w:sz="0" w:space="0" w:color="auto"/>
      </w:divBdr>
    </w:div>
    <w:div w:id="243417142">
      <w:bodyDiv w:val="1"/>
      <w:marLeft w:val="0"/>
      <w:marRight w:val="0"/>
      <w:marTop w:val="0"/>
      <w:marBottom w:val="0"/>
      <w:divBdr>
        <w:top w:val="none" w:sz="0" w:space="0" w:color="auto"/>
        <w:left w:val="none" w:sz="0" w:space="0" w:color="auto"/>
        <w:bottom w:val="none" w:sz="0" w:space="0" w:color="auto"/>
        <w:right w:val="none" w:sz="0" w:space="0" w:color="auto"/>
      </w:divBdr>
    </w:div>
    <w:div w:id="262038974">
      <w:bodyDiv w:val="1"/>
      <w:marLeft w:val="0"/>
      <w:marRight w:val="0"/>
      <w:marTop w:val="0"/>
      <w:marBottom w:val="0"/>
      <w:divBdr>
        <w:top w:val="none" w:sz="0" w:space="0" w:color="auto"/>
        <w:left w:val="none" w:sz="0" w:space="0" w:color="auto"/>
        <w:bottom w:val="none" w:sz="0" w:space="0" w:color="auto"/>
        <w:right w:val="none" w:sz="0" w:space="0" w:color="auto"/>
      </w:divBdr>
    </w:div>
    <w:div w:id="428621710">
      <w:bodyDiv w:val="1"/>
      <w:marLeft w:val="0"/>
      <w:marRight w:val="0"/>
      <w:marTop w:val="0"/>
      <w:marBottom w:val="0"/>
      <w:divBdr>
        <w:top w:val="none" w:sz="0" w:space="0" w:color="auto"/>
        <w:left w:val="none" w:sz="0" w:space="0" w:color="auto"/>
        <w:bottom w:val="none" w:sz="0" w:space="0" w:color="auto"/>
        <w:right w:val="none" w:sz="0" w:space="0" w:color="auto"/>
      </w:divBdr>
    </w:div>
    <w:div w:id="473327823">
      <w:bodyDiv w:val="1"/>
      <w:marLeft w:val="0"/>
      <w:marRight w:val="0"/>
      <w:marTop w:val="0"/>
      <w:marBottom w:val="0"/>
      <w:divBdr>
        <w:top w:val="none" w:sz="0" w:space="0" w:color="auto"/>
        <w:left w:val="none" w:sz="0" w:space="0" w:color="auto"/>
        <w:bottom w:val="none" w:sz="0" w:space="0" w:color="auto"/>
        <w:right w:val="none" w:sz="0" w:space="0" w:color="auto"/>
      </w:divBdr>
    </w:div>
    <w:div w:id="510724130">
      <w:bodyDiv w:val="1"/>
      <w:marLeft w:val="0"/>
      <w:marRight w:val="0"/>
      <w:marTop w:val="0"/>
      <w:marBottom w:val="0"/>
      <w:divBdr>
        <w:top w:val="none" w:sz="0" w:space="0" w:color="auto"/>
        <w:left w:val="none" w:sz="0" w:space="0" w:color="auto"/>
        <w:bottom w:val="none" w:sz="0" w:space="0" w:color="auto"/>
        <w:right w:val="none" w:sz="0" w:space="0" w:color="auto"/>
      </w:divBdr>
    </w:div>
    <w:div w:id="551188763">
      <w:bodyDiv w:val="1"/>
      <w:marLeft w:val="0"/>
      <w:marRight w:val="0"/>
      <w:marTop w:val="0"/>
      <w:marBottom w:val="0"/>
      <w:divBdr>
        <w:top w:val="none" w:sz="0" w:space="0" w:color="auto"/>
        <w:left w:val="none" w:sz="0" w:space="0" w:color="auto"/>
        <w:bottom w:val="none" w:sz="0" w:space="0" w:color="auto"/>
        <w:right w:val="none" w:sz="0" w:space="0" w:color="auto"/>
      </w:divBdr>
    </w:div>
    <w:div w:id="574554373">
      <w:bodyDiv w:val="1"/>
      <w:marLeft w:val="0"/>
      <w:marRight w:val="0"/>
      <w:marTop w:val="0"/>
      <w:marBottom w:val="0"/>
      <w:divBdr>
        <w:top w:val="none" w:sz="0" w:space="0" w:color="auto"/>
        <w:left w:val="none" w:sz="0" w:space="0" w:color="auto"/>
        <w:bottom w:val="none" w:sz="0" w:space="0" w:color="auto"/>
        <w:right w:val="none" w:sz="0" w:space="0" w:color="auto"/>
      </w:divBdr>
    </w:div>
    <w:div w:id="705330731">
      <w:bodyDiv w:val="1"/>
      <w:marLeft w:val="0"/>
      <w:marRight w:val="0"/>
      <w:marTop w:val="0"/>
      <w:marBottom w:val="0"/>
      <w:divBdr>
        <w:top w:val="none" w:sz="0" w:space="0" w:color="auto"/>
        <w:left w:val="none" w:sz="0" w:space="0" w:color="auto"/>
        <w:bottom w:val="none" w:sz="0" w:space="0" w:color="auto"/>
        <w:right w:val="none" w:sz="0" w:space="0" w:color="auto"/>
      </w:divBdr>
    </w:div>
    <w:div w:id="719324010">
      <w:bodyDiv w:val="1"/>
      <w:marLeft w:val="0"/>
      <w:marRight w:val="0"/>
      <w:marTop w:val="0"/>
      <w:marBottom w:val="0"/>
      <w:divBdr>
        <w:top w:val="none" w:sz="0" w:space="0" w:color="auto"/>
        <w:left w:val="none" w:sz="0" w:space="0" w:color="auto"/>
        <w:bottom w:val="none" w:sz="0" w:space="0" w:color="auto"/>
        <w:right w:val="none" w:sz="0" w:space="0" w:color="auto"/>
      </w:divBdr>
    </w:div>
    <w:div w:id="723136393">
      <w:bodyDiv w:val="1"/>
      <w:marLeft w:val="0"/>
      <w:marRight w:val="0"/>
      <w:marTop w:val="0"/>
      <w:marBottom w:val="0"/>
      <w:divBdr>
        <w:top w:val="none" w:sz="0" w:space="0" w:color="auto"/>
        <w:left w:val="none" w:sz="0" w:space="0" w:color="auto"/>
        <w:bottom w:val="none" w:sz="0" w:space="0" w:color="auto"/>
        <w:right w:val="none" w:sz="0" w:space="0" w:color="auto"/>
      </w:divBdr>
    </w:div>
    <w:div w:id="840583305">
      <w:bodyDiv w:val="1"/>
      <w:marLeft w:val="0"/>
      <w:marRight w:val="0"/>
      <w:marTop w:val="0"/>
      <w:marBottom w:val="0"/>
      <w:divBdr>
        <w:top w:val="none" w:sz="0" w:space="0" w:color="auto"/>
        <w:left w:val="none" w:sz="0" w:space="0" w:color="auto"/>
        <w:bottom w:val="none" w:sz="0" w:space="0" w:color="auto"/>
        <w:right w:val="none" w:sz="0" w:space="0" w:color="auto"/>
      </w:divBdr>
    </w:div>
    <w:div w:id="952706248">
      <w:bodyDiv w:val="1"/>
      <w:marLeft w:val="0"/>
      <w:marRight w:val="0"/>
      <w:marTop w:val="0"/>
      <w:marBottom w:val="0"/>
      <w:divBdr>
        <w:top w:val="none" w:sz="0" w:space="0" w:color="auto"/>
        <w:left w:val="none" w:sz="0" w:space="0" w:color="auto"/>
        <w:bottom w:val="none" w:sz="0" w:space="0" w:color="auto"/>
        <w:right w:val="none" w:sz="0" w:space="0" w:color="auto"/>
      </w:divBdr>
    </w:div>
    <w:div w:id="954822840">
      <w:bodyDiv w:val="1"/>
      <w:marLeft w:val="0"/>
      <w:marRight w:val="0"/>
      <w:marTop w:val="0"/>
      <w:marBottom w:val="0"/>
      <w:divBdr>
        <w:top w:val="none" w:sz="0" w:space="0" w:color="auto"/>
        <w:left w:val="none" w:sz="0" w:space="0" w:color="auto"/>
        <w:bottom w:val="none" w:sz="0" w:space="0" w:color="auto"/>
        <w:right w:val="none" w:sz="0" w:space="0" w:color="auto"/>
      </w:divBdr>
    </w:div>
    <w:div w:id="977876621">
      <w:bodyDiv w:val="1"/>
      <w:marLeft w:val="0"/>
      <w:marRight w:val="0"/>
      <w:marTop w:val="0"/>
      <w:marBottom w:val="0"/>
      <w:divBdr>
        <w:top w:val="none" w:sz="0" w:space="0" w:color="auto"/>
        <w:left w:val="none" w:sz="0" w:space="0" w:color="auto"/>
        <w:bottom w:val="none" w:sz="0" w:space="0" w:color="auto"/>
        <w:right w:val="none" w:sz="0" w:space="0" w:color="auto"/>
      </w:divBdr>
    </w:div>
    <w:div w:id="1102991748">
      <w:bodyDiv w:val="1"/>
      <w:marLeft w:val="0"/>
      <w:marRight w:val="0"/>
      <w:marTop w:val="0"/>
      <w:marBottom w:val="0"/>
      <w:divBdr>
        <w:top w:val="none" w:sz="0" w:space="0" w:color="auto"/>
        <w:left w:val="none" w:sz="0" w:space="0" w:color="auto"/>
        <w:bottom w:val="none" w:sz="0" w:space="0" w:color="auto"/>
        <w:right w:val="none" w:sz="0" w:space="0" w:color="auto"/>
      </w:divBdr>
    </w:div>
    <w:div w:id="1229341960">
      <w:bodyDiv w:val="1"/>
      <w:marLeft w:val="0"/>
      <w:marRight w:val="0"/>
      <w:marTop w:val="0"/>
      <w:marBottom w:val="0"/>
      <w:divBdr>
        <w:top w:val="none" w:sz="0" w:space="0" w:color="auto"/>
        <w:left w:val="none" w:sz="0" w:space="0" w:color="auto"/>
        <w:bottom w:val="none" w:sz="0" w:space="0" w:color="auto"/>
        <w:right w:val="none" w:sz="0" w:space="0" w:color="auto"/>
      </w:divBdr>
    </w:div>
    <w:div w:id="1255479823">
      <w:bodyDiv w:val="1"/>
      <w:marLeft w:val="0"/>
      <w:marRight w:val="0"/>
      <w:marTop w:val="0"/>
      <w:marBottom w:val="0"/>
      <w:divBdr>
        <w:top w:val="none" w:sz="0" w:space="0" w:color="auto"/>
        <w:left w:val="none" w:sz="0" w:space="0" w:color="auto"/>
        <w:bottom w:val="none" w:sz="0" w:space="0" w:color="auto"/>
        <w:right w:val="none" w:sz="0" w:space="0" w:color="auto"/>
      </w:divBdr>
    </w:div>
    <w:div w:id="1274290462">
      <w:bodyDiv w:val="1"/>
      <w:marLeft w:val="0"/>
      <w:marRight w:val="0"/>
      <w:marTop w:val="0"/>
      <w:marBottom w:val="0"/>
      <w:divBdr>
        <w:top w:val="none" w:sz="0" w:space="0" w:color="auto"/>
        <w:left w:val="none" w:sz="0" w:space="0" w:color="auto"/>
        <w:bottom w:val="none" w:sz="0" w:space="0" w:color="auto"/>
        <w:right w:val="none" w:sz="0" w:space="0" w:color="auto"/>
      </w:divBdr>
    </w:div>
    <w:div w:id="1303346979">
      <w:bodyDiv w:val="1"/>
      <w:marLeft w:val="0"/>
      <w:marRight w:val="0"/>
      <w:marTop w:val="0"/>
      <w:marBottom w:val="0"/>
      <w:divBdr>
        <w:top w:val="none" w:sz="0" w:space="0" w:color="auto"/>
        <w:left w:val="none" w:sz="0" w:space="0" w:color="auto"/>
        <w:bottom w:val="none" w:sz="0" w:space="0" w:color="auto"/>
        <w:right w:val="none" w:sz="0" w:space="0" w:color="auto"/>
      </w:divBdr>
    </w:div>
    <w:div w:id="1420100244">
      <w:bodyDiv w:val="1"/>
      <w:marLeft w:val="0"/>
      <w:marRight w:val="0"/>
      <w:marTop w:val="0"/>
      <w:marBottom w:val="0"/>
      <w:divBdr>
        <w:top w:val="none" w:sz="0" w:space="0" w:color="auto"/>
        <w:left w:val="none" w:sz="0" w:space="0" w:color="auto"/>
        <w:bottom w:val="none" w:sz="0" w:space="0" w:color="auto"/>
        <w:right w:val="none" w:sz="0" w:space="0" w:color="auto"/>
      </w:divBdr>
    </w:div>
    <w:div w:id="1477868241">
      <w:bodyDiv w:val="1"/>
      <w:marLeft w:val="0"/>
      <w:marRight w:val="0"/>
      <w:marTop w:val="0"/>
      <w:marBottom w:val="0"/>
      <w:divBdr>
        <w:top w:val="none" w:sz="0" w:space="0" w:color="auto"/>
        <w:left w:val="none" w:sz="0" w:space="0" w:color="auto"/>
        <w:bottom w:val="none" w:sz="0" w:space="0" w:color="auto"/>
        <w:right w:val="none" w:sz="0" w:space="0" w:color="auto"/>
      </w:divBdr>
    </w:div>
    <w:div w:id="1531644108">
      <w:bodyDiv w:val="1"/>
      <w:marLeft w:val="0"/>
      <w:marRight w:val="0"/>
      <w:marTop w:val="0"/>
      <w:marBottom w:val="0"/>
      <w:divBdr>
        <w:top w:val="none" w:sz="0" w:space="0" w:color="auto"/>
        <w:left w:val="none" w:sz="0" w:space="0" w:color="auto"/>
        <w:bottom w:val="none" w:sz="0" w:space="0" w:color="auto"/>
        <w:right w:val="none" w:sz="0" w:space="0" w:color="auto"/>
      </w:divBdr>
    </w:div>
    <w:div w:id="1735155686">
      <w:bodyDiv w:val="1"/>
      <w:marLeft w:val="0"/>
      <w:marRight w:val="0"/>
      <w:marTop w:val="0"/>
      <w:marBottom w:val="0"/>
      <w:divBdr>
        <w:top w:val="none" w:sz="0" w:space="0" w:color="auto"/>
        <w:left w:val="none" w:sz="0" w:space="0" w:color="auto"/>
        <w:bottom w:val="none" w:sz="0" w:space="0" w:color="auto"/>
        <w:right w:val="none" w:sz="0" w:space="0" w:color="auto"/>
      </w:divBdr>
    </w:div>
    <w:div w:id="1739328253">
      <w:bodyDiv w:val="1"/>
      <w:marLeft w:val="0"/>
      <w:marRight w:val="0"/>
      <w:marTop w:val="0"/>
      <w:marBottom w:val="0"/>
      <w:divBdr>
        <w:top w:val="none" w:sz="0" w:space="0" w:color="auto"/>
        <w:left w:val="none" w:sz="0" w:space="0" w:color="auto"/>
        <w:bottom w:val="none" w:sz="0" w:space="0" w:color="auto"/>
        <w:right w:val="none" w:sz="0" w:space="0" w:color="auto"/>
      </w:divBdr>
    </w:div>
    <w:div w:id="1813476630">
      <w:bodyDiv w:val="1"/>
      <w:marLeft w:val="0"/>
      <w:marRight w:val="0"/>
      <w:marTop w:val="0"/>
      <w:marBottom w:val="0"/>
      <w:divBdr>
        <w:top w:val="none" w:sz="0" w:space="0" w:color="auto"/>
        <w:left w:val="none" w:sz="0" w:space="0" w:color="auto"/>
        <w:bottom w:val="none" w:sz="0" w:space="0" w:color="auto"/>
        <w:right w:val="none" w:sz="0" w:space="0" w:color="auto"/>
      </w:divBdr>
    </w:div>
    <w:div w:id="1874540439">
      <w:bodyDiv w:val="1"/>
      <w:marLeft w:val="0"/>
      <w:marRight w:val="0"/>
      <w:marTop w:val="0"/>
      <w:marBottom w:val="0"/>
      <w:divBdr>
        <w:top w:val="none" w:sz="0" w:space="0" w:color="auto"/>
        <w:left w:val="none" w:sz="0" w:space="0" w:color="auto"/>
        <w:bottom w:val="none" w:sz="0" w:space="0" w:color="auto"/>
        <w:right w:val="none" w:sz="0" w:space="0" w:color="auto"/>
      </w:divBdr>
    </w:div>
    <w:div w:id="1895851616">
      <w:bodyDiv w:val="1"/>
      <w:marLeft w:val="0"/>
      <w:marRight w:val="0"/>
      <w:marTop w:val="0"/>
      <w:marBottom w:val="0"/>
      <w:divBdr>
        <w:top w:val="none" w:sz="0" w:space="0" w:color="auto"/>
        <w:left w:val="none" w:sz="0" w:space="0" w:color="auto"/>
        <w:bottom w:val="none" w:sz="0" w:space="0" w:color="auto"/>
        <w:right w:val="none" w:sz="0" w:space="0" w:color="auto"/>
      </w:divBdr>
    </w:div>
    <w:div w:id="1913659137">
      <w:bodyDiv w:val="1"/>
      <w:marLeft w:val="0"/>
      <w:marRight w:val="0"/>
      <w:marTop w:val="0"/>
      <w:marBottom w:val="0"/>
      <w:divBdr>
        <w:top w:val="none" w:sz="0" w:space="0" w:color="auto"/>
        <w:left w:val="none" w:sz="0" w:space="0" w:color="auto"/>
        <w:bottom w:val="none" w:sz="0" w:space="0" w:color="auto"/>
        <w:right w:val="none" w:sz="0" w:space="0" w:color="auto"/>
      </w:divBdr>
    </w:div>
    <w:div w:id="213143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7db67a-e52d-4eec-9932-55859d50c4f8">
      <Terms xmlns="http://schemas.microsoft.com/office/infopath/2007/PartnerControls"/>
    </lcf76f155ced4ddcb4097134ff3c332f>
    <TaxCatchAll xmlns="3ca593e5-d4b9-4db7-b030-b3d84c2328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D1D478AB0B7045A6241C50A1DAF173" ma:contentTypeVersion="10" ma:contentTypeDescription="Create a new document." ma:contentTypeScope="" ma:versionID="15000929b1903e709f4a3b14e2a668ea">
  <xsd:schema xmlns:xsd="http://www.w3.org/2001/XMLSchema" xmlns:xs="http://www.w3.org/2001/XMLSchema" xmlns:p="http://schemas.microsoft.com/office/2006/metadata/properties" xmlns:ns2="dc7db67a-e52d-4eec-9932-55859d50c4f8" xmlns:ns3="3ca593e5-d4b9-4db7-b030-b3d84c232854" targetNamespace="http://schemas.microsoft.com/office/2006/metadata/properties" ma:root="true" ma:fieldsID="ad382ea7c1cac340354d247ffd26a44e" ns2:_="" ns3:_="">
    <xsd:import namespace="dc7db67a-e52d-4eec-9932-55859d50c4f8"/>
    <xsd:import namespace="3ca593e5-d4b9-4db7-b030-b3d84c2328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db67a-e52d-4eec-9932-55859d50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a593e5-d4b9-4db7-b030-b3d84c23285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950b5a4-c4dd-4e01-9e67-4f6aba0e0c47}" ma:internalName="TaxCatchAll" ma:showField="CatchAllData" ma:web="3ca593e5-d4b9-4db7-b030-b3d84c2328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59C0B-6F5D-4EDE-9AA4-70FD562D8F0A}">
  <ds:schemaRefs>
    <ds:schemaRef ds:uri="http://schemas.microsoft.com/office/2006/metadata/properties"/>
    <ds:schemaRef ds:uri="http://schemas.microsoft.com/office/infopath/2007/PartnerControls"/>
    <ds:schemaRef ds:uri="dc7db67a-e52d-4eec-9932-55859d50c4f8"/>
    <ds:schemaRef ds:uri="3ca593e5-d4b9-4db7-b030-b3d84c232854"/>
  </ds:schemaRefs>
</ds:datastoreItem>
</file>

<file path=customXml/itemProps2.xml><?xml version="1.0" encoding="utf-8"?>
<ds:datastoreItem xmlns:ds="http://schemas.openxmlformats.org/officeDocument/2006/customXml" ds:itemID="{7334CA13-CD42-4948-AC7C-5C208DC07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db67a-e52d-4eec-9932-55859d50c4f8"/>
    <ds:schemaRef ds:uri="3ca593e5-d4b9-4db7-b030-b3d84c232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00713F-DD75-42D1-8D3A-0B5ABB8B2B81}">
  <ds:schemaRefs>
    <ds:schemaRef ds:uri="http://schemas.microsoft.com/sharepoint/v3/contenttype/forms"/>
  </ds:schemaRefs>
</ds:datastoreItem>
</file>

<file path=customXml/itemProps4.xml><?xml version="1.0" encoding="utf-8"?>
<ds:datastoreItem xmlns:ds="http://schemas.openxmlformats.org/officeDocument/2006/customXml" ds:itemID="{F2B24EF3-B61E-484D-9767-0E2A893DA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2099</TotalTime>
  <Pages>40</Pages>
  <Words>14708</Words>
  <Characters>83838</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Tassanee Rujiramanon</dc:creator>
  <cp:keywords/>
  <dc:description/>
  <cp:lastModifiedBy>Aurora HQ</cp:lastModifiedBy>
  <cp:revision>680</cp:revision>
  <cp:lastPrinted>2025-02-28T02:20:00Z</cp:lastPrinted>
  <dcterms:created xsi:type="dcterms:W3CDTF">2026-02-22T19:58:00Z</dcterms:created>
  <dcterms:modified xsi:type="dcterms:W3CDTF">2026-02-26T15:58:00Z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0x01010020D1D478AB0B7045A6241C50A1DAF173</vt:lpwstr>
  </property>
  <property fmtid="{D5CDD505-2E9C-101B-9397-08002B2CF9AE}" pid="3" name="MediaServiceImageTags">
    <vt:lpwstr/>
  </property>
  <property fmtid="{D5CDD505-2E9C-101B-9397-08002B2CF9AE}" pid="4" name="docLang">
    <vt:lpwstr>en</vt:lpwstr>
  </property>
</Properties>
</file>